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07CBD0" w14:textId="78157CBF" w:rsidR="00120C08" w:rsidRDefault="0030639C" w:rsidP="0030639C">
      <w:pPr>
        <w:pStyle w:val="NormalWeb"/>
        <w:spacing w:line="360" w:lineRule="auto"/>
        <w:jc w:val="both"/>
        <w:rPr>
          <w:rFonts w:ascii="Calibri Light" w:hAnsi="Calibri Light" w:cs="Calibri Light"/>
          <w:color w:val="000000" w:themeColor="text1"/>
        </w:rPr>
      </w:pPr>
      <w:r w:rsidRPr="00B21F32">
        <w:rPr>
          <w:rFonts w:ascii="Calibri Light" w:hAnsi="Calibri Light" w:cs="Calibri Light"/>
          <w:noProof/>
        </w:rPr>
        <mc:AlternateContent>
          <mc:Choice Requires="wps">
            <w:drawing>
              <wp:anchor distT="45720" distB="45720" distL="114300" distR="114300" simplePos="0" relativeHeight="251660288" behindDoc="0" locked="0" layoutInCell="1" allowOverlap="1" wp14:anchorId="241034DD" wp14:editId="24FFB8E4">
                <wp:simplePos x="0" y="0"/>
                <wp:positionH relativeFrom="margin">
                  <wp:posOffset>2468880</wp:posOffset>
                </wp:positionH>
                <wp:positionV relativeFrom="paragraph">
                  <wp:posOffset>2540</wp:posOffset>
                </wp:positionV>
                <wp:extent cx="3444240" cy="3609975"/>
                <wp:effectExtent l="0" t="0" r="22860" b="28575"/>
                <wp:wrapSquare wrapText="bothSides"/>
                <wp:docPr id="19303145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44240" cy="3609975"/>
                        </a:xfrm>
                        <a:prstGeom prst="rect">
                          <a:avLst/>
                        </a:prstGeom>
                        <a:solidFill>
                          <a:srgbClr val="FFFFFF"/>
                        </a:solidFill>
                        <a:ln w="9525">
                          <a:solidFill>
                            <a:srgbClr val="000000"/>
                          </a:solidFill>
                          <a:miter lim="800000"/>
                          <a:headEnd/>
                          <a:tailEnd/>
                        </a:ln>
                      </wps:spPr>
                      <wps:txbx>
                        <w:txbxContent>
                          <w:p w14:paraId="36BD4406" w14:textId="77777777" w:rsidR="000B28F1" w:rsidRPr="00D40357" w:rsidRDefault="000B28F1" w:rsidP="000B28F1">
                            <w:pPr>
                              <w:rPr>
                                <w:rFonts w:ascii="Calibri Light" w:hAnsi="Calibri Light" w:cs="Calibri Light"/>
                                <w:b/>
                                <w:bCs/>
                              </w:rPr>
                            </w:pPr>
                            <w:r w:rsidRPr="00D40357">
                              <w:rPr>
                                <w:rFonts w:ascii="Calibri Light" w:hAnsi="Calibri Light" w:cs="Calibri Light"/>
                                <w:b/>
                                <w:bCs/>
                              </w:rPr>
                              <w:t>This letter challenges:</w:t>
                            </w:r>
                          </w:p>
                          <w:p w14:paraId="15E767BC" w14:textId="77777777" w:rsidR="000B28F1" w:rsidRPr="00D40357" w:rsidRDefault="000B28F1" w:rsidP="000B28F1">
                            <w:pPr>
                              <w:rPr>
                                <w:rFonts w:ascii="Calibri Light" w:hAnsi="Calibri Light" w:cs="Calibri Light"/>
                                <w:b/>
                                <w:bCs/>
                              </w:rPr>
                            </w:pPr>
                          </w:p>
                          <w:p w14:paraId="69834AB2" w14:textId="2F14462C" w:rsidR="000B28F1" w:rsidRDefault="000B28F1" w:rsidP="00035B95">
                            <w:pPr>
                              <w:jc w:val="both"/>
                              <w:rPr>
                                <w:rFonts w:ascii="Calibri Light" w:hAnsi="Calibri Light" w:cs="Calibri Light"/>
                              </w:rPr>
                            </w:pPr>
                            <w:r w:rsidRPr="00D40357">
                              <w:rPr>
                                <w:rFonts w:ascii="Calibri Light" w:hAnsi="Calibri Light" w:cs="Calibri Light"/>
                              </w:rPr>
                              <w:t xml:space="preserve">DWP’s unlawful </w:t>
                            </w:r>
                            <w:r>
                              <w:rPr>
                                <w:rFonts w:ascii="Calibri Light" w:hAnsi="Calibri Light" w:cs="Calibri Light"/>
                              </w:rPr>
                              <w:t xml:space="preserve">refusal to stop deductions for </w:t>
                            </w:r>
                            <w:r w:rsidR="008C13EF">
                              <w:rPr>
                                <w:rFonts w:ascii="Calibri Light" w:hAnsi="Calibri Light" w:cs="Calibri Light"/>
                              </w:rPr>
                              <w:t xml:space="preserve">a benefit overpayment that was listed as a </w:t>
                            </w:r>
                            <w:r>
                              <w:rPr>
                                <w:rFonts w:ascii="Calibri Light" w:hAnsi="Calibri Light" w:cs="Calibri Light"/>
                              </w:rPr>
                              <w:t xml:space="preserve">qualifying debt during a DRO moratorium. </w:t>
                            </w:r>
                          </w:p>
                          <w:p w14:paraId="5C3EB9DE" w14:textId="77777777" w:rsidR="00035B95" w:rsidRDefault="00035B95" w:rsidP="00035B95">
                            <w:pPr>
                              <w:jc w:val="both"/>
                              <w:rPr>
                                <w:rFonts w:ascii="Calibri Light" w:hAnsi="Calibri Light" w:cs="Calibri Light"/>
                              </w:rPr>
                            </w:pPr>
                          </w:p>
                          <w:p w14:paraId="160BF561" w14:textId="174E7001" w:rsidR="00035B95" w:rsidRPr="00D40357" w:rsidRDefault="00035B95" w:rsidP="00035B95">
                            <w:pPr>
                              <w:jc w:val="both"/>
                              <w:rPr>
                                <w:rFonts w:ascii="Calibri Light" w:hAnsi="Calibri Light" w:cs="Calibri Light"/>
                              </w:rPr>
                            </w:pPr>
                            <w:r w:rsidRPr="00035B95">
                              <w:rPr>
                                <w:rFonts w:ascii="Calibri Light" w:hAnsi="Calibri Light" w:cs="Calibri Light"/>
                                <w:b/>
                                <w:bCs/>
                              </w:rPr>
                              <w:t>This does not apply to</w:t>
                            </w:r>
                            <w:r>
                              <w:rPr>
                                <w:rFonts w:ascii="Calibri Light" w:hAnsi="Calibri Light" w:cs="Calibri Light"/>
                              </w:rPr>
                              <w:t xml:space="preserve"> o</w:t>
                            </w:r>
                            <w:r w:rsidR="0030639C">
                              <w:rPr>
                                <w:rFonts w:ascii="Calibri Light" w:hAnsi="Calibri Light" w:cs="Calibri Light"/>
                              </w:rPr>
                              <w:t>verpayments</w:t>
                            </w:r>
                            <w:r>
                              <w:rPr>
                                <w:rFonts w:ascii="Calibri Light" w:hAnsi="Calibri Light" w:cs="Calibri Light"/>
                              </w:rPr>
                              <w:t xml:space="preserve"> incurred after the DRO. </w:t>
                            </w:r>
                            <w:r w:rsidR="00120C08">
                              <w:rPr>
                                <w:rFonts w:ascii="Calibri Light" w:hAnsi="Calibri Light" w:cs="Calibri Light"/>
                              </w:rPr>
                              <w:t xml:space="preserve"> </w:t>
                            </w:r>
                          </w:p>
                          <w:p w14:paraId="6CD57FBA" w14:textId="77777777" w:rsidR="000B28F1" w:rsidRDefault="000B28F1" w:rsidP="00035B95">
                            <w:pPr>
                              <w:jc w:val="both"/>
                              <w:rPr>
                                <w:rFonts w:ascii="Calibri Light" w:hAnsi="Calibri Light" w:cs="Calibri Light"/>
                              </w:rPr>
                            </w:pPr>
                          </w:p>
                          <w:p w14:paraId="1A92C025" w14:textId="0FF79D77" w:rsidR="008C13EF" w:rsidRPr="00D40357" w:rsidRDefault="008C13EF" w:rsidP="00035B95">
                            <w:pPr>
                              <w:jc w:val="both"/>
                              <w:rPr>
                                <w:rFonts w:ascii="Calibri Light" w:hAnsi="Calibri Light" w:cs="Calibri Light"/>
                              </w:rPr>
                            </w:pPr>
                            <w:r w:rsidRPr="00D40357">
                              <w:rPr>
                                <w:rFonts w:ascii="Calibri Light" w:hAnsi="Calibri Light" w:cs="Calibri Light"/>
                              </w:rPr>
                              <w:t xml:space="preserve">Please </w:t>
                            </w:r>
                            <w:r w:rsidRPr="00D40357">
                              <w:rPr>
                                <w:rFonts w:ascii="Calibri Light" w:hAnsi="Calibri Light" w:cs="Calibri Light"/>
                                <w:b/>
                                <w:bCs/>
                              </w:rPr>
                              <w:t>read the whole letter carefully</w:t>
                            </w:r>
                            <w:r w:rsidRPr="00D40357">
                              <w:rPr>
                                <w:rFonts w:ascii="Calibri Light" w:hAnsi="Calibri Light" w:cs="Calibri Light"/>
                              </w:rPr>
                              <w:t xml:space="preserve"> and make any changes needed, in particular any text in</w:t>
                            </w:r>
                            <w:r w:rsidR="0067453E">
                              <w:rPr>
                                <w:rFonts w:ascii="Calibri Light" w:hAnsi="Calibri Light" w:cs="Calibri Light"/>
                              </w:rPr>
                              <w:t xml:space="preserve"> red or</w:t>
                            </w:r>
                            <w:r w:rsidRPr="00D40357">
                              <w:rPr>
                                <w:rFonts w:ascii="Calibri Light" w:hAnsi="Calibri Light" w:cs="Calibri Light"/>
                              </w:rPr>
                              <w:t xml:space="preserve"> [square brackets].</w:t>
                            </w:r>
                            <w:r w:rsidR="0067453E">
                              <w:rPr>
                                <w:rFonts w:ascii="Calibri Light" w:hAnsi="Calibri Light" w:cs="Calibri Light"/>
                              </w:rPr>
                              <w:t xml:space="preserve"> Delete all comments/prompts/instructions and then put on headed paper.</w:t>
                            </w:r>
                          </w:p>
                          <w:p w14:paraId="47CDA6C2" w14:textId="77777777" w:rsidR="008C13EF" w:rsidRDefault="008C13EF" w:rsidP="00035B95">
                            <w:pPr>
                              <w:jc w:val="both"/>
                              <w:rPr>
                                <w:rFonts w:ascii="Calibri Light" w:hAnsi="Calibri Light" w:cs="Calibri Light"/>
                                <w:b/>
                                <w:bCs/>
                                <w:lang w:val="en-US"/>
                              </w:rPr>
                            </w:pPr>
                          </w:p>
                          <w:p w14:paraId="5CB92CFA" w14:textId="1A8A5438" w:rsidR="000B28F1" w:rsidRDefault="000B28F1" w:rsidP="00120C08">
                            <w:pPr>
                              <w:rPr>
                                <w:rFonts w:ascii="Calibri Light" w:hAnsi="Calibri Light" w:cs="Calibri Light"/>
                                <w:lang w:val="en-US"/>
                              </w:rPr>
                            </w:pPr>
                            <w:r w:rsidRPr="00D40357">
                              <w:rPr>
                                <w:rFonts w:ascii="Calibri Light" w:hAnsi="Calibri Light" w:cs="Calibri Light"/>
                                <w:b/>
                                <w:bCs/>
                                <w:lang w:val="en-US"/>
                              </w:rPr>
                              <w:t>Please send your letter for review</w:t>
                            </w:r>
                            <w:r w:rsidRPr="00D40357">
                              <w:rPr>
                                <w:rFonts w:ascii="Calibri Light" w:hAnsi="Calibri Light" w:cs="Calibri Light"/>
                                <w:lang w:val="en-US"/>
                              </w:rPr>
                              <w:t xml:space="preserve"> to JRProject@CPAG.org.uk before sending to DWP.</w:t>
                            </w:r>
                          </w:p>
                          <w:p w14:paraId="0495F0EF" w14:textId="77777777" w:rsidR="0067453E" w:rsidRDefault="0067453E" w:rsidP="00120C08">
                            <w:pPr>
                              <w:rPr>
                                <w:rFonts w:ascii="Calibri Light" w:hAnsi="Calibri Light" w:cs="Calibri Light"/>
                                <w:lang w:val="en-US"/>
                              </w:rPr>
                            </w:pPr>
                          </w:p>
                          <w:p w14:paraId="3D0CA845" w14:textId="5EB7B556" w:rsidR="0067453E" w:rsidRPr="00D40357" w:rsidRDefault="0067453E" w:rsidP="0067453E">
                            <w:pPr>
                              <w:rPr>
                                <w:rFonts w:ascii="Calibri Light" w:hAnsi="Calibri Light" w:cs="Calibri Light"/>
                                <w:color w:val="FF0000"/>
                              </w:rPr>
                            </w:pPr>
                            <w:r w:rsidRPr="00D40357">
                              <w:rPr>
                                <w:rFonts w:ascii="Calibri Light" w:hAnsi="Calibri Light" w:cs="Calibri Light"/>
                                <w:color w:val="FF0000"/>
                              </w:rPr>
                              <w:t xml:space="preserve">DELETE THIS BOX BEFORE </w:t>
                            </w:r>
                            <w:r>
                              <w:rPr>
                                <w:rFonts w:ascii="Calibri Light" w:hAnsi="Calibri Light" w:cs="Calibri Light"/>
                                <w:color w:val="FF0000"/>
                              </w:rPr>
                              <w:t>SENDING</w:t>
                            </w:r>
                          </w:p>
                          <w:p w14:paraId="0AEC2324" w14:textId="77777777" w:rsidR="0067453E" w:rsidRPr="00D40357" w:rsidRDefault="0067453E" w:rsidP="00120C08">
                            <w:pPr>
                              <w:rPr>
                                <w:rFonts w:ascii="Calibri Light" w:hAnsi="Calibri Light" w:cs="Calibri Light"/>
                                <w:lang w:val="en-US"/>
                              </w:rPr>
                            </w:pPr>
                          </w:p>
                          <w:p w14:paraId="46FF5367" w14:textId="77777777" w:rsidR="000B28F1" w:rsidRPr="00D40357" w:rsidRDefault="000B28F1" w:rsidP="000B28F1">
                            <w:pPr>
                              <w:rPr>
                                <w:rFonts w:ascii="Calibri Light" w:hAnsi="Calibri Light" w:cs="Calibri Light"/>
                              </w:rPr>
                            </w:pPr>
                          </w:p>
                          <w:p w14:paraId="4C2F756D" w14:textId="77777777" w:rsidR="000B28F1" w:rsidRPr="00D40357" w:rsidRDefault="000B28F1" w:rsidP="000B28F1">
                            <w:pPr>
                              <w:rPr>
                                <w:rFonts w:ascii="Calibri Light" w:hAnsi="Calibri Light" w:cs="Calibri Light"/>
                                <w:color w:val="FF0000"/>
                              </w:rPr>
                            </w:pPr>
                            <w:r w:rsidRPr="00D40357">
                              <w:rPr>
                                <w:rFonts w:ascii="Calibri Light" w:hAnsi="Calibri Light" w:cs="Calibri Light"/>
                                <w:color w:val="FF0000"/>
                              </w:rPr>
                              <w:t>DELETE THIS BOX BEFORE POSTING</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41034DD" id="_x0000_t202" coordsize="21600,21600" o:spt="202" path="m,l,21600r21600,l21600,xe">
                <v:stroke joinstyle="miter"/>
                <v:path gradientshapeok="t" o:connecttype="rect"/>
              </v:shapetype>
              <v:shape id="Text Box 2" o:spid="_x0000_s1026" type="#_x0000_t202" style="position:absolute;left:0;text-align:left;margin-left:194.4pt;margin-top:.2pt;width:271.2pt;height:284.25pt;z-index:25166028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">
                <v:textbox>
                  <w:txbxContent>
                    <w:p w14:paraId="36BD4406" w14:textId="77777777" w:rsidR="000B28F1" w:rsidRPr="00D40357" w:rsidRDefault="000B28F1" w:rsidP="000B28F1">
                      <w:pPr>
                        <w:rPr>
                          <w:rFonts w:ascii="Calibri Light" w:hAnsi="Calibri Light" w:cs="Calibri Light"/>
                          <w:b/>
                          <w:bCs/>
                        </w:rPr>
                      </w:pPr>
                      <w:r w:rsidRPr="00D40357">
                        <w:rPr>
                          <w:rFonts w:ascii="Calibri Light" w:hAnsi="Calibri Light" w:cs="Calibri Light"/>
                          <w:b/>
                          <w:bCs/>
                        </w:rPr>
                        <w:t>This letter challenges:</w:t>
                      </w:r>
                    </w:p>
                    <w:p w14:paraId="15E767BC" w14:textId="77777777" w:rsidR="000B28F1" w:rsidRPr="00D40357" w:rsidRDefault="000B28F1" w:rsidP="000B28F1">
                      <w:pPr>
                        <w:rPr>
                          <w:rFonts w:ascii="Calibri Light" w:hAnsi="Calibri Light" w:cs="Calibri Light"/>
                          <w:b/>
                          <w:bCs/>
                        </w:rPr>
                      </w:pPr>
                    </w:p>
                    <w:p w14:paraId="69834AB2" w14:textId="2F14462C" w:rsidR="000B28F1" w:rsidRDefault="000B28F1" w:rsidP="00035B95">
                      <w:pPr>
                        <w:jc w:val="both"/>
                        <w:rPr>
                          <w:rFonts w:ascii="Calibri Light" w:hAnsi="Calibri Light" w:cs="Calibri Light"/>
                        </w:rPr>
                      </w:pPr>
                      <w:r w:rsidRPr="00D40357">
                        <w:rPr>
                          <w:rFonts w:ascii="Calibri Light" w:hAnsi="Calibri Light" w:cs="Calibri Light"/>
                        </w:rPr>
                        <w:t xml:space="preserve">DWP’s unlawful </w:t>
                      </w:r>
                      <w:r>
                        <w:rPr>
                          <w:rFonts w:ascii="Calibri Light" w:hAnsi="Calibri Light" w:cs="Calibri Light"/>
                        </w:rPr>
                        <w:t xml:space="preserve">refusal to stop deductions for </w:t>
                      </w:r>
                      <w:r w:rsidR="008C13EF">
                        <w:rPr>
                          <w:rFonts w:ascii="Calibri Light" w:hAnsi="Calibri Light" w:cs="Calibri Light"/>
                        </w:rPr>
                        <w:t xml:space="preserve">a benefit overpayment that was listed as a </w:t>
                      </w:r>
                      <w:r>
                        <w:rPr>
                          <w:rFonts w:ascii="Calibri Light" w:hAnsi="Calibri Light" w:cs="Calibri Light"/>
                        </w:rPr>
                        <w:t xml:space="preserve">qualifying debt during a DRO moratorium. </w:t>
                      </w:r>
                    </w:p>
                    <w:p w14:paraId="5C3EB9DE" w14:textId="77777777" w:rsidR="00035B95" w:rsidRDefault="00035B95" w:rsidP="00035B95">
                      <w:pPr>
                        <w:jc w:val="both"/>
                        <w:rPr>
                          <w:rFonts w:ascii="Calibri Light" w:hAnsi="Calibri Light" w:cs="Calibri Light"/>
                        </w:rPr>
                      </w:pPr>
                    </w:p>
                    <w:p w14:paraId="160BF561" w14:textId="174E7001" w:rsidR="00035B95" w:rsidRPr="00D40357" w:rsidRDefault="00035B95" w:rsidP="00035B95">
                      <w:pPr>
                        <w:jc w:val="both"/>
                        <w:rPr>
                          <w:rFonts w:ascii="Calibri Light" w:hAnsi="Calibri Light" w:cs="Calibri Light"/>
                        </w:rPr>
                      </w:pPr>
                      <w:r w:rsidRPr="00035B95">
                        <w:rPr>
                          <w:rFonts w:ascii="Calibri Light" w:hAnsi="Calibri Light" w:cs="Calibri Light"/>
                          <w:b/>
                          <w:bCs/>
                        </w:rPr>
                        <w:t>This does not apply to</w:t>
                      </w:r>
                      <w:r>
                        <w:rPr>
                          <w:rFonts w:ascii="Calibri Light" w:hAnsi="Calibri Light" w:cs="Calibri Light"/>
                        </w:rPr>
                        <w:t xml:space="preserve"> o</w:t>
                      </w:r>
                      <w:r w:rsidR="0030639C">
                        <w:rPr>
                          <w:rFonts w:ascii="Calibri Light" w:hAnsi="Calibri Light" w:cs="Calibri Light"/>
                        </w:rPr>
                        <w:t>verpayments</w:t>
                      </w:r>
                      <w:r>
                        <w:rPr>
                          <w:rFonts w:ascii="Calibri Light" w:hAnsi="Calibri Light" w:cs="Calibri Light"/>
                        </w:rPr>
                        <w:t xml:space="preserve"> incurred after the DRO. </w:t>
                      </w:r>
                      <w:r w:rsidR="00120C08">
                        <w:rPr>
                          <w:rFonts w:ascii="Calibri Light" w:hAnsi="Calibri Light" w:cs="Calibri Light"/>
                        </w:rPr>
                        <w:t xml:space="preserve"> </w:t>
                      </w:r>
                    </w:p>
                    <w:p w14:paraId="6CD57FBA" w14:textId="77777777" w:rsidR="000B28F1" w:rsidRDefault="000B28F1" w:rsidP="00035B95">
                      <w:pPr>
                        <w:jc w:val="both"/>
                        <w:rPr>
                          <w:rFonts w:ascii="Calibri Light" w:hAnsi="Calibri Light" w:cs="Calibri Light"/>
                        </w:rPr>
                      </w:pPr>
                    </w:p>
                    <w:p w14:paraId="1A92C025" w14:textId="0FF79D77" w:rsidR="008C13EF" w:rsidRPr="00D40357" w:rsidRDefault="008C13EF" w:rsidP="00035B95">
                      <w:pPr>
                        <w:jc w:val="both"/>
                        <w:rPr>
                          <w:rFonts w:ascii="Calibri Light" w:hAnsi="Calibri Light" w:cs="Calibri Light"/>
                        </w:rPr>
                      </w:pPr>
                      <w:r w:rsidRPr="00D40357">
                        <w:rPr>
                          <w:rFonts w:ascii="Calibri Light" w:hAnsi="Calibri Light" w:cs="Calibri Light"/>
                        </w:rPr>
                        <w:t xml:space="preserve">Please </w:t>
                      </w:r>
                      <w:r w:rsidRPr="00D40357">
                        <w:rPr>
                          <w:rFonts w:ascii="Calibri Light" w:hAnsi="Calibri Light" w:cs="Calibri Light"/>
                          <w:b/>
                          <w:bCs/>
                        </w:rPr>
                        <w:t>read the whole letter carefully</w:t>
                      </w:r>
                      <w:r w:rsidRPr="00D40357">
                        <w:rPr>
                          <w:rFonts w:ascii="Calibri Light" w:hAnsi="Calibri Light" w:cs="Calibri Light"/>
                        </w:rPr>
                        <w:t xml:space="preserve"> and make any changes needed, in particular any text in</w:t>
                      </w:r>
                      <w:r w:rsidR="0067453E">
                        <w:rPr>
                          <w:rFonts w:ascii="Calibri Light" w:hAnsi="Calibri Light" w:cs="Calibri Light"/>
                        </w:rPr>
                        <w:t xml:space="preserve"> red or</w:t>
                      </w:r>
                      <w:r w:rsidRPr="00D40357">
                        <w:rPr>
                          <w:rFonts w:ascii="Calibri Light" w:hAnsi="Calibri Light" w:cs="Calibri Light"/>
                        </w:rPr>
                        <w:t xml:space="preserve"> [square brackets].</w:t>
                      </w:r>
                      <w:r w:rsidR="0067453E">
                        <w:rPr>
                          <w:rFonts w:ascii="Calibri Light" w:hAnsi="Calibri Light" w:cs="Calibri Light"/>
                        </w:rPr>
                        <w:t xml:space="preserve"> Delete all comments/prompts/instructions and then put on headed paper.</w:t>
                      </w:r>
                    </w:p>
                    <w:p w14:paraId="47CDA6C2" w14:textId="77777777" w:rsidR="008C13EF" w:rsidRDefault="008C13EF" w:rsidP="00035B95">
                      <w:pPr>
                        <w:jc w:val="both"/>
                        <w:rPr>
                          <w:rFonts w:ascii="Calibri Light" w:hAnsi="Calibri Light" w:cs="Calibri Light"/>
                          <w:b/>
                          <w:bCs/>
                          <w:lang w:val="en-US"/>
                        </w:rPr>
                      </w:pPr>
                    </w:p>
                    <w:p w14:paraId="5CB92CFA" w14:textId="1A8A5438" w:rsidR="000B28F1" w:rsidRDefault="000B28F1" w:rsidP="00120C08">
                      <w:pPr>
                        <w:rPr>
                          <w:rFonts w:ascii="Calibri Light" w:hAnsi="Calibri Light" w:cs="Calibri Light"/>
                          <w:lang w:val="en-US"/>
                        </w:rPr>
                      </w:pPr>
                      <w:r w:rsidRPr="00D40357">
                        <w:rPr>
                          <w:rFonts w:ascii="Calibri Light" w:hAnsi="Calibri Light" w:cs="Calibri Light"/>
                          <w:b/>
                          <w:bCs/>
                          <w:lang w:val="en-US"/>
                        </w:rPr>
                        <w:t>Please send your letter for review</w:t>
                      </w:r>
                      <w:r w:rsidRPr="00D40357">
                        <w:rPr>
                          <w:rFonts w:ascii="Calibri Light" w:hAnsi="Calibri Light" w:cs="Calibri Light"/>
                          <w:lang w:val="en-US"/>
                        </w:rPr>
                        <w:t xml:space="preserve"> to JRProject@CPAG.org.uk before sending to DWP.</w:t>
                      </w:r>
                    </w:p>
                    <w:p w14:paraId="0495F0EF" w14:textId="77777777" w:rsidR="0067453E" w:rsidRDefault="0067453E" w:rsidP="00120C08">
                      <w:pPr>
                        <w:rPr>
                          <w:rFonts w:ascii="Calibri Light" w:hAnsi="Calibri Light" w:cs="Calibri Light"/>
                          <w:lang w:val="en-US"/>
                        </w:rPr>
                      </w:pPr>
                    </w:p>
                    <w:p w14:paraId="3D0CA845" w14:textId="5EB7B556" w:rsidR="0067453E" w:rsidRPr="00D40357" w:rsidRDefault="0067453E" w:rsidP="0067453E">
                      <w:pPr>
                        <w:rPr>
                          <w:rFonts w:ascii="Calibri Light" w:hAnsi="Calibri Light" w:cs="Calibri Light"/>
                          <w:color w:val="FF0000"/>
                        </w:rPr>
                      </w:pPr>
                      <w:r w:rsidRPr="00D40357">
                        <w:rPr>
                          <w:rFonts w:ascii="Calibri Light" w:hAnsi="Calibri Light" w:cs="Calibri Light"/>
                          <w:color w:val="FF0000"/>
                        </w:rPr>
                        <w:t xml:space="preserve">DELETE THIS BOX BEFORE </w:t>
                      </w:r>
                      <w:r>
                        <w:rPr>
                          <w:rFonts w:ascii="Calibri Light" w:hAnsi="Calibri Light" w:cs="Calibri Light"/>
                          <w:color w:val="FF0000"/>
                        </w:rPr>
                        <w:t>SENDING</w:t>
                      </w:r>
                    </w:p>
                    <w:p w14:paraId="0AEC2324" w14:textId="77777777" w:rsidR="0067453E" w:rsidRPr="00D40357" w:rsidRDefault="0067453E" w:rsidP="00120C08">
                      <w:pPr>
                        <w:rPr>
                          <w:rFonts w:ascii="Calibri Light" w:hAnsi="Calibri Light" w:cs="Calibri Light"/>
                          <w:lang w:val="en-US"/>
                        </w:rPr>
                      </w:pPr>
                    </w:p>
                    <w:p w14:paraId="46FF5367" w14:textId="77777777" w:rsidR="000B28F1" w:rsidRPr="00D40357" w:rsidRDefault="000B28F1" w:rsidP="000B28F1">
                      <w:pPr>
                        <w:rPr>
                          <w:rFonts w:ascii="Calibri Light" w:hAnsi="Calibri Light" w:cs="Calibri Light"/>
                        </w:rPr>
                      </w:pPr>
                    </w:p>
                    <w:p w14:paraId="4C2F756D" w14:textId="77777777" w:rsidR="000B28F1" w:rsidRPr="00D40357" w:rsidRDefault="000B28F1" w:rsidP="000B28F1">
                      <w:pPr>
                        <w:rPr>
                          <w:rFonts w:ascii="Calibri Light" w:hAnsi="Calibri Light" w:cs="Calibri Light"/>
                          <w:color w:val="FF0000"/>
                        </w:rPr>
                      </w:pPr>
                      <w:r w:rsidRPr="00D40357">
                        <w:rPr>
                          <w:rFonts w:ascii="Calibri Light" w:hAnsi="Calibri Light" w:cs="Calibri Light"/>
                          <w:color w:val="FF0000"/>
                        </w:rPr>
                        <w:t>DELETE THIS BOX BEFORE POSTING</w:t>
                      </w:r>
                    </w:p>
                  </w:txbxContent>
                </v:textbox>
                <w10:wrap type="square" anchorx="margin"/>
              </v:shape>
            </w:pict>
          </mc:Fallback>
        </mc:AlternateContent>
      </w:r>
      <w:r w:rsidR="0067453E" w:rsidRPr="00B21F32">
        <w:rPr>
          <w:rFonts w:ascii="Calibri Light" w:hAnsi="Calibri Light" w:cs="Calibri Light"/>
          <w:noProof/>
        </w:rPr>
        <mc:AlternateContent>
          <mc:Choice Requires="wps">
            <w:drawing>
              <wp:anchor distT="45720" distB="45720" distL="114300" distR="114300" simplePos="0" relativeHeight="251659264" behindDoc="0" locked="0" layoutInCell="1" allowOverlap="1" wp14:anchorId="5F7B1743" wp14:editId="04F163D5">
                <wp:simplePos x="0" y="0"/>
                <wp:positionH relativeFrom="margin">
                  <wp:posOffset>-636270</wp:posOffset>
                </wp:positionH>
                <wp:positionV relativeFrom="paragraph">
                  <wp:posOffset>3175</wp:posOffset>
                </wp:positionV>
                <wp:extent cx="2964180" cy="3638550"/>
                <wp:effectExtent l="0" t="0" r="26670"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64180" cy="3638550"/>
                        </a:xfrm>
                        <a:prstGeom prst="rect">
                          <a:avLst/>
                        </a:prstGeom>
                        <a:solidFill>
                          <a:srgbClr val="FFFFFF"/>
                        </a:solidFill>
                        <a:ln w="9525">
                          <a:solidFill>
                            <a:srgbClr val="000000"/>
                          </a:solidFill>
                          <a:miter lim="800000"/>
                          <a:headEnd/>
                          <a:tailEnd/>
                        </a:ln>
                      </wps:spPr>
                      <wps:txbx>
                        <w:txbxContent>
                          <w:p w14:paraId="712CF526" w14:textId="77777777" w:rsidR="000B28F1" w:rsidRDefault="000B28F1" w:rsidP="00035B95">
                            <w:pPr>
                              <w:jc w:val="both"/>
                              <w:rPr>
                                <w:rFonts w:ascii="Calibri Light" w:hAnsi="Calibri Light" w:cs="Calibri Light"/>
                                <w:b/>
                                <w:bCs/>
                              </w:rPr>
                            </w:pPr>
                            <w:r w:rsidRPr="00D40357">
                              <w:rPr>
                                <w:rFonts w:ascii="Calibri Light" w:hAnsi="Calibri Light" w:cs="Calibri Light"/>
                                <w:b/>
                                <w:bCs/>
                              </w:rPr>
                              <w:t>Only use this letter if your client:</w:t>
                            </w:r>
                          </w:p>
                          <w:p w14:paraId="55BA8463" w14:textId="77777777" w:rsidR="00B830EB" w:rsidRPr="00D40357" w:rsidRDefault="00B830EB" w:rsidP="00035B95">
                            <w:pPr>
                              <w:jc w:val="both"/>
                              <w:rPr>
                                <w:rFonts w:ascii="Calibri Light" w:hAnsi="Calibri Light" w:cs="Calibri Light"/>
                                <w:b/>
                                <w:bCs/>
                              </w:rPr>
                            </w:pPr>
                          </w:p>
                          <w:p w14:paraId="64C59AE1" w14:textId="77777777" w:rsidR="000B28F1" w:rsidRDefault="000B28F1" w:rsidP="00035B95">
                            <w:pPr>
                              <w:pStyle w:val="ListParagraph"/>
                              <w:numPr>
                                <w:ilvl w:val="0"/>
                                <w:numId w:val="3"/>
                              </w:numPr>
                              <w:jc w:val="both"/>
                              <w:rPr>
                                <w:rFonts w:ascii="Calibri Light" w:hAnsi="Calibri Light" w:cs="Calibri Light"/>
                              </w:rPr>
                            </w:pPr>
                            <w:r>
                              <w:rPr>
                                <w:rFonts w:ascii="Calibri Light" w:hAnsi="Calibri Light" w:cs="Calibri Light"/>
                              </w:rPr>
                              <w:t>Is within the 12 month moratorium of a Debt Relief Order (</w:t>
                            </w:r>
                            <w:r w:rsidRPr="00B830EB">
                              <w:rPr>
                                <w:rFonts w:ascii="Calibri Light" w:hAnsi="Calibri Light" w:cs="Calibri Light"/>
                                <w:b/>
                                <w:bCs/>
                              </w:rPr>
                              <w:t>DRO</w:t>
                            </w:r>
                            <w:r>
                              <w:rPr>
                                <w:rFonts w:ascii="Calibri Light" w:hAnsi="Calibri Light" w:cs="Calibri Light"/>
                              </w:rPr>
                              <w:t>)</w:t>
                            </w:r>
                          </w:p>
                          <w:p w14:paraId="0BD38F1F" w14:textId="11F126CB" w:rsidR="000B28F1" w:rsidRDefault="000B28F1" w:rsidP="00035B95">
                            <w:pPr>
                              <w:pStyle w:val="ListParagraph"/>
                              <w:numPr>
                                <w:ilvl w:val="0"/>
                                <w:numId w:val="3"/>
                              </w:numPr>
                              <w:jc w:val="both"/>
                              <w:rPr>
                                <w:rFonts w:ascii="Calibri Light" w:hAnsi="Calibri Light" w:cs="Calibri Light"/>
                              </w:rPr>
                            </w:pPr>
                            <w:r>
                              <w:rPr>
                                <w:rFonts w:ascii="Calibri Light" w:hAnsi="Calibri Light" w:cs="Calibri Light"/>
                              </w:rPr>
                              <w:t xml:space="preserve">Listed </w:t>
                            </w:r>
                            <w:r w:rsidR="00011180">
                              <w:rPr>
                                <w:rFonts w:ascii="Calibri Light" w:hAnsi="Calibri Light" w:cs="Calibri Light"/>
                              </w:rPr>
                              <w:t xml:space="preserve">a benefit overpayment </w:t>
                            </w:r>
                            <w:r>
                              <w:rPr>
                                <w:rFonts w:ascii="Calibri Light" w:hAnsi="Calibri Light" w:cs="Calibri Light"/>
                              </w:rPr>
                              <w:t>debt in the</w:t>
                            </w:r>
                            <w:r w:rsidR="00B830EB">
                              <w:rPr>
                                <w:rFonts w:ascii="Calibri Light" w:hAnsi="Calibri Light" w:cs="Calibri Light"/>
                              </w:rPr>
                              <w:t>ir</w:t>
                            </w:r>
                            <w:r>
                              <w:rPr>
                                <w:rFonts w:ascii="Calibri Light" w:hAnsi="Calibri Light" w:cs="Calibri Light"/>
                              </w:rPr>
                              <w:t xml:space="preserve"> DRO application</w:t>
                            </w:r>
                          </w:p>
                          <w:p w14:paraId="50A8A329" w14:textId="28103CD0" w:rsidR="00B830EB" w:rsidRDefault="00B830EB" w:rsidP="00035B95">
                            <w:pPr>
                              <w:pStyle w:val="ListParagraph"/>
                              <w:numPr>
                                <w:ilvl w:val="0"/>
                                <w:numId w:val="3"/>
                              </w:numPr>
                              <w:jc w:val="both"/>
                              <w:rPr>
                                <w:rFonts w:ascii="Calibri Light" w:hAnsi="Calibri Light" w:cs="Calibri Light"/>
                              </w:rPr>
                            </w:pPr>
                            <w:r>
                              <w:rPr>
                                <w:rFonts w:ascii="Calibri Light" w:hAnsi="Calibri Light" w:cs="Calibri Light"/>
                              </w:rPr>
                              <w:t xml:space="preserve">Has informed DWP Debt Management of their DRO  </w:t>
                            </w:r>
                          </w:p>
                          <w:p w14:paraId="4E264285" w14:textId="14C29EA4" w:rsidR="000B28F1" w:rsidRDefault="000B28F1" w:rsidP="00035B95">
                            <w:pPr>
                              <w:pStyle w:val="ListParagraph"/>
                              <w:numPr>
                                <w:ilvl w:val="0"/>
                                <w:numId w:val="3"/>
                              </w:numPr>
                              <w:jc w:val="both"/>
                              <w:rPr>
                                <w:rFonts w:ascii="Calibri Light" w:hAnsi="Calibri Light" w:cs="Calibri Light"/>
                              </w:rPr>
                            </w:pPr>
                            <w:r>
                              <w:rPr>
                                <w:rFonts w:ascii="Calibri Light" w:hAnsi="Calibri Light" w:cs="Calibri Light"/>
                              </w:rPr>
                              <w:t xml:space="preserve">Deductions have continued from </w:t>
                            </w:r>
                            <w:r w:rsidR="00B830EB">
                              <w:rPr>
                                <w:rFonts w:ascii="Calibri Light" w:hAnsi="Calibri Light" w:cs="Calibri Light"/>
                              </w:rPr>
                              <w:t xml:space="preserve">their </w:t>
                            </w:r>
                            <w:r>
                              <w:rPr>
                                <w:rFonts w:ascii="Calibri Light" w:hAnsi="Calibri Light" w:cs="Calibri Light"/>
                              </w:rPr>
                              <w:t xml:space="preserve">ongoing Universal Credit for the </w:t>
                            </w:r>
                            <w:r w:rsidR="00B830EB">
                              <w:rPr>
                                <w:rFonts w:ascii="Calibri Light" w:hAnsi="Calibri Light" w:cs="Calibri Light"/>
                              </w:rPr>
                              <w:t xml:space="preserve">overpayment </w:t>
                            </w:r>
                          </w:p>
                          <w:p w14:paraId="5F526FD7" w14:textId="77777777" w:rsidR="00B830EB" w:rsidRDefault="00B830EB" w:rsidP="008C13EF">
                            <w:pPr>
                              <w:rPr>
                                <w:rFonts w:ascii="Calibri Light" w:hAnsi="Calibri Light" w:cs="Calibri Light"/>
                                <w:b/>
                                <w:bCs/>
                              </w:rPr>
                            </w:pPr>
                          </w:p>
                          <w:p w14:paraId="10D001FB" w14:textId="31E3BDAF" w:rsidR="008C13EF" w:rsidRDefault="00035B95" w:rsidP="008C13EF">
                            <w:pPr>
                              <w:rPr>
                                <w:rFonts w:ascii="Calibri Light" w:hAnsi="Calibri Light" w:cs="Calibri Light"/>
                              </w:rPr>
                            </w:pPr>
                            <w:r w:rsidRPr="00035B95">
                              <w:rPr>
                                <w:rFonts w:ascii="Calibri Light" w:hAnsi="Calibri Light" w:cs="Calibri Light"/>
                                <w:b/>
                                <w:bCs/>
                              </w:rPr>
                              <w:t xml:space="preserve">This letter is not </w:t>
                            </w:r>
                            <w:r>
                              <w:rPr>
                                <w:rFonts w:ascii="Calibri Light" w:hAnsi="Calibri Light" w:cs="Calibri Light"/>
                              </w:rPr>
                              <w:t xml:space="preserve">to challenge deductions for </w:t>
                            </w:r>
                            <w:r w:rsidR="00B830EB">
                              <w:rPr>
                                <w:rFonts w:ascii="Calibri Light" w:hAnsi="Calibri Light" w:cs="Calibri Light"/>
                              </w:rPr>
                              <w:t xml:space="preserve">hardship payments / </w:t>
                            </w:r>
                            <w:r w:rsidRPr="00035B95">
                              <w:rPr>
                                <w:rFonts w:ascii="Calibri Light" w:hAnsi="Calibri Light" w:cs="Calibri Light"/>
                              </w:rPr>
                              <w:t>budgeting loan</w:t>
                            </w:r>
                            <w:r>
                              <w:rPr>
                                <w:rFonts w:ascii="Calibri Light" w:hAnsi="Calibri Light" w:cs="Calibri Light"/>
                              </w:rPr>
                              <w:t>s</w:t>
                            </w:r>
                            <w:r w:rsidRPr="00035B95">
                              <w:rPr>
                                <w:rFonts w:ascii="Calibri Light" w:hAnsi="Calibri Light" w:cs="Calibri Light"/>
                              </w:rPr>
                              <w:t xml:space="preserve"> /</w:t>
                            </w:r>
                            <w:r>
                              <w:rPr>
                                <w:rFonts w:ascii="Calibri Light" w:hAnsi="Calibri Light" w:cs="Calibri Light"/>
                              </w:rPr>
                              <w:t xml:space="preserve"> </w:t>
                            </w:r>
                            <w:r w:rsidRPr="00035B95">
                              <w:rPr>
                                <w:rFonts w:ascii="Calibri Light" w:hAnsi="Calibri Light" w:cs="Calibri Light"/>
                              </w:rPr>
                              <w:t>advances</w:t>
                            </w:r>
                          </w:p>
                          <w:p w14:paraId="7EB8B8C4" w14:textId="77777777" w:rsidR="0030639C" w:rsidRDefault="0030639C" w:rsidP="008C13EF">
                            <w:pPr>
                              <w:rPr>
                                <w:rFonts w:ascii="Calibri Light" w:hAnsi="Calibri Light" w:cs="Calibri Light"/>
                              </w:rPr>
                            </w:pPr>
                          </w:p>
                          <w:p w14:paraId="3251CC1A" w14:textId="77777777" w:rsidR="00B830EB" w:rsidRDefault="00B830EB" w:rsidP="008C13EF">
                            <w:pPr>
                              <w:rPr>
                                <w:rFonts w:ascii="Calibri Light" w:hAnsi="Calibri Light" w:cs="Calibri Light"/>
                              </w:rPr>
                            </w:pPr>
                          </w:p>
                          <w:p w14:paraId="6BC8D386" w14:textId="77777777" w:rsidR="0030639C" w:rsidRDefault="0030639C" w:rsidP="008C13EF">
                            <w:pPr>
                              <w:rPr>
                                <w:rFonts w:ascii="Calibri Light" w:hAnsi="Calibri Light" w:cs="Calibri Light"/>
                              </w:rPr>
                            </w:pPr>
                          </w:p>
                          <w:p w14:paraId="34E9B49D" w14:textId="77777777" w:rsidR="000B28F1" w:rsidRPr="00D40357" w:rsidRDefault="000B28F1" w:rsidP="000B28F1">
                            <w:pPr>
                              <w:rPr>
                                <w:rFonts w:ascii="Calibri Light" w:hAnsi="Calibri Light" w:cs="Calibri Light"/>
                                <w:color w:val="FF0000"/>
                              </w:rPr>
                            </w:pPr>
                            <w:r w:rsidRPr="00D40357">
                              <w:rPr>
                                <w:rFonts w:ascii="Calibri Light" w:hAnsi="Calibri Light" w:cs="Calibri Light"/>
                                <w:color w:val="FF0000"/>
                              </w:rPr>
                              <w:t>DELETE THIS BOX BEFORE POSTING</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F7B1743" id="_x0000_s1027" type="#_x0000_t202" style="position:absolute;left:0;text-align:left;margin-left:-50.1pt;margin-top:.25pt;width:233.4pt;height:286.5pt;z-index:25165926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">
                <v:textbox>
                  <w:txbxContent>
                    <w:p w14:paraId="712CF526" w14:textId="77777777" w:rsidR="000B28F1" w:rsidRDefault="000B28F1" w:rsidP="00035B95">
                      <w:pPr>
                        <w:jc w:val="both"/>
                        <w:rPr>
                          <w:rFonts w:ascii="Calibri Light" w:hAnsi="Calibri Light" w:cs="Calibri Light"/>
                          <w:b/>
                          <w:bCs/>
                        </w:rPr>
                      </w:pPr>
                      <w:r w:rsidRPr="00D40357">
                        <w:rPr>
                          <w:rFonts w:ascii="Calibri Light" w:hAnsi="Calibri Light" w:cs="Calibri Light"/>
                          <w:b/>
                          <w:bCs/>
                        </w:rPr>
                        <w:t>Only use this letter if your client:</w:t>
                      </w:r>
                    </w:p>
                    <w:p w14:paraId="55BA8463" w14:textId="77777777" w:rsidR="00B830EB" w:rsidRPr="00D40357" w:rsidRDefault="00B830EB" w:rsidP="00035B95">
                      <w:pPr>
                        <w:jc w:val="both"/>
                        <w:rPr>
                          <w:rFonts w:ascii="Calibri Light" w:hAnsi="Calibri Light" w:cs="Calibri Light"/>
                          <w:b/>
                          <w:bCs/>
                        </w:rPr>
                      </w:pPr>
                    </w:p>
                    <w:p w14:paraId="64C59AE1" w14:textId="77777777" w:rsidR="000B28F1" w:rsidRDefault="000B28F1" w:rsidP="00035B95">
                      <w:pPr>
                        <w:pStyle w:val="ListParagraph"/>
                        <w:numPr>
                          <w:ilvl w:val="0"/>
                          <w:numId w:val="3"/>
                        </w:numPr>
                        <w:jc w:val="both"/>
                        <w:rPr>
                          <w:rFonts w:ascii="Calibri Light" w:hAnsi="Calibri Light" w:cs="Calibri Light"/>
                        </w:rPr>
                      </w:pPr>
                      <w:r>
                        <w:rPr>
                          <w:rFonts w:ascii="Calibri Light" w:hAnsi="Calibri Light" w:cs="Calibri Light"/>
                        </w:rPr>
                        <w:t>Is within the 12 month moratorium of a Debt Relief Order (</w:t>
                      </w:r>
                      <w:r w:rsidRPr="00B830EB">
                        <w:rPr>
                          <w:rFonts w:ascii="Calibri Light" w:hAnsi="Calibri Light" w:cs="Calibri Light"/>
                          <w:b/>
                          <w:bCs/>
                        </w:rPr>
                        <w:t>DRO</w:t>
                      </w:r>
                      <w:r>
                        <w:rPr>
                          <w:rFonts w:ascii="Calibri Light" w:hAnsi="Calibri Light" w:cs="Calibri Light"/>
                        </w:rPr>
                        <w:t>)</w:t>
                      </w:r>
                    </w:p>
                    <w:p w14:paraId="0BD38F1F" w14:textId="11F126CB" w:rsidR="000B28F1" w:rsidRDefault="000B28F1" w:rsidP="00035B95">
                      <w:pPr>
                        <w:pStyle w:val="ListParagraph"/>
                        <w:numPr>
                          <w:ilvl w:val="0"/>
                          <w:numId w:val="3"/>
                        </w:numPr>
                        <w:jc w:val="both"/>
                        <w:rPr>
                          <w:rFonts w:ascii="Calibri Light" w:hAnsi="Calibri Light" w:cs="Calibri Light"/>
                        </w:rPr>
                      </w:pPr>
                      <w:r>
                        <w:rPr>
                          <w:rFonts w:ascii="Calibri Light" w:hAnsi="Calibri Light" w:cs="Calibri Light"/>
                        </w:rPr>
                        <w:t xml:space="preserve">Listed </w:t>
                      </w:r>
                      <w:r w:rsidR="00011180">
                        <w:rPr>
                          <w:rFonts w:ascii="Calibri Light" w:hAnsi="Calibri Light" w:cs="Calibri Light"/>
                        </w:rPr>
                        <w:t xml:space="preserve">a benefit overpayment </w:t>
                      </w:r>
                      <w:r>
                        <w:rPr>
                          <w:rFonts w:ascii="Calibri Light" w:hAnsi="Calibri Light" w:cs="Calibri Light"/>
                        </w:rPr>
                        <w:t>debt in the</w:t>
                      </w:r>
                      <w:r w:rsidR="00B830EB">
                        <w:rPr>
                          <w:rFonts w:ascii="Calibri Light" w:hAnsi="Calibri Light" w:cs="Calibri Light"/>
                        </w:rPr>
                        <w:t>ir</w:t>
                      </w:r>
                      <w:r>
                        <w:rPr>
                          <w:rFonts w:ascii="Calibri Light" w:hAnsi="Calibri Light" w:cs="Calibri Light"/>
                        </w:rPr>
                        <w:t xml:space="preserve"> DRO application</w:t>
                      </w:r>
                    </w:p>
                    <w:p w14:paraId="50A8A329" w14:textId="28103CD0" w:rsidR="00B830EB" w:rsidRDefault="00B830EB" w:rsidP="00035B95">
                      <w:pPr>
                        <w:pStyle w:val="ListParagraph"/>
                        <w:numPr>
                          <w:ilvl w:val="0"/>
                          <w:numId w:val="3"/>
                        </w:numPr>
                        <w:jc w:val="both"/>
                        <w:rPr>
                          <w:rFonts w:ascii="Calibri Light" w:hAnsi="Calibri Light" w:cs="Calibri Light"/>
                        </w:rPr>
                      </w:pPr>
                      <w:r>
                        <w:rPr>
                          <w:rFonts w:ascii="Calibri Light" w:hAnsi="Calibri Light" w:cs="Calibri Light"/>
                        </w:rPr>
                        <w:t xml:space="preserve">Has informed DWP Debt Management of their DRO  </w:t>
                      </w:r>
                    </w:p>
                    <w:p w14:paraId="4E264285" w14:textId="14C29EA4" w:rsidR="000B28F1" w:rsidRDefault="000B28F1" w:rsidP="00035B95">
                      <w:pPr>
                        <w:pStyle w:val="ListParagraph"/>
                        <w:numPr>
                          <w:ilvl w:val="0"/>
                          <w:numId w:val="3"/>
                        </w:numPr>
                        <w:jc w:val="both"/>
                        <w:rPr>
                          <w:rFonts w:ascii="Calibri Light" w:hAnsi="Calibri Light" w:cs="Calibri Light"/>
                        </w:rPr>
                      </w:pPr>
                      <w:r>
                        <w:rPr>
                          <w:rFonts w:ascii="Calibri Light" w:hAnsi="Calibri Light" w:cs="Calibri Light"/>
                        </w:rPr>
                        <w:t xml:space="preserve">Deductions have continued from </w:t>
                      </w:r>
                      <w:r w:rsidR="00B830EB">
                        <w:rPr>
                          <w:rFonts w:ascii="Calibri Light" w:hAnsi="Calibri Light" w:cs="Calibri Light"/>
                        </w:rPr>
                        <w:t xml:space="preserve">their </w:t>
                      </w:r>
                      <w:r>
                        <w:rPr>
                          <w:rFonts w:ascii="Calibri Light" w:hAnsi="Calibri Light" w:cs="Calibri Light"/>
                        </w:rPr>
                        <w:t xml:space="preserve">ongoing Universal Credit for the </w:t>
                      </w:r>
                      <w:r w:rsidR="00B830EB">
                        <w:rPr>
                          <w:rFonts w:ascii="Calibri Light" w:hAnsi="Calibri Light" w:cs="Calibri Light"/>
                        </w:rPr>
                        <w:t xml:space="preserve">overpayment </w:t>
                      </w:r>
                    </w:p>
                    <w:p w14:paraId="5F526FD7" w14:textId="77777777" w:rsidR="00B830EB" w:rsidRDefault="00B830EB" w:rsidP="008C13EF">
                      <w:pPr>
                        <w:rPr>
                          <w:rFonts w:ascii="Calibri Light" w:hAnsi="Calibri Light" w:cs="Calibri Light"/>
                          <w:b/>
                          <w:bCs/>
                        </w:rPr>
                      </w:pPr>
                    </w:p>
                    <w:p w14:paraId="10D001FB" w14:textId="31E3BDAF" w:rsidR="008C13EF" w:rsidRDefault="00035B95" w:rsidP="008C13EF">
                      <w:pPr>
                        <w:rPr>
                          <w:rFonts w:ascii="Calibri Light" w:hAnsi="Calibri Light" w:cs="Calibri Light"/>
                        </w:rPr>
                      </w:pPr>
                      <w:r w:rsidRPr="00035B95">
                        <w:rPr>
                          <w:rFonts w:ascii="Calibri Light" w:hAnsi="Calibri Light" w:cs="Calibri Light"/>
                          <w:b/>
                          <w:bCs/>
                        </w:rPr>
                        <w:t xml:space="preserve">This letter is not </w:t>
                      </w:r>
                      <w:r>
                        <w:rPr>
                          <w:rFonts w:ascii="Calibri Light" w:hAnsi="Calibri Light" w:cs="Calibri Light"/>
                        </w:rPr>
                        <w:t xml:space="preserve">to challenge deductions for </w:t>
                      </w:r>
                      <w:r w:rsidR="00B830EB">
                        <w:rPr>
                          <w:rFonts w:ascii="Calibri Light" w:hAnsi="Calibri Light" w:cs="Calibri Light"/>
                        </w:rPr>
                        <w:t xml:space="preserve">hardship payments / </w:t>
                      </w:r>
                      <w:r w:rsidRPr="00035B95">
                        <w:rPr>
                          <w:rFonts w:ascii="Calibri Light" w:hAnsi="Calibri Light" w:cs="Calibri Light"/>
                        </w:rPr>
                        <w:t>budgeting loan</w:t>
                      </w:r>
                      <w:r>
                        <w:rPr>
                          <w:rFonts w:ascii="Calibri Light" w:hAnsi="Calibri Light" w:cs="Calibri Light"/>
                        </w:rPr>
                        <w:t>s</w:t>
                      </w:r>
                      <w:r w:rsidRPr="00035B95">
                        <w:rPr>
                          <w:rFonts w:ascii="Calibri Light" w:hAnsi="Calibri Light" w:cs="Calibri Light"/>
                        </w:rPr>
                        <w:t xml:space="preserve"> /</w:t>
                      </w:r>
                      <w:r>
                        <w:rPr>
                          <w:rFonts w:ascii="Calibri Light" w:hAnsi="Calibri Light" w:cs="Calibri Light"/>
                        </w:rPr>
                        <w:t xml:space="preserve"> </w:t>
                      </w:r>
                      <w:r w:rsidRPr="00035B95">
                        <w:rPr>
                          <w:rFonts w:ascii="Calibri Light" w:hAnsi="Calibri Light" w:cs="Calibri Light"/>
                        </w:rPr>
                        <w:t>advances</w:t>
                      </w:r>
                    </w:p>
                    <w:p w14:paraId="7EB8B8C4" w14:textId="77777777" w:rsidR="0030639C" w:rsidRDefault="0030639C" w:rsidP="008C13EF">
                      <w:pPr>
                        <w:rPr>
                          <w:rFonts w:ascii="Calibri Light" w:hAnsi="Calibri Light" w:cs="Calibri Light"/>
                        </w:rPr>
                      </w:pPr>
                    </w:p>
                    <w:p w14:paraId="3251CC1A" w14:textId="77777777" w:rsidR="00B830EB" w:rsidRDefault="00B830EB" w:rsidP="008C13EF">
                      <w:pPr>
                        <w:rPr>
                          <w:rFonts w:ascii="Calibri Light" w:hAnsi="Calibri Light" w:cs="Calibri Light"/>
                        </w:rPr>
                      </w:pPr>
                    </w:p>
                    <w:p w14:paraId="6BC8D386" w14:textId="77777777" w:rsidR="0030639C" w:rsidRDefault="0030639C" w:rsidP="008C13EF">
                      <w:pPr>
                        <w:rPr>
                          <w:rFonts w:ascii="Calibri Light" w:hAnsi="Calibri Light" w:cs="Calibri Light"/>
                        </w:rPr>
                      </w:pPr>
                    </w:p>
                    <w:p w14:paraId="34E9B49D" w14:textId="77777777" w:rsidR="000B28F1" w:rsidRPr="00D40357" w:rsidRDefault="000B28F1" w:rsidP="000B28F1">
                      <w:pPr>
                        <w:rPr>
                          <w:rFonts w:ascii="Calibri Light" w:hAnsi="Calibri Light" w:cs="Calibri Light"/>
                          <w:color w:val="FF0000"/>
                        </w:rPr>
                      </w:pPr>
                      <w:r w:rsidRPr="00D40357">
                        <w:rPr>
                          <w:rFonts w:ascii="Calibri Light" w:hAnsi="Calibri Light" w:cs="Calibri Light"/>
                          <w:color w:val="FF0000"/>
                        </w:rPr>
                        <w:t>DELETE THIS BOX BEFORE POSTING</w:t>
                      </w:r>
                    </w:p>
                  </w:txbxContent>
                </v:textbox>
                <w10:wrap type="square" anchorx="margin"/>
              </v:shape>
            </w:pict>
          </mc:Fallback>
        </mc:AlternateContent>
      </w:r>
    </w:p>
    <w:p w14:paraId="6A4961BD" w14:textId="13E5A448" w:rsidR="00120C08" w:rsidRPr="0067453E" w:rsidRDefault="0030639C" w:rsidP="0030639C">
      <w:pPr>
        <w:pStyle w:val="NormalWeb"/>
        <w:spacing w:before="0" w:beforeAutospacing="0" w:after="0" w:afterAutospacing="0"/>
        <w:jc w:val="both"/>
        <w:rPr>
          <w:rFonts w:ascii="Calibri Light" w:hAnsi="Calibri Light" w:cs="Calibri Light"/>
          <w:color w:val="000000" w:themeColor="text1"/>
        </w:rPr>
      </w:pPr>
      <w:r>
        <w:rPr>
          <w:rFonts w:ascii="Calibri Light" w:hAnsi="Calibri Light" w:cs="Calibri Light"/>
          <w:color w:val="000000" w:themeColor="text1"/>
        </w:rPr>
        <w:t>Legal Case Management Team</w:t>
      </w:r>
    </w:p>
    <w:p w14:paraId="39EA0ED0" w14:textId="62FB1529" w:rsidR="000B28F1" w:rsidRDefault="0030639C" w:rsidP="0030639C">
      <w:pPr>
        <w:pStyle w:val="NormalWeb"/>
        <w:spacing w:before="0" w:beforeAutospacing="0" w:after="0" w:afterAutospacing="0"/>
        <w:rPr>
          <w:rFonts w:ascii="Calibri Light" w:hAnsi="Calibri Light" w:cs="Calibri Light"/>
          <w:color w:val="000000" w:themeColor="text1"/>
        </w:rPr>
      </w:pPr>
      <w:r>
        <w:rPr>
          <w:rFonts w:ascii="Calibri Light" w:hAnsi="Calibri Light" w:cs="Calibri Light"/>
          <w:color w:val="000000" w:themeColor="text1"/>
        </w:rPr>
        <w:t>DWP Complaints</w:t>
      </w:r>
    </w:p>
    <w:p w14:paraId="08A90473" w14:textId="0BD2762C" w:rsidR="0030639C" w:rsidRDefault="0030639C" w:rsidP="0030639C">
      <w:pPr>
        <w:pStyle w:val="NormalWeb"/>
        <w:spacing w:before="0" w:beforeAutospacing="0" w:after="0" w:afterAutospacing="0"/>
        <w:rPr>
          <w:rFonts w:ascii="Calibri Light" w:hAnsi="Calibri Light" w:cs="Calibri Light"/>
          <w:color w:val="000000" w:themeColor="text1"/>
        </w:rPr>
      </w:pPr>
      <w:r>
        <w:rPr>
          <w:rFonts w:ascii="Calibri Light" w:hAnsi="Calibri Light" w:cs="Calibri Light"/>
          <w:color w:val="000000" w:themeColor="text1"/>
        </w:rPr>
        <w:t xml:space="preserve">Post Handling Site B </w:t>
      </w:r>
    </w:p>
    <w:p w14:paraId="00FB8CEA" w14:textId="7E49E6ED" w:rsidR="0030639C" w:rsidRDefault="0030639C" w:rsidP="0030639C">
      <w:pPr>
        <w:pStyle w:val="NormalWeb"/>
        <w:spacing w:before="0" w:beforeAutospacing="0" w:after="0" w:afterAutospacing="0"/>
        <w:rPr>
          <w:rFonts w:ascii="Calibri Light" w:hAnsi="Calibri Light" w:cs="Calibri Light"/>
          <w:color w:val="000000" w:themeColor="text1"/>
        </w:rPr>
      </w:pPr>
      <w:r>
        <w:rPr>
          <w:rFonts w:ascii="Calibri Light" w:hAnsi="Calibri Light" w:cs="Calibri Light"/>
          <w:color w:val="000000" w:themeColor="text1"/>
        </w:rPr>
        <w:t>Wolverhampton</w:t>
      </w:r>
    </w:p>
    <w:p w14:paraId="7D1EA894" w14:textId="1BF55910" w:rsidR="0030639C" w:rsidRPr="0067453E" w:rsidRDefault="0030639C" w:rsidP="0030639C">
      <w:pPr>
        <w:pStyle w:val="NormalWeb"/>
        <w:spacing w:before="0" w:beforeAutospacing="0" w:after="0" w:afterAutospacing="0"/>
        <w:rPr>
          <w:rFonts w:ascii="Calibri Light" w:hAnsi="Calibri Light" w:cs="Calibri Light"/>
          <w:color w:val="000000" w:themeColor="text1"/>
        </w:rPr>
      </w:pPr>
      <w:r>
        <w:rPr>
          <w:rFonts w:ascii="Calibri Light" w:hAnsi="Calibri Light" w:cs="Calibri Light"/>
          <w:color w:val="000000" w:themeColor="text1"/>
        </w:rPr>
        <w:t>WV99 2GY</w:t>
      </w:r>
    </w:p>
    <w:p w14:paraId="6347267D" w14:textId="77777777" w:rsidR="000B28F1" w:rsidRPr="0067453E" w:rsidRDefault="000B28F1" w:rsidP="0030639C">
      <w:pPr>
        <w:pStyle w:val="NormalWeb"/>
        <w:spacing w:before="0" w:beforeAutospacing="0" w:after="0" w:afterAutospacing="0" w:line="360" w:lineRule="auto"/>
        <w:rPr>
          <w:rFonts w:ascii="Calibri Light" w:hAnsi="Calibri Light" w:cs="Calibri Light"/>
          <w:color w:val="000000" w:themeColor="text1"/>
        </w:rPr>
      </w:pPr>
    </w:p>
    <w:p w14:paraId="7D72538F" w14:textId="3C34EB19" w:rsidR="000B28F1" w:rsidRPr="0067453E" w:rsidRDefault="0030639C" w:rsidP="0030639C">
      <w:pPr>
        <w:pStyle w:val="NormalWeb"/>
        <w:spacing w:before="0" w:beforeAutospacing="0" w:after="0" w:afterAutospacing="0" w:line="360" w:lineRule="auto"/>
        <w:rPr>
          <w:rFonts w:ascii="Calibri Light" w:hAnsi="Calibri Light" w:cs="Calibri Light"/>
          <w:i/>
          <w:iCs/>
          <w:color w:val="000000" w:themeColor="text1"/>
        </w:rPr>
      </w:pPr>
      <w:r>
        <w:rPr>
          <w:rFonts w:ascii="Calibri Light" w:hAnsi="Calibri Light" w:cs="Calibri Light"/>
          <w:color w:val="000000" w:themeColor="text1"/>
        </w:rPr>
        <w:t>B</w:t>
      </w:r>
      <w:r w:rsidR="000B28F1" w:rsidRPr="0067453E">
        <w:rPr>
          <w:rFonts w:ascii="Calibri Light" w:hAnsi="Calibri Light" w:cs="Calibri Light"/>
          <w:color w:val="000000" w:themeColor="text1"/>
        </w:rPr>
        <w:t xml:space="preserve">y email </w:t>
      </w:r>
      <w:r>
        <w:rPr>
          <w:rFonts w:ascii="Calibri Light" w:hAnsi="Calibri Light" w:cs="Calibri Light"/>
          <w:color w:val="000000" w:themeColor="text1"/>
        </w:rPr>
        <w:t xml:space="preserve">only </w:t>
      </w:r>
      <w:r w:rsidR="000B28F1" w:rsidRPr="0067453E">
        <w:rPr>
          <w:rFonts w:ascii="Calibri Light" w:hAnsi="Calibri Light" w:cs="Calibri Light"/>
          <w:color w:val="000000" w:themeColor="text1"/>
        </w:rPr>
        <w:t>to</w:t>
      </w:r>
      <w:r>
        <w:rPr>
          <w:rFonts w:ascii="Calibri Light" w:hAnsi="Calibri Light" w:cs="Calibri Light"/>
          <w:color w:val="000000" w:themeColor="text1"/>
        </w:rPr>
        <w:t xml:space="preserve"> </w:t>
      </w:r>
      <w:hyperlink r:id="rId11" w:history="1">
        <w:r w:rsidRPr="008810A1">
          <w:rPr>
            <w:rStyle w:val="Hyperlink"/>
            <w:rFonts w:ascii="Calibri Light" w:hAnsi="Calibri Light" w:cs="Calibri Light"/>
          </w:rPr>
          <w:t>legal.case@dwp.gov.uk</w:t>
        </w:r>
      </w:hyperlink>
      <w:r w:rsidR="00D866AF" w:rsidRPr="0067453E">
        <w:rPr>
          <w:rFonts w:ascii="Calibri Light" w:hAnsi="Calibri Light" w:cs="Calibri Light"/>
        </w:rPr>
        <w:t xml:space="preserve"> </w:t>
      </w:r>
    </w:p>
    <w:p w14:paraId="25FC9AA0" w14:textId="77777777" w:rsidR="000B28F1" w:rsidRPr="0067453E" w:rsidRDefault="000B28F1" w:rsidP="0030639C">
      <w:pPr>
        <w:pStyle w:val="NormalWeb"/>
        <w:spacing w:line="360" w:lineRule="auto"/>
        <w:rPr>
          <w:rStyle w:val="Strong"/>
          <w:rFonts w:ascii="Calibri Light" w:eastAsiaTheme="majorEastAsia" w:hAnsi="Calibri Light" w:cs="Calibri Light"/>
          <w:b w:val="0"/>
          <w:bCs w:val="0"/>
          <w:color w:val="000000" w:themeColor="text1"/>
        </w:rPr>
      </w:pPr>
      <w:r w:rsidRPr="0067453E">
        <w:rPr>
          <w:rStyle w:val="Strong"/>
          <w:rFonts w:ascii="Calibri Light" w:eastAsiaTheme="majorEastAsia" w:hAnsi="Calibri Light" w:cs="Calibri Light"/>
          <w:b w:val="0"/>
          <w:bCs w:val="0"/>
          <w:color w:val="000000" w:themeColor="text1"/>
        </w:rPr>
        <w:t>Our Ref:</w:t>
      </w:r>
    </w:p>
    <w:p w14:paraId="66C4A166" w14:textId="77777777" w:rsidR="000B28F1" w:rsidRPr="0067453E" w:rsidRDefault="000B28F1" w:rsidP="0030639C">
      <w:pPr>
        <w:pStyle w:val="NormalWeb"/>
        <w:spacing w:line="360" w:lineRule="auto"/>
        <w:rPr>
          <w:rStyle w:val="Strong"/>
          <w:rFonts w:ascii="Calibri Light" w:eastAsiaTheme="majorEastAsia" w:hAnsi="Calibri Light" w:cs="Calibri Light"/>
          <w:b w:val="0"/>
          <w:bCs w:val="0"/>
        </w:rPr>
      </w:pPr>
      <w:r w:rsidRPr="0067453E">
        <w:rPr>
          <w:rStyle w:val="Strong"/>
          <w:rFonts w:ascii="Calibri Light" w:eastAsiaTheme="majorEastAsia" w:hAnsi="Calibri Light" w:cs="Calibri Light"/>
          <w:b w:val="0"/>
          <w:bCs w:val="0"/>
        </w:rPr>
        <w:t>Date:</w:t>
      </w:r>
    </w:p>
    <w:p w14:paraId="2070A584" w14:textId="77777777" w:rsidR="000B28F1" w:rsidRPr="00B21F32" w:rsidRDefault="000B28F1" w:rsidP="0030639C">
      <w:pPr>
        <w:pStyle w:val="NormalWeb"/>
        <w:spacing w:line="360" w:lineRule="auto"/>
        <w:jc w:val="center"/>
        <w:rPr>
          <w:rStyle w:val="Strong"/>
          <w:rFonts w:ascii="Calibri Light" w:eastAsiaTheme="majorEastAsia" w:hAnsi="Calibri Light" w:cs="Calibri Light"/>
          <w:bCs w:val="0"/>
          <w:color w:val="000000" w:themeColor="text1"/>
        </w:rPr>
      </w:pPr>
      <w:r w:rsidRPr="00B21F32">
        <w:rPr>
          <w:rStyle w:val="Strong"/>
          <w:rFonts w:ascii="Calibri Light" w:eastAsiaTheme="majorEastAsia" w:hAnsi="Calibri Light" w:cs="Calibri Light"/>
          <w:color w:val="000000" w:themeColor="text1"/>
        </w:rPr>
        <w:t>Judicial Review Pre-Action Protocol Letter Before Claim</w:t>
      </w:r>
    </w:p>
    <w:p w14:paraId="1C8A7C2B" w14:textId="77777777" w:rsidR="000B28F1" w:rsidRPr="0067453E" w:rsidRDefault="000B28F1" w:rsidP="0030639C">
      <w:pPr>
        <w:pStyle w:val="NormalWeb"/>
        <w:spacing w:line="360" w:lineRule="auto"/>
        <w:rPr>
          <w:rStyle w:val="Strong"/>
          <w:rFonts w:ascii="Calibri Light" w:eastAsiaTheme="majorEastAsia" w:hAnsi="Calibri Light" w:cs="Calibri Light"/>
          <w:b w:val="0"/>
          <w:bCs w:val="0"/>
          <w:color w:val="000000" w:themeColor="text1"/>
        </w:rPr>
      </w:pPr>
      <w:r w:rsidRPr="0067453E">
        <w:rPr>
          <w:rStyle w:val="Strong"/>
          <w:rFonts w:ascii="Calibri Light" w:eastAsiaTheme="majorEastAsia" w:hAnsi="Calibri Light" w:cs="Calibri Light"/>
          <w:b w:val="0"/>
          <w:bCs w:val="0"/>
          <w:color w:val="000000" w:themeColor="text1"/>
        </w:rPr>
        <w:t>Dear Sir or Madam,</w:t>
      </w:r>
    </w:p>
    <w:p w14:paraId="07CA2E7A" w14:textId="05954324" w:rsidR="000B28F1" w:rsidRPr="0067453E" w:rsidRDefault="000B28F1" w:rsidP="0030639C">
      <w:pPr>
        <w:pStyle w:val="NormalWeb"/>
        <w:spacing w:line="360" w:lineRule="auto"/>
        <w:ind w:left="720" w:hanging="720"/>
        <w:jc w:val="both"/>
        <w:rPr>
          <w:rFonts w:ascii="Calibri Light" w:hAnsi="Calibri Light" w:cs="Calibri Light"/>
          <w:b/>
          <w:bCs/>
          <w:color w:val="000000" w:themeColor="text1"/>
        </w:rPr>
      </w:pPr>
      <w:r w:rsidRPr="0067453E">
        <w:rPr>
          <w:rStyle w:val="Strong"/>
          <w:rFonts w:ascii="Calibri Light" w:eastAsiaTheme="majorEastAsia" w:hAnsi="Calibri Light" w:cs="Calibri Light"/>
          <w:color w:val="000000" w:themeColor="text1"/>
        </w:rPr>
        <w:t xml:space="preserve">Re: </w:t>
      </w:r>
      <w:r w:rsidRPr="0067453E">
        <w:rPr>
          <w:rStyle w:val="Strong"/>
          <w:rFonts w:ascii="Calibri Light" w:eastAsiaTheme="majorEastAsia" w:hAnsi="Calibri Light" w:cs="Calibri Light"/>
          <w:color w:val="000000" w:themeColor="text1"/>
        </w:rPr>
        <w:tab/>
        <w:t xml:space="preserve">Proposed claim for judicial review against the Secretary of State for Work and Pensions by </w:t>
      </w:r>
      <w:r w:rsidRPr="00F94EF7">
        <w:rPr>
          <w:rStyle w:val="Strong"/>
          <w:rFonts w:ascii="Calibri Light" w:eastAsiaTheme="majorEastAsia" w:hAnsi="Calibri Light" w:cs="Calibri Light"/>
          <w:color w:val="FF0000"/>
        </w:rPr>
        <w:t>[</w:t>
      </w:r>
      <w:r w:rsidR="0030639C" w:rsidRPr="0030639C">
        <w:rPr>
          <w:rStyle w:val="Strong"/>
          <w:rFonts w:ascii="Calibri Light" w:eastAsiaTheme="majorEastAsia" w:hAnsi="Calibri Light" w:cs="Calibri Light"/>
          <w:color w:val="FF0000"/>
        </w:rPr>
        <w:t>claimant’s</w:t>
      </w:r>
      <w:r w:rsidR="0030639C">
        <w:rPr>
          <w:rStyle w:val="Strong"/>
          <w:rFonts w:ascii="Calibri Light" w:eastAsiaTheme="majorEastAsia" w:hAnsi="Calibri Light" w:cs="Calibri Light"/>
          <w:color w:val="FF0000"/>
        </w:rPr>
        <w:t xml:space="preserve"> </w:t>
      </w:r>
      <w:r w:rsidRPr="00F94EF7">
        <w:rPr>
          <w:rStyle w:val="Strong"/>
          <w:rFonts w:ascii="Calibri Light" w:eastAsiaTheme="majorEastAsia" w:hAnsi="Calibri Light" w:cs="Calibri Light"/>
          <w:color w:val="FF0000"/>
        </w:rPr>
        <w:t>full name]</w:t>
      </w:r>
    </w:p>
    <w:p w14:paraId="7265C247" w14:textId="5876B9BF" w:rsidR="000B28F1" w:rsidRPr="0030639C" w:rsidRDefault="000B28F1" w:rsidP="0030639C">
      <w:pPr>
        <w:pStyle w:val="ListParagraph"/>
        <w:numPr>
          <w:ilvl w:val="0"/>
          <w:numId w:val="12"/>
        </w:numPr>
        <w:spacing w:before="120" w:line="360" w:lineRule="auto"/>
        <w:jc w:val="both"/>
        <w:outlineLvl w:val="4"/>
        <w:rPr>
          <w:rFonts w:ascii="Calibri Light" w:hAnsi="Calibri Light" w:cs="Calibri Light"/>
          <w:bCs/>
        </w:rPr>
      </w:pPr>
      <w:r w:rsidRPr="0030639C">
        <w:rPr>
          <w:rFonts w:ascii="Calibri Light" w:hAnsi="Calibri Light" w:cs="Calibri Light"/>
          <w:bCs/>
        </w:rPr>
        <w:lastRenderedPageBreak/>
        <w:t xml:space="preserve">We are instructed by </w:t>
      </w:r>
      <w:r w:rsidRPr="0030639C">
        <w:rPr>
          <w:rFonts w:ascii="Calibri Light" w:hAnsi="Calibri Light" w:cs="Calibri Light"/>
          <w:bCs/>
          <w:color w:val="FF0000"/>
        </w:rPr>
        <w:t>[</w:t>
      </w:r>
      <w:r w:rsidR="0030639C" w:rsidRPr="0030639C">
        <w:rPr>
          <w:rStyle w:val="Strong"/>
          <w:rFonts w:ascii="Calibri Light" w:eastAsiaTheme="majorEastAsia" w:hAnsi="Calibri Light" w:cs="Calibri Light"/>
          <w:b w:val="0"/>
          <w:bCs w:val="0"/>
          <w:color w:val="FF0000"/>
        </w:rPr>
        <w:t>claimant’s</w:t>
      </w:r>
      <w:r w:rsidR="0030639C" w:rsidRPr="0030639C">
        <w:rPr>
          <w:rFonts w:ascii="Calibri Light" w:hAnsi="Calibri Light" w:cs="Calibri Light"/>
          <w:bCs/>
          <w:color w:val="FF0000"/>
        </w:rPr>
        <w:t xml:space="preserve"> </w:t>
      </w:r>
      <w:r w:rsidRPr="0030639C">
        <w:rPr>
          <w:rFonts w:ascii="Calibri Light" w:hAnsi="Calibri Light" w:cs="Calibri Light"/>
          <w:bCs/>
          <w:color w:val="FF0000"/>
        </w:rPr>
        <w:t xml:space="preserve">full name] </w:t>
      </w:r>
      <w:r w:rsidRPr="0030639C">
        <w:rPr>
          <w:rFonts w:ascii="Calibri Light" w:hAnsi="Calibri Light" w:cs="Calibri Light"/>
        </w:rPr>
        <w:t xml:space="preserve">in relation to deductions from </w:t>
      </w:r>
      <w:r w:rsidRPr="0030639C">
        <w:rPr>
          <w:rFonts w:ascii="Calibri Light" w:hAnsi="Calibri Light" w:cs="Calibri Light"/>
          <w:color w:val="FF0000"/>
        </w:rPr>
        <w:t xml:space="preserve">[her/his] </w:t>
      </w:r>
      <w:r w:rsidRPr="0030639C">
        <w:rPr>
          <w:rFonts w:ascii="Calibri Light" w:hAnsi="Calibri Light" w:cs="Calibri Light"/>
        </w:rPr>
        <w:t>universal credit (“</w:t>
      </w:r>
      <w:r w:rsidRPr="0030639C">
        <w:rPr>
          <w:rFonts w:ascii="Calibri Light" w:hAnsi="Calibri Light" w:cs="Calibri Light"/>
          <w:b/>
        </w:rPr>
        <w:t>UC</w:t>
      </w:r>
      <w:r w:rsidRPr="0030639C">
        <w:rPr>
          <w:rFonts w:ascii="Calibri Light" w:hAnsi="Calibri Light" w:cs="Calibri Light"/>
        </w:rPr>
        <w:t xml:space="preserve">”).  We write in accordance with the Pre-action Protocol for judicial review.  Please note that we are requesting your response as soon as possible </w:t>
      </w:r>
      <w:r w:rsidR="0030639C" w:rsidRPr="0030639C">
        <w:rPr>
          <w:rFonts w:ascii="Calibri Light" w:hAnsi="Calibri Light" w:cs="Calibri Light"/>
        </w:rPr>
        <w:t>and, in any event,</w:t>
      </w:r>
      <w:r w:rsidRPr="0030639C">
        <w:rPr>
          <w:rFonts w:ascii="Calibri Light" w:hAnsi="Calibri Light" w:cs="Calibri Light"/>
        </w:rPr>
        <w:t xml:space="preserve"> no later than by 4pm on [date].</w:t>
      </w:r>
    </w:p>
    <w:p w14:paraId="44DB1454" w14:textId="77777777" w:rsidR="000B28F1" w:rsidRPr="0067453E" w:rsidRDefault="000B28F1" w:rsidP="0030639C">
      <w:pPr>
        <w:pStyle w:val="NormalWeb"/>
        <w:spacing w:before="0" w:beforeAutospacing="0" w:after="0" w:afterAutospacing="0" w:line="360" w:lineRule="auto"/>
        <w:jc w:val="both"/>
        <w:rPr>
          <w:rFonts w:ascii="Calibri Light" w:hAnsi="Calibri Light" w:cs="Calibri Light"/>
          <w:b/>
          <w:color w:val="000000" w:themeColor="text1"/>
        </w:rPr>
      </w:pPr>
    </w:p>
    <w:p w14:paraId="23A7C225" w14:textId="77777777" w:rsidR="000B28F1" w:rsidRPr="0067453E" w:rsidRDefault="000B28F1" w:rsidP="0030639C">
      <w:pPr>
        <w:pStyle w:val="NormalWeb"/>
        <w:spacing w:before="0" w:beforeAutospacing="0" w:after="0" w:afterAutospacing="0" w:line="360" w:lineRule="auto"/>
        <w:jc w:val="both"/>
        <w:rPr>
          <w:rFonts w:ascii="Calibri Light" w:hAnsi="Calibri Light" w:cs="Calibri Light"/>
          <w:b/>
          <w:bCs/>
          <w:color w:val="000000" w:themeColor="text1"/>
        </w:rPr>
      </w:pPr>
      <w:r w:rsidRPr="0067453E">
        <w:rPr>
          <w:rFonts w:ascii="Calibri Light" w:hAnsi="Calibri Light" w:cs="Calibri Light"/>
          <w:b/>
          <w:color w:val="000000" w:themeColor="text1"/>
        </w:rPr>
        <w:t xml:space="preserve">Proposed Defendant:   </w:t>
      </w:r>
      <w:r w:rsidRPr="0067453E">
        <w:rPr>
          <w:rStyle w:val="Strong"/>
          <w:rFonts w:ascii="Calibri Light" w:eastAsiaTheme="majorEastAsia" w:hAnsi="Calibri Light" w:cs="Calibri Light"/>
          <w:b w:val="0"/>
          <w:bCs w:val="0"/>
          <w:color w:val="000000" w:themeColor="text1"/>
        </w:rPr>
        <w:t>Secretary of State for Work and Pensions (“</w:t>
      </w:r>
      <w:r w:rsidRPr="0067453E">
        <w:rPr>
          <w:rStyle w:val="Strong"/>
          <w:rFonts w:ascii="Calibri Light" w:eastAsiaTheme="majorEastAsia" w:hAnsi="Calibri Light" w:cs="Calibri Light"/>
          <w:color w:val="000000" w:themeColor="text1"/>
        </w:rPr>
        <w:t>D</w:t>
      </w:r>
      <w:r w:rsidRPr="0067453E">
        <w:rPr>
          <w:rStyle w:val="Strong"/>
          <w:rFonts w:ascii="Calibri Light" w:eastAsiaTheme="majorEastAsia" w:hAnsi="Calibri Light" w:cs="Calibri Light"/>
          <w:b w:val="0"/>
          <w:bCs w:val="0"/>
          <w:color w:val="000000" w:themeColor="text1"/>
        </w:rPr>
        <w:t>”)(“</w:t>
      </w:r>
      <w:r w:rsidRPr="0067453E">
        <w:rPr>
          <w:rStyle w:val="Strong"/>
          <w:rFonts w:ascii="Calibri Light" w:eastAsiaTheme="majorEastAsia" w:hAnsi="Calibri Light" w:cs="Calibri Light"/>
          <w:color w:val="000000" w:themeColor="text1"/>
        </w:rPr>
        <w:t>SSWP</w:t>
      </w:r>
      <w:r w:rsidRPr="0067453E">
        <w:rPr>
          <w:rStyle w:val="Strong"/>
          <w:rFonts w:ascii="Calibri Light" w:eastAsiaTheme="majorEastAsia" w:hAnsi="Calibri Light" w:cs="Calibri Light"/>
          <w:b w:val="0"/>
          <w:bCs w:val="0"/>
          <w:color w:val="000000" w:themeColor="text1"/>
        </w:rPr>
        <w:t>”)</w:t>
      </w:r>
    </w:p>
    <w:p w14:paraId="75CFC0EE" w14:textId="42BDC631" w:rsidR="000B28F1" w:rsidRPr="0067453E" w:rsidRDefault="000B28F1" w:rsidP="0030639C">
      <w:pPr>
        <w:pStyle w:val="NormalWeb"/>
        <w:spacing w:before="0" w:beforeAutospacing="0" w:after="0" w:afterAutospacing="0" w:line="360" w:lineRule="auto"/>
        <w:jc w:val="both"/>
        <w:rPr>
          <w:rFonts w:ascii="Calibri Light" w:hAnsi="Calibri Light" w:cs="Calibri Light"/>
          <w:b/>
          <w:bCs/>
          <w:color w:val="000000" w:themeColor="text1"/>
        </w:rPr>
      </w:pPr>
      <w:r w:rsidRPr="0067453E">
        <w:rPr>
          <w:rFonts w:ascii="Calibri Light" w:hAnsi="Calibri Light" w:cs="Calibri Light"/>
          <w:b/>
          <w:color w:val="000000" w:themeColor="text1"/>
        </w:rPr>
        <w:t xml:space="preserve">Claimant: </w:t>
      </w:r>
      <w:r w:rsidRPr="0067453E">
        <w:rPr>
          <w:rFonts w:ascii="Calibri Light" w:hAnsi="Calibri Light" w:cs="Calibri Light"/>
          <w:b/>
          <w:color w:val="000000" w:themeColor="text1"/>
        </w:rPr>
        <w:tab/>
      </w:r>
      <w:r w:rsidRPr="0067453E">
        <w:rPr>
          <w:rFonts w:ascii="Calibri Light" w:hAnsi="Calibri Light" w:cs="Calibri Light"/>
          <w:b/>
          <w:color w:val="000000" w:themeColor="text1"/>
        </w:rPr>
        <w:tab/>
      </w:r>
      <w:r w:rsidRPr="0067453E">
        <w:rPr>
          <w:rFonts w:ascii="Calibri Light" w:hAnsi="Calibri Light" w:cs="Calibri Light"/>
          <w:bCs/>
          <w:color w:val="000000" w:themeColor="text1"/>
        </w:rPr>
        <w:t>[</w:t>
      </w:r>
      <w:r w:rsidR="0030639C" w:rsidRPr="0030639C">
        <w:rPr>
          <w:rStyle w:val="Strong"/>
          <w:rFonts w:ascii="Calibri Light" w:eastAsiaTheme="majorEastAsia" w:hAnsi="Calibri Light" w:cs="Calibri Light"/>
          <w:b w:val="0"/>
          <w:bCs w:val="0"/>
          <w:color w:val="FF0000"/>
        </w:rPr>
        <w:t>claimant’s</w:t>
      </w:r>
      <w:r w:rsidR="0030639C" w:rsidRPr="0067453E">
        <w:rPr>
          <w:rFonts w:ascii="Calibri Light" w:hAnsi="Calibri Light" w:cs="Calibri Light"/>
          <w:bCs/>
          <w:color w:val="000000" w:themeColor="text1"/>
        </w:rPr>
        <w:t xml:space="preserve"> </w:t>
      </w:r>
      <w:r w:rsidRPr="0030639C">
        <w:rPr>
          <w:rFonts w:ascii="Calibri Light" w:hAnsi="Calibri Light" w:cs="Calibri Light"/>
          <w:bCs/>
          <w:color w:val="EE0000"/>
        </w:rPr>
        <w:t>full name</w:t>
      </w:r>
      <w:r w:rsidRPr="0067453E">
        <w:rPr>
          <w:rFonts w:ascii="Calibri Light" w:hAnsi="Calibri Light" w:cs="Calibri Light"/>
          <w:bCs/>
          <w:color w:val="000000" w:themeColor="text1"/>
        </w:rPr>
        <w:t>]</w:t>
      </w:r>
      <w:r w:rsidRPr="0067453E">
        <w:rPr>
          <w:rFonts w:ascii="Calibri Light" w:hAnsi="Calibri Light" w:cs="Calibri Light"/>
          <w:color w:val="000000" w:themeColor="text1"/>
        </w:rPr>
        <w:t xml:space="preserve"> (“</w:t>
      </w:r>
      <w:r w:rsidRPr="0067453E">
        <w:rPr>
          <w:rFonts w:ascii="Calibri Light" w:hAnsi="Calibri Light" w:cs="Calibri Light"/>
          <w:b/>
          <w:color w:val="000000" w:themeColor="text1"/>
        </w:rPr>
        <w:t>C</w:t>
      </w:r>
      <w:r w:rsidRPr="0067453E">
        <w:rPr>
          <w:rFonts w:ascii="Calibri Light" w:hAnsi="Calibri Light" w:cs="Calibri Light"/>
          <w:color w:val="000000" w:themeColor="text1"/>
        </w:rPr>
        <w:t>”)</w:t>
      </w:r>
    </w:p>
    <w:p w14:paraId="3E297335" w14:textId="77777777" w:rsidR="000B28F1" w:rsidRPr="0067453E" w:rsidRDefault="000B28F1" w:rsidP="0030639C">
      <w:pPr>
        <w:pStyle w:val="NormalWeb"/>
        <w:spacing w:before="0" w:beforeAutospacing="0" w:after="0" w:afterAutospacing="0" w:line="360" w:lineRule="auto"/>
        <w:jc w:val="both"/>
        <w:rPr>
          <w:rFonts w:ascii="Calibri Light" w:hAnsi="Calibri Light" w:cs="Calibri Light"/>
          <w:color w:val="000000" w:themeColor="text1"/>
        </w:rPr>
      </w:pPr>
      <w:r w:rsidRPr="0067453E">
        <w:rPr>
          <w:rFonts w:ascii="Calibri Light" w:hAnsi="Calibri Light" w:cs="Calibri Light"/>
          <w:b/>
          <w:color w:val="000000" w:themeColor="text1"/>
        </w:rPr>
        <w:t xml:space="preserve">NINo: </w:t>
      </w:r>
      <w:r w:rsidRPr="0067453E">
        <w:rPr>
          <w:rFonts w:ascii="Calibri Light" w:hAnsi="Calibri Light" w:cs="Calibri Light"/>
          <w:b/>
          <w:color w:val="000000" w:themeColor="text1"/>
        </w:rPr>
        <w:tab/>
      </w:r>
      <w:r w:rsidRPr="0067453E">
        <w:rPr>
          <w:rFonts w:ascii="Calibri Light" w:hAnsi="Calibri Light" w:cs="Calibri Light"/>
          <w:b/>
          <w:color w:val="000000" w:themeColor="text1"/>
        </w:rPr>
        <w:tab/>
      </w:r>
      <w:r w:rsidRPr="0067453E">
        <w:rPr>
          <w:rFonts w:ascii="Calibri Light" w:hAnsi="Calibri Light" w:cs="Calibri Light"/>
          <w:b/>
          <w:color w:val="000000" w:themeColor="text1"/>
        </w:rPr>
        <w:tab/>
      </w:r>
      <w:r w:rsidRPr="00F94EF7">
        <w:rPr>
          <w:rFonts w:ascii="Calibri Light" w:hAnsi="Calibri Light" w:cs="Calibri Light"/>
          <w:bCs/>
          <w:color w:val="FF0000"/>
        </w:rPr>
        <w:t>[xxxx]</w:t>
      </w:r>
    </w:p>
    <w:p w14:paraId="57357EC3" w14:textId="77777777" w:rsidR="000B28F1" w:rsidRPr="0067453E" w:rsidRDefault="000B28F1" w:rsidP="0030639C">
      <w:pPr>
        <w:pStyle w:val="NormalWeb"/>
        <w:spacing w:before="0" w:beforeAutospacing="0" w:after="0" w:afterAutospacing="0" w:line="360" w:lineRule="auto"/>
        <w:ind w:left="2160" w:hanging="2160"/>
        <w:jc w:val="both"/>
        <w:rPr>
          <w:rFonts w:ascii="Calibri Light" w:hAnsi="Calibri Light" w:cs="Calibri Light"/>
          <w:b/>
          <w:bCs/>
          <w:color w:val="000000" w:themeColor="text1"/>
        </w:rPr>
      </w:pPr>
      <w:r w:rsidRPr="0067453E">
        <w:rPr>
          <w:rFonts w:ascii="Calibri Light" w:hAnsi="Calibri Light" w:cs="Calibri Light"/>
          <w:b/>
          <w:color w:val="000000" w:themeColor="text1"/>
        </w:rPr>
        <w:t>Address:</w:t>
      </w:r>
      <w:r w:rsidRPr="0067453E">
        <w:rPr>
          <w:rFonts w:ascii="Calibri Light" w:hAnsi="Calibri Light" w:cs="Calibri Light"/>
          <w:b/>
          <w:color w:val="000000" w:themeColor="text1"/>
        </w:rPr>
        <w:tab/>
      </w:r>
      <w:r w:rsidRPr="00F94EF7">
        <w:rPr>
          <w:rFonts w:ascii="Calibri Light" w:hAnsi="Calibri Light" w:cs="Calibri Light"/>
          <w:bCs/>
          <w:color w:val="FF0000"/>
        </w:rPr>
        <w:t>[xxxx]</w:t>
      </w:r>
    </w:p>
    <w:p w14:paraId="3A4CD5C2" w14:textId="77777777" w:rsidR="000B28F1" w:rsidRPr="0067453E" w:rsidRDefault="000B28F1" w:rsidP="0030639C">
      <w:pPr>
        <w:pStyle w:val="NormalWeb"/>
        <w:spacing w:before="0" w:beforeAutospacing="0" w:after="0" w:afterAutospacing="0" w:line="360" w:lineRule="auto"/>
        <w:jc w:val="both"/>
        <w:rPr>
          <w:rStyle w:val="sectionitemno"/>
          <w:rFonts w:ascii="Calibri Light" w:eastAsiaTheme="majorEastAsia" w:hAnsi="Calibri Light" w:cs="Calibri Light"/>
          <w:color w:val="000000" w:themeColor="text1"/>
        </w:rPr>
      </w:pPr>
      <w:r w:rsidRPr="0067453E">
        <w:rPr>
          <w:rStyle w:val="sectionitemno"/>
          <w:rFonts w:ascii="Calibri Light" w:eastAsiaTheme="majorEastAsia" w:hAnsi="Calibri Light" w:cs="Calibri Light"/>
          <w:b/>
          <w:color w:val="000000" w:themeColor="text1"/>
        </w:rPr>
        <w:t>Date of Birth:</w:t>
      </w:r>
      <w:r w:rsidRPr="0067453E">
        <w:rPr>
          <w:rStyle w:val="sectionitemno"/>
          <w:rFonts w:ascii="Calibri Light" w:eastAsiaTheme="majorEastAsia" w:hAnsi="Calibri Light" w:cs="Calibri Light"/>
          <w:color w:val="000000" w:themeColor="text1"/>
        </w:rPr>
        <w:tab/>
      </w:r>
      <w:r w:rsidRPr="0067453E">
        <w:rPr>
          <w:rStyle w:val="sectionitemno"/>
          <w:rFonts w:ascii="Calibri Light" w:eastAsiaTheme="majorEastAsia" w:hAnsi="Calibri Light" w:cs="Calibri Light"/>
          <w:color w:val="000000" w:themeColor="text1"/>
        </w:rPr>
        <w:tab/>
      </w:r>
      <w:r w:rsidRPr="00F94EF7">
        <w:rPr>
          <w:rFonts w:ascii="Calibri Light" w:hAnsi="Calibri Light" w:cs="Calibri Light"/>
          <w:bCs/>
          <w:color w:val="FF0000"/>
        </w:rPr>
        <w:t>[xxxx]</w:t>
      </w:r>
    </w:p>
    <w:p w14:paraId="30B141EE" w14:textId="77777777" w:rsidR="000B28F1" w:rsidRPr="0067453E" w:rsidRDefault="000B28F1" w:rsidP="0030639C">
      <w:pPr>
        <w:pStyle w:val="NormalWeb"/>
        <w:spacing w:before="0" w:beforeAutospacing="0" w:after="0" w:afterAutospacing="0" w:line="360" w:lineRule="auto"/>
        <w:jc w:val="both"/>
        <w:rPr>
          <w:rStyle w:val="sectionitemno"/>
          <w:rFonts w:ascii="Calibri Light" w:eastAsiaTheme="majorEastAsia" w:hAnsi="Calibri Light" w:cs="Calibri Light"/>
          <w:color w:val="000000" w:themeColor="text1"/>
        </w:rPr>
      </w:pPr>
    </w:p>
    <w:p w14:paraId="2B50CEA8" w14:textId="2B5F371D" w:rsidR="000B28F1" w:rsidRPr="0067453E" w:rsidRDefault="000B28F1" w:rsidP="0030639C">
      <w:pPr>
        <w:spacing w:before="100" w:beforeAutospacing="1" w:after="100" w:afterAutospacing="1" w:line="360" w:lineRule="auto"/>
        <w:jc w:val="both"/>
        <w:rPr>
          <w:rFonts w:ascii="Calibri Light" w:hAnsi="Calibri Light" w:cs="Calibri Light"/>
        </w:rPr>
      </w:pPr>
      <w:r w:rsidRPr="0067453E">
        <w:rPr>
          <w:rFonts w:ascii="Calibri Light" w:hAnsi="Calibri Light" w:cs="Calibri Light"/>
          <w:b/>
          <w:bCs/>
        </w:rPr>
        <w:t>The details of the matter being challenged:</w:t>
      </w:r>
    </w:p>
    <w:p w14:paraId="5614C33E" w14:textId="41E278B1" w:rsidR="000B28F1" w:rsidRPr="0067453E" w:rsidRDefault="000B28F1" w:rsidP="0030639C">
      <w:pPr>
        <w:pStyle w:val="ListParagraph"/>
        <w:numPr>
          <w:ilvl w:val="0"/>
          <w:numId w:val="12"/>
        </w:numPr>
        <w:tabs>
          <w:tab w:val="left" w:pos="2580"/>
        </w:tabs>
        <w:spacing w:before="120" w:after="100" w:afterAutospacing="1" w:line="360" w:lineRule="auto"/>
        <w:jc w:val="both"/>
        <w:rPr>
          <w:rFonts w:ascii="Calibri Light" w:hAnsi="Calibri Light" w:cs="Calibri Light"/>
          <w:bCs/>
        </w:rPr>
      </w:pPr>
      <w:r w:rsidRPr="0067453E">
        <w:rPr>
          <w:rFonts w:ascii="Calibri Light" w:hAnsi="Calibri Light" w:cs="Calibri Light"/>
        </w:rPr>
        <w:t xml:space="preserve">C </w:t>
      </w:r>
      <w:r w:rsidRPr="0067453E">
        <w:rPr>
          <w:rFonts w:ascii="Calibri Light" w:hAnsi="Calibri Light" w:cs="Calibri Light"/>
          <w:bCs/>
        </w:rPr>
        <w:t>challenges SSWP’s making of unlawful deductions form [</w:t>
      </w:r>
      <w:r w:rsidRPr="0030639C">
        <w:rPr>
          <w:rFonts w:ascii="Calibri Light" w:hAnsi="Calibri Light" w:cs="Calibri Light"/>
          <w:bCs/>
          <w:color w:val="EE0000"/>
        </w:rPr>
        <w:t>her/his</w:t>
      </w:r>
      <w:r w:rsidRPr="0067453E">
        <w:rPr>
          <w:rFonts w:ascii="Calibri Light" w:hAnsi="Calibri Light" w:cs="Calibri Light"/>
          <w:bCs/>
        </w:rPr>
        <w:t>] UC payments</w:t>
      </w:r>
      <w:r w:rsidR="0004434A" w:rsidRPr="0067453E">
        <w:rPr>
          <w:rFonts w:ascii="Calibri Light" w:hAnsi="Calibri Light" w:cs="Calibri Light"/>
          <w:bCs/>
        </w:rPr>
        <w:t xml:space="preserve"> when SSWP has no power to recover the debt</w:t>
      </w:r>
      <w:r w:rsidRPr="0067453E">
        <w:rPr>
          <w:rFonts w:ascii="Calibri Light" w:hAnsi="Calibri Light" w:cs="Calibri Light"/>
          <w:bCs/>
        </w:rPr>
        <w:t>.</w:t>
      </w:r>
    </w:p>
    <w:p w14:paraId="759314E9" w14:textId="6FDBD10C" w:rsidR="000B28F1" w:rsidRPr="0067453E" w:rsidRDefault="000B28F1" w:rsidP="0030639C">
      <w:pPr>
        <w:tabs>
          <w:tab w:val="left" w:pos="2580"/>
        </w:tabs>
        <w:spacing w:before="100" w:beforeAutospacing="1" w:after="100" w:afterAutospacing="1" w:line="360" w:lineRule="auto"/>
        <w:jc w:val="both"/>
        <w:rPr>
          <w:rFonts w:ascii="Calibri Light" w:hAnsi="Calibri Light" w:cs="Calibri Light"/>
          <w:b/>
          <w:bCs/>
          <w:i/>
        </w:rPr>
      </w:pPr>
      <w:r w:rsidRPr="0067453E">
        <w:rPr>
          <w:rFonts w:ascii="Calibri Light" w:hAnsi="Calibri Light" w:cs="Calibri Light"/>
          <w:b/>
          <w:bCs/>
          <w:iCs/>
          <w:u w:val="single"/>
        </w:rPr>
        <w:t>Background facts</w:t>
      </w:r>
    </w:p>
    <w:p w14:paraId="2696245C" w14:textId="77777777" w:rsidR="000B28F1" w:rsidRPr="00F94EF7" w:rsidRDefault="000B28F1" w:rsidP="0030639C">
      <w:pPr>
        <w:numPr>
          <w:ilvl w:val="0"/>
          <w:numId w:val="1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63" w:after="252" w:line="360" w:lineRule="auto"/>
        <w:contextualSpacing/>
        <w:jc w:val="both"/>
        <w:rPr>
          <w:rFonts w:ascii="Calibri Light" w:hAnsi="Calibri Light" w:cs="Calibri Light"/>
        </w:rPr>
      </w:pPr>
      <w:r w:rsidRPr="0067453E">
        <w:rPr>
          <w:rFonts w:ascii="Calibri Light" w:hAnsi="Calibri Light" w:cs="Calibri Light"/>
        </w:rPr>
        <w:t xml:space="preserve">C is </w:t>
      </w:r>
      <w:r w:rsidRPr="00F94EF7">
        <w:rPr>
          <w:rFonts w:ascii="Calibri Light" w:hAnsi="Calibri Light" w:cs="Calibri Light"/>
          <w:color w:val="FF0000"/>
        </w:rPr>
        <w:t>[personal, family, housing, disability details].</w:t>
      </w:r>
    </w:p>
    <w:p w14:paraId="68FD9EAF" w14:textId="0875AA21" w:rsidR="000B28F1" w:rsidRDefault="000B28F1" w:rsidP="0030639C">
      <w:pPr>
        <w:numPr>
          <w:ilvl w:val="0"/>
          <w:numId w:val="1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63" w:after="252" w:line="360" w:lineRule="auto"/>
        <w:contextualSpacing/>
        <w:jc w:val="both"/>
        <w:rPr>
          <w:rFonts w:ascii="Calibri Light" w:hAnsi="Calibri Light" w:cs="Calibri Light"/>
        </w:rPr>
      </w:pPr>
      <w:r w:rsidRPr="0067453E">
        <w:rPr>
          <w:rFonts w:ascii="Calibri Light" w:hAnsi="Calibri Light" w:cs="Calibri Light"/>
        </w:rPr>
        <w:t xml:space="preserve">On </w:t>
      </w:r>
      <w:r w:rsidRPr="00F94EF7">
        <w:rPr>
          <w:rFonts w:ascii="Calibri Light" w:hAnsi="Calibri Light" w:cs="Calibri Light"/>
          <w:color w:val="FF0000"/>
        </w:rPr>
        <w:t xml:space="preserve">[date] </w:t>
      </w:r>
      <w:r w:rsidRPr="0067453E">
        <w:rPr>
          <w:rFonts w:ascii="Calibri Light" w:hAnsi="Calibri Light" w:cs="Calibri Light"/>
        </w:rPr>
        <w:t>C applied for a Debt Relief Order</w:t>
      </w:r>
      <w:r w:rsidR="0030639C">
        <w:rPr>
          <w:rFonts w:ascii="Calibri Light" w:hAnsi="Calibri Light" w:cs="Calibri Light"/>
        </w:rPr>
        <w:t xml:space="preserve"> (“</w:t>
      </w:r>
      <w:r w:rsidR="0030639C" w:rsidRPr="0030639C">
        <w:rPr>
          <w:rFonts w:ascii="Calibri Light" w:hAnsi="Calibri Light" w:cs="Calibri Light"/>
          <w:b/>
          <w:bCs/>
        </w:rPr>
        <w:t>DRO</w:t>
      </w:r>
      <w:r w:rsidR="0030639C">
        <w:rPr>
          <w:rFonts w:ascii="Calibri Light" w:hAnsi="Calibri Light" w:cs="Calibri Light"/>
        </w:rPr>
        <w:t>”)</w:t>
      </w:r>
      <w:r w:rsidRPr="0067453E">
        <w:rPr>
          <w:rFonts w:ascii="Calibri Light" w:hAnsi="Calibri Light" w:cs="Calibri Light"/>
        </w:rPr>
        <w:t xml:space="preserve"> via </w:t>
      </w:r>
      <w:r w:rsidRPr="00F94EF7">
        <w:rPr>
          <w:rFonts w:ascii="Calibri Light" w:hAnsi="Calibri Light" w:cs="Calibri Light"/>
          <w:color w:val="FF0000"/>
        </w:rPr>
        <w:t xml:space="preserve">[her/his] </w:t>
      </w:r>
      <w:r w:rsidRPr="0067453E">
        <w:rPr>
          <w:rFonts w:ascii="Calibri Light" w:hAnsi="Calibri Light" w:cs="Calibri Light"/>
        </w:rPr>
        <w:t xml:space="preserve">DRO intermediary. </w:t>
      </w:r>
    </w:p>
    <w:p w14:paraId="64BD816E" w14:textId="661B46B9" w:rsidR="000B28F1" w:rsidRPr="00F94EF7" w:rsidRDefault="000B28F1" w:rsidP="0030639C">
      <w:pPr>
        <w:numPr>
          <w:ilvl w:val="0"/>
          <w:numId w:val="1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63" w:after="252" w:line="360" w:lineRule="auto"/>
        <w:contextualSpacing/>
        <w:jc w:val="both"/>
        <w:rPr>
          <w:rFonts w:ascii="Calibri Light" w:hAnsi="Calibri Light" w:cs="Calibri Light"/>
        </w:rPr>
      </w:pPr>
      <w:r w:rsidRPr="0067453E">
        <w:rPr>
          <w:rFonts w:ascii="Calibri Light" w:hAnsi="Calibri Light" w:cs="Calibri Light"/>
        </w:rPr>
        <w:t>In C’s DRO application [</w:t>
      </w:r>
      <w:r w:rsidRPr="0030639C">
        <w:rPr>
          <w:rFonts w:ascii="Calibri Light" w:hAnsi="Calibri Light" w:cs="Calibri Light"/>
          <w:color w:val="EE0000"/>
        </w:rPr>
        <w:t>her/his</w:t>
      </w:r>
      <w:r w:rsidRPr="0067453E">
        <w:rPr>
          <w:rFonts w:ascii="Calibri Light" w:hAnsi="Calibri Light" w:cs="Calibri Light"/>
        </w:rPr>
        <w:t xml:space="preserve">] qualifying debts including </w:t>
      </w:r>
      <w:r w:rsidRPr="00F94EF7">
        <w:rPr>
          <w:rFonts w:ascii="Calibri Light" w:hAnsi="Calibri Light" w:cs="Calibri Light"/>
          <w:color w:val="FF0000"/>
        </w:rPr>
        <w:t xml:space="preserve">[her/his] </w:t>
      </w:r>
      <w:r w:rsidR="00C32BF1" w:rsidRPr="0067453E">
        <w:rPr>
          <w:rFonts w:ascii="Calibri Light" w:hAnsi="Calibri Light" w:cs="Calibri Light"/>
        </w:rPr>
        <w:t xml:space="preserve">benefit overpayment </w:t>
      </w:r>
      <w:r w:rsidRPr="0067453E">
        <w:rPr>
          <w:rFonts w:ascii="Calibri Light" w:hAnsi="Calibri Light" w:cs="Calibri Light"/>
        </w:rPr>
        <w:t xml:space="preserve">of </w:t>
      </w:r>
      <w:r w:rsidRPr="00F94EF7">
        <w:rPr>
          <w:rFonts w:ascii="Calibri Light" w:hAnsi="Calibri Light" w:cs="Calibri Light"/>
          <w:color w:val="FF0000"/>
        </w:rPr>
        <w:t>[£amount].</w:t>
      </w:r>
    </w:p>
    <w:p w14:paraId="551B3B57" w14:textId="0856C848" w:rsidR="000B28F1" w:rsidRDefault="000B28F1" w:rsidP="0030639C">
      <w:pPr>
        <w:numPr>
          <w:ilvl w:val="0"/>
          <w:numId w:val="1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63" w:after="252" w:line="360" w:lineRule="auto"/>
        <w:contextualSpacing/>
        <w:jc w:val="both"/>
        <w:rPr>
          <w:rFonts w:ascii="Calibri Light" w:hAnsi="Calibri Light" w:cs="Calibri Light"/>
        </w:rPr>
      </w:pPr>
      <w:r w:rsidRPr="0067453E">
        <w:rPr>
          <w:rFonts w:ascii="Calibri Light" w:hAnsi="Calibri Light" w:cs="Calibri Light"/>
        </w:rPr>
        <w:t xml:space="preserve">On </w:t>
      </w:r>
      <w:r w:rsidRPr="00F94EF7">
        <w:rPr>
          <w:rFonts w:ascii="Calibri Light" w:hAnsi="Calibri Light" w:cs="Calibri Light"/>
          <w:color w:val="FF0000"/>
        </w:rPr>
        <w:t xml:space="preserve">[date] </w:t>
      </w:r>
      <w:r w:rsidRPr="0067453E">
        <w:rPr>
          <w:rFonts w:ascii="Calibri Light" w:hAnsi="Calibri Light" w:cs="Calibri Light"/>
        </w:rPr>
        <w:t>C’s DRO was approved by the Insolvency Service, this was notif</w:t>
      </w:r>
      <w:r w:rsidR="00E53A0F" w:rsidRPr="0067453E">
        <w:rPr>
          <w:rFonts w:ascii="Calibri Light" w:hAnsi="Calibri Light" w:cs="Calibri Light"/>
        </w:rPr>
        <w:t>ied</w:t>
      </w:r>
      <w:r w:rsidRPr="0067453E">
        <w:rPr>
          <w:rFonts w:ascii="Calibri Light" w:hAnsi="Calibri Light" w:cs="Calibri Light"/>
        </w:rPr>
        <w:t xml:space="preserve"> to C by </w:t>
      </w:r>
      <w:r w:rsidRPr="00F94EF7">
        <w:rPr>
          <w:rFonts w:ascii="Calibri Light" w:hAnsi="Calibri Light" w:cs="Calibri Light"/>
          <w:color w:val="FF0000"/>
        </w:rPr>
        <w:t>[how?</w:t>
      </w:r>
      <w:r w:rsidR="00120C08" w:rsidRPr="00F94EF7">
        <w:rPr>
          <w:rFonts w:ascii="Calibri Light" w:hAnsi="Calibri Light" w:cs="Calibri Light"/>
          <w:color w:val="FF0000"/>
        </w:rPr>
        <w:t>]</w:t>
      </w:r>
      <w:r w:rsidRPr="00F94EF7">
        <w:rPr>
          <w:rFonts w:ascii="Calibri Light" w:hAnsi="Calibri Light" w:cs="Calibri Light"/>
          <w:color w:val="FF0000"/>
        </w:rPr>
        <w:t xml:space="preserve">. </w:t>
      </w:r>
      <w:r w:rsidRPr="0067453E">
        <w:rPr>
          <w:rFonts w:ascii="Calibri Light" w:hAnsi="Calibri Light" w:cs="Calibri Light"/>
        </w:rPr>
        <w:t xml:space="preserve">This notification confirmed that all of the creditors </w:t>
      </w:r>
      <w:r w:rsidR="00AE41B9" w:rsidRPr="0067453E">
        <w:rPr>
          <w:rFonts w:ascii="Calibri Light" w:hAnsi="Calibri Light" w:cs="Calibri Light"/>
        </w:rPr>
        <w:t xml:space="preserve">that </w:t>
      </w:r>
      <w:r w:rsidRPr="0067453E">
        <w:rPr>
          <w:rFonts w:ascii="Calibri Light" w:hAnsi="Calibri Light" w:cs="Calibri Light"/>
        </w:rPr>
        <w:t xml:space="preserve">C had listed in </w:t>
      </w:r>
      <w:r w:rsidRPr="00F94EF7">
        <w:rPr>
          <w:rFonts w:ascii="Calibri Light" w:hAnsi="Calibri Light" w:cs="Calibri Light"/>
          <w:color w:val="FF0000"/>
        </w:rPr>
        <w:t>[her/his]</w:t>
      </w:r>
      <w:r w:rsidRPr="0067453E">
        <w:rPr>
          <w:rFonts w:ascii="Calibri Light" w:hAnsi="Calibri Light" w:cs="Calibri Light"/>
        </w:rPr>
        <w:t xml:space="preserve"> application </w:t>
      </w:r>
      <w:r w:rsidRPr="00F94EF7">
        <w:rPr>
          <w:rFonts w:ascii="Calibri Light" w:hAnsi="Calibri Light" w:cs="Calibri Light"/>
          <w:color w:val="FF0000"/>
        </w:rPr>
        <w:t xml:space="preserve">[would be/had been] </w:t>
      </w:r>
      <w:r w:rsidRPr="0067453E">
        <w:rPr>
          <w:rFonts w:ascii="Calibri Light" w:hAnsi="Calibri Light" w:cs="Calibri Light"/>
        </w:rPr>
        <w:t xml:space="preserve">informed.  </w:t>
      </w:r>
    </w:p>
    <w:p w14:paraId="318A91C0" w14:textId="4498EF5E" w:rsidR="00F94EF7" w:rsidRPr="0030639C" w:rsidRDefault="000B28F1" w:rsidP="00064985">
      <w:pPr>
        <w:numPr>
          <w:ilvl w:val="0"/>
          <w:numId w:val="1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63" w:after="252" w:line="360" w:lineRule="auto"/>
        <w:contextualSpacing/>
        <w:jc w:val="both"/>
        <w:rPr>
          <w:rFonts w:ascii="Calibri Light" w:hAnsi="Calibri Light" w:cs="Calibri Light"/>
        </w:rPr>
      </w:pPr>
      <w:r w:rsidRPr="0030639C">
        <w:rPr>
          <w:rFonts w:ascii="Calibri Light" w:hAnsi="Calibri Light" w:cs="Calibri Light"/>
        </w:rPr>
        <w:t xml:space="preserve">On </w:t>
      </w:r>
      <w:r w:rsidRPr="0030639C">
        <w:rPr>
          <w:rFonts w:ascii="Calibri Light" w:hAnsi="Calibri Light" w:cs="Calibri Light"/>
          <w:color w:val="FF0000"/>
        </w:rPr>
        <w:t xml:space="preserve">[date] </w:t>
      </w:r>
      <w:r w:rsidRPr="0030639C">
        <w:rPr>
          <w:rFonts w:ascii="Calibri Light" w:hAnsi="Calibri Light" w:cs="Calibri Light"/>
        </w:rPr>
        <w:t xml:space="preserve">C received </w:t>
      </w:r>
      <w:r w:rsidRPr="0030639C">
        <w:rPr>
          <w:rFonts w:ascii="Calibri Light" w:hAnsi="Calibri Light" w:cs="Calibri Light"/>
          <w:color w:val="FF0000"/>
        </w:rPr>
        <w:t xml:space="preserve">[her/his] </w:t>
      </w:r>
      <w:r w:rsidRPr="0030639C">
        <w:rPr>
          <w:rFonts w:ascii="Calibri Light" w:hAnsi="Calibri Light" w:cs="Calibri Light"/>
        </w:rPr>
        <w:t>scheduled UC payment. This payment was reduced by a deduction</w:t>
      </w:r>
      <w:r w:rsidR="00E53A0F" w:rsidRPr="0030639C">
        <w:rPr>
          <w:rFonts w:ascii="Calibri Light" w:hAnsi="Calibri Light" w:cs="Calibri Light"/>
        </w:rPr>
        <w:t xml:space="preserve"> of [</w:t>
      </w:r>
      <w:r w:rsidR="00E53A0F" w:rsidRPr="0030639C">
        <w:rPr>
          <w:rFonts w:ascii="Calibri Light" w:hAnsi="Calibri Light" w:cs="Calibri Light"/>
          <w:color w:val="EE0000"/>
        </w:rPr>
        <w:t>amount</w:t>
      </w:r>
      <w:r w:rsidR="00E53A0F" w:rsidRPr="0030639C">
        <w:rPr>
          <w:rFonts w:ascii="Calibri Light" w:hAnsi="Calibri Light" w:cs="Calibri Light"/>
        </w:rPr>
        <w:t>]</w:t>
      </w:r>
      <w:r w:rsidRPr="0030639C">
        <w:rPr>
          <w:rFonts w:ascii="Calibri Light" w:hAnsi="Calibri Light" w:cs="Calibri Light"/>
        </w:rPr>
        <w:t xml:space="preserve"> </w:t>
      </w:r>
      <w:r w:rsidR="00E53A0F" w:rsidRPr="0030639C">
        <w:rPr>
          <w:rFonts w:ascii="Calibri Light" w:hAnsi="Calibri Light" w:cs="Calibri Light"/>
        </w:rPr>
        <w:t xml:space="preserve">in respect of C’s benefit </w:t>
      </w:r>
      <w:commentRangeStart w:id="0"/>
      <w:r w:rsidR="00E53A0F" w:rsidRPr="0030639C">
        <w:rPr>
          <w:rFonts w:ascii="Calibri Light" w:hAnsi="Calibri Light" w:cs="Calibri Light"/>
        </w:rPr>
        <w:t>overpayment</w:t>
      </w:r>
      <w:commentRangeEnd w:id="0"/>
      <w:r w:rsidR="004A4EFA" w:rsidRPr="0030639C">
        <w:rPr>
          <w:rStyle w:val="CommentReference"/>
          <w:rFonts w:ascii="Calibri Light" w:hAnsi="Calibri Light" w:cs="Calibri Light"/>
          <w:sz w:val="24"/>
          <w:szCs w:val="24"/>
        </w:rPr>
        <w:commentReference w:id="0"/>
      </w:r>
      <w:r w:rsidR="00E53A0F" w:rsidRPr="0030639C">
        <w:rPr>
          <w:rFonts w:ascii="Calibri Light" w:hAnsi="Calibri Light" w:cs="Calibri Light"/>
        </w:rPr>
        <w:t>.</w:t>
      </w:r>
      <w:r w:rsidR="00D1155B" w:rsidRPr="0030639C">
        <w:rPr>
          <w:rFonts w:ascii="Calibri Light" w:hAnsi="Calibri Light" w:cs="Calibri Light"/>
        </w:rPr>
        <w:t xml:space="preserve"> </w:t>
      </w:r>
    </w:p>
    <w:p w14:paraId="3FFEF05E" w14:textId="4A43FF80" w:rsidR="000B28F1" w:rsidRDefault="000B28F1" w:rsidP="0030639C">
      <w:pPr>
        <w:numPr>
          <w:ilvl w:val="0"/>
          <w:numId w:val="1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63" w:after="252" w:line="360" w:lineRule="auto"/>
        <w:contextualSpacing/>
        <w:jc w:val="both"/>
        <w:rPr>
          <w:rFonts w:ascii="Calibri Light" w:hAnsi="Calibri Light" w:cs="Calibri Light"/>
        </w:rPr>
      </w:pPr>
      <w:r w:rsidRPr="0067453E">
        <w:rPr>
          <w:rFonts w:ascii="Calibri Light" w:hAnsi="Calibri Light" w:cs="Calibri Light"/>
        </w:rPr>
        <w:t xml:space="preserve">On </w:t>
      </w:r>
      <w:r w:rsidR="00E53A0F" w:rsidRPr="00F94EF7">
        <w:rPr>
          <w:rFonts w:ascii="Calibri Light" w:hAnsi="Calibri Light" w:cs="Calibri Light"/>
          <w:color w:val="FF0000"/>
        </w:rPr>
        <w:t>[</w:t>
      </w:r>
      <w:r w:rsidRPr="00F94EF7">
        <w:rPr>
          <w:rFonts w:ascii="Calibri Light" w:hAnsi="Calibri Light" w:cs="Calibri Light"/>
          <w:color w:val="FF0000"/>
        </w:rPr>
        <w:t>date</w:t>
      </w:r>
      <w:r w:rsidR="00E53A0F" w:rsidRPr="00F94EF7">
        <w:rPr>
          <w:rFonts w:ascii="Calibri Light" w:hAnsi="Calibri Light" w:cs="Calibri Light"/>
          <w:color w:val="FF0000"/>
        </w:rPr>
        <w:t>]</w:t>
      </w:r>
      <w:r w:rsidRPr="00F94EF7">
        <w:rPr>
          <w:rFonts w:ascii="Calibri Light" w:hAnsi="Calibri Light" w:cs="Calibri Light"/>
          <w:color w:val="FF0000"/>
        </w:rPr>
        <w:t xml:space="preserve"> </w:t>
      </w:r>
      <w:r w:rsidRPr="0067453E">
        <w:rPr>
          <w:rFonts w:ascii="Calibri Light" w:hAnsi="Calibri Light" w:cs="Calibri Light"/>
        </w:rPr>
        <w:t xml:space="preserve">C contacted SSWP </w:t>
      </w:r>
      <w:r w:rsidRPr="00F94EF7">
        <w:rPr>
          <w:rFonts w:ascii="Calibri Light" w:hAnsi="Calibri Light" w:cs="Calibri Light"/>
          <w:color w:val="FF0000"/>
        </w:rPr>
        <w:t xml:space="preserve">[how] </w:t>
      </w:r>
      <w:r w:rsidRPr="0067453E">
        <w:rPr>
          <w:rFonts w:ascii="Calibri Light" w:hAnsi="Calibri Light" w:cs="Calibri Light"/>
        </w:rPr>
        <w:t>to ask that the deductions stop as the debt is included in</w:t>
      </w:r>
      <w:r w:rsidR="0030639C" w:rsidRPr="00F94EF7">
        <w:rPr>
          <w:rFonts w:ascii="Calibri Light" w:hAnsi="Calibri Light" w:cs="Calibri Light"/>
          <w:color w:val="FF0000"/>
        </w:rPr>
        <w:t xml:space="preserve">[her/his] </w:t>
      </w:r>
      <w:r w:rsidRPr="0067453E">
        <w:rPr>
          <w:rFonts w:ascii="Calibri Light" w:hAnsi="Calibri Light" w:cs="Calibri Light"/>
        </w:rPr>
        <w:t>DRO.</w:t>
      </w:r>
    </w:p>
    <w:p w14:paraId="325818B8" w14:textId="386B0025" w:rsidR="000B28F1" w:rsidRPr="00F94EF7" w:rsidRDefault="00120C08" w:rsidP="0030639C">
      <w:pPr>
        <w:numPr>
          <w:ilvl w:val="0"/>
          <w:numId w:val="1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63" w:after="252" w:line="360" w:lineRule="auto"/>
        <w:contextualSpacing/>
        <w:jc w:val="both"/>
        <w:rPr>
          <w:rFonts w:ascii="Calibri Light" w:hAnsi="Calibri Light" w:cs="Calibri Light"/>
          <w:color w:val="FF0000"/>
        </w:rPr>
      </w:pPr>
      <w:r w:rsidRPr="00F94EF7">
        <w:rPr>
          <w:rFonts w:ascii="Calibri Light" w:hAnsi="Calibri Light" w:cs="Calibri Light"/>
          <w:color w:val="FF0000"/>
        </w:rPr>
        <w:t xml:space="preserve">[To date no response has been received / </w:t>
      </w:r>
      <w:r w:rsidR="000B28F1" w:rsidRPr="00F94EF7">
        <w:rPr>
          <w:rFonts w:ascii="Calibri Light" w:hAnsi="Calibri Light" w:cs="Calibri Light"/>
          <w:color w:val="FF0000"/>
        </w:rPr>
        <w:t>On [date] SSWP responded:</w:t>
      </w:r>
    </w:p>
    <w:p w14:paraId="78B92B20" w14:textId="7BF16DBE" w:rsidR="000B28F1" w:rsidRPr="0067453E" w:rsidRDefault="00E53A0F" w:rsidP="003063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63" w:after="252" w:line="360" w:lineRule="auto"/>
        <w:ind w:left="1134"/>
        <w:contextualSpacing/>
        <w:jc w:val="both"/>
        <w:rPr>
          <w:rFonts w:ascii="Calibri Light" w:hAnsi="Calibri Light" w:cs="Calibri Light"/>
        </w:rPr>
      </w:pPr>
      <w:r w:rsidRPr="00F94EF7">
        <w:rPr>
          <w:rFonts w:ascii="Calibri Light" w:hAnsi="Calibri Light" w:cs="Calibri Light"/>
          <w:color w:val="FF0000"/>
        </w:rPr>
        <w:t>“</w:t>
      </w:r>
      <w:r w:rsidRPr="00F94EF7">
        <w:rPr>
          <w:rFonts w:ascii="Calibri Light" w:hAnsi="Calibri Light" w:cs="Calibri Light"/>
          <w:i/>
          <w:iCs/>
          <w:color w:val="FF0000"/>
        </w:rPr>
        <w:t>quote</w:t>
      </w:r>
      <w:r w:rsidRPr="00F94EF7">
        <w:rPr>
          <w:rFonts w:ascii="Calibri Light" w:hAnsi="Calibri Light" w:cs="Calibri Light"/>
          <w:color w:val="FF0000"/>
        </w:rPr>
        <w:t>”</w:t>
      </w:r>
      <w:r w:rsidR="00120C08" w:rsidRPr="00F94EF7">
        <w:rPr>
          <w:rFonts w:ascii="Calibri Light" w:hAnsi="Calibri Light" w:cs="Calibri Light"/>
          <w:color w:val="FF0000"/>
        </w:rPr>
        <w:t>]</w:t>
      </w:r>
    </w:p>
    <w:p w14:paraId="52DE4530" w14:textId="77777777" w:rsidR="00E53A0F" w:rsidRPr="0067453E" w:rsidRDefault="00E53A0F" w:rsidP="003063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63" w:after="252" w:line="360" w:lineRule="auto"/>
        <w:ind w:left="1134"/>
        <w:contextualSpacing/>
        <w:jc w:val="both"/>
        <w:rPr>
          <w:rFonts w:ascii="Calibri Light" w:hAnsi="Calibri Light" w:cs="Calibri Light"/>
        </w:rPr>
      </w:pPr>
    </w:p>
    <w:p w14:paraId="24801FE0" w14:textId="0E8382E3" w:rsidR="000B28F1" w:rsidRPr="0067453E" w:rsidRDefault="000B28F1" w:rsidP="0030639C">
      <w:pPr>
        <w:numPr>
          <w:ilvl w:val="0"/>
          <w:numId w:val="1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63" w:after="252" w:line="360" w:lineRule="auto"/>
        <w:contextualSpacing/>
        <w:jc w:val="both"/>
        <w:rPr>
          <w:rFonts w:ascii="Calibri Light" w:hAnsi="Calibri Light" w:cs="Calibri Light"/>
        </w:rPr>
      </w:pPr>
      <w:r w:rsidRPr="0067453E">
        <w:rPr>
          <w:rFonts w:ascii="Calibri Light" w:hAnsi="Calibri Light" w:cs="Calibri Light"/>
        </w:rPr>
        <w:t xml:space="preserve">Further deductions were made on </w:t>
      </w:r>
      <w:r w:rsidRPr="00F94EF7">
        <w:rPr>
          <w:rFonts w:ascii="Calibri Light" w:hAnsi="Calibri Light" w:cs="Calibri Light"/>
          <w:color w:val="FF0000"/>
        </w:rPr>
        <w:t xml:space="preserve">[date], [date] </w:t>
      </w:r>
      <w:r w:rsidRPr="0067453E">
        <w:rPr>
          <w:rFonts w:ascii="Calibri Light" w:hAnsi="Calibri Light" w:cs="Calibri Light"/>
        </w:rPr>
        <w:t xml:space="preserve">and </w:t>
      </w:r>
      <w:r w:rsidRPr="00F94EF7">
        <w:rPr>
          <w:rFonts w:ascii="Calibri Light" w:hAnsi="Calibri Light" w:cs="Calibri Light"/>
          <w:color w:val="FF0000"/>
        </w:rPr>
        <w:t xml:space="preserve">[date]. </w:t>
      </w:r>
      <w:r w:rsidRPr="0067453E">
        <w:rPr>
          <w:rFonts w:ascii="Calibri Light" w:hAnsi="Calibri Light" w:cs="Calibri Light"/>
        </w:rPr>
        <w:t>This is in breach of the terms of C’s DRO.</w:t>
      </w:r>
    </w:p>
    <w:p w14:paraId="62539C87" w14:textId="77777777" w:rsidR="000B28F1" w:rsidRPr="0067453E" w:rsidRDefault="000B28F1" w:rsidP="003063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63" w:after="252" w:line="360" w:lineRule="auto"/>
        <w:contextualSpacing/>
        <w:jc w:val="both"/>
        <w:rPr>
          <w:rFonts w:ascii="Calibri Light" w:hAnsi="Calibri Light" w:cs="Calibri Light"/>
        </w:rPr>
      </w:pPr>
    </w:p>
    <w:p w14:paraId="3CA8E42C" w14:textId="77777777" w:rsidR="000B28F1" w:rsidRPr="0067453E" w:rsidRDefault="000B28F1" w:rsidP="003063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63" w:after="252" w:line="360" w:lineRule="auto"/>
        <w:contextualSpacing/>
        <w:jc w:val="both"/>
        <w:rPr>
          <w:rFonts w:ascii="Calibri Light" w:hAnsi="Calibri Light" w:cs="Calibri Light"/>
        </w:rPr>
      </w:pPr>
      <w:r w:rsidRPr="0067453E">
        <w:rPr>
          <w:rFonts w:ascii="Calibri Light" w:hAnsi="Calibri Light" w:cs="Calibri Light"/>
          <w:b/>
          <w:bCs/>
          <w:u w:val="single"/>
          <w:lang w:val="en-US"/>
        </w:rPr>
        <w:t xml:space="preserve">Note on D’s duty of candour </w:t>
      </w:r>
    </w:p>
    <w:p w14:paraId="4A2B8CB8" w14:textId="77777777" w:rsidR="000E77FB" w:rsidRDefault="000E77FB" w:rsidP="0030639C">
      <w:pPr>
        <w:numPr>
          <w:ilvl w:val="0"/>
          <w:numId w:val="12"/>
        </w:numPr>
        <w:spacing w:before="120" w:after="120" w:line="360" w:lineRule="auto"/>
        <w:contextualSpacing/>
        <w:jc w:val="both"/>
        <w:rPr>
          <w:rFonts w:ascii="Calibri Light" w:eastAsia="Aptos" w:hAnsi="Calibri Light" w:cs="Calibri Light"/>
          <w:kern w:val="2"/>
          <w:lang w:val="en-US" w:eastAsia="en-US"/>
          <w14:ligatures w14:val="standardContextual"/>
        </w:rPr>
      </w:pPr>
      <w:r w:rsidRPr="0067453E">
        <w:rPr>
          <w:rFonts w:ascii="Calibri Light" w:eastAsia="Aptos" w:hAnsi="Calibri Light" w:cs="Calibri Light"/>
          <w:kern w:val="2"/>
          <w:lang w:val="en-US" w:eastAsia="en-US"/>
          <w14:ligatures w14:val="standardContextual"/>
        </w:rPr>
        <w:t>As D will be aware, the duty of candour is owed to the Court once judicial review proceedings have been commenced but it is good practice to demonstrate candour at the pre-action stage</w:t>
      </w:r>
      <w:r w:rsidRPr="0067453E">
        <w:rPr>
          <w:rFonts w:ascii="Calibri Light" w:eastAsia="Aptos" w:hAnsi="Calibri Light" w:cs="Calibri Light"/>
          <w:kern w:val="2"/>
          <w:vertAlign w:val="superscript"/>
          <w:lang w:val="en-US" w:eastAsia="en-US"/>
          <w14:ligatures w14:val="standardContextual"/>
        </w:rPr>
        <w:footnoteReference w:id="1"/>
      </w:r>
      <w:r w:rsidRPr="0067453E">
        <w:rPr>
          <w:rFonts w:ascii="Calibri Light" w:eastAsia="Aptos" w:hAnsi="Calibri Light" w:cs="Calibri Light"/>
          <w:kern w:val="2"/>
          <w:lang w:val="en-US" w:eastAsia="en-US"/>
          <w14:ligatures w14:val="standardContextual"/>
        </w:rPr>
        <w:t xml:space="preserve"> and, where a relevant document exists, to disclose the whole of that document rather than merely summarise it, because the document is the best evidence of what it says.</w:t>
      </w:r>
      <w:r w:rsidRPr="0067453E">
        <w:rPr>
          <w:rFonts w:ascii="Calibri Light" w:eastAsia="Aptos" w:hAnsi="Calibri Light" w:cs="Calibri Light"/>
          <w:kern w:val="2"/>
          <w:vertAlign w:val="superscript"/>
          <w:lang w:val="en-US" w:eastAsia="en-US"/>
          <w14:ligatures w14:val="standardContextual"/>
        </w:rPr>
        <w:footnoteReference w:id="2"/>
      </w:r>
    </w:p>
    <w:p w14:paraId="03C24CCF" w14:textId="77777777" w:rsidR="000E77FB" w:rsidRPr="0067453E" w:rsidRDefault="000E77FB" w:rsidP="0030639C">
      <w:pPr>
        <w:numPr>
          <w:ilvl w:val="0"/>
          <w:numId w:val="12"/>
        </w:numPr>
        <w:spacing w:line="360" w:lineRule="auto"/>
        <w:contextualSpacing/>
        <w:jc w:val="both"/>
        <w:rPr>
          <w:rFonts w:ascii="Calibri Light" w:eastAsia="Calibri Light" w:hAnsi="Calibri Light" w:cs="Calibri Light"/>
          <w:kern w:val="2"/>
          <w:lang w:val="en-US" w:eastAsia="en-US"/>
          <w14:ligatures w14:val="standardContextual"/>
        </w:rPr>
      </w:pPr>
      <w:r w:rsidRPr="0067453E">
        <w:rPr>
          <w:rFonts w:ascii="Calibri Light" w:eastAsia="Calibri Light" w:hAnsi="Calibri Light" w:cs="Calibri Light"/>
          <w:kern w:val="2"/>
          <w:lang w:val="en-US" w:eastAsia="en-US"/>
          <w14:ligatures w14:val="standardContextual"/>
        </w:rPr>
        <w:t xml:space="preserve">If any guidance, policy or guidelines exists concerning any of the matters raised in the Background section above, we consider it good practice that it be i) disclosed and ii) provided for inspection in full, as part of the response to this letter. </w:t>
      </w:r>
    </w:p>
    <w:p w14:paraId="7AE0F400" w14:textId="777C8ECC" w:rsidR="000B28F1" w:rsidRPr="0067453E" w:rsidRDefault="000B28F1" w:rsidP="0030639C">
      <w:pPr>
        <w:spacing w:before="120" w:beforeAutospacing="1" w:after="100" w:afterAutospacing="1" w:line="360" w:lineRule="auto"/>
        <w:jc w:val="both"/>
        <w:rPr>
          <w:rFonts w:ascii="Calibri Light" w:hAnsi="Calibri Light" w:cs="Calibri Light"/>
          <w:b/>
          <w:bCs/>
          <w:u w:val="single"/>
        </w:rPr>
      </w:pPr>
      <w:r w:rsidRPr="0067453E">
        <w:rPr>
          <w:rFonts w:ascii="Calibri Light" w:hAnsi="Calibri Light" w:cs="Calibri Light"/>
          <w:b/>
          <w:bCs/>
          <w:u w:val="single"/>
        </w:rPr>
        <w:t>Legal Background</w:t>
      </w:r>
    </w:p>
    <w:p w14:paraId="70CA27D4" w14:textId="653B5E53" w:rsidR="00D443AF" w:rsidRPr="00F94EF7" w:rsidRDefault="00D443AF" w:rsidP="0030639C">
      <w:pPr>
        <w:spacing w:before="120" w:beforeAutospacing="1" w:after="100" w:afterAutospacing="1" w:line="360" w:lineRule="auto"/>
        <w:jc w:val="both"/>
        <w:rPr>
          <w:rFonts w:ascii="Calibri Light" w:hAnsi="Calibri Light" w:cs="Calibri Light"/>
          <w:b/>
          <w:bCs/>
        </w:rPr>
      </w:pPr>
      <w:r w:rsidRPr="0067453E">
        <w:rPr>
          <w:rFonts w:ascii="Calibri Light" w:hAnsi="Calibri Light" w:cs="Calibri Light"/>
          <w:b/>
          <w:bCs/>
        </w:rPr>
        <w:t xml:space="preserve">SSWP’s discretionary power to recover overpayments of benefit </w:t>
      </w:r>
    </w:p>
    <w:p w14:paraId="1782AE91" w14:textId="49029138" w:rsidR="00D443AF" w:rsidRDefault="00D443AF" w:rsidP="0030639C">
      <w:pPr>
        <w:pStyle w:val="ListParagraph"/>
        <w:numPr>
          <w:ilvl w:val="0"/>
          <w:numId w:val="1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252" w:line="360" w:lineRule="auto"/>
        <w:jc w:val="both"/>
        <w:rPr>
          <w:rFonts w:ascii="Calibri Light" w:hAnsi="Calibri Light" w:cs="Calibri Light"/>
          <w:color w:val="000000" w:themeColor="text1"/>
          <w:shd w:val="clear" w:color="auto" w:fill="FFFFFF"/>
        </w:rPr>
      </w:pPr>
      <w:r w:rsidRPr="0067453E">
        <w:rPr>
          <w:rFonts w:ascii="Calibri Light" w:hAnsi="Calibri Light" w:cs="Calibri Light"/>
          <w:color w:val="000000" w:themeColor="text1"/>
          <w:shd w:val="clear" w:color="auto" w:fill="FFFFFF"/>
        </w:rPr>
        <w:t>Under social security legislation SSWP has the discretionary power to recover an overpayment of benefit</w:t>
      </w:r>
      <w:r w:rsidR="00C52739" w:rsidRPr="0067453E">
        <w:rPr>
          <w:rFonts w:ascii="Calibri Light" w:hAnsi="Calibri Light" w:cs="Calibri Light"/>
          <w:color w:val="000000" w:themeColor="text1"/>
          <w:shd w:val="clear" w:color="auto" w:fill="FFFFFF"/>
        </w:rPr>
        <w:t xml:space="preserve"> by deductions from UC.</w:t>
      </w:r>
    </w:p>
    <w:p w14:paraId="7A212271" w14:textId="77777777" w:rsidR="00F42285" w:rsidRPr="0067453E" w:rsidRDefault="00F42285" w:rsidP="0030639C">
      <w:pPr>
        <w:pStyle w:val="ListParagraph"/>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252" w:line="360" w:lineRule="auto"/>
        <w:ind w:left="567"/>
        <w:jc w:val="both"/>
        <w:rPr>
          <w:rFonts w:ascii="Calibri Light" w:hAnsi="Calibri Light" w:cs="Calibri Light"/>
          <w:color w:val="000000" w:themeColor="text1"/>
          <w:shd w:val="clear" w:color="auto" w:fill="FFFFFF"/>
        </w:rPr>
      </w:pPr>
    </w:p>
    <w:p w14:paraId="2824E55F" w14:textId="024C6DDD" w:rsidR="00D443AF" w:rsidRPr="00F42285" w:rsidRDefault="00D443AF" w:rsidP="0030639C">
      <w:pPr>
        <w:pStyle w:val="ListParagraph"/>
        <w:numPr>
          <w:ilvl w:val="0"/>
          <w:numId w:val="1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252" w:line="360" w:lineRule="auto"/>
        <w:jc w:val="both"/>
        <w:rPr>
          <w:rFonts w:ascii="Calibri Light" w:hAnsi="Calibri Light" w:cs="Calibri Light"/>
          <w:color w:val="000000" w:themeColor="text1"/>
          <w:shd w:val="clear" w:color="auto" w:fill="FFFFFF"/>
        </w:rPr>
      </w:pPr>
      <w:r w:rsidRPr="0067453E">
        <w:rPr>
          <w:rFonts w:ascii="Calibri Light" w:hAnsi="Calibri Light" w:cs="Calibri Light"/>
          <w:color w:val="000000" w:themeColor="text1"/>
          <w:shd w:val="clear" w:color="auto" w:fill="FFFFFF"/>
        </w:rPr>
        <w:t>Under section 71ZB Social Security Administration Act 1992 (“</w:t>
      </w:r>
      <w:r w:rsidRPr="0067453E">
        <w:rPr>
          <w:rFonts w:ascii="Calibri Light" w:hAnsi="Calibri Light" w:cs="Calibri Light"/>
          <w:b/>
          <w:bCs/>
          <w:color w:val="000000" w:themeColor="text1"/>
          <w:shd w:val="clear" w:color="auto" w:fill="FFFFFF"/>
        </w:rPr>
        <w:t>SSAA</w:t>
      </w:r>
      <w:r w:rsidRPr="0067453E">
        <w:rPr>
          <w:rFonts w:ascii="Calibri Light" w:hAnsi="Calibri Light" w:cs="Calibri Light"/>
          <w:color w:val="000000" w:themeColor="text1"/>
          <w:shd w:val="clear" w:color="auto" w:fill="FFFFFF"/>
        </w:rPr>
        <w:t>”) SSWP “</w:t>
      </w:r>
      <w:r w:rsidRPr="0067453E">
        <w:rPr>
          <w:rFonts w:ascii="Calibri Light" w:hAnsi="Calibri Light" w:cs="Calibri Light"/>
          <w:i/>
          <w:iCs/>
          <w:color w:val="000000" w:themeColor="text1"/>
          <w:shd w:val="clear" w:color="auto" w:fill="FFFFFF"/>
        </w:rPr>
        <w:t>may recover any amount</w:t>
      </w:r>
      <w:r w:rsidRPr="0067453E">
        <w:rPr>
          <w:rFonts w:ascii="Calibri Light" w:hAnsi="Calibri Light" w:cs="Calibri Light"/>
          <w:color w:val="000000" w:themeColor="text1"/>
          <w:shd w:val="clear" w:color="auto" w:fill="FFFFFF"/>
        </w:rPr>
        <w:t xml:space="preserve">” of </w:t>
      </w:r>
      <w:commentRangeStart w:id="1"/>
      <w:r w:rsidRPr="0067453E">
        <w:rPr>
          <w:rFonts w:ascii="Calibri Light" w:hAnsi="Calibri Light" w:cs="Calibri Light"/>
          <w:color w:val="000000" w:themeColor="text1"/>
          <w:shd w:val="clear" w:color="auto" w:fill="FFFFFF"/>
        </w:rPr>
        <w:t>UC</w:t>
      </w:r>
      <w:commentRangeEnd w:id="1"/>
      <w:r w:rsidRPr="0067453E">
        <w:rPr>
          <w:rStyle w:val="CommentReference"/>
          <w:rFonts w:ascii="Calibri Light" w:hAnsi="Calibri Light" w:cs="Calibri Light"/>
          <w:color w:val="000000" w:themeColor="text1"/>
          <w:sz w:val="24"/>
          <w:szCs w:val="24"/>
          <w:shd w:val="clear" w:color="auto" w:fill="FFFFFF"/>
        </w:rPr>
        <w:commentReference w:id="1"/>
      </w:r>
      <w:r w:rsidRPr="0067453E">
        <w:rPr>
          <w:rFonts w:ascii="Calibri Light" w:hAnsi="Calibri Light" w:cs="Calibri Light"/>
          <w:color w:val="000000" w:themeColor="text1"/>
          <w:shd w:val="clear" w:color="auto" w:fill="FFFFFF"/>
        </w:rPr>
        <w:t xml:space="preserve"> from a claimant which was “</w:t>
      </w:r>
      <w:r w:rsidRPr="0067453E">
        <w:rPr>
          <w:rFonts w:ascii="Calibri Light" w:hAnsi="Calibri Light" w:cs="Calibri Light"/>
          <w:i/>
          <w:iCs/>
          <w:color w:val="000000" w:themeColor="text1"/>
          <w:shd w:val="clear" w:color="auto" w:fill="FFFFFF"/>
        </w:rPr>
        <w:t>paid in excess of entitlement</w:t>
      </w:r>
      <w:r w:rsidRPr="0067453E">
        <w:rPr>
          <w:rFonts w:ascii="Calibri Light" w:hAnsi="Calibri Light" w:cs="Calibri Light"/>
          <w:color w:val="000000" w:themeColor="text1"/>
          <w:shd w:val="clear" w:color="auto" w:fill="FFFFFF"/>
        </w:rPr>
        <w:t xml:space="preserve">”, ie, an overpayment of benefit. SSWP’s power to recover an overpayment is discretionary. </w:t>
      </w:r>
      <w:r w:rsidR="00D1155B" w:rsidRPr="0067453E">
        <w:rPr>
          <w:rFonts w:ascii="Calibri Light" w:hAnsi="Calibri Light" w:cs="Calibri Light"/>
          <w:color w:val="FF0000"/>
          <w:shd w:val="clear" w:color="auto" w:fill="FFFFFF"/>
        </w:rPr>
        <w:t xml:space="preserve">[If it is not </w:t>
      </w:r>
      <w:r w:rsidR="00F94EF7" w:rsidRPr="0067453E">
        <w:rPr>
          <w:rFonts w:ascii="Calibri Light" w:hAnsi="Calibri Light" w:cs="Calibri Light"/>
          <w:color w:val="FF0000"/>
          <w:shd w:val="clear" w:color="auto" w:fill="FFFFFF"/>
        </w:rPr>
        <w:t>a</w:t>
      </w:r>
      <w:r w:rsidR="00D1155B" w:rsidRPr="0067453E">
        <w:rPr>
          <w:rFonts w:ascii="Calibri Light" w:hAnsi="Calibri Light" w:cs="Calibri Light"/>
          <w:color w:val="FF0000"/>
          <w:shd w:val="clear" w:color="auto" w:fill="FFFFFF"/>
        </w:rPr>
        <w:t xml:space="preserve"> universal credit </w:t>
      </w:r>
      <w:r w:rsidR="00B830EB" w:rsidRPr="0067453E">
        <w:rPr>
          <w:rFonts w:ascii="Calibri Light" w:hAnsi="Calibri Light" w:cs="Calibri Light"/>
          <w:color w:val="FF0000"/>
          <w:shd w:val="clear" w:color="auto" w:fill="FFFFFF"/>
        </w:rPr>
        <w:t>overpayment,</w:t>
      </w:r>
      <w:r w:rsidR="00D1155B" w:rsidRPr="0067453E">
        <w:rPr>
          <w:rFonts w:ascii="Calibri Light" w:hAnsi="Calibri Light" w:cs="Calibri Light"/>
          <w:color w:val="FF0000"/>
          <w:shd w:val="clear" w:color="auto" w:fill="FFFFFF"/>
        </w:rPr>
        <w:t xml:space="preserve"> please contact </w:t>
      </w:r>
      <w:hyperlink r:id="rId16" w:history="1">
        <w:r w:rsidR="00D1155B" w:rsidRPr="0067453E">
          <w:rPr>
            <w:rStyle w:val="cf01"/>
            <w:rFonts w:ascii="Calibri Light" w:hAnsi="Calibri Light" w:cs="Calibri Light"/>
            <w:color w:val="FF0000"/>
            <w:sz w:val="24"/>
            <w:szCs w:val="24"/>
            <w:u w:val="single"/>
          </w:rPr>
          <w:t>jrproject@cpag.org.uk</w:t>
        </w:r>
      </w:hyperlink>
      <w:r w:rsidR="00D1155B" w:rsidRPr="0067453E">
        <w:rPr>
          <w:rFonts w:ascii="Calibri Light" w:hAnsi="Calibri Light" w:cs="Calibri Light"/>
          <w:color w:val="FF0000"/>
        </w:rPr>
        <w:t>]</w:t>
      </w:r>
    </w:p>
    <w:p w14:paraId="1E7C1308" w14:textId="77777777" w:rsidR="00F42285" w:rsidRPr="00F42285" w:rsidRDefault="00F42285" w:rsidP="0030639C">
      <w:pPr>
        <w:pStyle w:val="ListParagraph"/>
        <w:spacing w:line="360" w:lineRule="auto"/>
        <w:rPr>
          <w:rFonts w:ascii="Calibri Light" w:hAnsi="Calibri Light" w:cs="Calibri Light"/>
          <w:color w:val="000000" w:themeColor="text1"/>
          <w:shd w:val="clear" w:color="auto" w:fill="FFFFFF"/>
        </w:rPr>
      </w:pPr>
    </w:p>
    <w:p w14:paraId="282F7D3B" w14:textId="1E223CB9" w:rsidR="00F42285" w:rsidRPr="00F42285" w:rsidRDefault="00D443AF" w:rsidP="0030639C">
      <w:pPr>
        <w:pStyle w:val="ListParagraph"/>
        <w:numPr>
          <w:ilvl w:val="0"/>
          <w:numId w:val="1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252" w:line="360" w:lineRule="auto"/>
        <w:jc w:val="both"/>
        <w:rPr>
          <w:rFonts w:ascii="Calibri Light" w:hAnsi="Calibri Light" w:cs="Calibri Light"/>
        </w:rPr>
      </w:pPr>
      <w:r w:rsidRPr="0067453E">
        <w:rPr>
          <w:rFonts w:ascii="Calibri Light" w:hAnsi="Calibri Light" w:cs="Calibri Light"/>
          <w:color w:val="000000" w:themeColor="text1"/>
          <w:shd w:val="clear" w:color="auto" w:fill="FFFFFF"/>
        </w:rPr>
        <w:lastRenderedPageBreak/>
        <w:t>Under section 71</w:t>
      </w:r>
      <w:r w:rsidR="00627ADF">
        <w:rPr>
          <w:rFonts w:ascii="Calibri Light" w:hAnsi="Calibri Light" w:cs="Calibri Light"/>
          <w:color w:val="000000" w:themeColor="text1"/>
          <w:shd w:val="clear" w:color="auto" w:fill="FFFFFF"/>
        </w:rPr>
        <w:t>Z</w:t>
      </w:r>
      <w:r w:rsidRPr="0067453E">
        <w:rPr>
          <w:rFonts w:ascii="Calibri Light" w:hAnsi="Calibri Light" w:cs="Calibri Light"/>
          <w:color w:val="000000" w:themeColor="text1"/>
          <w:shd w:val="clear" w:color="auto" w:fill="FFFFFF"/>
        </w:rPr>
        <w:t>B(7) and s.71ZC</w:t>
      </w:r>
      <w:r w:rsidR="00627ADF">
        <w:rPr>
          <w:rFonts w:ascii="Calibri Light" w:hAnsi="Calibri Light" w:cs="Calibri Light"/>
          <w:color w:val="000000" w:themeColor="text1"/>
          <w:shd w:val="clear" w:color="auto" w:fill="FFFFFF"/>
        </w:rPr>
        <w:t>(1)</w:t>
      </w:r>
      <w:r w:rsidRPr="0067453E">
        <w:rPr>
          <w:rFonts w:ascii="Calibri Light" w:hAnsi="Calibri Light" w:cs="Calibri Light"/>
          <w:color w:val="000000" w:themeColor="text1"/>
          <w:shd w:val="clear" w:color="auto" w:fill="FFFFFF"/>
        </w:rPr>
        <w:t xml:space="preserve"> SSAA, an overpayment “</w:t>
      </w:r>
      <w:r w:rsidRPr="0067453E">
        <w:rPr>
          <w:rFonts w:ascii="Calibri Light" w:hAnsi="Calibri Light" w:cs="Calibri Light"/>
          <w:i/>
          <w:iCs/>
          <w:color w:val="000000" w:themeColor="text1"/>
          <w:shd w:val="clear" w:color="auto" w:fill="FFFFFF"/>
        </w:rPr>
        <w:t>may be recovered by deducting the amount from payments of prescribed benefit</w:t>
      </w:r>
      <w:r w:rsidRPr="0067453E">
        <w:rPr>
          <w:rFonts w:ascii="Calibri Light" w:hAnsi="Calibri Light" w:cs="Calibri Light"/>
          <w:color w:val="000000" w:themeColor="text1"/>
          <w:shd w:val="clear" w:color="auto" w:fill="FFFFFF"/>
        </w:rPr>
        <w:t xml:space="preserve">”. SSWP’s power to make a deduction from benefit to recover an overpayment is discretionary. </w:t>
      </w:r>
    </w:p>
    <w:p w14:paraId="138C3869" w14:textId="6C22B31A" w:rsidR="00D443AF" w:rsidRPr="0067453E" w:rsidRDefault="00D443AF" w:rsidP="0030639C">
      <w:pPr>
        <w:pStyle w:val="ListParagraph"/>
        <w:numPr>
          <w:ilvl w:val="0"/>
          <w:numId w:val="1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252" w:line="360" w:lineRule="auto"/>
        <w:jc w:val="both"/>
        <w:rPr>
          <w:rFonts w:ascii="Calibri Light" w:hAnsi="Calibri Light" w:cs="Calibri Light"/>
        </w:rPr>
      </w:pPr>
      <w:r w:rsidRPr="0067453E">
        <w:rPr>
          <w:rFonts w:ascii="Calibri Light" w:hAnsi="Calibri Light" w:cs="Calibri Light"/>
          <w:color w:val="000000" w:themeColor="text1"/>
          <w:shd w:val="clear" w:color="auto" w:fill="FFFFFF"/>
        </w:rPr>
        <w:t xml:space="preserve">Under regulation 3 </w:t>
      </w:r>
      <w:r w:rsidRPr="0067453E">
        <w:rPr>
          <w:rFonts w:ascii="Calibri Light" w:hAnsi="Calibri Light" w:cs="Calibri Light"/>
          <w:color w:val="000000" w:themeColor="text1"/>
        </w:rPr>
        <w:t>Social Security (Overpayments and Recovery) Regulations 2013 (“</w:t>
      </w:r>
      <w:r w:rsidRPr="0067453E">
        <w:rPr>
          <w:rFonts w:ascii="Calibri Light" w:hAnsi="Calibri Light" w:cs="Calibri Light"/>
          <w:b/>
          <w:bCs/>
          <w:color w:val="000000" w:themeColor="text1"/>
        </w:rPr>
        <w:t>SS (OR) Regs</w:t>
      </w:r>
      <w:r w:rsidRPr="0067453E">
        <w:rPr>
          <w:rFonts w:ascii="Calibri Light" w:hAnsi="Calibri Light" w:cs="Calibri Light"/>
          <w:color w:val="000000" w:themeColor="text1"/>
        </w:rPr>
        <w:t>”) “</w:t>
      </w:r>
      <w:r w:rsidRPr="0067453E">
        <w:rPr>
          <w:rFonts w:ascii="Calibri Light" w:hAnsi="Calibri Light" w:cs="Calibri Light"/>
          <w:i/>
          <w:color w:val="000000" w:themeColor="text1"/>
        </w:rPr>
        <w:t>recoverable amount”</w:t>
      </w:r>
      <w:r w:rsidRPr="0067453E">
        <w:rPr>
          <w:rFonts w:ascii="Calibri Light" w:hAnsi="Calibri Light" w:cs="Calibri Light"/>
          <w:color w:val="000000" w:themeColor="text1"/>
        </w:rPr>
        <w:t xml:space="preserve"> means “</w:t>
      </w:r>
      <w:r w:rsidRPr="0067453E">
        <w:rPr>
          <w:rFonts w:ascii="Calibri Light" w:hAnsi="Calibri Light" w:cs="Calibri Light"/>
          <w:i/>
          <w:iCs/>
          <w:color w:val="000000" w:themeColor="text1"/>
        </w:rPr>
        <w:t>the amount of any overpayment</w:t>
      </w:r>
      <w:r w:rsidRPr="0067453E">
        <w:rPr>
          <w:rFonts w:ascii="Calibri Light" w:hAnsi="Calibri Light" w:cs="Calibri Light"/>
          <w:color w:val="000000" w:themeColor="text1"/>
        </w:rPr>
        <w:t>” and under reg 10 SSWP “</w:t>
      </w:r>
      <w:r w:rsidRPr="00627ADF">
        <w:rPr>
          <w:rFonts w:ascii="Calibri Light" w:hAnsi="Calibri Light" w:cs="Calibri Light"/>
          <w:i/>
          <w:iCs/>
          <w:color w:val="000000" w:themeColor="text1"/>
        </w:rPr>
        <w:t>may</w:t>
      </w:r>
      <w:r w:rsidRPr="0067453E">
        <w:rPr>
          <w:rFonts w:ascii="Calibri Light" w:hAnsi="Calibri Light" w:cs="Calibri Light"/>
          <w:i/>
          <w:iCs/>
          <w:color w:val="000000" w:themeColor="text1"/>
        </w:rPr>
        <w:t xml:space="preserve"> recover a recoverable amount from a liable person by deduction from</w:t>
      </w:r>
      <w:r w:rsidRPr="0067453E">
        <w:rPr>
          <w:rFonts w:ascii="Calibri Light" w:hAnsi="Calibri Light" w:cs="Calibri Light"/>
          <w:color w:val="000000" w:themeColor="text1"/>
        </w:rPr>
        <w:t xml:space="preserve"> … </w:t>
      </w:r>
      <w:r w:rsidRPr="0067453E">
        <w:rPr>
          <w:rFonts w:ascii="Calibri Light" w:hAnsi="Calibri Light" w:cs="Calibri Light"/>
          <w:i/>
          <w:iCs/>
          <w:color w:val="000000" w:themeColor="text1"/>
        </w:rPr>
        <w:t>universal credit</w:t>
      </w:r>
      <w:r w:rsidRPr="0067453E">
        <w:rPr>
          <w:rFonts w:ascii="Calibri Light" w:hAnsi="Calibri Light" w:cs="Calibri Light"/>
          <w:color w:val="000000" w:themeColor="text1"/>
        </w:rPr>
        <w:t>”.  SSWP’s power to make a deduction from UC to recover an overpayment is discretionary.</w:t>
      </w:r>
    </w:p>
    <w:p w14:paraId="52138AEB" w14:textId="6E176452" w:rsidR="008E4D89" w:rsidRPr="0067453E" w:rsidRDefault="00307079" w:rsidP="0030639C">
      <w:pPr>
        <w:spacing w:before="120" w:beforeAutospacing="1" w:after="100" w:afterAutospacing="1" w:line="360" w:lineRule="auto"/>
        <w:jc w:val="both"/>
        <w:rPr>
          <w:rFonts w:ascii="Calibri Light" w:hAnsi="Calibri Light" w:cs="Calibri Light"/>
          <w:b/>
          <w:bCs/>
        </w:rPr>
      </w:pPr>
      <w:r w:rsidRPr="0067453E">
        <w:rPr>
          <w:rFonts w:ascii="Calibri Light" w:hAnsi="Calibri Light" w:cs="Calibri Light"/>
          <w:b/>
          <w:bCs/>
        </w:rPr>
        <w:t>SS</w:t>
      </w:r>
      <w:r w:rsidR="000E2233" w:rsidRPr="0067453E">
        <w:rPr>
          <w:rFonts w:ascii="Calibri Light" w:hAnsi="Calibri Light" w:cs="Calibri Light"/>
          <w:b/>
          <w:bCs/>
        </w:rPr>
        <w:t xml:space="preserve">WP </w:t>
      </w:r>
      <w:r w:rsidRPr="0067453E">
        <w:rPr>
          <w:rFonts w:ascii="Calibri Light" w:hAnsi="Calibri Light" w:cs="Calibri Light"/>
          <w:b/>
          <w:bCs/>
        </w:rPr>
        <w:t>has</w:t>
      </w:r>
      <w:r w:rsidR="000E2233" w:rsidRPr="0067453E">
        <w:rPr>
          <w:rFonts w:ascii="Calibri Light" w:hAnsi="Calibri Light" w:cs="Calibri Light"/>
          <w:b/>
          <w:bCs/>
        </w:rPr>
        <w:t xml:space="preserve"> no right of recovery of</w:t>
      </w:r>
      <w:r w:rsidR="008E4D89" w:rsidRPr="0067453E">
        <w:rPr>
          <w:rFonts w:ascii="Calibri Light" w:hAnsi="Calibri Light" w:cs="Calibri Light"/>
          <w:b/>
          <w:bCs/>
        </w:rPr>
        <w:t xml:space="preserve"> C’s</w:t>
      </w:r>
      <w:r w:rsidR="000E2233" w:rsidRPr="0067453E">
        <w:rPr>
          <w:rFonts w:ascii="Calibri Light" w:hAnsi="Calibri Light" w:cs="Calibri Light"/>
          <w:b/>
          <w:bCs/>
        </w:rPr>
        <w:t xml:space="preserve"> </w:t>
      </w:r>
      <w:r w:rsidR="008E4D89" w:rsidRPr="0067453E">
        <w:rPr>
          <w:rFonts w:ascii="Calibri Light" w:hAnsi="Calibri Light" w:cs="Calibri Light"/>
          <w:b/>
          <w:bCs/>
        </w:rPr>
        <w:t xml:space="preserve">overpayment </w:t>
      </w:r>
      <w:r w:rsidR="000E2233" w:rsidRPr="0067453E">
        <w:rPr>
          <w:rFonts w:ascii="Calibri Light" w:hAnsi="Calibri Light" w:cs="Calibri Light"/>
          <w:b/>
          <w:bCs/>
        </w:rPr>
        <w:t>during the 12</w:t>
      </w:r>
      <w:r w:rsidR="00E53A0F" w:rsidRPr="0067453E">
        <w:rPr>
          <w:rFonts w:ascii="Calibri Light" w:hAnsi="Calibri Light" w:cs="Calibri Light"/>
          <w:b/>
          <w:bCs/>
        </w:rPr>
        <w:t>-</w:t>
      </w:r>
      <w:r w:rsidR="000E2233" w:rsidRPr="0067453E">
        <w:rPr>
          <w:rFonts w:ascii="Calibri Light" w:hAnsi="Calibri Light" w:cs="Calibri Light"/>
          <w:b/>
          <w:bCs/>
        </w:rPr>
        <w:t xml:space="preserve">month moratorium </w:t>
      </w:r>
    </w:p>
    <w:p w14:paraId="66EEA55F" w14:textId="1E423C7E" w:rsidR="00D443AF" w:rsidRDefault="00D443AF" w:rsidP="0030639C">
      <w:pPr>
        <w:pStyle w:val="ListParagraph"/>
        <w:numPr>
          <w:ilvl w:val="0"/>
          <w:numId w:val="12"/>
        </w:numPr>
        <w:spacing w:before="120" w:beforeAutospacing="1" w:after="100" w:afterAutospacing="1" w:line="360" w:lineRule="auto"/>
        <w:jc w:val="both"/>
        <w:rPr>
          <w:rFonts w:ascii="Calibri Light" w:hAnsi="Calibri Light" w:cs="Calibri Light"/>
        </w:rPr>
      </w:pPr>
      <w:r w:rsidRPr="0067453E">
        <w:rPr>
          <w:rFonts w:ascii="Calibri Light" w:hAnsi="Calibri Light" w:cs="Calibri Light"/>
        </w:rPr>
        <w:t xml:space="preserve">Under insolvency legislation SSWP has no power to recover an overpayment of benefit that has been listed and approved in a DRO. </w:t>
      </w:r>
    </w:p>
    <w:p w14:paraId="2C8F18E6" w14:textId="3A2EBE3A" w:rsidR="00F94EF7" w:rsidRPr="00F42285" w:rsidRDefault="000B28F1" w:rsidP="0030639C">
      <w:pPr>
        <w:pStyle w:val="ListParagraph"/>
        <w:numPr>
          <w:ilvl w:val="0"/>
          <w:numId w:val="12"/>
        </w:numPr>
        <w:spacing w:before="120" w:beforeAutospacing="1" w:after="100" w:afterAutospacing="1" w:line="360" w:lineRule="auto"/>
        <w:jc w:val="both"/>
        <w:rPr>
          <w:rFonts w:ascii="Calibri Light" w:hAnsi="Calibri Light" w:cs="Calibri Light"/>
        </w:rPr>
      </w:pPr>
      <w:r w:rsidRPr="0067453E">
        <w:rPr>
          <w:rFonts w:ascii="Calibri Light" w:hAnsi="Calibri Light" w:cs="Calibri Light"/>
        </w:rPr>
        <w:t>DRO’s are made under the s</w:t>
      </w:r>
      <w:r w:rsidR="00627ADF">
        <w:rPr>
          <w:rFonts w:ascii="Calibri Light" w:hAnsi="Calibri Light" w:cs="Calibri Light"/>
        </w:rPr>
        <w:t xml:space="preserve">ection </w:t>
      </w:r>
      <w:r w:rsidRPr="0067453E">
        <w:rPr>
          <w:rFonts w:ascii="Calibri Light" w:hAnsi="Calibri Light" w:cs="Calibri Light"/>
        </w:rPr>
        <w:t xml:space="preserve">251 Insolvency Act 1986 (as amended by </w:t>
      </w:r>
      <w:r w:rsidR="00627ADF">
        <w:rPr>
          <w:rFonts w:ascii="Calibri Light" w:hAnsi="Calibri Light" w:cs="Calibri Light"/>
        </w:rPr>
        <w:t xml:space="preserve">the </w:t>
      </w:r>
      <w:r w:rsidRPr="0067453E">
        <w:rPr>
          <w:rFonts w:ascii="Calibri Light" w:hAnsi="Calibri Light" w:cs="Calibri Light"/>
        </w:rPr>
        <w:t>Tribunals, Courts and Enforcement Act 2007) and apply to a claimant’s qualifying debts. A qualifying debt is one which is payable immediately, not secured, and not “</w:t>
      </w:r>
      <w:r w:rsidRPr="0067453E">
        <w:rPr>
          <w:rFonts w:ascii="Calibri Light" w:hAnsi="Calibri Light" w:cs="Calibri Light"/>
          <w:i/>
          <w:iCs/>
        </w:rPr>
        <w:t>excluded</w:t>
      </w:r>
      <w:r w:rsidRPr="0067453E">
        <w:rPr>
          <w:rFonts w:ascii="Calibri Light" w:hAnsi="Calibri Light" w:cs="Calibri Light"/>
        </w:rPr>
        <w:t>”.</w:t>
      </w:r>
    </w:p>
    <w:p w14:paraId="75A2C6E1" w14:textId="77777777" w:rsidR="000B28F1" w:rsidRPr="0067453E" w:rsidRDefault="000B28F1" w:rsidP="0030639C">
      <w:pPr>
        <w:spacing w:before="120" w:beforeAutospacing="1" w:after="100" w:afterAutospacing="1" w:line="360" w:lineRule="auto"/>
        <w:ind w:left="1134"/>
        <w:jc w:val="both"/>
        <w:rPr>
          <w:rFonts w:ascii="Calibri Light" w:hAnsi="Calibri Light" w:cs="Calibri Light"/>
          <w:b/>
          <w:bCs/>
          <w:i/>
          <w:iCs/>
        </w:rPr>
      </w:pPr>
      <w:r w:rsidRPr="0067453E">
        <w:rPr>
          <w:rFonts w:ascii="Calibri Light" w:hAnsi="Calibri Light" w:cs="Calibri Light"/>
          <w:b/>
          <w:bCs/>
          <w:i/>
          <w:iCs/>
        </w:rPr>
        <w:t>Debt relief orders</w:t>
      </w:r>
    </w:p>
    <w:p w14:paraId="00B49862" w14:textId="77777777" w:rsidR="000B28F1" w:rsidRPr="0067453E" w:rsidRDefault="000B28F1" w:rsidP="0030639C">
      <w:pPr>
        <w:spacing w:before="120" w:beforeAutospacing="1" w:after="100" w:afterAutospacing="1" w:line="360" w:lineRule="auto"/>
        <w:ind w:left="1134"/>
        <w:jc w:val="both"/>
        <w:rPr>
          <w:rFonts w:ascii="Calibri Light" w:hAnsi="Calibri Light" w:cs="Calibri Light"/>
          <w:i/>
          <w:iCs/>
        </w:rPr>
      </w:pPr>
      <w:r w:rsidRPr="0067453E">
        <w:rPr>
          <w:rFonts w:ascii="Calibri Light" w:hAnsi="Calibri Light" w:cs="Calibri Light"/>
          <w:b/>
          <w:bCs/>
          <w:i/>
          <w:iCs/>
        </w:rPr>
        <w:t>251A</w:t>
      </w:r>
      <w:r w:rsidRPr="0067453E">
        <w:rPr>
          <w:rFonts w:ascii="Calibri Light" w:hAnsi="Calibri Light" w:cs="Calibri Light"/>
          <w:i/>
          <w:iCs/>
        </w:rPr>
        <w:t>. - (1) An individual who is unable to pay his debts may apply for an order under this Part (“a debt relief order”) to be made in respect of his qualifying debts.</w:t>
      </w:r>
    </w:p>
    <w:p w14:paraId="2B4697C8" w14:textId="77777777" w:rsidR="000B28F1" w:rsidRPr="0067453E" w:rsidRDefault="000B28F1" w:rsidP="0030639C">
      <w:pPr>
        <w:spacing w:before="120" w:beforeAutospacing="1" w:after="100" w:afterAutospacing="1" w:line="360" w:lineRule="auto"/>
        <w:ind w:left="1134"/>
        <w:jc w:val="both"/>
        <w:rPr>
          <w:rFonts w:ascii="Calibri Light" w:hAnsi="Calibri Light" w:cs="Calibri Light"/>
          <w:i/>
          <w:iCs/>
        </w:rPr>
      </w:pPr>
      <w:r w:rsidRPr="0067453E">
        <w:rPr>
          <w:rFonts w:ascii="Calibri Light" w:hAnsi="Calibri Light" w:cs="Calibri Light"/>
          <w:i/>
          <w:iCs/>
        </w:rPr>
        <w:t>(2) In this Part “qualifying debt” means (subject to subsection (3)) a debt which—</w:t>
      </w:r>
    </w:p>
    <w:p w14:paraId="4E39A5A1" w14:textId="77777777" w:rsidR="000B28F1" w:rsidRPr="0067453E" w:rsidRDefault="000B28F1" w:rsidP="0030639C">
      <w:pPr>
        <w:spacing w:before="120" w:beforeAutospacing="1" w:after="100" w:afterAutospacing="1" w:line="360" w:lineRule="auto"/>
        <w:ind w:left="1701"/>
        <w:jc w:val="both"/>
        <w:rPr>
          <w:rFonts w:ascii="Calibri Light" w:hAnsi="Calibri Light" w:cs="Calibri Light"/>
          <w:i/>
          <w:iCs/>
        </w:rPr>
      </w:pPr>
      <w:r w:rsidRPr="0067453E">
        <w:rPr>
          <w:rFonts w:ascii="Calibri Light" w:hAnsi="Calibri Light" w:cs="Calibri Light"/>
          <w:i/>
          <w:iCs/>
        </w:rPr>
        <w:t>(a) is for a liquidated sum payable either immediately or at some certain future time; and</w:t>
      </w:r>
    </w:p>
    <w:p w14:paraId="1493EBE4" w14:textId="77777777" w:rsidR="000B28F1" w:rsidRPr="0067453E" w:rsidRDefault="000B28F1" w:rsidP="0030639C">
      <w:pPr>
        <w:spacing w:before="120" w:beforeAutospacing="1" w:after="100" w:afterAutospacing="1" w:line="360" w:lineRule="auto"/>
        <w:ind w:left="1701"/>
        <w:jc w:val="both"/>
        <w:rPr>
          <w:rFonts w:ascii="Calibri Light" w:hAnsi="Calibri Light" w:cs="Calibri Light"/>
          <w:i/>
          <w:iCs/>
        </w:rPr>
      </w:pPr>
      <w:r w:rsidRPr="0067453E">
        <w:rPr>
          <w:rFonts w:ascii="Calibri Light" w:hAnsi="Calibri Light" w:cs="Calibri Light"/>
          <w:i/>
          <w:iCs/>
        </w:rPr>
        <w:t>(b) is not an excluded debt.</w:t>
      </w:r>
    </w:p>
    <w:p w14:paraId="09CD5642" w14:textId="77777777" w:rsidR="000B28F1" w:rsidRPr="0067453E" w:rsidRDefault="000B28F1" w:rsidP="0030639C">
      <w:pPr>
        <w:spacing w:before="120" w:beforeAutospacing="1" w:after="100" w:afterAutospacing="1" w:line="360" w:lineRule="auto"/>
        <w:ind w:left="1134"/>
        <w:jc w:val="both"/>
        <w:rPr>
          <w:rFonts w:ascii="Calibri Light" w:hAnsi="Calibri Light" w:cs="Calibri Light"/>
          <w:i/>
          <w:iCs/>
        </w:rPr>
      </w:pPr>
      <w:r w:rsidRPr="0067453E">
        <w:rPr>
          <w:rFonts w:ascii="Calibri Light" w:hAnsi="Calibri Light" w:cs="Calibri Light"/>
          <w:i/>
          <w:iCs/>
        </w:rPr>
        <w:t>(3) A debt is not a qualifying debt to the extent that it is secured.</w:t>
      </w:r>
    </w:p>
    <w:p w14:paraId="2572DFF2" w14:textId="77777777" w:rsidR="000B28F1" w:rsidRPr="0067453E" w:rsidRDefault="000B28F1" w:rsidP="0030639C">
      <w:pPr>
        <w:spacing w:before="120" w:beforeAutospacing="1" w:after="100" w:afterAutospacing="1" w:line="360" w:lineRule="auto"/>
        <w:ind w:left="1134"/>
        <w:jc w:val="both"/>
        <w:rPr>
          <w:rFonts w:ascii="Calibri Light" w:hAnsi="Calibri Light" w:cs="Calibri Light"/>
          <w:i/>
          <w:iCs/>
        </w:rPr>
      </w:pPr>
      <w:r w:rsidRPr="0067453E">
        <w:rPr>
          <w:rFonts w:ascii="Calibri Light" w:hAnsi="Calibri Light" w:cs="Calibri Light"/>
          <w:i/>
          <w:iCs/>
        </w:rPr>
        <w:lastRenderedPageBreak/>
        <w:t>(4) In this Part “excluded debt” means a debt of any description prescribed for the purposes of this subsection.</w:t>
      </w:r>
    </w:p>
    <w:p w14:paraId="430602B5" w14:textId="5F152EF0" w:rsidR="000B28F1" w:rsidRPr="0067453E" w:rsidRDefault="000B28F1" w:rsidP="0030639C">
      <w:pPr>
        <w:pStyle w:val="ListParagraph"/>
        <w:numPr>
          <w:ilvl w:val="0"/>
          <w:numId w:val="12"/>
        </w:numPr>
        <w:spacing w:before="120" w:beforeAutospacing="1" w:after="100" w:afterAutospacing="1" w:line="360" w:lineRule="auto"/>
        <w:jc w:val="both"/>
        <w:rPr>
          <w:rFonts w:ascii="Calibri Light" w:hAnsi="Calibri Light" w:cs="Calibri Light"/>
        </w:rPr>
      </w:pPr>
      <w:r w:rsidRPr="0067453E">
        <w:rPr>
          <w:rFonts w:ascii="Calibri Light" w:hAnsi="Calibri Light" w:cs="Calibri Light"/>
        </w:rPr>
        <w:t>The Insolvency (England and Wales) Rules 2016 are made under the Insolvency Act 1986 and prescribe which debt</w:t>
      </w:r>
      <w:r w:rsidR="000E2233" w:rsidRPr="0067453E">
        <w:rPr>
          <w:rFonts w:ascii="Calibri Light" w:hAnsi="Calibri Light" w:cs="Calibri Light"/>
        </w:rPr>
        <w:t>s</w:t>
      </w:r>
      <w:r w:rsidRPr="0067453E">
        <w:rPr>
          <w:rFonts w:ascii="Calibri Light" w:hAnsi="Calibri Light" w:cs="Calibri Light"/>
        </w:rPr>
        <w:t xml:space="preserve"> are “excluded” for the purpose of s.251A(4) of the Act. This is an exhaustive list:</w:t>
      </w:r>
    </w:p>
    <w:p w14:paraId="58A2B1A5" w14:textId="77777777" w:rsidR="000B28F1" w:rsidRPr="0067453E" w:rsidRDefault="000B28F1" w:rsidP="0030639C">
      <w:pPr>
        <w:spacing w:before="120" w:beforeAutospacing="1" w:after="100" w:afterAutospacing="1" w:line="360" w:lineRule="auto"/>
        <w:ind w:left="1134"/>
        <w:jc w:val="both"/>
        <w:rPr>
          <w:rFonts w:ascii="Calibri Light" w:hAnsi="Calibri Light" w:cs="Calibri Light"/>
          <w:i/>
          <w:iCs/>
        </w:rPr>
      </w:pPr>
      <w:r w:rsidRPr="00627ADF">
        <w:rPr>
          <w:rFonts w:ascii="Calibri Light" w:hAnsi="Calibri Light" w:cs="Calibri Light"/>
          <w:b/>
          <w:bCs/>
          <w:i/>
          <w:iCs/>
        </w:rPr>
        <w:t>9.2.</w:t>
      </w:r>
      <w:r w:rsidRPr="0067453E">
        <w:rPr>
          <w:rFonts w:ascii="Calibri Light" w:hAnsi="Calibri Light" w:cs="Calibri Light"/>
          <w:i/>
          <w:iCs/>
        </w:rPr>
        <w:t>—(1) For the purposes of Part 7A M1 of the Act debts of the following descriptions are prescribed under section 251A(4) as “excluded debts”—</w:t>
      </w:r>
    </w:p>
    <w:p w14:paraId="7485E340" w14:textId="77777777" w:rsidR="000B28F1" w:rsidRPr="0067453E" w:rsidRDefault="000B28F1" w:rsidP="0030639C">
      <w:pPr>
        <w:spacing w:before="120" w:beforeAutospacing="1" w:after="100" w:afterAutospacing="1" w:line="360" w:lineRule="auto"/>
        <w:ind w:left="1701"/>
        <w:jc w:val="both"/>
        <w:rPr>
          <w:rFonts w:ascii="Calibri Light" w:hAnsi="Calibri Light" w:cs="Calibri Light"/>
          <w:i/>
          <w:iCs/>
        </w:rPr>
      </w:pPr>
      <w:r w:rsidRPr="0067453E">
        <w:rPr>
          <w:rFonts w:ascii="Calibri Light" w:hAnsi="Calibri Light" w:cs="Calibri Light"/>
          <w:i/>
          <w:iCs/>
        </w:rPr>
        <w:t>(a) any fine imposed for an offence and any obligation (including an obligation to pay a lump sum or to pay costs) arising under an order made in family proceedings or any obligation arising under a maintenance assessment or maintenance calculation made under the Child Support Act 1991 M2;</w:t>
      </w:r>
    </w:p>
    <w:p w14:paraId="4F6C060F" w14:textId="77777777" w:rsidR="000B28F1" w:rsidRPr="0067453E" w:rsidRDefault="000B28F1" w:rsidP="0030639C">
      <w:pPr>
        <w:spacing w:before="120" w:beforeAutospacing="1" w:after="100" w:afterAutospacing="1" w:line="360" w:lineRule="auto"/>
        <w:ind w:left="1701"/>
        <w:jc w:val="both"/>
        <w:rPr>
          <w:rFonts w:ascii="Calibri Light" w:hAnsi="Calibri Light" w:cs="Calibri Light"/>
          <w:i/>
          <w:iCs/>
        </w:rPr>
      </w:pPr>
      <w:r w:rsidRPr="0067453E">
        <w:rPr>
          <w:rFonts w:ascii="Calibri Light" w:hAnsi="Calibri Light" w:cs="Calibri Light"/>
          <w:i/>
          <w:iCs/>
        </w:rPr>
        <w:t>(b) any debt or liability to which a debtor is or may become subject in respect of any sum paid or payable to the debtor as a student by way of a loan and which the debtor receives whether before or after the debt relief order is made;</w:t>
      </w:r>
    </w:p>
    <w:p w14:paraId="7E31585E" w14:textId="77777777" w:rsidR="000B28F1" w:rsidRPr="0067453E" w:rsidRDefault="000B28F1" w:rsidP="0030639C">
      <w:pPr>
        <w:spacing w:before="120" w:beforeAutospacing="1" w:after="100" w:afterAutospacing="1" w:line="360" w:lineRule="auto"/>
        <w:ind w:left="1701"/>
        <w:jc w:val="both"/>
        <w:rPr>
          <w:rFonts w:ascii="Calibri Light" w:hAnsi="Calibri Light" w:cs="Calibri Light"/>
          <w:i/>
          <w:iCs/>
        </w:rPr>
      </w:pPr>
      <w:r w:rsidRPr="0067453E">
        <w:rPr>
          <w:rFonts w:ascii="Calibri Light" w:hAnsi="Calibri Light" w:cs="Calibri Light"/>
          <w:i/>
          <w:iCs/>
        </w:rPr>
        <w:t>(c) any obligation arising under a confiscation order made under section 1 of the Drug Trafficking Offences Act 1986 M3, section 1 of the Criminal Justice (Scotland) Act 1987 M4, section 71 of the Criminal Justice Act 1988 M5, or Parts 2, 3 or 4 of the Proceeds of Crime Act 2002 M6;</w:t>
      </w:r>
    </w:p>
    <w:p w14:paraId="46181611" w14:textId="77777777" w:rsidR="000B28F1" w:rsidRPr="0067453E" w:rsidRDefault="000B28F1" w:rsidP="0030639C">
      <w:pPr>
        <w:spacing w:before="120" w:beforeAutospacing="1" w:after="100" w:afterAutospacing="1" w:line="360" w:lineRule="auto"/>
        <w:ind w:left="1701"/>
        <w:jc w:val="both"/>
        <w:rPr>
          <w:rFonts w:ascii="Calibri Light" w:hAnsi="Calibri Light" w:cs="Calibri Light"/>
          <w:i/>
          <w:iCs/>
        </w:rPr>
      </w:pPr>
      <w:r w:rsidRPr="0067453E">
        <w:rPr>
          <w:rFonts w:ascii="Calibri Light" w:hAnsi="Calibri Light" w:cs="Calibri Light"/>
          <w:i/>
          <w:iCs/>
        </w:rPr>
        <w:t>(d) any debt which consists of a liability to pay damages for negligence, nuisance or breach of a statutory, contractual or other duty, or to pay damages by virtue of Part 1 of the Consumer Protection Act 1987 M7, being in either case damages in respect of the death of or personal injury (including any disease or other impairment of physical or mental condition) to any person; and</w:t>
      </w:r>
    </w:p>
    <w:p w14:paraId="25137733" w14:textId="77777777" w:rsidR="000B28F1" w:rsidRPr="0067453E" w:rsidRDefault="000B28F1" w:rsidP="0030639C">
      <w:pPr>
        <w:spacing w:before="120" w:beforeAutospacing="1" w:after="100" w:afterAutospacing="1" w:line="360" w:lineRule="auto"/>
        <w:ind w:left="1701"/>
        <w:jc w:val="both"/>
        <w:rPr>
          <w:rFonts w:ascii="Calibri Light" w:hAnsi="Calibri Light" w:cs="Calibri Light"/>
          <w:i/>
          <w:iCs/>
        </w:rPr>
      </w:pPr>
      <w:r w:rsidRPr="0067453E">
        <w:rPr>
          <w:rFonts w:ascii="Calibri Light" w:hAnsi="Calibri Light" w:cs="Calibri Light"/>
          <w:i/>
          <w:iCs/>
        </w:rPr>
        <w:lastRenderedPageBreak/>
        <w:t>(e) any obligation arising from a payment out of the social fund under section 138(1)(b) of the Social Security Contributions and Benefits Act 1992 M8 by way of crisis loan or budgeting loan.</w:t>
      </w:r>
    </w:p>
    <w:p w14:paraId="787F7862" w14:textId="77777777" w:rsidR="00E53A0F" w:rsidRDefault="00E53A0F" w:rsidP="0030639C">
      <w:pPr>
        <w:pStyle w:val="ListParagraph"/>
        <w:numPr>
          <w:ilvl w:val="0"/>
          <w:numId w:val="12"/>
        </w:numPr>
        <w:spacing w:before="120" w:beforeAutospacing="1" w:after="100" w:afterAutospacing="1" w:line="360" w:lineRule="auto"/>
        <w:jc w:val="both"/>
        <w:rPr>
          <w:rFonts w:ascii="Calibri Light" w:hAnsi="Calibri Light" w:cs="Calibri Light"/>
        </w:rPr>
      </w:pPr>
      <w:r w:rsidRPr="0067453E">
        <w:rPr>
          <w:rFonts w:ascii="Calibri Light" w:hAnsi="Calibri Light" w:cs="Calibri Light"/>
        </w:rPr>
        <w:t>The effect of the DRO is to impose a 12-month moratorium on recovery of the claimant’s qualifying debts, at the end of which the debts are discharged except in limited circumstances which do not apply in C’s case. During the moratorium creditors have “</w:t>
      </w:r>
      <w:r w:rsidRPr="0067453E">
        <w:rPr>
          <w:rFonts w:ascii="Calibri Light" w:hAnsi="Calibri Light" w:cs="Calibri Light"/>
          <w:i/>
          <w:iCs/>
        </w:rPr>
        <w:t>no remedy in respect of the debt</w:t>
      </w:r>
      <w:r w:rsidRPr="0067453E">
        <w:rPr>
          <w:rFonts w:ascii="Calibri Light" w:hAnsi="Calibri Light" w:cs="Calibri Light"/>
        </w:rPr>
        <w:t xml:space="preserve">”: </w:t>
      </w:r>
    </w:p>
    <w:p w14:paraId="4D3A3958" w14:textId="77777777" w:rsidR="00E53A0F" w:rsidRPr="0067453E" w:rsidRDefault="00E53A0F" w:rsidP="0030639C">
      <w:pPr>
        <w:spacing w:before="120" w:beforeAutospacing="1" w:after="100" w:afterAutospacing="1" w:line="360" w:lineRule="auto"/>
        <w:ind w:left="1134"/>
        <w:jc w:val="both"/>
        <w:rPr>
          <w:rFonts w:ascii="Calibri Light" w:hAnsi="Calibri Light" w:cs="Calibri Light"/>
          <w:b/>
          <w:bCs/>
          <w:i/>
          <w:iCs/>
        </w:rPr>
      </w:pPr>
      <w:r w:rsidRPr="0067453E">
        <w:rPr>
          <w:rFonts w:ascii="Calibri Light" w:hAnsi="Calibri Light" w:cs="Calibri Light"/>
          <w:b/>
          <w:bCs/>
          <w:i/>
          <w:iCs/>
        </w:rPr>
        <w:t>Moratorium from qualifying debts</w:t>
      </w:r>
    </w:p>
    <w:p w14:paraId="4DB6B49E" w14:textId="77777777" w:rsidR="00E53A0F" w:rsidRPr="0067453E" w:rsidRDefault="00E53A0F" w:rsidP="0030639C">
      <w:pPr>
        <w:spacing w:before="120" w:beforeAutospacing="1" w:after="100" w:afterAutospacing="1" w:line="360" w:lineRule="auto"/>
        <w:ind w:left="1134"/>
        <w:jc w:val="both"/>
        <w:rPr>
          <w:rFonts w:ascii="Calibri Light" w:hAnsi="Calibri Light" w:cs="Calibri Light"/>
          <w:i/>
          <w:iCs/>
        </w:rPr>
      </w:pPr>
      <w:r w:rsidRPr="0067453E">
        <w:rPr>
          <w:rFonts w:ascii="Calibri Light" w:hAnsi="Calibri Light" w:cs="Calibri Light"/>
          <w:b/>
          <w:bCs/>
          <w:i/>
          <w:iCs/>
        </w:rPr>
        <w:t>251G</w:t>
      </w:r>
      <w:r w:rsidRPr="0067453E">
        <w:rPr>
          <w:rFonts w:ascii="Calibri Light" w:hAnsi="Calibri Light" w:cs="Calibri Light"/>
          <w:i/>
          <w:iCs/>
        </w:rPr>
        <w:t>.-(1)A moratorium commences on the effective date for a debt relief order in relation to each qualifying debt specified in the order (“a specified qualifying debt”).</w:t>
      </w:r>
    </w:p>
    <w:p w14:paraId="753BEE75" w14:textId="77777777" w:rsidR="00E53A0F" w:rsidRPr="0067453E" w:rsidRDefault="00E53A0F" w:rsidP="0030639C">
      <w:pPr>
        <w:spacing w:before="120" w:beforeAutospacing="1" w:after="100" w:afterAutospacing="1" w:line="360" w:lineRule="auto"/>
        <w:ind w:left="1134"/>
        <w:jc w:val="both"/>
        <w:rPr>
          <w:rFonts w:ascii="Calibri Light" w:hAnsi="Calibri Light" w:cs="Calibri Light"/>
          <w:i/>
          <w:iCs/>
        </w:rPr>
      </w:pPr>
      <w:r w:rsidRPr="0067453E">
        <w:rPr>
          <w:rFonts w:ascii="Calibri Light" w:hAnsi="Calibri Light" w:cs="Calibri Light"/>
          <w:i/>
          <w:iCs/>
        </w:rPr>
        <w:t>(2) During the moratorium, the creditor to whom a specified qualifying debt is owed—</w:t>
      </w:r>
    </w:p>
    <w:p w14:paraId="1737EF46" w14:textId="77777777" w:rsidR="00E53A0F" w:rsidRPr="0067453E" w:rsidRDefault="00E53A0F" w:rsidP="00627ADF">
      <w:pPr>
        <w:spacing w:before="120" w:beforeAutospacing="1" w:after="100" w:afterAutospacing="1" w:line="360" w:lineRule="auto"/>
        <w:ind w:left="1440"/>
        <w:jc w:val="both"/>
        <w:rPr>
          <w:rFonts w:ascii="Calibri Light" w:hAnsi="Calibri Light" w:cs="Calibri Light"/>
          <w:i/>
          <w:iCs/>
        </w:rPr>
      </w:pPr>
      <w:r w:rsidRPr="0067453E">
        <w:rPr>
          <w:rFonts w:ascii="Calibri Light" w:hAnsi="Calibri Light" w:cs="Calibri Light"/>
          <w:i/>
          <w:iCs/>
        </w:rPr>
        <w:t>(a) has no remedy in respect of the debt, and</w:t>
      </w:r>
    </w:p>
    <w:p w14:paraId="57E31224" w14:textId="77777777" w:rsidR="00E53A0F" w:rsidRPr="0067453E" w:rsidRDefault="00E53A0F" w:rsidP="00627ADF">
      <w:pPr>
        <w:spacing w:before="120" w:beforeAutospacing="1" w:after="100" w:afterAutospacing="1" w:line="360" w:lineRule="auto"/>
        <w:ind w:left="1440"/>
        <w:jc w:val="both"/>
        <w:rPr>
          <w:rFonts w:ascii="Calibri Light" w:hAnsi="Calibri Light" w:cs="Calibri Light"/>
          <w:i/>
          <w:iCs/>
        </w:rPr>
      </w:pPr>
      <w:r w:rsidRPr="0067453E">
        <w:rPr>
          <w:rFonts w:ascii="Calibri Light" w:hAnsi="Calibri Light" w:cs="Calibri Light"/>
          <w:i/>
          <w:iCs/>
        </w:rPr>
        <w:t>(b) may not—</w:t>
      </w:r>
    </w:p>
    <w:p w14:paraId="3D3BD462" w14:textId="77777777" w:rsidR="00E53A0F" w:rsidRPr="0067453E" w:rsidRDefault="00E53A0F" w:rsidP="00627ADF">
      <w:pPr>
        <w:spacing w:before="120" w:beforeAutospacing="1" w:after="100" w:afterAutospacing="1" w:line="360" w:lineRule="auto"/>
        <w:ind w:left="2160"/>
        <w:jc w:val="both"/>
        <w:rPr>
          <w:rFonts w:ascii="Calibri Light" w:hAnsi="Calibri Light" w:cs="Calibri Light"/>
          <w:i/>
          <w:iCs/>
        </w:rPr>
      </w:pPr>
      <w:r w:rsidRPr="0067453E">
        <w:rPr>
          <w:rFonts w:ascii="Calibri Light" w:hAnsi="Calibri Light" w:cs="Calibri Light"/>
          <w:i/>
          <w:iCs/>
        </w:rPr>
        <w:t>(i) commence a creditor's petition in respect of the debt, or</w:t>
      </w:r>
    </w:p>
    <w:p w14:paraId="3B4F7D42" w14:textId="77777777" w:rsidR="00E53A0F" w:rsidRPr="0067453E" w:rsidRDefault="00E53A0F" w:rsidP="00627ADF">
      <w:pPr>
        <w:spacing w:before="120" w:beforeAutospacing="1" w:after="100" w:afterAutospacing="1" w:line="360" w:lineRule="auto"/>
        <w:ind w:left="2160"/>
        <w:jc w:val="both"/>
        <w:rPr>
          <w:rFonts w:ascii="Calibri Light" w:hAnsi="Calibri Light" w:cs="Calibri Light"/>
          <w:i/>
          <w:iCs/>
        </w:rPr>
      </w:pPr>
      <w:r w:rsidRPr="0067453E">
        <w:rPr>
          <w:rFonts w:ascii="Calibri Light" w:hAnsi="Calibri Light" w:cs="Calibri Light"/>
          <w:i/>
          <w:iCs/>
        </w:rPr>
        <w:t>(ii) otherwise commence any action or other legal proceedings against the debtor for the debt,</w:t>
      </w:r>
    </w:p>
    <w:p w14:paraId="738515A7" w14:textId="77777777" w:rsidR="00E53A0F" w:rsidRPr="0067453E" w:rsidRDefault="00E53A0F" w:rsidP="00627ADF">
      <w:pPr>
        <w:spacing w:before="120" w:beforeAutospacing="1" w:after="100" w:afterAutospacing="1" w:line="360" w:lineRule="auto"/>
        <w:ind w:left="1440"/>
        <w:jc w:val="both"/>
        <w:rPr>
          <w:rFonts w:ascii="Calibri Light" w:hAnsi="Calibri Light" w:cs="Calibri Light"/>
          <w:i/>
          <w:iCs/>
        </w:rPr>
      </w:pPr>
      <w:r w:rsidRPr="0067453E">
        <w:rPr>
          <w:rFonts w:ascii="Calibri Light" w:hAnsi="Calibri Light" w:cs="Calibri Light"/>
          <w:i/>
          <w:iCs/>
        </w:rPr>
        <w:t>except with the permission of the court and on such terms as the court may impose.</w:t>
      </w:r>
    </w:p>
    <w:p w14:paraId="539CAF36" w14:textId="77777777" w:rsidR="00E53A0F" w:rsidRPr="0067453E" w:rsidRDefault="00E53A0F" w:rsidP="0030639C">
      <w:pPr>
        <w:spacing w:before="120" w:beforeAutospacing="1" w:after="100" w:afterAutospacing="1" w:line="360" w:lineRule="auto"/>
        <w:ind w:left="1134"/>
        <w:jc w:val="both"/>
        <w:rPr>
          <w:rFonts w:ascii="Calibri Light" w:hAnsi="Calibri Light" w:cs="Calibri Light"/>
          <w:b/>
          <w:bCs/>
          <w:i/>
          <w:iCs/>
        </w:rPr>
      </w:pPr>
      <w:r w:rsidRPr="0067453E">
        <w:rPr>
          <w:rFonts w:ascii="Calibri Light" w:hAnsi="Calibri Light" w:cs="Calibri Light"/>
          <w:b/>
          <w:bCs/>
          <w:i/>
          <w:iCs/>
        </w:rPr>
        <w:t>Discharge from qualifying debts</w:t>
      </w:r>
    </w:p>
    <w:p w14:paraId="3CFA9B16" w14:textId="77777777" w:rsidR="00E53A0F" w:rsidRPr="0067453E" w:rsidRDefault="00E53A0F" w:rsidP="0030639C">
      <w:pPr>
        <w:spacing w:before="120" w:beforeAutospacing="1" w:after="100" w:afterAutospacing="1" w:line="360" w:lineRule="auto"/>
        <w:ind w:left="1134"/>
        <w:jc w:val="both"/>
        <w:rPr>
          <w:rFonts w:ascii="Calibri Light" w:hAnsi="Calibri Light" w:cs="Calibri Light"/>
          <w:i/>
          <w:iCs/>
        </w:rPr>
      </w:pPr>
      <w:r w:rsidRPr="0067453E">
        <w:rPr>
          <w:rFonts w:ascii="Calibri Light" w:hAnsi="Calibri Light" w:cs="Calibri Light"/>
          <w:b/>
          <w:bCs/>
          <w:i/>
          <w:iCs/>
        </w:rPr>
        <w:t>251I.</w:t>
      </w:r>
      <w:r w:rsidRPr="0067453E">
        <w:rPr>
          <w:rFonts w:ascii="Calibri Light" w:hAnsi="Calibri Light" w:cs="Calibri Light"/>
          <w:i/>
          <w:iCs/>
        </w:rPr>
        <w:t xml:space="preserve"> - (1) Subject as follows, at the end of the moratorium applicable to a debt relief order the debtor is discharged from all the qualifying debts specified in the order (including all interest, penalties and other sums </w:t>
      </w:r>
      <w:r w:rsidRPr="0067453E">
        <w:rPr>
          <w:rFonts w:ascii="Calibri Light" w:hAnsi="Calibri Light" w:cs="Calibri Light"/>
          <w:i/>
          <w:iCs/>
        </w:rPr>
        <w:lastRenderedPageBreak/>
        <w:t>which may have become payable in relation to those debts since the application date).</w:t>
      </w:r>
    </w:p>
    <w:p w14:paraId="7D2EF937" w14:textId="2571FCEC" w:rsidR="00E55FA8" w:rsidRPr="0067453E" w:rsidRDefault="00E55FA8" w:rsidP="0030639C">
      <w:pPr>
        <w:pStyle w:val="ListParagraph"/>
        <w:numPr>
          <w:ilvl w:val="0"/>
          <w:numId w:val="12"/>
        </w:numPr>
        <w:spacing w:before="120" w:beforeAutospacing="1" w:after="100" w:afterAutospacing="1" w:line="360" w:lineRule="auto"/>
        <w:jc w:val="both"/>
        <w:rPr>
          <w:rFonts w:ascii="Calibri Light" w:hAnsi="Calibri Light" w:cs="Calibri Light"/>
        </w:rPr>
      </w:pPr>
      <w:r w:rsidRPr="0067453E">
        <w:rPr>
          <w:rFonts w:ascii="Calibri Light" w:hAnsi="Calibri Light" w:cs="Calibri Light"/>
        </w:rPr>
        <w:t>That</w:t>
      </w:r>
      <w:r w:rsidR="009411A5" w:rsidRPr="0067453E">
        <w:rPr>
          <w:rFonts w:ascii="Calibri Light" w:hAnsi="Calibri Light" w:cs="Calibri Light"/>
        </w:rPr>
        <w:t xml:space="preserve"> </w:t>
      </w:r>
      <w:r w:rsidRPr="0067453E">
        <w:rPr>
          <w:rFonts w:ascii="Calibri Light" w:hAnsi="Calibri Light" w:cs="Calibri Light"/>
        </w:rPr>
        <w:t>benefit overpayment</w:t>
      </w:r>
      <w:r w:rsidR="009411A5" w:rsidRPr="0067453E">
        <w:rPr>
          <w:rFonts w:ascii="Calibri Light" w:hAnsi="Calibri Light" w:cs="Calibri Light"/>
        </w:rPr>
        <w:t xml:space="preserve"> </w:t>
      </w:r>
      <w:r w:rsidRPr="0067453E">
        <w:rPr>
          <w:rFonts w:ascii="Calibri Light" w:hAnsi="Calibri Light" w:cs="Calibri Light"/>
        </w:rPr>
        <w:t xml:space="preserve">are qualifying debts for a DRO is specifically confirmed by </w:t>
      </w:r>
      <w:r w:rsidR="000E2233" w:rsidRPr="0067453E">
        <w:rPr>
          <w:rFonts w:ascii="Calibri Light" w:hAnsi="Calibri Light" w:cs="Calibri Light"/>
        </w:rPr>
        <w:t>all</w:t>
      </w:r>
      <w:r w:rsidR="00B21F32" w:rsidRPr="0067453E">
        <w:rPr>
          <w:rFonts w:ascii="Calibri Light" w:hAnsi="Calibri Light" w:cs="Calibri Light"/>
        </w:rPr>
        <w:t xml:space="preserve"> publicly available </w:t>
      </w:r>
      <w:r w:rsidRPr="0067453E">
        <w:rPr>
          <w:rFonts w:ascii="Calibri Light" w:hAnsi="Calibri Light" w:cs="Calibri Light"/>
        </w:rPr>
        <w:t>Insolvency Service guidanc</w:t>
      </w:r>
      <w:r w:rsidR="000E2233" w:rsidRPr="0067453E">
        <w:rPr>
          <w:rFonts w:ascii="Calibri Light" w:hAnsi="Calibri Light" w:cs="Calibri Light"/>
        </w:rPr>
        <w:t>e</w:t>
      </w:r>
      <w:r w:rsidR="00E53A0F" w:rsidRPr="0067453E">
        <w:rPr>
          <w:rFonts w:ascii="Calibri Light" w:hAnsi="Calibri Light" w:cs="Calibri Light"/>
        </w:rPr>
        <w:t>, i</w:t>
      </w:r>
      <w:r w:rsidR="00B21F32" w:rsidRPr="0067453E">
        <w:rPr>
          <w:rFonts w:ascii="Calibri Light" w:hAnsi="Calibri Light" w:cs="Calibri Light"/>
        </w:rPr>
        <w:t xml:space="preserve">ncluding the </w:t>
      </w:r>
      <w:r w:rsidRPr="0067453E">
        <w:rPr>
          <w:rFonts w:ascii="Calibri Light" w:hAnsi="Calibri Light" w:cs="Calibri Light"/>
        </w:rPr>
        <w:t>“Technical guidance for Official Receivers”</w:t>
      </w:r>
      <w:r w:rsidRPr="0067453E">
        <w:rPr>
          <w:rStyle w:val="FootnoteReference"/>
          <w:rFonts w:ascii="Calibri Light" w:hAnsi="Calibri Light" w:cs="Calibri Light"/>
        </w:rPr>
        <w:footnoteReference w:id="3"/>
      </w:r>
      <w:r w:rsidR="00E53A0F" w:rsidRPr="0067453E">
        <w:rPr>
          <w:rFonts w:ascii="Calibri Light" w:hAnsi="Calibri Light" w:cs="Calibri Light"/>
        </w:rPr>
        <w:t>:</w:t>
      </w:r>
    </w:p>
    <w:p w14:paraId="57908593" w14:textId="77777777" w:rsidR="00E55FA8" w:rsidRPr="0067453E" w:rsidRDefault="00E55FA8" w:rsidP="0030639C">
      <w:pPr>
        <w:pStyle w:val="ListParagraph"/>
        <w:spacing w:before="120" w:beforeAutospacing="1" w:after="100" w:afterAutospacing="1" w:line="360" w:lineRule="auto"/>
        <w:ind w:left="567"/>
        <w:jc w:val="both"/>
        <w:rPr>
          <w:rFonts w:ascii="Calibri Light" w:hAnsi="Calibri Light" w:cs="Calibri Light"/>
        </w:rPr>
      </w:pPr>
    </w:p>
    <w:p w14:paraId="1AAA5D6E" w14:textId="36BA86FB" w:rsidR="00E55FA8" w:rsidRPr="0067453E" w:rsidRDefault="00E55FA8" w:rsidP="0030639C">
      <w:pPr>
        <w:pStyle w:val="ListParagraph"/>
        <w:spacing w:before="120" w:beforeAutospacing="1" w:after="100" w:afterAutospacing="1" w:line="360" w:lineRule="auto"/>
        <w:ind w:left="1134"/>
        <w:jc w:val="both"/>
        <w:rPr>
          <w:rFonts w:ascii="Calibri Light" w:hAnsi="Calibri Light" w:cs="Calibri Light"/>
          <w:b/>
          <w:bCs/>
          <w:i/>
          <w:iCs/>
        </w:rPr>
      </w:pPr>
      <w:r w:rsidRPr="0067453E">
        <w:rPr>
          <w:rFonts w:ascii="Calibri Light" w:hAnsi="Calibri Light" w:cs="Calibri Light"/>
          <w:b/>
          <w:bCs/>
          <w:i/>
          <w:iCs/>
        </w:rPr>
        <w:t>60.91 Effect of a DRO on debts owed to the Department for Work and Pensions</w:t>
      </w:r>
    </w:p>
    <w:p w14:paraId="6FB05974" w14:textId="14CF0148" w:rsidR="00E55FA8" w:rsidRPr="0067453E" w:rsidRDefault="00E55FA8" w:rsidP="0030639C">
      <w:pPr>
        <w:pStyle w:val="ListParagraph"/>
        <w:spacing w:before="120" w:beforeAutospacing="1" w:after="100" w:afterAutospacing="1" w:line="360" w:lineRule="auto"/>
        <w:ind w:left="1134"/>
        <w:jc w:val="both"/>
        <w:rPr>
          <w:rFonts w:ascii="Calibri Light" w:hAnsi="Calibri Light" w:cs="Calibri Light"/>
          <w:i/>
          <w:iCs/>
        </w:rPr>
      </w:pPr>
      <w:r w:rsidRPr="0067453E">
        <w:rPr>
          <w:rFonts w:ascii="Calibri Light" w:hAnsi="Calibri Light" w:cs="Calibri Light"/>
          <w:i/>
          <w:iCs/>
        </w:rPr>
        <w:t xml:space="preserve">Overpayments and repayments of benefit where a DRO has subsequently been made against the recipient of the benefit </w:t>
      </w:r>
      <w:r w:rsidRPr="0067453E">
        <w:rPr>
          <w:rFonts w:ascii="Calibri Light" w:hAnsi="Calibri Light" w:cs="Calibri Light"/>
          <w:b/>
          <w:bCs/>
          <w:i/>
          <w:iCs/>
        </w:rPr>
        <w:t>cannot be deducted at source if they have been specified in the application as qualifying debts</w:t>
      </w:r>
      <w:r w:rsidRPr="0067453E">
        <w:rPr>
          <w:rFonts w:ascii="Calibri Light" w:hAnsi="Calibri Light" w:cs="Calibri Light"/>
          <w:i/>
          <w:iCs/>
        </w:rPr>
        <w:t xml:space="preserve"> [Secretary of State for Work and Pensions v Payne and another [2011] UKSC 60].</w:t>
      </w:r>
    </w:p>
    <w:p w14:paraId="3EB880B9" w14:textId="77777777" w:rsidR="00E55FA8" w:rsidRPr="0067453E" w:rsidRDefault="00E55FA8" w:rsidP="0030639C">
      <w:pPr>
        <w:pStyle w:val="ListParagraph"/>
        <w:spacing w:before="120" w:beforeAutospacing="1" w:after="100" w:afterAutospacing="1" w:line="360" w:lineRule="auto"/>
        <w:ind w:left="567"/>
        <w:jc w:val="both"/>
        <w:rPr>
          <w:rFonts w:ascii="Calibri Light" w:hAnsi="Calibri Light" w:cs="Calibri Light"/>
        </w:rPr>
      </w:pPr>
    </w:p>
    <w:p w14:paraId="1A160CB6" w14:textId="630DD6E9" w:rsidR="00BA1D1E" w:rsidRPr="0067453E" w:rsidRDefault="00E53A0F" w:rsidP="0030639C">
      <w:pPr>
        <w:pStyle w:val="ListParagraph"/>
        <w:numPr>
          <w:ilvl w:val="0"/>
          <w:numId w:val="12"/>
        </w:numPr>
        <w:spacing w:before="120" w:beforeAutospacing="1" w:after="100" w:afterAutospacing="1" w:line="360" w:lineRule="auto"/>
        <w:jc w:val="both"/>
        <w:rPr>
          <w:rFonts w:ascii="Calibri Light" w:hAnsi="Calibri Light" w:cs="Calibri Light"/>
        </w:rPr>
      </w:pPr>
      <w:r w:rsidRPr="0067453E">
        <w:rPr>
          <w:rFonts w:ascii="Calibri Light" w:hAnsi="Calibri Light" w:cs="Calibri Light"/>
        </w:rPr>
        <w:t xml:space="preserve">Insolvency Service guidance </w:t>
      </w:r>
      <w:r w:rsidR="00BA1D1E" w:rsidRPr="0067453E">
        <w:rPr>
          <w:rFonts w:ascii="Calibri Light" w:hAnsi="Calibri Light" w:cs="Calibri Light"/>
        </w:rPr>
        <w:t>“Debt Relief Orders: Guidance for debt advisers”</w:t>
      </w:r>
      <w:r w:rsidR="00BA1D1E" w:rsidRPr="0067453E">
        <w:rPr>
          <w:rStyle w:val="FootnoteReference"/>
          <w:rFonts w:ascii="Calibri Light" w:hAnsi="Calibri Light" w:cs="Calibri Light"/>
        </w:rPr>
        <w:footnoteReference w:id="4"/>
      </w:r>
      <w:r w:rsidRPr="0067453E">
        <w:rPr>
          <w:rFonts w:ascii="Calibri Light" w:hAnsi="Calibri Light" w:cs="Calibri Light"/>
        </w:rPr>
        <w:t xml:space="preserve"> clarifies further</w:t>
      </w:r>
      <w:r w:rsidR="000E2233" w:rsidRPr="0067453E">
        <w:rPr>
          <w:rFonts w:ascii="Calibri Light" w:hAnsi="Calibri Light" w:cs="Calibri Light"/>
        </w:rPr>
        <w:t>:</w:t>
      </w:r>
    </w:p>
    <w:p w14:paraId="1D298123" w14:textId="77777777" w:rsidR="00BA1D1E" w:rsidRPr="0067453E" w:rsidRDefault="00BA1D1E" w:rsidP="0030639C">
      <w:pPr>
        <w:pStyle w:val="ListParagraph"/>
        <w:spacing w:before="120" w:beforeAutospacing="1" w:after="100" w:afterAutospacing="1" w:line="360" w:lineRule="auto"/>
        <w:ind w:left="567"/>
        <w:jc w:val="both"/>
        <w:rPr>
          <w:rFonts w:ascii="Calibri Light" w:hAnsi="Calibri Light" w:cs="Calibri Light"/>
        </w:rPr>
      </w:pPr>
    </w:p>
    <w:p w14:paraId="7945D28F" w14:textId="0640FA12" w:rsidR="00BA1D1E" w:rsidRPr="0067453E" w:rsidRDefault="00BA1D1E" w:rsidP="0030639C">
      <w:pPr>
        <w:pStyle w:val="ListParagraph"/>
        <w:spacing w:before="120" w:beforeAutospacing="1" w:after="100" w:afterAutospacing="1" w:line="360" w:lineRule="auto"/>
        <w:ind w:left="1134"/>
        <w:jc w:val="both"/>
        <w:rPr>
          <w:rFonts w:ascii="Calibri Light" w:hAnsi="Calibri Light" w:cs="Calibri Light"/>
          <w:i/>
          <w:iCs/>
          <w:color w:val="0B0C0C"/>
          <w:shd w:val="clear" w:color="auto" w:fill="FFFFFF"/>
        </w:rPr>
      </w:pPr>
      <w:r w:rsidRPr="0067453E">
        <w:rPr>
          <w:rFonts w:ascii="Calibri Light" w:hAnsi="Calibri Light" w:cs="Calibri Light"/>
          <w:i/>
          <w:iCs/>
          <w:color w:val="0B0C0C"/>
          <w:shd w:val="clear" w:color="auto" w:fill="FFFFFF"/>
        </w:rPr>
        <w:t>Recovery of benefits must stop during the DRO period, even where the debt was fraudulent.  […]</w:t>
      </w:r>
    </w:p>
    <w:p w14:paraId="62D41F45" w14:textId="77777777" w:rsidR="00BA1D1E" w:rsidRPr="0067453E" w:rsidRDefault="00BA1D1E" w:rsidP="0030639C">
      <w:pPr>
        <w:pStyle w:val="ListParagraph"/>
        <w:spacing w:before="120" w:beforeAutospacing="1" w:after="100" w:afterAutospacing="1" w:line="360" w:lineRule="auto"/>
        <w:ind w:left="1134"/>
        <w:jc w:val="both"/>
        <w:rPr>
          <w:rFonts w:ascii="Calibri Light" w:hAnsi="Calibri Light" w:cs="Calibri Light"/>
          <w:i/>
          <w:iCs/>
          <w:color w:val="0B0C0C"/>
          <w:shd w:val="clear" w:color="auto" w:fill="FFFFFF"/>
        </w:rPr>
      </w:pPr>
    </w:p>
    <w:p w14:paraId="72FE3ED7" w14:textId="77777777" w:rsidR="00BA1D1E" w:rsidRPr="0067453E" w:rsidRDefault="00BA1D1E" w:rsidP="0030639C">
      <w:pPr>
        <w:pStyle w:val="ListParagraph"/>
        <w:spacing w:before="120" w:beforeAutospacing="1" w:after="100" w:afterAutospacing="1" w:line="360" w:lineRule="auto"/>
        <w:ind w:left="1134"/>
        <w:jc w:val="both"/>
        <w:rPr>
          <w:rFonts w:ascii="Calibri Light" w:hAnsi="Calibri Light" w:cs="Calibri Light"/>
          <w:i/>
          <w:iCs/>
        </w:rPr>
      </w:pPr>
      <w:r w:rsidRPr="0067453E">
        <w:rPr>
          <w:rFonts w:ascii="Calibri Light" w:hAnsi="Calibri Light" w:cs="Calibri Light"/>
          <w:i/>
          <w:iCs/>
        </w:rPr>
        <w:t>Following the Supreme Court decision in R (on the application of Payne and Cooper) v Secretary of State for Work and Pensions, ‘no remedy’ should be widely interpreted. The Secretary of State does not have the right to recover overpayments of benefits that are a qualifying debt in a DRO, by way of making deductions from an ongoing award of benefit.</w:t>
      </w:r>
    </w:p>
    <w:p w14:paraId="1EBDB193" w14:textId="77777777" w:rsidR="00BA1D1E" w:rsidRPr="0067453E" w:rsidRDefault="00BA1D1E" w:rsidP="0030639C">
      <w:pPr>
        <w:pStyle w:val="ListParagraph"/>
        <w:spacing w:before="120" w:beforeAutospacing="1" w:after="100" w:afterAutospacing="1" w:line="360" w:lineRule="auto"/>
        <w:ind w:left="1134"/>
        <w:jc w:val="both"/>
        <w:rPr>
          <w:rFonts w:ascii="Calibri Light" w:hAnsi="Calibri Light" w:cs="Calibri Light"/>
          <w:i/>
          <w:iCs/>
        </w:rPr>
      </w:pPr>
    </w:p>
    <w:p w14:paraId="5EB17E3B" w14:textId="6E52046E" w:rsidR="00BA1D1E" w:rsidRPr="0067453E" w:rsidRDefault="00BA1D1E" w:rsidP="0030639C">
      <w:pPr>
        <w:pStyle w:val="ListParagraph"/>
        <w:spacing w:before="120" w:beforeAutospacing="1" w:after="100" w:afterAutospacing="1" w:line="360" w:lineRule="auto"/>
        <w:ind w:left="1134"/>
        <w:jc w:val="both"/>
        <w:rPr>
          <w:rFonts w:ascii="Calibri Light" w:hAnsi="Calibri Light" w:cs="Calibri Light"/>
          <w:i/>
          <w:iCs/>
        </w:rPr>
      </w:pPr>
      <w:r w:rsidRPr="0067453E">
        <w:rPr>
          <w:rFonts w:ascii="Calibri Light" w:hAnsi="Calibri Light" w:cs="Calibri Light"/>
          <w:i/>
          <w:iCs/>
        </w:rPr>
        <w:lastRenderedPageBreak/>
        <w:t>This applies to deductions made about recovery of Housing Benefit (HB) and Council Tax Support (CTS). This includes where the local authority (LA) is recovering from ongoing HB and CTS or through the Secretary of State from other benefits. The restriction also applies to the recovery of tax credit overpayments from an ongoing entitlement.</w:t>
      </w:r>
    </w:p>
    <w:p w14:paraId="7382E01E" w14:textId="77777777" w:rsidR="001905F9" w:rsidRPr="0067453E" w:rsidRDefault="001905F9" w:rsidP="0030639C">
      <w:pPr>
        <w:pStyle w:val="ListParagraph"/>
        <w:spacing w:before="120" w:beforeAutospacing="1" w:after="100" w:afterAutospacing="1" w:line="360" w:lineRule="auto"/>
        <w:ind w:left="1134"/>
        <w:jc w:val="both"/>
        <w:rPr>
          <w:rFonts w:ascii="Calibri Light" w:hAnsi="Calibri Light" w:cs="Calibri Light"/>
          <w:i/>
          <w:iCs/>
        </w:rPr>
      </w:pPr>
    </w:p>
    <w:p w14:paraId="756E562D" w14:textId="10E2BE5F" w:rsidR="00136D78" w:rsidRPr="0067453E" w:rsidRDefault="003B21F1" w:rsidP="0030639C">
      <w:pPr>
        <w:pStyle w:val="ListParagraph"/>
        <w:numPr>
          <w:ilvl w:val="0"/>
          <w:numId w:val="12"/>
        </w:numPr>
        <w:spacing w:before="120" w:beforeAutospacing="1" w:after="100" w:afterAutospacing="1" w:line="360" w:lineRule="auto"/>
        <w:jc w:val="both"/>
        <w:rPr>
          <w:rFonts w:ascii="Calibri Light" w:hAnsi="Calibri Light" w:cs="Calibri Light"/>
        </w:rPr>
      </w:pPr>
      <w:r w:rsidRPr="0067453E">
        <w:rPr>
          <w:rFonts w:ascii="Calibri Light" w:hAnsi="Calibri Light" w:cs="Calibri Light"/>
        </w:rPr>
        <w:t xml:space="preserve">In </w:t>
      </w:r>
      <w:r w:rsidR="001905F9" w:rsidRPr="0067453E">
        <w:rPr>
          <w:rFonts w:ascii="Calibri Light" w:hAnsi="Calibri Light" w:cs="Calibri Light"/>
          <w:i/>
          <w:iCs/>
        </w:rPr>
        <w:t>Secretary of State for Work and Pensions v Payne and another</w:t>
      </w:r>
      <w:r w:rsidR="001905F9" w:rsidRPr="0067453E">
        <w:rPr>
          <w:rFonts w:ascii="Calibri Light" w:hAnsi="Calibri Light" w:cs="Calibri Light"/>
        </w:rPr>
        <w:t xml:space="preserve"> [2011] UKSC 60</w:t>
      </w:r>
      <w:r w:rsidR="00EE58E7" w:rsidRPr="0067453E">
        <w:rPr>
          <w:rFonts w:ascii="Calibri Light" w:hAnsi="Calibri Light" w:cs="Calibri Light"/>
        </w:rPr>
        <w:t xml:space="preserve">, cited above, </w:t>
      </w:r>
      <w:r w:rsidR="00210566" w:rsidRPr="0067453E">
        <w:rPr>
          <w:rFonts w:ascii="Calibri Light" w:hAnsi="Calibri Light" w:cs="Calibri Light"/>
        </w:rPr>
        <w:t xml:space="preserve">the Supreme Court </w:t>
      </w:r>
      <w:r w:rsidR="001905F9" w:rsidRPr="0067453E">
        <w:rPr>
          <w:rFonts w:ascii="Calibri Light" w:hAnsi="Calibri Light" w:cs="Calibri Light"/>
        </w:rPr>
        <w:t>considered recovery of benefit overpayments from ongoing benefit</w:t>
      </w:r>
      <w:r w:rsidR="00210566" w:rsidRPr="0067453E">
        <w:rPr>
          <w:rFonts w:ascii="Calibri Light" w:hAnsi="Calibri Light" w:cs="Calibri Light"/>
        </w:rPr>
        <w:t xml:space="preserve"> </w:t>
      </w:r>
      <w:r w:rsidR="00236AED" w:rsidRPr="0067453E">
        <w:rPr>
          <w:rFonts w:ascii="Calibri Light" w:hAnsi="Calibri Light" w:cs="Calibri Light"/>
        </w:rPr>
        <w:t>during</w:t>
      </w:r>
      <w:r w:rsidR="00EE58E7" w:rsidRPr="0067453E">
        <w:rPr>
          <w:rFonts w:ascii="Calibri Light" w:hAnsi="Calibri Light" w:cs="Calibri Light"/>
        </w:rPr>
        <w:t xml:space="preserve"> </w:t>
      </w:r>
      <w:r w:rsidR="00236AED" w:rsidRPr="0067453E">
        <w:rPr>
          <w:rFonts w:ascii="Calibri Light" w:hAnsi="Calibri Light" w:cs="Calibri Light"/>
        </w:rPr>
        <w:t>a DRO</w:t>
      </w:r>
      <w:r w:rsidR="001905F9" w:rsidRPr="0067453E">
        <w:rPr>
          <w:rFonts w:ascii="Calibri Light" w:hAnsi="Calibri Light" w:cs="Calibri Light"/>
        </w:rPr>
        <w:t xml:space="preserve">. Lady Hale held </w:t>
      </w:r>
      <w:r w:rsidR="00236AED" w:rsidRPr="0067453E">
        <w:rPr>
          <w:rFonts w:ascii="Calibri Light" w:hAnsi="Calibri Light" w:cs="Calibri Light"/>
        </w:rPr>
        <w:t xml:space="preserve">unequivocally </w:t>
      </w:r>
      <w:r w:rsidR="001905F9" w:rsidRPr="0067453E">
        <w:rPr>
          <w:rFonts w:ascii="Calibri Light" w:hAnsi="Calibri Light" w:cs="Calibri Light"/>
        </w:rPr>
        <w:t xml:space="preserve">at para 22 </w:t>
      </w:r>
      <w:r w:rsidR="00236AED" w:rsidRPr="0067453E">
        <w:rPr>
          <w:rFonts w:ascii="Calibri Light" w:hAnsi="Calibri Light" w:cs="Calibri Light"/>
        </w:rPr>
        <w:t>that</w:t>
      </w:r>
      <w:r w:rsidR="009B5FA9" w:rsidRPr="0067453E">
        <w:rPr>
          <w:rFonts w:ascii="Calibri Light" w:hAnsi="Calibri Light" w:cs="Calibri Light"/>
        </w:rPr>
        <w:t xml:space="preserve"> such deductions are not permitted </w:t>
      </w:r>
      <w:r w:rsidR="002458E0" w:rsidRPr="0067453E">
        <w:rPr>
          <w:rFonts w:ascii="Calibri Light" w:hAnsi="Calibri Light" w:cs="Calibri Light"/>
        </w:rPr>
        <w:t>because</w:t>
      </w:r>
      <w:r w:rsidR="00136D78" w:rsidRPr="0067453E">
        <w:rPr>
          <w:rFonts w:ascii="Calibri Light" w:hAnsi="Calibri Light" w:cs="Calibri Light"/>
        </w:rPr>
        <w:t>:</w:t>
      </w:r>
    </w:p>
    <w:p w14:paraId="318D8B63" w14:textId="77777777" w:rsidR="00136D78" w:rsidRPr="0067453E" w:rsidRDefault="00136D78" w:rsidP="0030639C">
      <w:pPr>
        <w:pStyle w:val="ListParagraph"/>
        <w:spacing w:before="120" w:beforeAutospacing="1" w:after="100" w:afterAutospacing="1" w:line="360" w:lineRule="auto"/>
        <w:ind w:left="567"/>
        <w:jc w:val="both"/>
        <w:rPr>
          <w:rFonts w:ascii="Calibri Light" w:hAnsi="Calibri Light" w:cs="Calibri Light"/>
        </w:rPr>
      </w:pPr>
    </w:p>
    <w:p w14:paraId="1CE2E4C1" w14:textId="01A1D373" w:rsidR="00AC25E4" w:rsidRPr="003251B3" w:rsidRDefault="00236AED" w:rsidP="0030639C">
      <w:pPr>
        <w:pStyle w:val="ListParagraph"/>
        <w:spacing w:before="120" w:beforeAutospacing="1" w:after="100" w:afterAutospacing="1" w:line="360" w:lineRule="auto"/>
        <w:ind w:left="1134"/>
        <w:jc w:val="both"/>
        <w:rPr>
          <w:rFonts w:ascii="Calibri Light" w:hAnsi="Calibri Light" w:cs="Calibri Light"/>
        </w:rPr>
      </w:pPr>
      <w:r w:rsidRPr="0067453E">
        <w:rPr>
          <w:rFonts w:ascii="Calibri Light" w:hAnsi="Calibri Light" w:cs="Calibri Light"/>
        </w:rPr>
        <w:t xml:space="preserve"> </w:t>
      </w:r>
      <w:r w:rsidR="001905F9" w:rsidRPr="0067453E">
        <w:rPr>
          <w:rFonts w:ascii="Calibri Light" w:hAnsi="Calibri Light" w:cs="Calibri Light"/>
        </w:rPr>
        <w:t>“</w:t>
      </w:r>
      <w:r w:rsidR="001905F9" w:rsidRPr="0067453E">
        <w:rPr>
          <w:rFonts w:ascii="Calibri Light" w:hAnsi="Calibri Light" w:cs="Calibri Light"/>
          <w:i/>
          <w:iCs/>
        </w:rPr>
        <w:t>In any ordinary use of language, the power to recover the debt by deduction from benefit is a “remedy in respect of the debt</w:t>
      </w:r>
      <w:r w:rsidR="001905F9" w:rsidRPr="0067453E">
        <w:rPr>
          <w:rFonts w:ascii="Calibri Light" w:hAnsi="Calibri Light" w:cs="Calibri Light"/>
        </w:rPr>
        <w:t>”.</w:t>
      </w:r>
    </w:p>
    <w:p w14:paraId="0E8FF99B" w14:textId="14E9D0A9" w:rsidR="00BA1D1E" w:rsidRPr="0067453E" w:rsidRDefault="00307079" w:rsidP="0030639C">
      <w:pPr>
        <w:spacing w:before="120" w:beforeAutospacing="1" w:after="100" w:afterAutospacing="1" w:line="360" w:lineRule="auto"/>
        <w:jc w:val="both"/>
        <w:rPr>
          <w:rFonts w:ascii="Calibri Light" w:hAnsi="Calibri Light" w:cs="Calibri Light"/>
          <w:b/>
          <w:bCs/>
        </w:rPr>
      </w:pPr>
      <w:r w:rsidRPr="0067453E">
        <w:rPr>
          <w:rFonts w:ascii="Calibri Light" w:hAnsi="Calibri Light" w:cs="Calibri Light"/>
          <w:b/>
          <w:bCs/>
        </w:rPr>
        <w:t>SSWP policy on recovery of benefit overpayments during a DRO</w:t>
      </w:r>
    </w:p>
    <w:p w14:paraId="3C93C838" w14:textId="71C62B75" w:rsidR="00D443AF" w:rsidRDefault="00D443AF" w:rsidP="0030639C">
      <w:pPr>
        <w:pStyle w:val="ListParagraph"/>
        <w:numPr>
          <w:ilvl w:val="0"/>
          <w:numId w:val="12"/>
        </w:numPr>
        <w:spacing w:before="120" w:beforeAutospacing="1" w:after="100" w:afterAutospacing="1" w:line="360" w:lineRule="auto"/>
        <w:jc w:val="both"/>
        <w:rPr>
          <w:rFonts w:ascii="Calibri Light" w:hAnsi="Calibri Light" w:cs="Calibri Light"/>
        </w:rPr>
      </w:pPr>
      <w:r w:rsidRPr="0067453E">
        <w:rPr>
          <w:rFonts w:ascii="Calibri Light" w:hAnsi="Calibri Light" w:cs="Calibri Light"/>
        </w:rPr>
        <w:t>SSWP’s policy is to exercise the discretionary power to not recover an overpayment of benefit which has been included in a DRO.</w:t>
      </w:r>
    </w:p>
    <w:p w14:paraId="0FC27273" w14:textId="0D98DE45" w:rsidR="000B28F1" w:rsidRPr="0067453E" w:rsidRDefault="00307079" w:rsidP="0030639C">
      <w:pPr>
        <w:pStyle w:val="ListParagraph"/>
        <w:numPr>
          <w:ilvl w:val="0"/>
          <w:numId w:val="12"/>
        </w:numPr>
        <w:spacing w:before="120" w:beforeAutospacing="1" w:after="100" w:afterAutospacing="1" w:line="360" w:lineRule="auto"/>
        <w:jc w:val="both"/>
        <w:rPr>
          <w:rFonts w:ascii="Calibri Light" w:hAnsi="Calibri Light" w:cs="Calibri Light"/>
        </w:rPr>
      </w:pPr>
      <w:r w:rsidRPr="0067453E">
        <w:rPr>
          <w:rFonts w:ascii="Calibri Light" w:hAnsi="Calibri Light" w:cs="Calibri Light"/>
        </w:rPr>
        <w:t>SSWP guidance ‘Benefit Overpayment Recovery Guid</w:t>
      </w:r>
      <w:r w:rsidR="00D85B1C" w:rsidRPr="0067453E">
        <w:rPr>
          <w:rFonts w:ascii="Calibri Light" w:hAnsi="Calibri Light" w:cs="Calibri Light"/>
        </w:rPr>
        <w:t>e</w:t>
      </w:r>
      <w:r w:rsidRPr="0067453E">
        <w:rPr>
          <w:rFonts w:ascii="Calibri Light" w:hAnsi="Calibri Light" w:cs="Calibri Light"/>
        </w:rPr>
        <w:t>’</w:t>
      </w:r>
      <w:r w:rsidR="00E36351" w:rsidRPr="0067453E">
        <w:rPr>
          <w:rStyle w:val="FootnoteReference"/>
          <w:rFonts w:ascii="Calibri Light" w:hAnsi="Calibri Light" w:cs="Calibri Light"/>
        </w:rPr>
        <w:footnoteReference w:id="5"/>
      </w:r>
      <w:r w:rsidRPr="0067453E">
        <w:rPr>
          <w:rFonts w:ascii="Calibri Light" w:hAnsi="Calibri Light" w:cs="Calibri Light"/>
        </w:rPr>
        <w:t xml:space="preserve"> states:</w:t>
      </w:r>
    </w:p>
    <w:p w14:paraId="369820F7" w14:textId="77777777" w:rsidR="00337D4F" w:rsidRDefault="00307079" w:rsidP="0030639C">
      <w:pPr>
        <w:pStyle w:val="NormalWeb"/>
        <w:shd w:val="clear" w:color="auto" w:fill="FFFFFF"/>
        <w:spacing w:before="300" w:beforeAutospacing="0" w:after="300" w:afterAutospacing="0" w:line="360" w:lineRule="auto"/>
        <w:ind w:left="1134"/>
        <w:jc w:val="both"/>
        <w:rPr>
          <w:rFonts w:ascii="Calibri Light" w:hAnsi="Calibri Light" w:cs="Calibri Light"/>
          <w:i/>
          <w:iCs/>
          <w:color w:val="0B0C0C"/>
        </w:rPr>
      </w:pPr>
      <w:r w:rsidRPr="0067453E">
        <w:rPr>
          <w:rFonts w:ascii="Calibri Light" w:hAnsi="Calibri Light" w:cs="Calibri Light"/>
          <w:i/>
          <w:iCs/>
          <w:color w:val="0B0C0C"/>
        </w:rPr>
        <w:t>6.2. While there are some differences in how we treat the different types of insolvency above, regardless of whether or not our debt is included in the insolvency</w:t>
      </w:r>
      <w:r w:rsidRPr="0067453E">
        <w:rPr>
          <w:rFonts w:ascii="Calibri Light" w:hAnsi="Calibri Light" w:cs="Calibri Light"/>
          <w:b/>
          <w:bCs/>
          <w:i/>
          <w:iCs/>
          <w:color w:val="0B0C0C"/>
        </w:rPr>
        <w:t>, it</w:t>
      </w:r>
      <w:r w:rsidR="00C65F30" w:rsidRPr="0067453E">
        <w:rPr>
          <w:rFonts w:ascii="Calibri Light" w:hAnsi="Calibri Light" w:cs="Calibri Light"/>
          <w:b/>
          <w:bCs/>
          <w:i/>
          <w:iCs/>
          <w:color w:val="0B0C0C"/>
        </w:rPr>
        <w:t xml:space="preserve"> </w:t>
      </w:r>
      <w:r w:rsidRPr="0067453E">
        <w:rPr>
          <w:rFonts w:ascii="Calibri Light" w:hAnsi="Calibri Light" w:cs="Calibri Light"/>
          <w:b/>
          <w:bCs/>
          <w:i/>
          <w:iCs/>
          <w:color w:val="0B0C0C"/>
        </w:rPr>
        <w:t>is DWP policy not to take any recovery action throughout a period of insolvency. This is the policy regardless of whether the debtor is repaying their debt by deductions from benefit or whether off benefit recovery is taking place.</w:t>
      </w:r>
      <w:r w:rsidRPr="0067453E">
        <w:rPr>
          <w:rFonts w:ascii="Calibri Light" w:hAnsi="Calibri Light" w:cs="Calibri Light"/>
          <w:i/>
          <w:iCs/>
          <w:color w:val="0B0C0C"/>
        </w:rPr>
        <w:t xml:space="preserve"> This policy excludes new debts taken out during the insolvency period </w:t>
      </w:r>
      <w:r w:rsidR="00337D4F" w:rsidRPr="00337D4F">
        <w:rPr>
          <w:rFonts w:ascii="Calibri Light" w:hAnsi="Calibri Light" w:cs="Calibri Light"/>
          <w:i/>
          <w:iCs/>
          <w:color w:val="0B0C0C"/>
        </w:rPr>
        <w:t>and  the Debt Arrangement Scheme. See para 6.18-6.21. and Unprotected Trust Deeds see para 6.16 which are not formal types of insolvency.</w:t>
      </w:r>
    </w:p>
    <w:p w14:paraId="71752C52" w14:textId="60392C55" w:rsidR="00337D4F" w:rsidRDefault="00337D4F" w:rsidP="0030639C">
      <w:pPr>
        <w:pStyle w:val="NormalWeb"/>
        <w:shd w:val="clear" w:color="auto" w:fill="FFFFFF"/>
        <w:spacing w:before="300" w:beforeAutospacing="0" w:after="300" w:afterAutospacing="0" w:line="360" w:lineRule="auto"/>
        <w:ind w:left="1134"/>
        <w:jc w:val="both"/>
        <w:rPr>
          <w:rFonts w:ascii="Calibri Light" w:hAnsi="Calibri Light" w:cs="Calibri Light"/>
          <w:i/>
          <w:iCs/>
          <w:color w:val="0B0C0C"/>
        </w:rPr>
      </w:pPr>
      <w:r w:rsidRPr="00337D4F">
        <w:rPr>
          <w:rFonts w:ascii="Calibri Light" w:hAnsi="Calibri Light" w:cs="Calibri Light"/>
          <w:i/>
          <w:iCs/>
          <w:color w:val="0B0C0C"/>
        </w:rPr>
        <w:lastRenderedPageBreak/>
        <w:t xml:space="preserve">DWP suspends recovery during an insolvency in recognition of the significant financial pressure on the household. </w:t>
      </w:r>
      <w:r w:rsidRPr="00337D4F">
        <w:rPr>
          <w:rFonts w:ascii="Calibri Light" w:hAnsi="Calibri Light" w:cs="Calibri Light"/>
          <w:b/>
          <w:bCs/>
          <w:i/>
          <w:iCs/>
          <w:color w:val="0B0C0C"/>
        </w:rPr>
        <w:t>This is the policy regardless of whether the debtor is repaying their debt by deductions from benefit or whether off benefit recovery is taking place</w:t>
      </w:r>
      <w:r w:rsidRPr="00337D4F">
        <w:rPr>
          <w:rFonts w:ascii="Calibri Light" w:hAnsi="Calibri Light" w:cs="Calibri Light"/>
          <w:i/>
          <w:iCs/>
          <w:color w:val="0B0C0C"/>
        </w:rPr>
        <w:t>. It is the debtor’s responsibility to notify DWP once they have entered a period of insolvency to enable suspension action to be taken.</w:t>
      </w:r>
    </w:p>
    <w:p w14:paraId="5E4D57B5" w14:textId="03A9678E" w:rsidR="00307079" w:rsidRPr="0067453E" w:rsidRDefault="00307079" w:rsidP="0030639C">
      <w:pPr>
        <w:pStyle w:val="NormalWeb"/>
        <w:shd w:val="clear" w:color="auto" w:fill="FFFFFF"/>
        <w:spacing w:before="300" w:beforeAutospacing="0" w:after="300" w:afterAutospacing="0" w:line="360" w:lineRule="auto"/>
        <w:ind w:left="1134"/>
        <w:jc w:val="both"/>
        <w:rPr>
          <w:rFonts w:ascii="Calibri Light" w:hAnsi="Calibri Light" w:cs="Calibri Light"/>
          <w:b/>
          <w:bCs/>
          <w:i/>
          <w:iCs/>
          <w:color w:val="0B0C0C"/>
        </w:rPr>
      </w:pPr>
      <w:r w:rsidRPr="0067453E">
        <w:rPr>
          <w:rFonts w:ascii="Calibri Light" w:hAnsi="Calibri Light" w:cs="Calibri Light"/>
          <w:i/>
          <w:iCs/>
          <w:color w:val="0B0C0C"/>
        </w:rPr>
        <w:t xml:space="preserve">6.3. </w:t>
      </w:r>
      <w:r w:rsidRPr="0067453E">
        <w:rPr>
          <w:rFonts w:ascii="Calibri Light" w:hAnsi="Calibri Light" w:cs="Calibri Light"/>
          <w:b/>
          <w:bCs/>
          <w:i/>
          <w:iCs/>
          <w:color w:val="0B0C0C"/>
        </w:rPr>
        <w:t>Once the insolvency period has commenced, any deductions from benefit should cease, and any deductions made after the start date of the insolvency should be refunded to the debtor. This includes any monies recovered for a fraud debt.</w:t>
      </w:r>
      <w:r w:rsidR="00337D4F" w:rsidRPr="00337D4F">
        <w:rPr>
          <w:rFonts w:ascii="Calibri Light" w:hAnsi="Calibri Light" w:cs="Calibri Light"/>
          <w:i/>
          <w:iCs/>
          <w:color w:val="0B0C0C"/>
        </w:rPr>
        <w:t xml:space="preserve"> […]</w:t>
      </w:r>
    </w:p>
    <w:p w14:paraId="3263B899" w14:textId="097F15D6" w:rsidR="00D85B1C" w:rsidRPr="0067453E" w:rsidRDefault="00D85B1C" w:rsidP="00337D4F">
      <w:pPr>
        <w:pStyle w:val="NormalWeb"/>
        <w:shd w:val="clear" w:color="auto" w:fill="FFFFFF"/>
        <w:spacing w:before="300" w:beforeAutospacing="0" w:after="300" w:afterAutospacing="0" w:line="360" w:lineRule="auto"/>
        <w:ind w:left="1134"/>
        <w:jc w:val="right"/>
        <w:rPr>
          <w:rFonts w:ascii="Calibri Light" w:hAnsi="Calibri Light" w:cs="Calibri Light"/>
          <w:color w:val="0B0C0C"/>
        </w:rPr>
      </w:pPr>
      <w:r w:rsidRPr="0067453E">
        <w:rPr>
          <w:rFonts w:ascii="Calibri Light" w:hAnsi="Calibri Light" w:cs="Calibri Light"/>
          <w:color w:val="0B0C0C"/>
        </w:rPr>
        <w:t>(Emphasis added)</w:t>
      </w:r>
    </w:p>
    <w:p w14:paraId="0F8F1EA9" w14:textId="14697176" w:rsidR="00D85B1C" w:rsidRPr="0067453E" w:rsidRDefault="00D85B1C" w:rsidP="0030639C">
      <w:pPr>
        <w:pStyle w:val="NormalWeb"/>
        <w:numPr>
          <w:ilvl w:val="0"/>
          <w:numId w:val="12"/>
        </w:numPr>
        <w:shd w:val="clear" w:color="auto" w:fill="FFFFFF"/>
        <w:spacing w:before="300" w:beforeAutospacing="0" w:after="300" w:afterAutospacing="0" w:line="360" w:lineRule="auto"/>
        <w:jc w:val="both"/>
        <w:rPr>
          <w:rFonts w:ascii="Calibri Light" w:hAnsi="Calibri Light" w:cs="Calibri Light"/>
          <w:color w:val="0B0C0C"/>
        </w:rPr>
      </w:pPr>
      <w:r w:rsidRPr="0067453E">
        <w:rPr>
          <w:rFonts w:ascii="Calibri Light" w:hAnsi="Calibri Light" w:cs="Calibri Light"/>
          <w:color w:val="0B0C0C"/>
        </w:rPr>
        <w:t xml:space="preserve"> SSW</w:t>
      </w:r>
      <w:r w:rsidR="002C61B1" w:rsidRPr="0067453E">
        <w:rPr>
          <w:rFonts w:ascii="Calibri Light" w:hAnsi="Calibri Light" w:cs="Calibri Light"/>
          <w:color w:val="0B0C0C"/>
        </w:rPr>
        <w:t>P</w:t>
      </w:r>
      <w:r w:rsidRPr="0067453E">
        <w:rPr>
          <w:rFonts w:ascii="Calibri Light" w:hAnsi="Calibri Light" w:cs="Calibri Light"/>
          <w:color w:val="0B0C0C"/>
        </w:rPr>
        <w:t xml:space="preserve"> operation</w:t>
      </w:r>
      <w:r w:rsidR="002C61B1" w:rsidRPr="0067453E">
        <w:rPr>
          <w:rFonts w:ascii="Calibri Light" w:hAnsi="Calibri Light" w:cs="Calibri Light"/>
          <w:color w:val="0B0C0C"/>
        </w:rPr>
        <w:t>al</w:t>
      </w:r>
      <w:r w:rsidRPr="0067453E">
        <w:rPr>
          <w:rFonts w:ascii="Calibri Light" w:hAnsi="Calibri Light" w:cs="Calibri Light"/>
          <w:color w:val="0B0C0C"/>
        </w:rPr>
        <w:t xml:space="preserve"> guidance ‘Insolvency’(V</w:t>
      </w:r>
      <w:r w:rsidR="00337D4F">
        <w:rPr>
          <w:rFonts w:ascii="Calibri Light" w:hAnsi="Calibri Light" w:cs="Calibri Light"/>
          <w:color w:val="0B0C0C"/>
        </w:rPr>
        <w:t>7</w:t>
      </w:r>
      <w:r w:rsidRPr="0067453E">
        <w:rPr>
          <w:rFonts w:ascii="Calibri Light" w:hAnsi="Calibri Light" w:cs="Calibri Light"/>
          <w:color w:val="0B0C0C"/>
        </w:rPr>
        <w:t>)</w:t>
      </w:r>
      <w:r w:rsidR="002C61B1" w:rsidRPr="0067453E">
        <w:rPr>
          <w:rStyle w:val="FootnoteReference"/>
          <w:rFonts w:ascii="Calibri Light" w:hAnsi="Calibri Light" w:cs="Calibri Light"/>
          <w:color w:val="0B0C0C"/>
        </w:rPr>
        <w:footnoteReference w:id="6"/>
      </w:r>
      <w:r w:rsidR="002C61B1" w:rsidRPr="0067453E">
        <w:rPr>
          <w:rFonts w:ascii="Calibri Light" w:hAnsi="Calibri Light" w:cs="Calibri Light"/>
          <w:color w:val="0B0C0C"/>
        </w:rPr>
        <w:t xml:space="preserve"> </w:t>
      </w:r>
      <w:r w:rsidR="00FD3430" w:rsidRPr="0067453E">
        <w:rPr>
          <w:rFonts w:ascii="Calibri Light" w:hAnsi="Calibri Light" w:cs="Calibri Light"/>
          <w:color w:val="0B0C0C"/>
        </w:rPr>
        <w:t>further confirms</w:t>
      </w:r>
      <w:r w:rsidR="002C61B1" w:rsidRPr="0067453E">
        <w:rPr>
          <w:rFonts w:ascii="Calibri Light" w:hAnsi="Calibri Light" w:cs="Calibri Light"/>
          <w:color w:val="0B0C0C"/>
        </w:rPr>
        <w:t>:</w:t>
      </w:r>
    </w:p>
    <w:p w14:paraId="0741C851" w14:textId="77777777" w:rsidR="00E14727" w:rsidRPr="0067453E" w:rsidRDefault="00E14727" w:rsidP="0030639C">
      <w:pPr>
        <w:pStyle w:val="NormalWeb"/>
        <w:shd w:val="clear" w:color="auto" w:fill="FFFFFF"/>
        <w:spacing w:before="300" w:beforeAutospacing="0" w:after="300" w:afterAutospacing="0" w:line="360" w:lineRule="auto"/>
        <w:ind w:left="1134"/>
        <w:jc w:val="both"/>
        <w:rPr>
          <w:rFonts w:ascii="Calibri Light" w:hAnsi="Calibri Light" w:cs="Calibri Light"/>
          <w:i/>
          <w:iCs/>
        </w:rPr>
      </w:pPr>
      <w:r w:rsidRPr="0067453E">
        <w:rPr>
          <w:rFonts w:ascii="Calibri Light" w:hAnsi="Calibri Light" w:cs="Calibri Light"/>
          <w:i/>
          <w:iCs/>
        </w:rPr>
        <w:t xml:space="preserve">All DWP debt recovery must be suspended when a claimant becomes insolvent regardless of whether DWP debts are included in the insolvency order. </w:t>
      </w:r>
    </w:p>
    <w:p w14:paraId="69D0EB4A" w14:textId="4BB9E27E" w:rsidR="00AF0E78" w:rsidRPr="0067453E" w:rsidRDefault="00AF0E78" w:rsidP="0030639C">
      <w:pPr>
        <w:pStyle w:val="NormalWeb"/>
        <w:shd w:val="clear" w:color="auto" w:fill="FFFFFF"/>
        <w:spacing w:before="300" w:beforeAutospacing="0" w:after="300" w:afterAutospacing="0" w:line="360" w:lineRule="auto"/>
        <w:ind w:left="1134"/>
        <w:jc w:val="both"/>
        <w:rPr>
          <w:rFonts w:ascii="Calibri Light" w:hAnsi="Calibri Light" w:cs="Calibri Light"/>
          <w:i/>
          <w:iCs/>
        </w:rPr>
      </w:pPr>
      <w:r w:rsidRPr="0067453E">
        <w:rPr>
          <w:rFonts w:ascii="Calibri Light" w:hAnsi="Calibri Light" w:cs="Calibri Light"/>
          <w:i/>
          <w:iCs/>
        </w:rPr>
        <w:t>[…]</w:t>
      </w:r>
    </w:p>
    <w:p w14:paraId="7B33CE74" w14:textId="43AD1677" w:rsidR="00AF0E78" w:rsidRPr="0067453E" w:rsidRDefault="00AF0E78" w:rsidP="0030639C">
      <w:pPr>
        <w:pStyle w:val="NormalWeb"/>
        <w:shd w:val="clear" w:color="auto" w:fill="FFFFFF"/>
        <w:spacing w:before="300" w:beforeAutospacing="0" w:after="300" w:afterAutospacing="0" w:line="360" w:lineRule="auto"/>
        <w:ind w:left="1134"/>
        <w:jc w:val="both"/>
        <w:rPr>
          <w:rFonts w:ascii="Calibri Light" w:hAnsi="Calibri Light" w:cs="Calibri Light"/>
          <w:i/>
          <w:iCs/>
        </w:rPr>
      </w:pPr>
      <w:r w:rsidRPr="0067453E">
        <w:rPr>
          <w:rFonts w:ascii="Calibri Light" w:hAnsi="Calibri Light" w:cs="Calibri Light"/>
          <w:i/>
          <w:iCs/>
        </w:rPr>
        <w:t>Debt Management will also refund any deductions taken for RHPs, Tax credit overpayments, Housing Benefit overpayments and other DWP debts.</w:t>
      </w:r>
    </w:p>
    <w:p w14:paraId="07E2B5BB" w14:textId="77777777" w:rsidR="00C46A38" w:rsidRPr="0067453E" w:rsidRDefault="00C46A38" w:rsidP="003063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63" w:after="252" w:line="360" w:lineRule="auto"/>
        <w:contextualSpacing/>
        <w:jc w:val="both"/>
        <w:rPr>
          <w:rFonts w:ascii="Calibri Light" w:hAnsi="Calibri Light" w:cs="Calibri Light"/>
          <w:b/>
          <w:bCs/>
        </w:rPr>
      </w:pPr>
    </w:p>
    <w:p w14:paraId="1E94445D" w14:textId="4D386760" w:rsidR="00E14727" w:rsidRPr="0067453E" w:rsidRDefault="004678D7" w:rsidP="003063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63" w:after="252" w:line="360" w:lineRule="auto"/>
        <w:contextualSpacing/>
        <w:jc w:val="both"/>
        <w:rPr>
          <w:rFonts w:ascii="Calibri Light" w:hAnsi="Calibri Light" w:cs="Calibri Light"/>
          <w:b/>
          <w:bCs/>
        </w:rPr>
      </w:pPr>
      <w:r w:rsidRPr="0067453E">
        <w:rPr>
          <w:rFonts w:ascii="Calibri Light" w:hAnsi="Calibri Light" w:cs="Calibri Light"/>
          <w:b/>
          <w:bCs/>
        </w:rPr>
        <w:t xml:space="preserve">Ground 1: </w:t>
      </w:r>
      <w:r w:rsidR="00C46A38" w:rsidRPr="0067453E">
        <w:rPr>
          <w:rFonts w:ascii="Calibri Light" w:hAnsi="Calibri Light" w:cs="Calibri Light"/>
          <w:b/>
          <w:bCs/>
        </w:rPr>
        <w:t>U</w:t>
      </w:r>
      <w:r w:rsidRPr="0067453E">
        <w:rPr>
          <w:rFonts w:ascii="Calibri Light" w:hAnsi="Calibri Light" w:cs="Calibri Light"/>
          <w:b/>
          <w:bCs/>
        </w:rPr>
        <w:t>nlawful deductions from C’s UC</w:t>
      </w:r>
    </w:p>
    <w:p w14:paraId="041F9166" w14:textId="77218E29" w:rsidR="00B314FD" w:rsidRPr="0067453E" w:rsidRDefault="004A0AEF" w:rsidP="0030639C">
      <w:pPr>
        <w:pStyle w:val="ListParagraph"/>
        <w:numPr>
          <w:ilvl w:val="0"/>
          <w:numId w:val="1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252" w:line="360" w:lineRule="auto"/>
        <w:jc w:val="both"/>
        <w:rPr>
          <w:rFonts w:ascii="Calibri Light" w:hAnsi="Calibri Light" w:cs="Calibri Light"/>
        </w:rPr>
      </w:pPr>
      <w:r w:rsidRPr="0067453E">
        <w:rPr>
          <w:rFonts w:ascii="Calibri Light" w:hAnsi="Calibri Light" w:cs="Calibri Light"/>
        </w:rPr>
        <w:t>B</w:t>
      </w:r>
      <w:r w:rsidR="002C35C1" w:rsidRPr="0067453E">
        <w:rPr>
          <w:rFonts w:ascii="Calibri Light" w:hAnsi="Calibri Light" w:cs="Calibri Light"/>
        </w:rPr>
        <w:t xml:space="preserve">enefit overpayments are a qualifying debt for DROs. </w:t>
      </w:r>
      <w:r w:rsidR="00D443AF" w:rsidRPr="0067453E">
        <w:rPr>
          <w:rFonts w:ascii="Calibri Light" w:hAnsi="Calibri Light" w:cs="Calibri Light"/>
        </w:rPr>
        <w:t>SSWP</w:t>
      </w:r>
      <w:r w:rsidRPr="0067453E">
        <w:rPr>
          <w:rFonts w:ascii="Calibri Light" w:hAnsi="Calibri Light" w:cs="Calibri Light"/>
        </w:rPr>
        <w:t xml:space="preserve"> </w:t>
      </w:r>
      <w:r w:rsidR="002C35C1" w:rsidRPr="0067453E">
        <w:rPr>
          <w:rFonts w:ascii="Calibri Light" w:hAnsi="Calibri Light" w:cs="Calibri Light"/>
        </w:rPr>
        <w:t>has no remedy in respect of th</w:t>
      </w:r>
      <w:r w:rsidRPr="0067453E">
        <w:rPr>
          <w:rFonts w:ascii="Calibri Light" w:hAnsi="Calibri Light" w:cs="Calibri Light"/>
        </w:rPr>
        <w:t xml:space="preserve">e overpayment </w:t>
      </w:r>
      <w:r w:rsidR="002C35C1" w:rsidRPr="0067453E">
        <w:rPr>
          <w:rFonts w:ascii="Calibri Light" w:hAnsi="Calibri Light" w:cs="Calibri Light"/>
        </w:rPr>
        <w:t>debt under s.251</w:t>
      </w:r>
      <w:r w:rsidR="00B314FD" w:rsidRPr="0067453E">
        <w:rPr>
          <w:rFonts w:ascii="Calibri Light" w:hAnsi="Calibri Light" w:cs="Calibri Light"/>
        </w:rPr>
        <w:t xml:space="preserve">G(2) Insolvency Act 1986 as confirmed unequivocally by the Supreme Court in </w:t>
      </w:r>
      <w:r w:rsidR="00B314FD" w:rsidRPr="0067453E">
        <w:rPr>
          <w:rFonts w:ascii="Calibri Light" w:hAnsi="Calibri Light" w:cs="Calibri Light"/>
          <w:i/>
          <w:iCs/>
        </w:rPr>
        <w:t xml:space="preserve">SSWP v Payne and another. </w:t>
      </w:r>
      <w:r w:rsidR="00B314FD" w:rsidRPr="0067453E">
        <w:rPr>
          <w:rFonts w:ascii="Calibri Light" w:hAnsi="Calibri Light" w:cs="Calibri Light"/>
        </w:rPr>
        <w:lastRenderedPageBreak/>
        <w:t>To continue to recover C’s overpayment from C’s UC fails to apply the legislation and clear caselaw and is therefore unlawful.</w:t>
      </w:r>
    </w:p>
    <w:p w14:paraId="70CB6572" w14:textId="77777777" w:rsidR="00B314FD" w:rsidRPr="0067453E" w:rsidRDefault="00B314FD" w:rsidP="0030639C">
      <w:pPr>
        <w:pStyle w:val="ListParagraph"/>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252" w:line="360" w:lineRule="auto"/>
        <w:ind w:left="567"/>
        <w:jc w:val="both"/>
        <w:rPr>
          <w:rFonts w:ascii="Calibri Light" w:hAnsi="Calibri Light" w:cs="Calibri Light"/>
        </w:rPr>
      </w:pPr>
    </w:p>
    <w:p w14:paraId="07001669" w14:textId="0E03904D" w:rsidR="00262905" w:rsidRPr="0067453E" w:rsidRDefault="00262905" w:rsidP="0030639C">
      <w:pPr>
        <w:pStyle w:val="NormalWeb"/>
        <w:spacing w:before="0" w:beforeAutospacing="0" w:after="0" w:afterAutospacing="0" w:line="360" w:lineRule="auto"/>
        <w:jc w:val="both"/>
        <w:rPr>
          <w:rStyle w:val="Strong"/>
          <w:rFonts w:ascii="Calibri Light" w:eastAsiaTheme="majorEastAsia" w:hAnsi="Calibri Light" w:cs="Calibri Light"/>
        </w:rPr>
      </w:pPr>
      <w:r w:rsidRPr="0067453E">
        <w:rPr>
          <w:rStyle w:val="Strong"/>
          <w:rFonts w:ascii="Calibri Light" w:eastAsiaTheme="majorEastAsia" w:hAnsi="Calibri Light" w:cs="Calibri Light"/>
        </w:rPr>
        <w:t xml:space="preserve">Ground 2: Failure to follow published policy </w:t>
      </w:r>
    </w:p>
    <w:p w14:paraId="7B8744F7" w14:textId="219C9549" w:rsidR="004A0AEF" w:rsidRDefault="00D443AF" w:rsidP="0030639C">
      <w:pPr>
        <w:pStyle w:val="ListParagraph"/>
        <w:numPr>
          <w:ilvl w:val="0"/>
          <w:numId w:val="1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252" w:line="360" w:lineRule="auto"/>
        <w:jc w:val="both"/>
        <w:rPr>
          <w:rFonts w:ascii="Calibri Light" w:hAnsi="Calibri Light" w:cs="Calibri Light"/>
        </w:rPr>
      </w:pPr>
      <w:r w:rsidRPr="0067453E">
        <w:rPr>
          <w:rFonts w:ascii="Calibri Light" w:hAnsi="Calibri Light" w:cs="Calibri Light"/>
        </w:rPr>
        <w:t>SSWP has a discretionary power to recover an overpayment of benefit but</w:t>
      </w:r>
      <w:r w:rsidR="004A0AEF" w:rsidRPr="0067453E">
        <w:rPr>
          <w:rFonts w:ascii="Calibri Light" w:hAnsi="Calibri Light" w:cs="Calibri Light"/>
        </w:rPr>
        <w:t>, where a benefit overpayment has been listed and approved in a DRO application, as in C’s DRO, SSWP’s policy is to exercise that discretion not to recover.</w:t>
      </w:r>
    </w:p>
    <w:p w14:paraId="4BEDEBEC" w14:textId="45728C20" w:rsidR="00F94EF7" w:rsidRPr="00F94EF7" w:rsidRDefault="00C474DA" w:rsidP="0030639C">
      <w:pPr>
        <w:pStyle w:val="ListParagraph"/>
        <w:numPr>
          <w:ilvl w:val="0"/>
          <w:numId w:val="1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252" w:line="360" w:lineRule="auto"/>
        <w:jc w:val="both"/>
        <w:rPr>
          <w:rFonts w:ascii="Calibri Light" w:hAnsi="Calibri Light" w:cs="Calibri Light"/>
        </w:rPr>
      </w:pPr>
      <w:r w:rsidRPr="0067453E">
        <w:rPr>
          <w:rStyle w:val="Strong"/>
          <w:rFonts w:ascii="Calibri Light" w:eastAsiaTheme="majorEastAsia" w:hAnsi="Calibri Light" w:cs="Calibri Light"/>
          <w:b w:val="0"/>
          <w:bCs w:val="0"/>
        </w:rPr>
        <w:t>SSWP’s Benefit Overpayment Recovery Guide is clear “</w:t>
      </w:r>
      <w:r w:rsidRPr="0067453E">
        <w:rPr>
          <w:rFonts w:ascii="Calibri Light" w:hAnsi="Calibri Light" w:cs="Calibri Light"/>
          <w:i/>
          <w:iCs/>
          <w:color w:val="0B0C0C"/>
        </w:rPr>
        <w:t xml:space="preserve">it is DWP policy not to take any recovery action throughout a period of insolvency.” </w:t>
      </w:r>
      <w:r w:rsidRPr="0067453E">
        <w:rPr>
          <w:rFonts w:ascii="Calibri Light" w:hAnsi="Calibri Light" w:cs="Calibri Light"/>
          <w:color w:val="0B0C0C"/>
        </w:rPr>
        <w:t>Further confirmed by SSWP’s operational guidance ‘Insolvency’.</w:t>
      </w:r>
    </w:p>
    <w:p w14:paraId="104339E5" w14:textId="77777777" w:rsidR="006C4070" w:rsidRPr="0067453E" w:rsidRDefault="006C4070" w:rsidP="0030639C">
      <w:pPr>
        <w:pStyle w:val="ListParagraph"/>
        <w:numPr>
          <w:ilvl w:val="0"/>
          <w:numId w:val="12"/>
        </w:numPr>
        <w:spacing w:after="200" w:line="360" w:lineRule="auto"/>
        <w:jc w:val="both"/>
        <w:rPr>
          <w:rFonts w:ascii="Calibri Light" w:hAnsi="Calibri Light" w:cs="Calibri Light"/>
          <w:bCs/>
          <w:color w:val="000000" w:themeColor="text1"/>
        </w:rPr>
      </w:pPr>
      <w:r w:rsidRPr="0067453E">
        <w:rPr>
          <w:rFonts w:ascii="Calibri Light" w:hAnsi="Calibri Light" w:cs="Calibri Light"/>
          <w:bCs/>
          <w:color w:val="000000" w:themeColor="text1"/>
        </w:rPr>
        <w:t xml:space="preserve">Where published policy exists, there is a public law for duty for decision-makers to follow it, as confirmed by Lord Dyson in </w:t>
      </w:r>
      <w:r w:rsidRPr="0067453E">
        <w:rPr>
          <w:rFonts w:ascii="Calibri Light" w:hAnsi="Calibri Light" w:cs="Calibri Light"/>
          <w:bCs/>
          <w:i/>
          <w:iCs/>
          <w:color w:val="000000" w:themeColor="text1"/>
          <w:u w:val="single"/>
        </w:rPr>
        <w:t>R (Lumba) v SSHD</w:t>
      </w:r>
      <w:r w:rsidRPr="0067453E">
        <w:rPr>
          <w:rFonts w:ascii="Calibri Light" w:hAnsi="Calibri Light" w:cs="Calibri Light"/>
          <w:bCs/>
          <w:color w:val="000000" w:themeColor="text1"/>
        </w:rPr>
        <w:t xml:space="preserve"> [2011] UKSC 12 at [26]:</w:t>
      </w:r>
    </w:p>
    <w:p w14:paraId="7E10B94A" w14:textId="77777777" w:rsidR="006C4070" w:rsidRPr="0067453E" w:rsidRDefault="006C4070" w:rsidP="0030639C">
      <w:pPr>
        <w:pStyle w:val="ListParagraph"/>
        <w:spacing w:after="200" w:line="360" w:lineRule="auto"/>
        <w:ind w:left="567"/>
        <w:jc w:val="both"/>
        <w:rPr>
          <w:rFonts w:ascii="Calibri Light" w:hAnsi="Calibri Light" w:cs="Calibri Light"/>
          <w:bCs/>
          <w:color w:val="000000" w:themeColor="text1"/>
        </w:rPr>
      </w:pPr>
    </w:p>
    <w:p w14:paraId="62A14770" w14:textId="77777777" w:rsidR="006C4070" w:rsidRPr="0067453E" w:rsidRDefault="006C4070" w:rsidP="0030639C">
      <w:pPr>
        <w:pStyle w:val="ListParagraph"/>
        <w:spacing w:after="200" w:line="360" w:lineRule="auto"/>
        <w:ind w:left="1701"/>
        <w:jc w:val="both"/>
        <w:rPr>
          <w:rFonts w:ascii="Calibri Light" w:hAnsi="Calibri Light" w:cs="Calibri Light"/>
          <w:bCs/>
          <w:i/>
          <w:iCs/>
          <w:color w:val="000000" w:themeColor="text1"/>
        </w:rPr>
      </w:pPr>
      <w:r w:rsidRPr="0067453E">
        <w:rPr>
          <w:rFonts w:ascii="Calibri Light" w:hAnsi="Calibri Light" w:cs="Calibri Light"/>
          <w:bCs/>
          <w:i/>
          <w:iCs/>
          <w:color w:val="000000" w:themeColor="text1"/>
        </w:rPr>
        <w:t>“a decision-maker must follow his published policy … unless there are good reasons for not doing so.”</w:t>
      </w:r>
    </w:p>
    <w:p w14:paraId="603E81C1" w14:textId="0B721099" w:rsidR="006C4070" w:rsidRPr="0067453E" w:rsidRDefault="006C4070" w:rsidP="0030639C">
      <w:pPr>
        <w:pStyle w:val="NormalWeb"/>
        <w:numPr>
          <w:ilvl w:val="0"/>
          <w:numId w:val="12"/>
        </w:numPr>
        <w:spacing w:before="0" w:beforeAutospacing="0" w:line="360" w:lineRule="auto"/>
        <w:jc w:val="both"/>
        <w:rPr>
          <w:rStyle w:val="Strong"/>
          <w:rFonts w:ascii="Calibri Light" w:eastAsiaTheme="majorEastAsia" w:hAnsi="Calibri Light" w:cs="Calibri Light"/>
          <w:b w:val="0"/>
          <w:bCs w:val="0"/>
        </w:rPr>
      </w:pPr>
      <w:r w:rsidRPr="0067453E">
        <w:rPr>
          <w:rStyle w:val="Strong"/>
          <w:rFonts w:ascii="Calibri Light" w:eastAsiaTheme="majorEastAsia" w:hAnsi="Calibri Light" w:cs="Calibri Light"/>
          <w:b w:val="0"/>
          <w:bCs w:val="0"/>
        </w:rPr>
        <w:t xml:space="preserve">D’s guidance represents D’s policy. To continue to make a deduction for a benefit overpayment during C’s DRO is in breach of </w:t>
      </w:r>
      <w:r w:rsidR="00B830EB">
        <w:rPr>
          <w:rStyle w:val="Strong"/>
          <w:rFonts w:ascii="Calibri Light" w:eastAsiaTheme="majorEastAsia" w:hAnsi="Calibri Light" w:cs="Calibri Light"/>
          <w:b w:val="0"/>
          <w:bCs w:val="0"/>
        </w:rPr>
        <w:t>SSWP</w:t>
      </w:r>
      <w:r w:rsidRPr="0067453E">
        <w:rPr>
          <w:rStyle w:val="Strong"/>
          <w:rFonts w:ascii="Calibri Light" w:eastAsiaTheme="majorEastAsia" w:hAnsi="Calibri Light" w:cs="Calibri Light"/>
          <w:b w:val="0"/>
          <w:bCs w:val="0"/>
        </w:rPr>
        <w:t>’s guidance</w:t>
      </w:r>
      <w:r w:rsidR="00C672F4" w:rsidRPr="0067453E">
        <w:rPr>
          <w:rStyle w:val="Strong"/>
          <w:rFonts w:ascii="Calibri Light" w:eastAsiaTheme="majorEastAsia" w:hAnsi="Calibri Light" w:cs="Calibri Light"/>
          <w:b w:val="0"/>
          <w:bCs w:val="0"/>
        </w:rPr>
        <w:t xml:space="preserve"> and is therefore unlawful</w:t>
      </w:r>
      <w:r w:rsidRPr="0067453E">
        <w:rPr>
          <w:rStyle w:val="Strong"/>
          <w:rFonts w:ascii="Calibri Light" w:eastAsiaTheme="majorEastAsia" w:hAnsi="Calibri Light" w:cs="Calibri Light"/>
          <w:b w:val="0"/>
          <w:bCs w:val="0"/>
        </w:rPr>
        <w:t xml:space="preserve">. </w:t>
      </w:r>
    </w:p>
    <w:p w14:paraId="1EB6390F" w14:textId="77777777" w:rsidR="00C46A38" w:rsidRPr="0067453E" w:rsidRDefault="00C46A38" w:rsidP="0030639C">
      <w:pPr>
        <w:pStyle w:val="NormalWeb"/>
        <w:spacing w:before="0" w:beforeAutospacing="0" w:line="360" w:lineRule="auto"/>
        <w:jc w:val="both"/>
        <w:rPr>
          <w:rStyle w:val="Strong"/>
          <w:rFonts w:ascii="Calibri Light" w:eastAsiaTheme="majorEastAsia" w:hAnsi="Calibri Light" w:cs="Calibri Light"/>
          <w:bCs w:val="0"/>
        </w:rPr>
      </w:pPr>
      <w:r w:rsidRPr="0067453E">
        <w:rPr>
          <w:rStyle w:val="Strong"/>
          <w:rFonts w:ascii="Calibri Light" w:eastAsiaTheme="majorEastAsia" w:hAnsi="Calibri Light" w:cs="Calibri Light"/>
        </w:rPr>
        <w:t>Alternative Remedy</w:t>
      </w:r>
    </w:p>
    <w:p w14:paraId="7F0B1DB1" w14:textId="238E022C" w:rsidR="00F94EF7" w:rsidRDefault="00C46A38" w:rsidP="0030639C">
      <w:pPr>
        <w:pStyle w:val="NormalWeb"/>
        <w:numPr>
          <w:ilvl w:val="0"/>
          <w:numId w:val="12"/>
        </w:numPr>
        <w:spacing w:before="0" w:beforeAutospacing="0" w:line="360" w:lineRule="auto"/>
        <w:jc w:val="both"/>
        <w:rPr>
          <w:rStyle w:val="Strong"/>
          <w:rFonts w:ascii="Calibri Light" w:eastAsiaTheme="majorEastAsia" w:hAnsi="Calibri Light" w:cs="Calibri Light"/>
          <w:b w:val="0"/>
          <w:bCs w:val="0"/>
        </w:rPr>
      </w:pPr>
      <w:r w:rsidRPr="0067453E">
        <w:rPr>
          <w:rStyle w:val="Strong"/>
          <w:rFonts w:ascii="Calibri Light" w:eastAsiaTheme="majorEastAsia" w:hAnsi="Calibri Light" w:cs="Calibri Light"/>
          <w:b w:val="0"/>
          <w:bCs w:val="0"/>
        </w:rPr>
        <w:t>It may be arguable that there is a right of appeal in a case where deductions have been made unlawfully under reg. 60 of the UC(CP) Regs. However, in the present case, C has requested that the deductions cease. D’s response has not been to formally reconsider the deductions and so C has not been provided with a mandatory reconsideration notice</w:t>
      </w:r>
      <w:r w:rsidR="004A0AEF" w:rsidRPr="0067453E">
        <w:rPr>
          <w:rStyle w:val="Strong"/>
          <w:rFonts w:ascii="Calibri Light" w:eastAsiaTheme="majorEastAsia" w:hAnsi="Calibri Light" w:cs="Calibri Light"/>
          <w:b w:val="0"/>
          <w:bCs w:val="0"/>
        </w:rPr>
        <w:t>.</w:t>
      </w:r>
    </w:p>
    <w:p w14:paraId="13B7126E" w14:textId="77777777" w:rsidR="005E5195" w:rsidRPr="005E5195" w:rsidRDefault="005E5195" w:rsidP="0030639C">
      <w:pPr>
        <w:pStyle w:val="NormalWeb"/>
        <w:spacing w:before="0" w:beforeAutospacing="0" w:line="360" w:lineRule="auto"/>
        <w:ind w:left="567"/>
        <w:jc w:val="both"/>
        <w:rPr>
          <w:rStyle w:val="Strong"/>
          <w:rFonts w:ascii="Calibri Light" w:eastAsiaTheme="majorEastAsia" w:hAnsi="Calibri Light" w:cs="Calibri Light"/>
          <w:b w:val="0"/>
          <w:bCs w:val="0"/>
        </w:rPr>
      </w:pPr>
    </w:p>
    <w:p w14:paraId="5F9A308E" w14:textId="77777777" w:rsidR="004A0AEF" w:rsidRDefault="004A0AEF" w:rsidP="0030639C">
      <w:pPr>
        <w:pStyle w:val="NormalWeb"/>
        <w:numPr>
          <w:ilvl w:val="0"/>
          <w:numId w:val="12"/>
        </w:numPr>
        <w:spacing w:before="0" w:beforeAutospacing="0" w:line="360" w:lineRule="auto"/>
        <w:jc w:val="both"/>
        <w:rPr>
          <w:rStyle w:val="Strong"/>
          <w:rFonts w:ascii="Calibri Light" w:eastAsiaTheme="majorEastAsia" w:hAnsi="Calibri Light" w:cs="Calibri Light"/>
          <w:b w:val="0"/>
          <w:bCs w:val="0"/>
        </w:rPr>
      </w:pPr>
      <w:r w:rsidRPr="0067453E">
        <w:rPr>
          <w:rStyle w:val="Strong"/>
          <w:rFonts w:ascii="Calibri Light" w:eastAsiaTheme="majorEastAsia" w:hAnsi="Calibri Light" w:cs="Calibri Light"/>
          <w:b w:val="0"/>
          <w:bCs w:val="0"/>
        </w:rPr>
        <w:lastRenderedPageBreak/>
        <w:t>Please confirm whether you consider that the right of appeal exists in this situation.</w:t>
      </w:r>
    </w:p>
    <w:p w14:paraId="4FB7B4AA" w14:textId="679E7DE6" w:rsidR="00C46A38" w:rsidRPr="00B830EB" w:rsidRDefault="004A0AEF" w:rsidP="00B830EB">
      <w:pPr>
        <w:pStyle w:val="NormalWeb"/>
        <w:numPr>
          <w:ilvl w:val="0"/>
          <w:numId w:val="12"/>
        </w:numPr>
        <w:spacing w:before="0" w:beforeAutospacing="0" w:line="360" w:lineRule="auto"/>
        <w:jc w:val="both"/>
        <w:rPr>
          <w:rStyle w:val="Strong"/>
          <w:rFonts w:ascii="Calibri Light" w:eastAsiaTheme="majorEastAsia" w:hAnsi="Calibri Light" w:cs="Calibri Light"/>
          <w:b w:val="0"/>
          <w:bCs w:val="0"/>
        </w:rPr>
      </w:pPr>
      <w:r w:rsidRPr="0067453E">
        <w:rPr>
          <w:rStyle w:val="Strong"/>
          <w:rFonts w:ascii="Calibri Light" w:eastAsiaTheme="majorEastAsia" w:hAnsi="Calibri Light" w:cs="Calibri Light"/>
          <w:b w:val="0"/>
          <w:bCs w:val="0"/>
        </w:rPr>
        <w:t>If you consider that C has a right of appeal, C has not been provided with a mandatory reconsideration notice</w:t>
      </w:r>
      <w:r w:rsidR="00B830EB">
        <w:rPr>
          <w:rStyle w:val="Strong"/>
          <w:rFonts w:ascii="Calibri Light" w:eastAsiaTheme="majorEastAsia" w:hAnsi="Calibri Light" w:cs="Calibri Light"/>
          <w:b w:val="0"/>
          <w:bCs w:val="0"/>
        </w:rPr>
        <w:t xml:space="preserve"> that </w:t>
      </w:r>
      <w:r w:rsidRPr="0067453E">
        <w:rPr>
          <w:rStyle w:val="Strong"/>
          <w:rFonts w:ascii="Calibri Light" w:eastAsiaTheme="majorEastAsia" w:hAnsi="Calibri Light" w:cs="Calibri Light"/>
          <w:b w:val="0"/>
          <w:bCs w:val="0"/>
        </w:rPr>
        <w:t xml:space="preserve">C </w:t>
      </w:r>
      <w:r w:rsidR="00C46A38" w:rsidRPr="0067453E">
        <w:rPr>
          <w:rStyle w:val="Strong"/>
          <w:rFonts w:ascii="Calibri Light" w:eastAsiaTheme="majorEastAsia" w:hAnsi="Calibri Light" w:cs="Calibri Light"/>
          <w:b w:val="0"/>
          <w:bCs w:val="0"/>
        </w:rPr>
        <w:t xml:space="preserve">would need to pursue </w:t>
      </w:r>
      <w:r w:rsidRPr="0067453E">
        <w:rPr>
          <w:rStyle w:val="Strong"/>
          <w:rFonts w:ascii="Calibri Light" w:eastAsiaTheme="majorEastAsia" w:hAnsi="Calibri Light" w:cs="Calibri Light"/>
          <w:b w:val="0"/>
          <w:bCs w:val="0"/>
        </w:rPr>
        <w:t>that</w:t>
      </w:r>
      <w:r w:rsidR="00C46A38" w:rsidRPr="0067453E">
        <w:rPr>
          <w:rStyle w:val="Strong"/>
          <w:rFonts w:ascii="Calibri Light" w:eastAsiaTheme="majorEastAsia" w:hAnsi="Calibri Light" w:cs="Calibri Light"/>
          <w:b w:val="0"/>
          <w:bCs w:val="0"/>
        </w:rPr>
        <w:t xml:space="preserve"> appeal</w:t>
      </w:r>
      <w:r w:rsidR="00B830EB">
        <w:rPr>
          <w:rStyle w:val="Strong"/>
          <w:rFonts w:ascii="Calibri Light" w:eastAsiaTheme="majorEastAsia" w:hAnsi="Calibri Light" w:cs="Calibri Light"/>
          <w:b w:val="0"/>
          <w:bCs w:val="0"/>
        </w:rPr>
        <w:t>,</w:t>
      </w:r>
      <w:r w:rsidRPr="0067453E">
        <w:rPr>
          <w:rStyle w:val="Strong"/>
          <w:rFonts w:ascii="Calibri Light" w:eastAsiaTheme="majorEastAsia" w:hAnsi="Calibri Light" w:cs="Calibri Light"/>
          <w:b w:val="0"/>
          <w:bCs w:val="0"/>
        </w:rPr>
        <w:t xml:space="preserve"> </w:t>
      </w:r>
      <w:r w:rsidR="00B830EB">
        <w:rPr>
          <w:rStyle w:val="Strong"/>
          <w:rFonts w:ascii="Calibri Light" w:eastAsiaTheme="majorEastAsia" w:hAnsi="Calibri Light" w:cs="Calibri Light"/>
          <w:b w:val="0"/>
          <w:bCs w:val="0"/>
        </w:rPr>
        <w:t>so</w:t>
      </w:r>
      <w:r w:rsidR="00C46A38" w:rsidRPr="00B830EB">
        <w:rPr>
          <w:rStyle w:val="Strong"/>
          <w:rFonts w:ascii="Calibri Light" w:eastAsiaTheme="majorEastAsia" w:hAnsi="Calibri Light" w:cs="Calibri Light"/>
          <w:b w:val="0"/>
          <w:bCs w:val="0"/>
        </w:rPr>
        <w:t xml:space="preserve"> is left with no option but the proposed action for judicial review.</w:t>
      </w:r>
    </w:p>
    <w:p w14:paraId="2996B05F" w14:textId="77777777" w:rsidR="00C46A38" w:rsidRPr="0067453E" w:rsidRDefault="00C46A38" w:rsidP="0030639C">
      <w:pPr>
        <w:pStyle w:val="NormalWeb"/>
        <w:spacing w:before="120" w:line="360" w:lineRule="auto"/>
        <w:ind w:left="567" w:hanging="567"/>
        <w:jc w:val="both"/>
        <w:rPr>
          <w:rFonts w:ascii="Calibri Light" w:hAnsi="Calibri Light" w:cs="Calibri Light"/>
        </w:rPr>
      </w:pPr>
      <w:r w:rsidRPr="0067453E">
        <w:rPr>
          <w:rStyle w:val="Strong"/>
          <w:rFonts w:ascii="Calibri Light" w:eastAsiaTheme="majorEastAsia" w:hAnsi="Calibri Light" w:cs="Calibri Light"/>
        </w:rPr>
        <w:t>Details of the action that the defendant is expected to take:</w:t>
      </w:r>
    </w:p>
    <w:p w14:paraId="14F8EDB4" w14:textId="77777777" w:rsidR="00C46A38" w:rsidRPr="0067453E" w:rsidRDefault="00C46A38" w:rsidP="0030639C">
      <w:pPr>
        <w:pStyle w:val="NormalWeb"/>
        <w:spacing w:before="120" w:beforeAutospacing="0" w:after="0" w:afterAutospacing="0" w:line="360" w:lineRule="auto"/>
        <w:ind w:left="567" w:hanging="567"/>
        <w:jc w:val="both"/>
        <w:rPr>
          <w:rStyle w:val="Strong"/>
          <w:rFonts w:ascii="Calibri Light" w:eastAsiaTheme="majorEastAsia" w:hAnsi="Calibri Light" w:cs="Calibri Light"/>
          <w:b w:val="0"/>
        </w:rPr>
      </w:pPr>
      <w:r w:rsidRPr="0067453E">
        <w:rPr>
          <w:rStyle w:val="Strong"/>
          <w:rFonts w:ascii="Calibri Light" w:eastAsiaTheme="majorEastAsia" w:hAnsi="Calibri Light" w:cs="Calibri Light"/>
        </w:rPr>
        <w:t xml:space="preserve">SSWP is requested: </w:t>
      </w:r>
    </w:p>
    <w:p w14:paraId="3F2DF10E" w14:textId="77777777" w:rsidR="004A0AEF" w:rsidRPr="0067453E" w:rsidRDefault="00C46A38" w:rsidP="0030639C">
      <w:pPr>
        <w:pStyle w:val="NormalWeb"/>
        <w:numPr>
          <w:ilvl w:val="0"/>
          <w:numId w:val="2"/>
        </w:numPr>
        <w:spacing w:before="120" w:beforeAutospacing="0" w:after="0" w:afterAutospacing="0" w:line="360" w:lineRule="auto"/>
        <w:ind w:left="567" w:hanging="567"/>
        <w:jc w:val="both"/>
        <w:rPr>
          <w:rStyle w:val="Strong"/>
          <w:rFonts w:ascii="Calibri Light" w:eastAsiaTheme="majorEastAsia" w:hAnsi="Calibri Light" w:cs="Calibri Light"/>
          <w:b w:val="0"/>
          <w:bCs w:val="0"/>
        </w:rPr>
      </w:pPr>
      <w:r w:rsidRPr="0067453E">
        <w:rPr>
          <w:rStyle w:val="Strong"/>
          <w:rFonts w:ascii="Calibri Light" w:eastAsiaTheme="majorEastAsia" w:hAnsi="Calibri Light" w:cs="Calibri Light"/>
          <w:b w:val="0"/>
          <w:bCs w:val="0"/>
        </w:rPr>
        <w:t xml:space="preserve">Stop the deductions from C’s UC with immediate effect and refund C the amounts already deducted. </w:t>
      </w:r>
    </w:p>
    <w:p w14:paraId="1F1A71C4" w14:textId="6D8FD0C3" w:rsidR="004A0AEF" w:rsidRPr="0067453E" w:rsidRDefault="004A0AEF" w:rsidP="0030639C">
      <w:pPr>
        <w:pStyle w:val="NormalWeb"/>
        <w:numPr>
          <w:ilvl w:val="0"/>
          <w:numId w:val="2"/>
        </w:numPr>
        <w:spacing w:before="120" w:beforeAutospacing="0" w:after="0" w:afterAutospacing="0" w:line="360" w:lineRule="auto"/>
        <w:ind w:left="567" w:hanging="567"/>
        <w:jc w:val="both"/>
        <w:rPr>
          <w:rStyle w:val="Strong"/>
          <w:rFonts w:ascii="Calibri Light" w:eastAsiaTheme="majorEastAsia" w:hAnsi="Calibri Light" w:cs="Calibri Light"/>
          <w:b w:val="0"/>
          <w:bCs w:val="0"/>
        </w:rPr>
      </w:pPr>
      <w:r w:rsidRPr="0067453E">
        <w:rPr>
          <w:rStyle w:val="Strong"/>
          <w:rFonts w:ascii="Calibri Light" w:eastAsiaTheme="majorEastAsia" w:hAnsi="Calibri Light" w:cs="Calibri Light"/>
          <w:b w:val="0"/>
          <w:bCs w:val="0"/>
        </w:rPr>
        <w:t>To confirm whether you consider that the right of appeal exists in this situation.</w:t>
      </w:r>
    </w:p>
    <w:p w14:paraId="031B98A7" w14:textId="77777777" w:rsidR="00C46A38" w:rsidRPr="0067453E" w:rsidRDefault="00C46A38" w:rsidP="0030639C">
      <w:pPr>
        <w:pStyle w:val="NormalWeb"/>
        <w:spacing w:before="120" w:beforeAutospacing="0" w:after="0" w:afterAutospacing="0" w:line="360" w:lineRule="auto"/>
        <w:jc w:val="both"/>
        <w:rPr>
          <w:rFonts w:ascii="Calibri Light" w:hAnsi="Calibri Light" w:cs="Calibri Light"/>
        </w:rPr>
      </w:pPr>
    </w:p>
    <w:p w14:paraId="54BBEBD9" w14:textId="77777777" w:rsidR="00C46A38" w:rsidRPr="0067453E" w:rsidRDefault="00C46A38" w:rsidP="0030639C">
      <w:pPr>
        <w:pStyle w:val="NormalWeb"/>
        <w:spacing w:before="120" w:beforeAutospacing="0" w:after="0" w:afterAutospacing="0" w:line="360" w:lineRule="auto"/>
        <w:jc w:val="both"/>
        <w:rPr>
          <w:rStyle w:val="Strong"/>
          <w:rFonts w:ascii="Calibri Light" w:eastAsiaTheme="majorEastAsia" w:hAnsi="Calibri Light" w:cs="Calibri Light"/>
        </w:rPr>
      </w:pPr>
      <w:r w:rsidRPr="0067453E">
        <w:rPr>
          <w:rStyle w:val="Strong"/>
          <w:rFonts w:ascii="Calibri Light" w:eastAsiaTheme="majorEastAsia" w:hAnsi="Calibri Light" w:cs="Calibri Light"/>
        </w:rPr>
        <w:t>The details of documents that are considered relevant and necessary:</w:t>
      </w:r>
    </w:p>
    <w:p w14:paraId="4853D1FB" w14:textId="77777777" w:rsidR="00C46A38" w:rsidRPr="0067453E" w:rsidRDefault="00C46A38" w:rsidP="0030639C">
      <w:pPr>
        <w:pStyle w:val="NormalWeb"/>
        <w:spacing w:before="120" w:beforeAutospacing="0" w:after="0" w:afterAutospacing="0" w:line="360" w:lineRule="auto"/>
        <w:ind w:left="567" w:hanging="567"/>
        <w:jc w:val="both"/>
        <w:rPr>
          <w:rStyle w:val="Strong"/>
          <w:rFonts w:ascii="Calibri Light" w:eastAsiaTheme="majorEastAsia" w:hAnsi="Calibri Light" w:cs="Calibri Light"/>
          <w:b w:val="0"/>
          <w:bCs w:val="0"/>
        </w:rPr>
      </w:pPr>
      <w:r w:rsidRPr="0067453E">
        <w:rPr>
          <w:rStyle w:val="Strong"/>
          <w:rFonts w:ascii="Calibri Light" w:eastAsiaTheme="majorEastAsia" w:hAnsi="Calibri Light" w:cs="Calibri Light"/>
          <w:b w:val="0"/>
          <w:bCs w:val="0"/>
        </w:rPr>
        <w:t>Please find enclosed copies of the following documents:</w:t>
      </w:r>
    </w:p>
    <w:p w14:paraId="52AB551C" w14:textId="77777777" w:rsidR="00C46A38" w:rsidRPr="0067453E" w:rsidRDefault="00C46A38" w:rsidP="0030639C">
      <w:pPr>
        <w:pStyle w:val="NormalWeb"/>
        <w:numPr>
          <w:ilvl w:val="0"/>
          <w:numId w:val="1"/>
        </w:numPr>
        <w:spacing w:before="120" w:beforeAutospacing="0" w:after="0" w:afterAutospacing="0" w:line="360" w:lineRule="auto"/>
        <w:ind w:left="567" w:hanging="567"/>
        <w:jc w:val="both"/>
        <w:rPr>
          <w:rStyle w:val="Strong"/>
          <w:rFonts w:ascii="Calibri Light" w:eastAsiaTheme="majorEastAsia" w:hAnsi="Calibri Light" w:cs="Calibri Light"/>
          <w:b w:val="0"/>
          <w:bCs w:val="0"/>
        </w:rPr>
      </w:pPr>
      <w:r w:rsidRPr="0067453E">
        <w:rPr>
          <w:rStyle w:val="Strong"/>
          <w:rFonts w:ascii="Calibri Light" w:eastAsiaTheme="majorEastAsia" w:hAnsi="Calibri Light" w:cs="Calibri Light"/>
          <w:b w:val="0"/>
          <w:bCs w:val="0"/>
        </w:rPr>
        <w:t xml:space="preserve">Form of authority </w:t>
      </w:r>
    </w:p>
    <w:p w14:paraId="11ED0597" w14:textId="77777777" w:rsidR="00C46A38" w:rsidRPr="0067453E" w:rsidRDefault="00C46A38" w:rsidP="0030639C">
      <w:pPr>
        <w:pStyle w:val="NormalWeb"/>
        <w:numPr>
          <w:ilvl w:val="0"/>
          <w:numId w:val="1"/>
        </w:numPr>
        <w:spacing w:before="120" w:beforeAutospacing="0" w:after="0" w:afterAutospacing="0" w:line="360" w:lineRule="auto"/>
        <w:ind w:left="567" w:hanging="567"/>
        <w:jc w:val="both"/>
        <w:rPr>
          <w:rStyle w:val="Strong"/>
          <w:rFonts w:ascii="Calibri Light" w:eastAsiaTheme="majorEastAsia" w:hAnsi="Calibri Light" w:cs="Calibri Light"/>
          <w:b w:val="0"/>
          <w:bCs w:val="0"/>
        </w:rPr>
      </w:pPr>
      <w:r w:rsidRPr="0067453E">
        <w:rPr>
          <w:rStyle w:val="Strong"/>
          <w:rFonts w:ascii="Calibri Light" w:eastAsiaTheme="majorEastAsia" w:hAnsi="Calibri Light" w:cs="Calibri Light"/>
          <w:b w:val="0"/>
          <w:bCs w:val="0"/>
        </w:rPr>
        <w:t>Evidence of DRO and qualifying debts</w:t>
      </w:r>
    </w:p>
    <w:p w14:paraId="024A875F" w14:textId="77777777" w:rsidR="00C46A38" w:rsidRPr="0067453E" w:rsidRDefault="00C46A38" w:rsidP="0030639C">
      <w:pPr>
        <w:spacing w:before="120" w:line="360" w:lineRule="auto"/>
        <w:jc w:val="both"/>
        <w:rPr>
          <w:rFonts w:ascii="Calibri Light" w:hAnsi="Calibri Light" w:cs="Calibri Light"/>
          <w:bCs/>
        </w:rPr>
      </w:pPr>
      <w:r w:rsidRPr="0067453E">
        <w:rPr>
          <w:rFonts w:ascii="Calibri Light" w:hAnsi="Calibri Light" w:cs="Calibri Light"/>
          <w:bCs/>
        </w:rPr>
        <w:t>All other relevant documents/information are already in the possession of SSWP and accessible from C’s UC journal.</w:t>
      </w:r>
    </w:p>
    <w:p w14:paraId="0037F72C" w14:textId="77777777" w:rsidR="00C46A38" w:rsidRPr="0067453E" w:rsidRDefault="00C46A38" w:rsidP="0030639C">
      <w:pPr>
        <w:pStyle w:val="NormalWeb"/>
        <w:spacing w:before="120" w:line="360" w:lineRule="auto"/>
        <w:jc w:val="both"/>
        <w:rPr>
          <w:rStyle w:val="Strong"/>
          <w:rFonts w:ascii="Calibri Light" w:eastAsiaTheme="majorEastAsia" w:hAnsi="Calibri Light" w:cs="Calibri Light"/>
        </w:rPr>
      </w:pPr>
      <w:r w:rsidRPr="0067453E">
        <w:rPr>
          <w:rStyle w:val="Strong"/>
          <w:rFonts w:ascii="Calibri Light" w:eastAsiaTheme="majorEastAsia" w:hAnsi="Calibri Light" w:cs="Calibri Light"/>
        </w:rPr>
        <w:t>ADR proposals</w:t>
      </w:r>
    </w:p>
    <w:p w14:paraId="7E11F42D" w14:textId="77777777" w:rsidR="00C46A38" w:rsidRPr="0067453E" w:rsidRDefault="00C46A38" w:rsidP="0030639C">
      <w:pPr>
        <w:pStyle w:val="NormalWeb"/>
        <w:spacing w:before="120" w:line="360" w:lineRule="auto"/>
        <w:jc w:val="both"/>
        <w:rPr>
          <w:rStyle w:val="Strong"/>
          <w:rFonts w:ascii="Calibri Light" w:eastAsiaTheme="majorEastAsia" w:hAnsi="Calibri Light" w:cs="Calibri Light"/>
          <w:b w:val="0"/>
          <w:bCs w:val="0"/>
        </w:rPr>
      </w:pPr>
      <w:r w:rsidRPr="0067453E">
        <w:rPr>
          <w:rStyle w:val="Strong"/>
          <w:rFonts w:ascii="Calibri Light" w:eastAsiaTheme="majorEastAsia" w:hAnsi="Calibri Light" w:cs="Calibri Light"/>
          <w:b w:val="0"/>
          <w:bCs w:val="0"/>
        </w:rPr>
        <w:t xml:space="preserve">Please confirm in your reply whether SSWP is willing to consider alternative dispute resolution.  </w:t>
      </w:r>
    </w:p>
    <w:p w14:paraId="002C1CAF" w14:textId="77777777" w:rsidR="00B830EB" w:rsidRDefault="00B830EB" w:rsidP="0030639C">
      <w:pPr>
        <w:pStyle w:val="NormalWeb"/>
        <w:spacing w:before="120" w:beforeAutospacing="0" w:after="0" w:afterAutospacing="0" w:line="360" w:lineRule="auto"/>
        <w:jc w:val="both"/>
        <w:rPr>
          <w:rStyle w:val="Strong"/>
          <w:rFonts w:ascii="Calibri Light" w:eastAsiaTheme="majorEastAsia" w:hAnsi="Calibri Light" w:cs="Calibri Light"/>
        </w:rPr>
      </w:pPr>
    </w:p>
    <w:p w14:paraId="11D16518" w14:textId="0384292C" w:rsidR="00C46A38" w:rsidRPr="0067453E" w:rsidRDefault="00C46A38" w:rsidP="0030639C">
      <w:pPr>
        <w:pStyle w:val="NormalWeb"/>
        <w:spacing w:before="120" w:beforeAutospacing="0" w:after="0" w:afterAutospacing="0" w:line="360" w:lineRule="auto"/>
        <w:jc w:val="both"/>
        <w:rPr>
          <w:rFonts w:ascii="Calibri Light" w:hAnsi="Calibri Light" w:cs="Calibri Light"/>
        </w:rPr>
      </w:pPr>
      <w:r w:rsidRPr="0067453E">
        <w:rPr>
          <w:rStyle w:val="Strong"/>
          <w:rFonts w:ascii="Calibri Light" w:eastAsiaTheme="majorEastAsia" w:hAnsi="Calibri Light" w:cs="Calibri Light"/>
        </w:rPr>
        <w:t>The address for reply and service of court documents</w:t>
      </w:r>
    </w:p>
    <w:p w14:paraId="29201207" w14:textId="77777777" w:rsidR="00C46A38" w:rsidRPr="00CA179C" w:rsidRDefault="00C46A38" w:rsidP="0030639C">
      <w:pPr>
        <w:pStyle w:val="NormalWeb"/>
        <w:spacing w:before="0" w:beforeAutospacing="0" w:after="0" w:afterAutospacing="0" w:line="360" w:lineRule="auto"/>
        <w:jc w:val="both"/>
        <w:rPr>
          <w:rStyle w:val="Strong"/>
          <w:rFonts w:ascii="Calibri Light" w:eastAsiaTheme="majorEastAsia" w:hAnsi="Calibri Light" w:cs="Calibri Light"/>
          <w:b w:val="0"/>
          <w:bCs w:val="0"/>
          <w:color w:val="FF0000"/>
        </w:rPr>
      </w:pPr>
      <w:r w:rsidRPr="00CA179C">
        <w:rPr>
          <w:rStyle w:val="Strong"/>
          <w:rFonts w:ascii="Calibri Light" w:eastAsiaTheme="majorEastAsia" w:hAnsi="Calibri Light" w:cs="Calibri Light"/>
          <w:b w:val="0"/>
          <w:bCs w:val="0"/>
          <w:color w:val="FF0000"/>
        </w:rPr>
        <w:t>[Advice agency name, address, and email].</w:t>
      </w:r>
    </w:p>
    <w:p w14:paraId="24198EB3" w14:textId="77777777" w:rsidR="00B830EB" w:rsidRDefault="00B830EB" w:rsidP="0030639C">
      <w:pPr>
        <w:pStyle w:val="NormalWeb"/>
        <w:spacing w:before="120" w:beforeAutospacing="0" w:after="0" w:afterAutospacing="0" w:line="360" w:lineRule="auto"/>
        <w:ind w:left="567" w:hanging="567"/>
        <w:jc w:val="both"/>
        <w:rPr>
          <w:rStyle w:val="Strong"/>
          <w:rFonts w:ascii="Calibri Light" w:eastAsiaTheme="majorEastAsia" w:hAnsi="Calibri Light" w:cs="Calibri Light"/>
        </w:rPr>
      </w:pPr>
    </w:p>
    <w:p w14:paraId="4E6054E2" w14:textId="4650C81B" w:rsidR="00C46A38" w:rsidRPr="0067453E" w:rsidRDefault="00C46A38" w:rsidP="0030639C">
      <w:pPr>
        <w:pStyle w:val="NormalWeb"/>
        <w:spacing w:before="120" w:beforeAutospacing="0" w:after="0" w:afterAutospacing="0" w:line="360" w:lineRule="auto"/>
        <w:ind w:left="567" w:hanging="567"/>
        <w:jc w:val="both"/>
        <w:rPr>
          <w:rFonts w:ascii="Calibri Light" w:hAnsi="Calibri Light" w:cs="Calibri Light"/>
        </w:rPr>
      </w:pPr>
      <w:r w:rsidRPr="0067453E">
        <w:rPr>
          <w:rStyle w:val="Strong"/>
          <w:rFonts w:ascii="Calibri Light" w:eastAsiaTheme="majorEastAsia" w:hAnsi="Calibri Light" w:cs="Calibri Light"/>
        </w:rPr>
        <w:lastRenderedPageBreak/>
        <w:t>Proposed reply date</w:t>
      </w:r>
    </w:p>
    <w:p w14:paraId="60A540BC" w14:textId="54433EDF" w:rsidR="00C46A38" w:rsidRPr="0067453E" w:rsidRDefault="00C46A38" w:rsidP="0030639C">
      <w:pPr>
        <w:spacing w:before="120" w:line="360" w:lineRule="auto"/>
        <w:jc w:val="both"/>
        <w:rPr>
          <w:rFonts w:ascii="Calibri Light" w:hAnsi="Calibri Light" w:cs="Calibri Light"/>
          <w:b/>
          <w:bCs/>
        </w:rPr>
      </w:pPr>
      <w:r w:rsidRPr="0067453E">
        <w:rPr>
          <w:rFonts w:ascii="Calibri Light" w:hAnsi="Calibri Light" w:cs="Calibri Light"/>
        </w:rPr>
        <w:t xml:space="preserve">We expect a reply promptly and, in any event, no later than </w:t>
      </w:r>
      <w:r w:rsidRPr="00CA179C">
        <w:rPr>
          <w:rFonts w:ascii="Calibri Light" w:hAnsi="Calibri Light" w:cs="Calibri Light"/>
          <w:color w:val="FF0000"/>
        </w:rPr>
        <w:t xml:space="preserve">[date] </w:t>
      </w:r>
      <w:r w:rsidR="00CA179C">
        <w:rPr>
          <w:rFonts w:ascii="Calibri Light" w:hAnsi="Calibri Light" w:cs="Calibri Light"/>
          <w:color w:val="FF0000"/>
        </w:rPr>
        <w:t>[</w:t>
      </w:r>
      <w:r w:rsidRPr="00CA179C">
        <w:rPr>
          <w:rFonts w:ascii="Calibri Light" w:hAnsi="Calibri Light" w:cs="Calibri Light"/>
          <w:color w:val="FF0000"/>
        </w:rPr>
        <w:t>14 days</w:t>
      </w:r>
      <w:r w:rsidR="00CA179C">
        <w:rPr>
          <w:rFonts w:ascii="Calibri Light" w:hAnsi="Calibri Light" w:cs="Calibri Light"/>
          <w:color w:val="FF0000"/>
        </w:rPr>
        <w:t>]</w:t>
      </w:r>
      <w:r w:rsidRPr="00CA179C">
        <w:rPr>
          <w:rFonts w:ascii="Calibri Light" w:hAnsi="Calibri Light" w:cs="Calibri Light"/>
          <w:color w:val="FF0000"/>
        </w:rPr>
        <w:t xml:space="preserve">. </w:t>
      </w:r>
      <w:r w:rsidRPr="0067453E">
        <w:rPr>
          <w:rFonts w:ascii="Calibri Light" w:hAnsi="Calibri Light" w:cs="Calibri Light"/>
          <w:b/>
          <w:bCs/>
        </w:rPr>
        <w:t>S</w:t>
      </w:r>
      <w:r w:rsidRPr="0067453E">
        <w:rPr>
          <w:rStyle w:val="Strong"/>
          <w:rFonts w:ascii="Calibri Light" w:eastAsiaTheme="majorEastAsia" w:hAnsi="Calibri Light" w:cs="Calibri Light"/>
          <w:b w:val="0"/>
          <w:bCs w:val="0"/>
        </w:rPr>
        <w:t>hould we have received neither a request for further time nor a substantive reply by the given deadline our client will seek representation to issue proceedings for judicial review without further notice to you.</w:t>
      </w:r>
    </w:p>
    <w:p w14:paraId="3EB155F2" w14:textId="77777777" w:rsidR="00C46A38" w:rsidRPr="0067453E" w:rsidRDefault="00C46A38" w:rsidP="0030639C">
      <w:pPr>
        <w:spacing w:before="120" w:line="360" w:lineRule="auto"/>
        <w:ind w:left="567" w:hanging="567"/>
        <w:jc w:val="both"/>
        <w:rPr>
          <w:rFonts w:ascii="Calibri Light" w:hAnsi="Calibri Light" w:cs="Calibri Light"/>
        </w:rPr>
      </w:pPr>
      <w:r w:rsidRPr="0067453E">
        <w:rPr>
          <w:rFonts w:ascii="Calibri Light" w:hAnsi="Calibri Light" w:cs="Calibri Light"/>
        </w:rPr>
        <w:t>Yours faithfully</w:t>
      </w:r>
    </w:p>
    <w:p w14:paraId="56F2BC48" w14:textId="77777777" w:rsidR="00C46A38" w:rsidRPr="0067453E" w:rsidRDefault="00C46A38" w:rsidP="0030639C">
      <w:pPr>
        <w:spacing w:line="360" w:lineRule="auto"/>
        <w:jc w:val="both"/>
        <w:rPr>
          <w:rFonts w:ascii="Calibri Light" w:hAnsi="Calibri Light" w:cs="Calibri Light"/>
        </w:rPr>
      </w:pPr>
      <w:r w:rsidRPr="0067453E">
        <w:rPr>
          <w:rFonts w:ascii="Calibri Light" w:hAnsi="Calibri Light" w:cs="Calibri Light"/>
          <w:b/>
        </w:rPr>
        <w:br/>
      </w:r>
      <w:r w:rsidRPr="0067453E">
        <w:rPr>
          <w:rFonts w:ascii="Calibri Light" w:hAnsi="Calibri Light" w:cs="Calibri Light"/>
        </w:rPr>
        <w:t>Enc.</w:t>
      </w:r>
    </w:p>
    <w:sectPr w:rsidR="00C46A38" w:rsidRPr="0067453E" w:rsidSect="000B28F1">
      <w:footerReference w:type="even" r:id="rId17"/>
      <w:footerReference w:type="default" r:id="rId18"/>
      <w:headerReference w:type="first" r:id="rId19"/>
      <w:pgSz w:w="11906" w:h="16838" w:code="9"/>
      <w:pgMar w:top="1440" w:right="1797" w:bottom="1440" w:left="2127" w:header="709" w:footer="709" w:gutter="0"/>
      <w:paperSrc w:first="261" w:other="260"/>
      <w:cols w:space="708"/>
      <w:titlePg/>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Jessica Strode" w:date="2024-07-18T12:05:00Z" w:initials="JS">
    <w:p w14:paraId="1DDEA713" w14:textId="77777777" w:rsidR="00C52739" w:rsidRDefault="004A4EFA" w:rsidP="00C52739">
      <w:pPr>
        <w:pStyle w:val="CommentText"/>
      </w:pPr>
      <w:r>
        <w:rPr>
          <w:rStyle w:val="CommentReference"/>
        </w:rPr>
        <w:annotationRef/>
      </w:r>
      <w:r w:rsidR="00C52739">
        <w:t>Be specific about what the overpayment was for and what period it relates to, to ensure it is something covered by the DRO and that this is what the deduction is for. Your client should be able to find this out from Debt Management, and from your client’s confirmation from the Insolvency Service.</w:t>
      </w:r>
    </w:p>
  </w:comment>
  <w:comment w:id="1" w:author="Jessica Strode" w:date="2024-07-18T12:30:00Z" w:initials="JS">
    <w:p w14:paraId="520FBFB1" w14:textId="3EFB0027" w:rsidR="00D443AF" w:rsidRDefault="00D443AF" w:rsidP="00D443AF">
      <w:pPr>
        <w:pStyle w:val="CommentText"/>
      </w:pPr>
      <w:r>
        <w:rPr>
          <w:rStyle w:val="CommentReference"/>
        </w:rPr>
        <w:annotationRef/>
      </w:r>
      <w:r>
        <w:t xml:space="preserve">Edit if not UC o/p- contact </w:t>
      </w:r>
      <w:hyperlink r:id="rId1" w:history="1">
        <w:r w:rsidRPr="00C80630">
          <w:rPr>
            <w:rStyle w:val="Hyperlink"/>
          </w:rPr>
          <w:t>jrproject@cpag.org.uk</w:t>
        </w:r>
      </w:hyperlink>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1DDEA713" w15:done="0"/>
  <w15:commentEx w15:paraId="520FBFB1"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38DD78F4" w16cex:dateUtc="2024-07-18T11:05:00Z">
    <w16cex:extLst>
      <w16:ext w16:uri="{CE6994B0-6A32-4C9F-8C6B-6E91EDA988CE}">
        <cr:reactions xmlns:cr="http://schemas.microsoft.com/office/comments/2020/reactions">
          <cr:reaction reactionType="1">
            <cr:reactionInfo dateUtc="2026-09-14T12:44:47Z">
              <cr:user userId="S::jpassfield@adur-worthing.gov.uk::65adae10-c20d-4889-a028-2909463cd2a0" userProvider="AD" userName="Jason Passfield"/>
            </cr:reactionInfo>
          </cr:reaction>
        </cr:reactions>
      </w16:ext>
    </w16cex:extLst>
  </w16cex:commentExtensible>
  <w16cex:commentExtensible w16cex:durableId="4CB50B9B" w16cex:dateUtc="2024-07-18T11:30:00Z">
    <w16cex:extLst>
      <w16:ext w16:uri="{CE6994B0-6A32-4C9F-8C6B-6E91EDA988CE}">
        <cr:reactions xmlns:cr="http://schemas.microsoft.com/office/comments/2020/reactions">
          <cr:reaction reactionType="1">
            <cr:reactionInfo dateUtc="2026-09-14T12:43:48Z">
              <cr:user userId="S::jpassfield@adur-worthing.gov.uk::65adae10-c20d-4889-a028-2909463cd2a0" userProvider="AD" userName="Jason Passfield"/>
            </cr:reactionInfo>
          </cr:reaction>
        </cr:reactions>
      </w16:ext>
    </w16cex:extLst>
  </w16cex:commentExtensible>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1DDEA713" w16cid:durableId="38DD78F4"/>
  <w16cid:commentId w16cid:paraId="520FBFB1" w16cid:durableId="4CB50B9B"/>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C5826A" w14:textId="77777777" w:rsidR="008162A0" w:rsidRDefault="008162A0" w:rsidP="000B28F1">
      <w:r>
        <w:separator/>
      </w:r>
    </w:p>
  </w:endnote>
  <w:endnote w:type="continuationSeparator" w:id="0">
    <w:p w14:paraId="3CBDBE2D" w14:textId="77777777" w:rsidR="008162A0" w:rsidRDefault="008162A0" w:rsidP="000B28F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Display">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9304BC" w14:textId="77777777" w:rsidR="00FF180A" w:rsidRDefault="00FF180A" w:rsidP="00203E55">
    <w:pPr>
      <w:pStyle w:val="Footer"/>
      <w:framePr w:wrap="around" w:vAnchor="text" w:hAnchor="margin" w:xAlign="center" w:y="1"/>
      <w:rPr>
        <w:rStyle w:val="PageNumber"/>
        <w:rFonts w:eastAsiaTheme="majorEastAsia"/>
      </w:rPr>
    </w:pPr>
    <w:r>
      <w:rPr>
        <w:rStyle w:val="PageNumber"/>
        <w:rFonts w:eastAsiaTheme="majorEastAsia"/>
      </w:rPr>
      <w:fldChar w:fldCharType="begin"/>
    </w:r>
    <w:r>
      <w:rPr>
        <w:rStyle w:val="PageNumber"/>
        <w:rFonts w:eastAsiaTheme="majorEastAsia"/>
      </w:rPr>
      <w:instrText xml:space="preserve">PAGE  </w:instrText>
    </w:r>
    <w:r>
      <w:rPr>
        <w:rStyle w:val="PageNumber"/>
        <w:rFonts w:eastAsiaTheme="majorEastAsia"/>
      </w:rPr>
      <w:fldChar w:fldCharType="end"/>
    </w:r>
  </w:p>
  <w:p w14:paraId="1E2976B1" w14:textId="77777777" w:rsidR="00FF180A" w:rsidRDefault="00FF180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074263" w14:textId="77777777" w:rsidR="00FF180A" w:rsidRDefault="00FF180A" w:rsidP="00203E55">
    <w:pPr>
      <w:pStyle w:val="Footer"/>
      <w:framePr w:wrap="around" w:vAnchor="text" w:hAnchor="margin" w:xAlign="center" w:y="1"/>
      <w:rPr>
        <w:rStyle w:val="PageNumber"/>
        <w:rFonts w:eastAsiaTheme="majorEastAsia"/>
      </w:rPr>
    </w:pPr>
    <w:r>
      <w:rPr>
        <w:rStyle w:val="PageNumber"/>
        <w:rFonts w:eastAsiaTheme="majorEastAsia"/>
      </w:rPr>
      <w:fldChar w:fldCharType="begin"/>
    </w:r>
    <w:r>
      <w:rPr>
        <w:rStyle w:val="PageNumber"/>
        <w:rFonts w:eastAsiaTheme="majorEastAsia"/>
      </w:rPr>
      <w:instrText xml:space="preserve">PAGE  </w:instrText>
    </w:r>
    <w:r>
      <w:rPr>
        <w:rStyle w:val="PageNumber"/>
        <w:rFonts w:eastAsiaTheme="majorEastAsia"/>
      </w:rPr>
      <w:fldChar w:fldCharType="separate"/>
    </w:r>
    <w:r>
      <w:rPr>
        <w:rStyle w:val="PageNumber"/>
        <w:rFonts w:eastAsiaTheme="majorEastAsia"/>
        <w:noProof/>
      </w:rPr>
      <w:t>5</w:t>
    </w:r>
    <w:r>
      <w:rPr>
        <w:rStyle w:val="PageNumber"/>
        <w:rFonts w:eastAsiaTheme="majorEastAsia"/>
      </w:rPr>
      <w:fldChar w:fldCharType="end"/>
    </w:r>
  </w:p>
  <w:p w14:paraId="0B8A8CF6" w14:textId="77777777" w:rsidR="00FF180A" w:rsidRDefault="00FF180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241A08" w14:textId="77777777" w:rsidR="008162A0" w:rsidRDefault="008162A0" w:rsidP="000B28F1">
      <w:r>
        <w:separator/>
      </w:r>
    </w:p>
  </w:footnote>
  <w:footnote w:type="continuationSeparator" w:id="0">
    <w:p w14:paraId="34C1299C" w14:textId="77777777" w:rsidR="008162A0" w:rsidRDefault="008162A0" w:rsidP="000B28F1">
      <w:r>
        <w:continuationSeparator/>
      </w:r>
    </w:p>
  </w:footnote>
  <w:footnote w:id="1">
    <w:p w14:paraId="50094C22" w14:textId="77777777" w:rsidR="000E77FB" w:rsidRDefault="000E77FB" w:rsidP="000E77FB">
      <w:pPr>
        <w:pStyle w:val="FootnoteText"/>
      </w:pPr>
      <w:r w:rsidRPr="00C12E63">
        <w:rPr>
          <w:rStyle w:val="FootnoteReference"/>
          <w:rFonts w:ascii="Calibri Light" w:hAnsi="Calibri Light" w:cs="Calibri Light"/>
        </w:rPr>
        <w:footnoteRef/>
      </w:r>
      <w:r w:rsidRPr="00C12E63">
        <w:rPr>
          <w:rFonts w:ascii="Calibri Light" w:hAnsi="Calibri Light" w:cs="Calibri Light"/>
        </w:rPr>
        <w:t xml:space="preserve"> </w:t>
      </w:r>
      <w:r w:rsidRPr="000B6E76">
        <w:rPr>
          <w:rFonts w:ascii="Calibri Light" w:hAnsi="Calibri Light" w:cs="Calibri Light"/>
          <w:i/>
          <w:iCs/>
        </w:rPr>
        <w:t>National Bank of Anguilla (Private Banking and Trust) Ltd (in Administration) v Chief Minister of Anguilla</w:t>
      </w:r>
      <w:r w:rsidRPr="00C12E63">
        <w:rPr>
          <w:rFonts w:ascii="Calibri Light" w:hAnsi="Calibri Light" w:cs="Calibri Light"/>
        </w:rPr>
        <w:t xml:space="preserve"> [2025] UKPC 14, [91]</w:t>
      </w:r>
      <w:r>
        <w:rPr>
          <w:rFonts w:ascii="Calibri Light" w:hAnsi="Calibri Light" w:cs="Calibri Light"/>
        </w:rPr>
        <w:t xml:space="preserve">, as cited by para 337 of the </w:t>
      </w:r>
      <w:r w:rsidRPr="00C12E63">
        <w:rPr>
          <w:rFonts w:ascii="Calibri Light" w:hAnsi="Calibri Light" w:cs="Calibri Light"/>
        </w:rPr>
        <w:t>Administrative Court Judicial Review Guide 2025</w:t>
      </w:r>
    </w:p>
  </w:footnote>
  <w:footnote w:id="2">
    <w:p w14:paraId="0FBA9144" w14:textId="77777777" w:rsidR="000E77FB" w:rsidRPr="00C12E63" w:rsidRDefault="000E77FB" w:rsidP="000E77FB">
      <w:pPr>
        <w:pStyle w:val="FootnoteText"/>
        <w:rPr>
          <w:rFonts w:ascii="Calibri Light" w:hAnsi="Calibri Light" w:cs="Calibri Light"/>
        </w:rPr>
      </w:pPr>
      <w:r w:rsidRPr="00C12E63">
        <w:rPr>
          <w:rStyle w:val="FootnoteReference"/>
          <w:rFonts w:ascii="Calibri Light" w:hAnsi="Calibri Light" w:cs="Calibri Light"/>
        </w:rPr>
        <w:footnoteRef/>
      </w:r>
      <w:r w:rsidRPr="00C12E63">
        <w:rPr>
          <w:rFonts w:ascii="Calibri Light" w:hAnsi="Calibri Light" w:cs="Calibri Light"/>
        </w:rPr>
        <w:t xml:space="preserve"> </w:t>
      </w:r>
      <w:r w:rsidRPr="000B6E76">
        <w:rPr>
          <w:rFonts w:ascii="Calibri Light" w:hAnsi="Calibri Light" w:cs="Calibri Light"/>
          <w:i/>
          <w:iCs/>
        </w:rPr>
        <w:t xml:space="preserve">Tweed v Parades Commission for Northern Ireland </w:t>
      </w:r>
      <w:r w:rsidRPr="00C12E63">
        <w:rPr>
          <w:rFonts w:ascii="Calibri Light" w:hAnsi="Calibri Light" w:cs="Calibri Light"/>
        </w:rPr>
        <w:t>[2006] UKHL 53, [2007] 1 AC, 650, [4] and [39]</w:t>
      </w:r>
      <w:r>
        <w:rPr>
          <w:rFonts w:ascii="Calibri Light" w:hAnsi="Calibri Light" w:cs="Calibri Light"/>
        </w:rPr>
        <w:t xml:space="preserve"> </w:t>
      </w:r>
      <w:r w:rsidRPr="00C12E63">
        <w:rPr>
          <w:rFonts w:ascii="Calibri Light" w:hAnsi="Calibri Light" w:cs="Calibri Light"/>
        </w:rPr>
        <w:t xml:space="preserve">as cited by </w:t>
      </w:r>
      <w:r>
        <w:rPr>
          <w:rFonts w:ascii="Calibri Light" w:hAnsi="Calibri Light" w:cs="Calibri Light"/>
        </w:rPr>
        <w:t xml:space="preserve">para </w:t>
      </w:r>
      <w:r w:rsidRPr="00C12E63">
        <w:rPr>
          <w:rFonts w:ascii="Calibri Light" w:hAnsi="Calibri Light" w:cs="Calibri Light"/>
        </w:rPr>
        <w:t>15.1.3</w:t>
      </w:r>
      <w:r>
        <w:rPr>
          <w:rFonts w:ascii="Calibri Light" w:hAnsi="Calibri Light" w:cs="Calibri Light"/>
        </w:rPr>
        <w:t xml:space="preserve"> of </w:t>
      </w:r>
      <w:r w:rsidRPr="00C12E63">
        <w:rPr>
          <w:rFonts w:ascii="Calibri Light" w:hAnsi="Calibri Light" w:cs="Calibri Light"/>
        </w:rPr>
        <w:t>the Administrative Court Judicial Review Guide 2025</w:t>
      </w:r>
    </w:p>
  </w:footnote>
  <w:footnote w:id="3">
    <w:p w14:paraId="535F1992" w14:textId="2BDD9CF9" w:rsidR="00E55FA8" w:rsidRPr="0067453E" w:rsidRDefault="00E55FA8">
      <w:pPr>
        <w:pStyle w:val="FootnoteText"/>
        <w:rPr>
          <w:rFonts w:ascii="Calibri Light" w:hAnsi="Calibri Light" w:cs="Calibri Light"/>
          <w:lang w:val="en-US"/>
        </w:rPr>
      </w:pPr>
      <w:r w:rsidRPr="0067453E">
        <w:rPr>
          <w:rStyle w:val="FootnoteReference"/>
          <w:rFonts w:ascii="Calibri Light" w:hAnsi="Calibri Light" w:cs="Calibri Light"/>
        </w:rPr>
        <w:footnoteRef/>
      </w:r>
      <w:r w:rsidRPr="0067453E">
        <w:rPr>
          <w:rFonts w:ascii="Calibri Light" w:hAnsi="Calibri Light" w:cs="Calibri Light"/>
        </w:rPr>
        <w:t xml:space="preserve"> </w:t>
      </w:r>
      <w:hyperlink r:id="rId1" w:history="1">
        <w:r w:rsidR="00B21F32" w:rsidRPr="0067453E">
          <w:rPr>
            <w:rStyle w:val="Hyperlink"/>
            <w:rFonts w:ascii="Calibri Light" w:hAnsi="Calibri Light" w:cs="Calibri Light"/>
          </w:rPr>
          <w:t>gov.uk/guidance/technical-guidance-for-official-receivers/60-debt-relief-orders</w:t>
        </w:r>
      </w:hyperlink>
      <w:r w:rsidR="00B21F32" w:rsidRPr="0067453E">
        <w:rPr>
          <w:rFonts w:ascii="Calibri Light" w:hAnsi="Calibri Light" w:cs="Calibri Light"/>
        </w:rPr>
        <w:t xml:space="preserve">, see also ‘Guidance for creditors listed in a Debt Relief Order (DRO)’ at </w:t>
      </w:r>
      <w:r w:rsidRPr="0067453E">
        <w:rPr>
          <w:rFonts w:ascii="Calibri Light" w:hAnsi="Calibri Light" w:cs="Calibri Light"/>
        </w:rPr>
        <w:t>gov.uk/guidance/guidance-for-creditors-listed-in-a-debt-relief-order-dro</w:t>
      </w:r>
      <w:r w:rsidR="00B21F32" w:rsidRPr="0067453E">
        <w:rPr>
          <w:rFonts w:ascii="Calibri Light" w:hAnsi="Calibri Light" w:cs="Calibri Light"/>
        </w:rPr>
        <w:t>, and ‘Debt Relief Orders: Guidance for debt advisers’ at gov.uk/guidance/debt-relief-orders-guidance-for-debt-advisers#benefits—overpayment</w:t>
      </w:r>
      <w:r w:rsidR="00E53A0F" w:rsidRPr="0067453E">
        <w:rPr>
          <w:rFonts w:ascii="Calibri Light" w:hAnsi="Calibri Light" w:cs="Calibri Light"/>
        </w:rPr>
        <w:t>.</w:t>
      </w:r>
    </w:p>
  </w:footnote>
  <w:footnote w:id="4">
    <w:p w14:paraId="454869FF" w14:textId="10A9FBE2" w:rsidR="00BA1D1E" w:rsidRPr="004A4EFA" w:rsidRDefault="00BA1D1E">
      <w:pPr>
        <w:pStyle w:val="FootnoteText"/>
        <w:rPr>
          <w:rFonts w:ascii="Calibri Light" w:hAnsi="Calibri Light" w:cs="Calibri Light"/>
          <w:lang w:val="en-US"/>
        </w:rPr>
      </w:pPr>
      <w:r w:rsidRPr="0067453E">
        <w:rPr>
          <w:rStyle w:val="FootnoteReference"/>
          <w:rFonts w:ascii="Calibri Light" w:hAnsi="Calibri Light" w:cs="Calibri Light"/>
        </w:rPr>
        <w:footnoteRef/>
      </w:r>
      <w:r w:rsidRPr="0067453E">
        <w:rPr>
          <w:rFonts w:ascii="Calibri Light" w:hAnsi="Calibri Light" w:cs="Calibri Light"/>
        </w:rPr>
        <w:t xml:space="preserve"> gov.uk/guidance/debt-relief-orders-guidance-for-debt-advisers#benefits--overpayment</w:t>
      </w:r>
    </w:p>
  </w:footnote>
  <w:footnote w:id="5">
    <w:p w14:paraId="0B3C58B1" w14:textId="1066EA17" w:rsidR="00E36351" w:rsidRPr="0067453E" w:rsidRDefault="00E36351">
      <w:pPr>
        <w:pStyle w:val="FootnoteText"/>
        <w:rPr>
          <w:rFonts w:ascii="Calibri Light" w:hAnsi="Calibri Light" w:cs="Calibri Light"/>
          <w:lang w:val="en-US"/>
        </w:rPr>
      </w:pPr>
      <w:r w:rsidRPr="0067453E">
        <w:rPr>
          <w:rStyle w:val="FootnoteReference"/>
          <w:rFonts w:ascii="Calibri Light" w:hAnsi="Calibri Light" w:cs="Calibri Light"/>
        </w:rPr>
        <w:footnoteRef/>
      </w:r>
      <w:r w:rsidRPr="0067453E">
        <w:rPr>
          <w:rFonts w:ascii="Calibri Light" w:hAnsi="Calibri Light" w:cs="Calibri Light"/>
        </w:rPr>
        <w:t xml:space="preserve"> gov.uk/government/publications/benefit-overpayment-recovery-staff-guide/benefit-overpayment-recovery-guide#chapter-6</w:t>
      </w:r>
    </w:p>
  </w:footnote>
  <w:footnote w:id="6">
    <w:p w14:paraId="74E8E62E" w14:textId="7D470402" w:rsidR="002C61B1" w:rsidRPr="002C61B1" w:rsidRDefault="002C61B1">
      <w:pPr>
        <w:pStyle w:val="FootnoteText"/>
        <w:rPr>
          <w:rFonts w:ascii="Calibri Light" w:hAnsi="Calibri Light" w:cs="Calibri Light"/>
          <w:lang w:val="en-US"/>
        </w:rPr>
      </w:pPr>
      <w:r w:rsidRPr="002C61B1">
        <w:rPr>
          <w:rStyle w:val="FootnoteReference"/>
          <w:rFonts w:ascii="Calibri Light" w:hAnsi="Calibri Light" w:cs="Calibri Light"/>
        </w:rPr>
        <w:footnoteRef/>
      </w:r>
      <w:r w:rsidRPr="002C61B1">
        <w:rPr>
          <w:rFonts w:ascii="Calibri Light" w:hAnsi="Calibri Light" w:cs="Calibri Light"/>
        </w:rPr>
        <w:t xml:space="preserve"> </w:t>
      </w:r>
      <w:r w:rsidR="00B830EB" w:rsidRPr="00B830EB">
        <w:rPr>
          <w:rFonts w:ascii="Calibri Light" w:hAnsi="Calibri Light" w:cs="Calibri Light"/>
        </w:rPr>
        <w:t>data.parliament.uk/DepositedPapers/Files/DEP2025-0769/089_InsolvencyGuidance_V7.pdf</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DDB5B6" w14:textId="77777777" w:rsidR="00FF180A" w:rsidRDefault="00FF180A" w:rsidP="0072700D">
    <w:pPr>
      <w:pStyle w:val="Header"/>
      <w:ind w:left="-1134"/>
      <w:rPr>
        <w:noProof/>
        <w:lang w:val="en-US" w:eastAsia="en-US"/>
      </w:rPr>
    </w:pPr>
  </w:p>
  <w:p w14:paraId="0B90DE90" w14:textId="77777777" w:rsidR="00FF180A" w:rsidRDefault="00FF180A" w:rsidP="0072700D">
    <w:pPr>
      <w:pStyle w:val="Header"/>
      <w:ind w:left="-1134"/>
      <w:rPr>
        <w:noProof/>
        <w:lang w:val="en-US" w:eastAsia="en-US"/>
      </w:rPr>
    </w:pPr>
  </w:p>
  <w:p w14:paraId="4FB6ECD0" w14:textId="77777777" w:rsidR="00FF180A" w:rsidRDefault="00FF180A" w:rsidP="0072700D">
    <w:pPr>
      <w:pStyle w:val="Header"/>
      <w:ind w:left="-1134"/>
      <w:rPr>
        <w:noProof/>
        <w:lang w:val="en-US" w:eastAsia="en-US"/>
      </w:rPr>
    </w:pPr>
  </w:p>
  <w:p w14:paraId="37A7D1BD" w14:textId="77777777" w:rsidR="00FF180A" w:rsidRDefault="00FF180A" w:rsidP="0072700D">
    <w:pPr>
      <w:pStyle w:val="Header"/>
      <w:ind w:left="-1134"/>
      <w:rPr>
        <w:noProof/>
        <w:lang w:val="en-US" w:eastAsia="en-US"/>
      </w:rPr>
    </w:pPr>
  </w:p>
  <w:p w14:paraId="3C2601E6" w14:textId="77777777" w:rsidR="00FF180A" w:rsidRDefault="00FF180A" w:rsidP="0072700D">
    <w:pPr>
      <w:pStyle w:val="Header"/>
      <w:ind w:left="-1134"/>
      <w:rPr>
        <w:noProof/>
        <w:lang w:val="en-US" w:eastAsia="en-US"/>
      </w:rPr>
    </w:pPr>
  </w:p>
  <w:p w14:paraId="19239DEA" w14:textId="77777777" w:rsidR="00FF180A" w:rsidRDefault="00FF180A" w:rsidP="0072700D">
    <w:pPr>
      <w:pStyle w:val="Header"/>
      <w:ind w:left="-1134"/>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874F6B"/>
    <w:multiLevelType w:val="hybridMultilevel"/>
    <w:tmpl w:val="4558998A"/>
    <w:lvl w:ilvl="0" w:tplc="D9DEB856">
      <w:start w:val="23"/>
      <w:numFmt w:val="decimal"/>
      <w:lvlText w:val="%1."/>
      <w:lvlJc w:val="left"/>
      <w:pPr>
        <w:ind w:left="567" w:hanging="567"/>
      </w:pPr>
      <w:rPr>
        <w:rFonts w:asciiTheme="majorHAnsi" w:hAnsiTheme="majorHAnsi" w:hint="default"/>
        <w:b w:val="0"/>
        <w:i w:val="0"/>
        <w:color w:val="auto"/>
      </w:rPr>
    </w:lvl>
    <w:lvl w:ilvl="1" w:tplc="08090019">
      <w:start w:val="1"/>
      <w:numFmt w:val="lowerLetter"/>
      <w:lvlText w:val="%2."/>
      <w:lvlJc w:val="left"/>
      <w:pPr>
        <w:ind w:left="1648" w:hanging="360"/>
      </w:pPr>
    </w:lvl>
    <w:lvl w:ilvl="2" w:tplc="0809001B" w:tentative="1">
      <w:start w:val="1"/>
      <w:numFmt w:val="lowerRoman"/>
      <w:lvlText w:val="%3."/>
      <w:lvlJc w:val="right"/>
      <w:pPr>
        <w:ind w:left="2368" w:hanging="180"/>
      </w:pPr>
    </w:lvl>
    <w:lvl w:ilvl="3" w:tplc="0809000F" w:tentative="1">
      <w:start w:val="1"/>
      <w:numFmt w:val="decimal"/>
      <w:lvlText w:val="%4."/>
      <w:lvlJc w:val="left"/>
      <w:pPr>
        <w:ind w:left="3088" w:hanging="360"/>
      </w:pPr>
    </w:lvl>
    <w:lvl w:ilvl="4" w:tplc="08090019" w:tentative="1">
      <w:start w:val="1"/>
      <w:numFmt w:val="lowerLetter"/>
      <w:lvlText w:val="%5."/>
      <w:lvlJc w:val="left"/>
      <w:pPr>
        <w:ind w:left="3808" w:hanging="360"/>
      </w:pPr>
    </w:lvl>
    <w:lvl w:ilvl="5" w:tplc="0809001B" w:tentative="1">
      <w:start w:val="1"/>
      <w:numFmt w:val="lowerRoman"/>
      <w:lvlText w:val="%6."/>
      <w:lvlJc w:val="right"/>
      <w:pPr>
        <w:ind w:left="4528" w:hanging="180"/>
      </w:pPr>
    </w:lvl>
    <w:lvl w:ilvl="6" w:tplc="0809000F" w:tentative="1">
      <w:start w:val="1"/>
      <w:numFmt w:val="decimal"/>
      <w:lvlText w:val="%7."/>
      <w:lvlJc w:val="left"/>
      <w:pPr>
        <w:ind w:left="5248" w:hanging="360"/>
      </w:pPr>
    </w:lvl>
    <w:lvl w:ilvl="7" w:tplc="08090019" w:tentative="1">
      <w:start w:val="1"/>
      <w:numFmt w:val="lowerLetter"/>
      <w:lvlText w:val="%8."/>
      <w:lvlJc w:val="left"/>
      <w:pPr>
        <w:ind w:left="5968" w:hanging="360"/>
      </w:pPr>
    </w:lvl>
    <w:lvl w:ilvl="8" w:tplc="0809001B" w:tentative="1">
      <w:start w:val="1"/>
      <w:numFmt w:val="lowerRoman"/>
      <w:lvlText w:val="%9."/>
      <w:lvlJc w:val="right"/>
      <w:pPr>
        <w:ind w:left="6688" w:hanging="180"/>
      </w:pPr>
    </w:lvl>
  </w:abstractNum>
  <w:abstractNum w:abstractNumId="1" w15:restartNumberingAfterBreak="0">
    <w:nsid w:val="1A9D20A1"/>
    <w:multiLevelType w:val="hybridMultilevel"/>
    <w:tmpl w:val="F146B43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 w15:restartNumberingAfterBreak="0">
    <w:nsid w:val="226376EB"/>
    <w:multiLevelType w:val="hybridMultilevel"/>
    <w:tmpl w:val="E64ECC9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AF110F9"/>
    <w:multiLevelType w:val="hybridMultilevel"/>
    <w:tmpl w:val="2940E272"/>
    <w:lvl w:ilvl="0" w:tplc="9ABA763E">
      <w:start w:val="1"/>
      <w:numFmt w:val="decimal"/>
      <w:lvlText w:val="%1."/>
      <w:lvlJc w:val="left"/>
      <w:pPr>
        <w:ind w:left="567" w:hanging="567"/>
      </w:pPr>
      <w:rPr>
        <w:rFonts w:hint="default"/>
        <w:b w:val="0"/>
        <w:bCs w:val="0"/>
        <w:i w:val="0"/>
        <w:iCs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2D560252"/>
    <w:multiLevelType w:val="multilevel"/>
    <w:tmpl w:val="84F2C7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2E1C2530"/>
    <w:multiLevelType w:val="hybridMultilevel"/>
    <w:tmpl w:val="074655C2"/>
    <w:lvl w:ilvl="0" w:tplc="856AC2D0">
      <w:start w:val="1"/>
      <w:numFmt w:val="bullet"/>
      <w:lvlText w:val=""/>
      <w:lvlJc w:val="left"/>
      <w:pPr>
        <w:ind w:left="360" w:hanging="360"/>
      </w:pPr>
      <w:rPr>
        <w:rFonts w:ascii="Symbol" w:hAnsi="Symbol" w:hint="default"/>
        <w:color w:val="000000" w:themeColor="text1"/>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6" w15:restartNumberingAfterBreak="0">
    <w:nsid w:val="310E163C"/>
    <w:multiLevelType w:val="hybridMultilevel"/>
    <w:tmpl w:val="80A821EC"/>
    <w:lvl w:ilvl="0" w:tplc="9ABA763E">
      <w:start w:val="1"/>
      <w:numFmt w:val="decimal"/>
      <w:lvlText w:val="%1."/>
      <w:lvlJc w:val="left"/>
      <w:pPr>
        <w:ind w:left="567" w:hanging="567"/>
      </w:pPr>
      <w:rPr>
        <w:rFonts w:hint="default"/>
        <w:b w:val="0"/>
        <w:bCs w:val="0"/>
        <w:i w:val="0"/>
        <w:iCs w:val="0"/>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7" w15:restartNumberingAfterBreak="0">
    <w:nsid w:val="35C2100F"/>
    <w:multiLevelType w:val="hybridMultilevel"/>
    <w:tmpl w:val="648A80B0"/>
    <w:lvl w:ilvl="0" w:tplc="3B687564">
      <w:start w:val="1"/>
      <w:numFmt w:val="decimal"/>
      <w:lvlText w:val="%1."/>
      <w:lvlJc w:val="left"/>
      <w:pPr>
        <w:ind w:left="567" w:hanging="567"/>
      </w:pPr>
      <w:rPr>
        <w:b w:val="0"/>
        <w:bCs w:val="0"/>
        <w:i w:val="0"/>
        <w:iCs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4C232A19"/>
    <w:multiLevelType w:val="hybridMultilevel"/>
    <w:tmpl w:val="678CF368"/>
    <w:lvl w:ilvl="0" w:tplc="73A2709C">
      <w:start w:val="2"/>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5F2E3F36"/>
    <w:multiLevelType w:val="multilevel"/>
    <w:tmpl w:val="51F6CA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669E0F8A"/>
    <w:multiLevelType w:val="hybridMultilevel"/>
    <w:tmpl w:val="564C1002"/>
    <w:lvl w:ilvl="0" w:tplc="2E96B398">
      <w:start w:val="5"/>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68595FF8"/>
    <w:multiLevelType w:val="hybridMultilevel"/>
    <w:tmpl w:val="0410233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2060278922">
    <w:abstractNumId w:val="5"/>
  </w:num>
  <w:num w:numId="2" w16cid:durableId="275796125">
    <w:abstractNumId w:val="1"/>
  </w:num>
  <w:num w:numId="3" w16cid:durableId="1912807956">
    <w:abstractNumId w:val="10"/>
  </w:num>
  <w:num w:numId="4" w16cid:durableId="208034404">
    <w:abstractNumId w:val="6"/>
  </w:num>
  <w:num w:numId="5" w16cid:durableId="970332071">
    <w:abstractNumId w:val="2"/>
  </w:num>
  <w:num w:numId="6" w16cid:durableId="99760400">
    <w:abstractNumId w:val="9"/>
  </w:num>
  <w:num w:numId="7" w16cid:durableId="2101100291">
    <w:abstractNumId w:val="4"/>
  </w:num>
  <w:num w:numId="8" w16cid:durableId="1893275014">
    <w:abstractNumId w:val="11"/>
  </w:num>
  <w:num w:numId="9" w16cid:durableId="354041757">
    <w:abstractNumId w:val="7"/>
  </w:num>
  <w:num w:numId="10" w16cid:durableId="171263109">
    <w:abstractNumId w:val="0"/>
  </w:num>
  <w:num w:numId="11" w16cid:durableId="1386562389">
    <w:abstractNumId w:val="8"/>
  </w:num>
  <w:num w:numId="12" w16cid:durableId="2064329844">
    <w:abstractNumId w:val="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Jessica Strode">
    <w15:presenceInfo w15:providerId="AD" w15:userId="S::JStrode@cpag.org.uk::1cbae39f-b721-40e0-bbd2-fbdaa7b7ed3e"/>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28F1"/>
    <w:rsid w:val="00005300"/>
    <w:rsid w:val="00011180"/>
    <w:rsid w:val="00035B95"/>
    <w:rsid w:val="0004434A"/>
    <w:rsid w:val="000A2ABC"/>
    <w:rsid w:val="000B28F1"/>
    <w:rsid w:val="000E2233"/>
    <w:rsid w:val="000E77FB"/>
    <w:rsid w:val="000F172B"/>
    <w:rsid w:val="00120C08"/>
    <w:rsid w:val="001260EB"/>
    <w:rsid w:val="00136D78"/>
    <w:rsid w:val="001905F9"/>
    <w:rsid w:val="001939AC"/>
    <w:rsid w:val="001A7075"/>
    <w:rsid w:val="00210566"/>
    <w:rsid w:val="00236AED"/>
    <w:rsid w:val="002458E0"/>
    <w:rsid w:val="0025744E"/>
    <w:rsid w:val="00262905"/>
    <w:rsid w:val="002637B5"/>
    <w:rsid w:val="0028650D"/>
    <w:rsid w:val="002C35C1"/>
    <w:rsid w:val="002C61B1"/>
    <w:rsid w:val="0030639C"/>
    <w:rsid w:val="00307079"/>
    <w:rsid w:val="003251B3"/>
    <w:rsid w:val="00337D4F"/>
    <w:rsid w:val="00352BB7"/>
    <w:rsid w:val="003B21F1"/>
    <w:rsid w:val="003C499E"/>
    <w:rsid w:val="004011E7"/>
    <w:rsid w:val="00425B69"/>
    <w:rsid w:val="004302EC"/>
    <w:rsid w:val="00454ACD"/>
    <w:rsid w:val="004678D7"/>
    <w:rsid w:val="004A0AEF"/>
    <w:rsid w:val="004A4EFA"/>
    <w:rsid w:val="00511184"/>
    <w:rsid w:val="00522866"/>
    <w:rsid w:val="005529DD"/>
    <w:rsid w:val="005B752A"/>
    <w:rsid w:val="005E5195"/>
    <w:rsid w:val="00627ADF"/>
    <w:rsid w:val="00631598"/>
    <w:rsid w:val="006330C6"/>
    <w:rsid w:val="0067453E"/>
    <w:rsid w:val="006C4070"/>
    <w:rsid w:val="00763A08"/>
    <w:rsid w:val="00790ECD"/>
    <w:rsid w:val="008162A0"/>
    <w:rsid w:val="008A4BBE"/>
    <w:rsid w:val="008C13EF"/>
    <w:rsid w:val="008D6D37"/>
    <w:rsid w:val="008E4D89"/>
    <w:rsid w:val="009411A5"/>
    <w:rsid w:val="009B5FA9"/>
    <w:rsid w:val="009E0064"/>
    <w:rsid w:val="00A97E1C"/>
    <w:rsid w:val="00AA49DA"/>
    <w:rsid w:val="00AB488E"/>
    <w:rsid w:val="00AC25E4"/>
    <w:rsid w:val="00AE41B9"/>
    <w:rsid w:val="00AF0E78"/>
    <w:rsid w:val="00AF468F"/>
    <w:rsid w:val="00B21F32"/>
    <w:rsid w:val="00B314FD"/>
    <w:rsid w:val="00B67C21"/>
    <w:rsid w:val="00B830EB"/>
    <w:rsid w:val="00BA1D1E"/>
    <w:rsid w:val="00C32BF1"/>
    <w:rsid w:val="00C370BE"/>
    <w:rsid w:val="00C46A38"/>
    <w:rsid w:val="00C474DA"/>
    <w:rsid w:val="00C52739"/>
    <w:rsid w:val="00C65F30"/>
    <w:rsid w:val="00C672F4"/>
    <w:rsid w:val="00CA179C"/>
    <w:rsid w:val="00CE1000"/>
    <w:rsid w:val="00D1155B"/>
    <w:rsid w:val="00D443AF"/>
    <w:rsid w:val="00D85B1C"/>
    <w:rsid w:val="00D866AF"/>
    <w:rsid w:val="00DA69AB"/>
    <w:rsid w:val="00DC6C13"/>
    <w:rsid w:val="00E14727"/>
    <w:rsid w:val="00E36351"/>
    <w:rsid w:val="00E53A0F"/>
    <w:rsid w:val="00E55FA8"/>
    <w:rsid w:val="00E971BA"/>
    <w:rsid w:val="00EE58E7"/>
    <w:rsid w:val="00EF21F2"/>
    <w:rsid w:val="00F42285"/>
    <w:rsid w:val="00F94EF7"/>
    <w:rsid w:val="00FB4C04"/>
    <w:rsid w:val="00FC5246"/>
    <w:rsid w:val="00FD3430"/>
    <w:rsid w:val="00FF180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AF1C0F"/>
  <w15:chartTrackingRefBased/>
  <w15:docId w15:val="{5F898624-D197-4A90-B0BB-1DD7C4D933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B28F1"/>
    <w:pPr>
      <w:spacing w:after="0" w:line="240" w:lineRule="auto"/>
    </w:pPr>
    <w:rPr>
      <w:rFonts w:ascii="Times New Roman" w:eastAsia="Times New Roman" w:hAnsi="Times New Roman" w:cs="Times New Roman"/>
      <w:kern w:val="0"/>
      <w:sz w:val="24"/>
      <w:szCs w:val="24"/>
      <w:lang w:eastAsia="en-GB"/>
      <w14:ligatures w14:val="none"/>
    </w:rPr>
  </w:style>
  <w:style w:type="paragraph" w:styleId="Heading1">
    <w:name w:val="heading 1"/>
    <w:basedOn w:val="Normal"/>
    <w:next w:val="Normal"/>
    <w:link w:val="Heading1Char"/>
    <w:uiPriority w:val="9"/>
    <w:qFormat/>
    <w:rsid w:val="000B28F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B28F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B28F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B28F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B28F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B28F1"/>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B28F1"/>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B28F1"/>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B28F1"/>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B28F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B28F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B28F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B28F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B28F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B28F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B28F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B28F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B28F1"/>
    <w:rPr>
      <w:rFonts w:eastAsiaTheme="majorEastAsia" w:cstheme="majorBidi"/>
      <w:color w:val="272727" w:themeColor="text1" w:themeTint="D8"/>
    </w:rPr>
  </w:style>
  <w:style w:type="paragraph" w:styleId="Title">
    <w:name w:val="Title"/>
    <w:basedOn w:val="Normal"/>
    <w:next w:val="Normal"/>
    <w:link w:val="TitleChar"/>
    <w:uiPriority w:val="10"/>
    <w:qFormat/>
    <w:rsid w:val="000B28F1"/>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B28F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B28F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B28F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B28F1"/>
    <w:pPr>
      <w:spacing w:before="160"/>
      <w:jc w:val="center"/>
    </w:pPr>
    <w:rPr>
      <w:i/>
      <w:iCs/>
      <w:color w:val="404040" w:themeColor="text1" w:themeTint="BF"/>
    </w:rPr>
  </w:style>
  <w:style w:type="character" w:customStyle="1" w:styleId="QuoteChar">
    <w:name w:val="Quote Char"/>
    <w:basedOn w:val="DefaultParagraphFont"/>
    <w:link w:val="Quote"/>
    <w:uiPriority w:val="29"/>
    <w:rsid w:val="000B28F1"/>
    <w:rPr>
      <w:i/>
      <w:iCs/>
      <w:color w:val="404040" w:themeColor="text1" w:themeTint="BF"/>
    </w:rPr>
  </w:style>
  <w:style w:type="paragraph" w:styleId="ListParagraph">
    <w:name w:val="List Paragraph"/>
    <w:basedOn w:val="Normal"/>
    <w:uiPriority w:val="34"/>
    <w:qFormat/>
    <w:rsid w:val="000B28F1"/>
    <w:pPr>
      <w:ind w:left="720"/>
      <w:contextualSpacing/>
    </w:pPr>
  </w:style>
  <w:style w:type="character" w:styleId="IntenseEmphasis">
    <w:name w:val="Intense Emphasis"/>
    <w:basedOn w:val="DefaultParagraphFont"/>
    <w:uiPriority w:val="21"/>
    <w:qFormat/>
    <w:rsid w:val="000B28F1"/>
    <w:rPr>
      <w:i/>
      <w:iCs/>
      <w:color w:val="0F4761" w:themeColor="accent1" w:themeShade="BF"/>
    </w:rPr>
  </w:style>
  <w:style w:type="paragraph" w:styleId="IntenseQuote">
    <w:name w:val="Intense Quote"/>
    <w:basedOn w:val="Normal"/>
    <w:next w:val="Normal"/>
    <w:link w:val="IntenseQuoteChar"/>
    <w:uiPriority w:val="30"/>
    <w:qFormat/>
    <w:rsid w:val="000B28F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B28F1"/>
    <w:rPr>
      <w:i/>
      <w:iCs/>
      <w:color w:val="0F4761" w:themeColor="accent1" w:themeShade="BF"/>
    </w:rPr>
  </w:style>
  <w:style w:type="character" w:styleId="IntenseReference">
    <w:name w:val="Intense Reference"/>
    <w:basedOn w:val="DefaultParagraphFont"/>
    <w:uiPriority w:val="32"/>
    <w:qFormat/>
    <w:rsid w:val="000B28F1"/>
    <w:rPr>
      <w:b/>
      <w:bCs/>
      <w:smallCaps/>
      <w:color w:val="0F4761" w:themeColor="accent1" w:themeShade="BF"/>
      <w:spacing w:val="5"/>
    </w:rPr>
  </w:style>
  <w:style w:type="character" w:customStyle="1" w:styleId="sectionitemno">
    <w:name w:val="sectionitemno"/>
    <w:basedOn w:val="DefaultParagraphFont"/>
    <w:rsid w:val="000B28F1"/>
  </w:style>
  <w:style w:type="paragraph" w:styleId="NormalWeb">
    <w:name w:val="Normal (Web)"/>
    <w:basedOn w:val="Normal"/>
    <w:uiPriority w:val="99"/>
    <w:rsid w:val="000B28F1"/>
    <w:pPr>
      <w:spacing w:before="100" w:beforeAutospacing="1" w:after="100" w:afterAutospacing="1"/>
    </w:pPr>
  </w:style>
  <w:style w:type="character" w:styleId="Strong">
    <w:name w:val="Strong"/>
    <w:uiPriority w:val="22"/>
    <w:qFormat/>
    <w:rsid w:val="000B28F1"/>
    <w:rPr>
      <w:b/>
      <w:bCs/>
    </w:rPr>
  </w:style>
  <w:style w:type="paragraph" w:styleId="Footer">
    <w:name w:val="footer"/>
    <w:basedOn w:val="Normal"/>
    <w:link w:val="FooterChar"/>
    <w:rsid w:val="000B28F1"/>
    <w:pPr>
      <w:tabs>
        <w:tab w:val="center" w:pos="4153"/>
        <w:tab w:val="right" w:pos="8306"/>
      </w:tabs>
    </w:pPr>
  </w:style>
  <w:style w:type="character" w:customStyle="1" w:styleId="FooterChar">
    <w:name w:val="Footer Char"/>
    <w:basedOn w:val="DefaultParagraphFont"/>
    <w:link w:val="Footer"/>
    <w:rsid w:val="000B28F1"/>
    <w:rPr>
      <w:rFonts w:ascii="Times New Roman" w:eastAsia="Times New Roman" w:hAnsi="Times New Roman" w:cs="Times New Roman"/>
      <w:kern w:val="0"/>
      <w:sz w:val="24"/>
      <w:szCs w:val="24"/>
      <w:lang w:eastAsia="en-GB"/>
      <w14:ligatures w14:val="none"/>
    </w:rPr>
  </w:style>
  <w:style w:type="character" w:styleId="PageNumber">
    <w:name w:val="page number"/>
    <w:basedOn w:val="DefaultParagraphFont"/>
    <w:rsid w:val="000B28F1"/>
  </w:style>
  <w:style w:type="character" w:styleId="Hyperlink">
    <w:name w:val="Hyperlink"/>
    <w:rsid w:val="000B28F1"/>
    <w:rPr>
      <w:color w:val="0000FF"/>
      <w:u w:val="single"/>
    </w:rPr>
  </w:style>
  <w:style w:type="paragraph" w:styleId="FootnoteText">
    <w:name w:val="footnote text"/>
    <w:basedOn w:val="Normal"/>
    <w:link w:val="FootnoteTextChar"/>
    <w:rsid w:val="000B28F1"/>
    <w:rPr>
      <w:sz w:val="20"/>
      <w:szCs w:val="20"/>
    </w:rPr>
  </w:style>
  <w:style w:type="character" w:customStyle="1" w:styleId="FootnoteTextChar">
    <w:name w:val="Footnote Text Char"/>
    <w:basedOn w:val="DefaultParagraphFont"/>
    <w:link w:val="FootnoteText"/>
    <w:rsid w:val="000B28F1"/>
    <w:rPr>
      <w:rFonts w:ascii="Times New Roman" w:eastAsia="Times New Roman" w:hAnsi="Times New Roman" w:cs="Times New Roman"/>
      <w:kern w:val="0"/>
      <w:sz w:val="20"/>
      <w:szCs w:val="20"/>
      <w:lang w:eastAsia="en-GB"/>
      <w14:ligatures w14:val="none"/>
    </w:rPr>
  </w:style>
  <w:style w:type="character" w:styleId="FootnoteReference">
    <w:name w:val="footnote reference"/>
    <w:rsid w:val="000B28F1"/>
    <w:rPr>
      <w:vertAlign w:val="superscript"/>
    </w:rPr>
  </w:style>
  <w:style w:type="paragraph" w:styleId="Header">
    <w:name w:val="header"/>
    <w:basedOn w:val="Normal"/>
    <w:link w:val="HeaderChar"/>
    <w:uiPriority w:val="99"/>
    <w:rsid w:val="000B28F1"/>
    <w:pPr>
      <w:tabs>
        <w:tab w:val="center" w:pos="4513"/>
        <w:tab w:val="right" w:pos="9026"/>
      </w:tabs>
    </w:pPr>
  </w:style>
  <w:style w:type="character" w:customStyle="1" w:styleId="HeaderChar">
    <w:name w:val="Header Char"/>
    <w:basedOn w:val="DefaultParagraphFont"/>
    <w:link w:val="Header"/>
    <w:uiPriority w:val="99"/>
    <w:rsid w:val="000B28F1"/>
    <w:rPr>
      <w:rFonts w:ascii="Times New Roman" w:eastAsia="Times New Roman" w:hAnsi="Times New Roman" w:cs="Times New Roman"/>
      <w:kern w:val="0"/>
      <w:sz w:val="24"/>
      <w:szCs w:val="24"/>
      <w:lang w:eastAsia="en-GB"/>
      <w14:ligatures w14:val="none"/>
    </w:rPr>
  </w:style>
  <w:style w:type="paragraph" w:customStyle="1" w:styleId="legp1paratext">
    <w:name w:val="legp1paratext"/>
    <w:basedOn w:val="Normal"/>
    <w:rsid w:val="000B28F1"/>
    <w:pPr>
      <w:spacing w:before="100" w:beforeAutospacing="1" w:after="100" w:afterAutospacing="1"/>
    </w:pPr>
    <w:rPr>
      <w:lang w:val="en-US" w:eastAsia="en-US"/>
    </w:rPr>
  </w:style>
  <w:style w:type="character" w:customStyle="1" w:styleId="legp1no">
    <w:name w:val="legp1no"/>
    <w:basedOn w:val="DefaultParagraphFont"/>
    <w:rsid w:val="000B28F1"/>
  </w:style>
  <w:style w:type="paragraph" w:customStyle="1" w:styleId="legp2paratext">
    <w:name w:val="legp2paratext"/>
    <w:basedOn w:val="Normal"/>
    <w:rsid w:val="000B28F1"/>
    <w:pPr>
      <w:spacing w:before="100" w:beforeAutospacing="1" w:after="100" w:afterAutospacing="1"/>
    </w:pPr>
    <w:rPr>
      <w:lang w:val="en-US" w:eastAsia="en-US"/>
    </w:rPr>
  </w:style>
  <w:style w:type="paragraph" w:customStyle="1" w:styleId="legclearfix">
    <w:name w:val="legclearfix"/>
    <w:basedOn w:val="Normal"/>
    <w:rsid w:val="000B28F1"/>
    <w:pPr>
      <w:spacing w:before="100" w:beforeAutospacing="1" w:after="100" w:afterAutospacing="1"/>
    </w:pPr>
    <w:rPr>
      <w:lang w:val="en-US" w:eastAsia="en-US"/>
    </w:rPr>
  </w:style>
  <w:style w:type="character" w:customStyle="1" w:styleId="legds">
    <w:name w:val="legds"/>
    <w:basedOn w:val="DefaultParagraphFont"/>
    <w:rsid w:val="000B28F1"/>
  </w:style>
  <w:style w:type="character" w:styleId="CommentReference">
    <w:name w:val="annotation reference"/>
    <w:basedOn w:val="DefaultParagraphFont"/>
    <w:uiPriority w:val="99"/>
    <w:semiHidden/>
    <w:unhideWhenUsed/>
    <w:rsid w:val="00E55FA8"/>
    <w:rPr>
      <w:sz w:val="16"/>
      <w:szCs w:val="16"/>
    </w:rPr>
  </w:style>
  <w:style w:type="paragraph" w:styleId="CommentText">
    <w:name w:val="annotation text"/>
    <w:basedOn w:val="Normal"/>
    <w:link w:val="CommentTextChar"/>
    <w:uiPriority w:val="99"/>
    <w:unhideWhenUsed/>
    <w:rsid w:val="00E55FA8"/>
    <w:rPr>
      <w:sz w:val="20"/>
      <w:szCs w:val="20"/>
    </w:rPr>
  </w:style>
  <w:style w:type="character" w:customStyle="1" w:styleId="CommentTextChar">
    <w:name w:val="Comment Text Char"/>
    <w:basedOn w:val="DefaultParagraphFont"/>
    <w:link w:val="CommentText"/>
    <w:uiPriority w:val="99"/>
    <w:rsid w:val="00E55FA8"/>
    <w:rPr>
      <w:rFonts w:ascii="Times New Roman" w:eastAsia="Times New Roman" w:hAnsi="Times New Roman" w:cs="Times New Roman"/>
      <w:kern w:val="0"/>
      <w:sz w:val="20"/>
      <w:szCs w:val="20"/>
      <w:lang w:eastAsia="en-GB"/>
      <w14:ligatures w14:val="none"/>
    </w:rPr>
  </w:style>
  <w:style w:type="paragraph" w:styleId="CommentSubject">
    <w:name w:val="annotation subject"/>
    <w:basedOn w:val="CommentText"/>
    <w:next w:val="CommentText"/>
    <w:link w:val="CommentSubjectChar"/>
    <w:uiPriority w:val="99"/>
    <w:semiHidden/>
    <w:unhideWhenUsed/>
    <w:rsid w:val="00E55FA8"/>
    <w:rPr>
      <w:b/>
      <w:bCs/>
    </w:rPr>
  </w:style>
  <w:style w:type="character" w:customStyle="1" w:styleId="CommentSubjectChar">
    <w:name w:val="Comment Subject Char"/>
    <w:basedOn w:val="CommentTextChar"/>
    <w:link w:val="CommentSubject"/>
    <w:uiPriority w:val="99"/>
    <w:semiHidden/>
    <w:rsid w:val="00E55FA8"/>
    <w:rPr>
      <w:rFonts w:ascii="Times New Roman" w:eastAsia="Times New Roman" w:hAnsi="Times New Roman" w:cs="Times New Roman"/>
      <w:b/>
      <w:bCs/>
      <w:kern w:val="0"/>
      <w:sz w:val="20"/>
      <w:szCs w:val="20"/>
      <w:lang w:eastAsia="en-GB"/>
      <w14:ligatures w14:val="none"/>
    </w:rPr>
  </w:style>
  <w:style w:type="character" w:styleId="UnresolvedMention">
    <w:name w:val="Unresolved Mention"/>
    <w:basedOn w:val="DefaultParagraphFont"/>
    <w:uiPriority w:val="99"/>
    <w:semiHidden/>
    <w:unhideWhenUsed/>
    <w:rsid w:val="00B21F32"/>
    <w:rPr>
      <w:color w:val="605E5C"/>
      <w:shd w:val="clear" w:color="auto" w:fill="E1DFDD"/>
    </w:rPr>
  </w:style>
  <w:style w:type="character" w:customStyle="1" w:styleId="cf01">
    <w:name w:val="cf01"/>
    <w:basedOn w:val="DefaultParagraphFont"/>
    <w:rsid w:val="00D1155B"/>
    <w:rPr>
      <w:rFonts w:ascii="Segoe UI" w:hAnsi="Segoe UI" w:cs="Segoe UI" w:hint="default"/>
      <w:sz w:val="18"/>
      <w:szCs w:val="18"/>
    </w:rPr>
  </w:style>
  <w:style w:type="character" w:styleId="FollowedHyperlink">
    <w:name w:val="FollowedHyperlink"/>
    <w:basedOn w:val="DefaultParagraphFont"/>
    <w:uiPriority w:val="99"/>
    <w:semiHidden/>
    <w:unhideWhenUsed/>
    <w:rsid w:val="00F94EF7"/>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0324476">
      <w:bodyDiv w:val="1"/>
      <w:marLeft w:val="0"/>
      <w:marRight w:val="0"/>
      <w:marTop w:val="0"/>
      <w:marBottom w:val="0"/>
      <w:divBdr>
        <w:top w:val="none" w:sz="0" w:space="0" w:color="auto"/>
        <w:left w:val="none" w:sz="0" w:space="0" w:color="auto"/>
        <w:bottom w:val="none" w:sz="0" w:space="0" w:color="auto"/>
        <w:right w:val="none" w:sz="0" w:space="0" w:color="auto"/>
      </w:divBdr>
    </w:div>
    <w:div w:id="218370923">
      <w:bodyDiv w:val="1"/>
      <w:marLeft w:val="0"/>
      <w:marRight w:val="0"/>
      <w:marTop w:val="0"/>
      <w:marBottom w:val="0"/>
      <w:divBdr>
        <w:top w:val="none" w:sz="0" w:space="0" w:color="auto"/>
        <w:left w:val="none" w:sz="0" w:space="0" w:color="auto"/>
        <w:bottom w:val="none" w:sz="0" w:space="0" w:color="auto"/>
        <w:right w:val="none" w:sz="0" w:space="0" w:color="auto"/>
      </w:divBdr>
    </w:div>
    <w:div w:id="267587716">
      <w:bodyDiv w:val="1"/>
      <w:marLeft w:val="0"/>
      <w:marRight w:val="0"/>
      <w:marTop w:val="0"/>
      <w:marBottom w:val="0"/>
      <w:divBdr>
        <w:top w:val="none" w:sz="0" w:space="0" w:color="auto"/>
        <w:left w:val="none" w:sz="0" w:space="0" w:color="auto"/>
        <w:bottom w:val="none" w:sz="0" w:space="0" w:color="auto"/>
        <w:right w:val="none" w:sz="0" w:space="0" w:color="auto"/>
      </w:divBdr>
    </w:div>
    <w:div w:id="294288330">
      <w:bodyDiv w:val="1"/>
      <w:marLeft w:val="0"/>
      <w:marRight w:val="0"/>
      <w:marTop w:val="0"/>
      <w:marBottom w:val="0"/>
      <w:divBdr>
        <w:top w:val="none" w:sz="0" w:space="0" w:color="auto"/>
        <w:left w:val="none" w:sz="0" w:space="0" w:color="auto"/>
        <w:bottom w:val="none" w:sz="0" w:space="0" w:color="auto"/>
        <w:right w:val="none" w:sz="0" w:space="0" w:color="auto"/>
      </w:divBdr>
    </w:div>
    <w:div w:id="315229856">
      <w:bodyDiv w:val="1"/>
      <w:marLeft w:val="0"/>
      <w:marRight w:val="0"/>
      <w:marTop w:val="0"/>
      <w:marBottom w:val="0"/>
      <w:divBdr>
        <w:top w:val="none" w:sz="0" w:space="0" w:color="auto"/>
        <w:left w:val="none" w:sz="0" w:space="0" w:color="auto"/>
        <w:bottom w:val="none" w:sz="0" w:space="0" w:color="auto"/>
        <w:right w:val="none" w:sz="0" w:space="0" w:color="auto"/>
      </w:divBdr>
    </w:div>
    <w:div w:id="490487431">
      <w:bodyDiv w:val="1"/>
      <w:marLeft w:val="0"/>
      <w:marRight w:val="0"/>
      <w:marTop w:val="0"/>
      <w:marBottom w:val="0"/>
      <w:divBdr>
        <w:top w:val="none" w:sz="0" w:space="0" w:color="auto"/>
        <w:left w:val="none" w:sz="0" w:space="0" w:color="auto"/>
        <w:bottom w:val="none" w:sz="0" w:space="0" w:color="auto"/>
        <w:right w:val="none" w:sz="0" w:space="0" w:color="auto"/>
      </w:divBdr>
    </w:div>
    <w:div w:id="504125486">
      <w:bodyDiv w:val="1"/>
      <w:marLeft w:val="0"/>
      <w:marRight w:val="0"/>
      <w:marTop w:val="0"/>
      <w:marBottom w:val="0"/>
      <w:divBdr>
        <w:top w:val="none" w:sz="0" w:space="0" w:color="auto"/>
        <w:left w:val="none" w:sz="0" w:space="0" w:color="auto"/>
        <w:bottom w:val="none" w:sz="0" w:space="0" w:color="auto"/>
        <w:right w:val="none" w:sz="0" w:space="0" w:color="auto"/>
      </w:divBdr>
    </w:div>
    <w:div w:id="917060340">
      <w:bodyDiv w:val="1"/>
      <w:marLeft w:val="0"/>
      <w:marRight w:val="0"/>
      <w:marTop w:val="0"/>
      <w:marBottom w:val="0"/>
      <w:divBdr>
        <w:top w:val="none" w:sz="0" w:space="0" w:color="auto"/>
        <w:left w:val="none" w:sz="0" w:space="0" w:color="auto"/>
        <w:bottom w:val="none" w:sz="0" w:space="0" w:color="auto"/>
        <w:right w:val="none" w:sz="0" w:space="0" w:color="auto"/>
      </w:divBdr>
    </w:div>
    <w:div w:id="980116707">
      <w:bodyDiv w:val="1"/>
      <w:marLeft w:val="0"/>
      <w:marRight w:val="0"/>
      <w:marTop w:val="0"/>
      <w:marBottom w:val="0"/>
      <w:divBdr>
        <w:top w:val="none" w:sz="0" w:space="0" w:color="auto"/>
        <w:left w:val="none" w:sz="0" w:space="0" w:color="auto"/>
        <w:bottom w:val="none" w:sz="0" w:space="0" w:color="auto"/>
        <w:right w:val="none" w:sz="0" w:space="0" w:color="auto"/>
      </w:divBdr>
    </w:div>
    <w:div w:id="1202597498">
      <w:bodyDiv w:val="1"/>
      <w:marLeft w:val="0"/>
      <w:marRight w:val="0"/>
      <w:marTop w:val="0"/>
      <w:marBottom w:val="0"/>
      <w:divBdr>
        <w:top w:val="none" w:sz="0" w:space="0" w:color="auto"/>
        <w:left w:val="none" w:sz="0" w:space="0" w:color="auto"/>
        <w:bottom w:val="none" w:sz="0" w:space="0" w:color="auto"/>
        <w:right w:val="none" w:sz="0" w:space="0" w:color="auto"/>
      </w:divBdr>
    </w:div>
    <w:div w:id="1550922426">
      <w:bodyDiv w:val="1"/>
      <w:marLeft w:val="0"/>
      <w:marRight w:val="0"/>
      <w:marTop w:val="0"/>
      <w:marBottom w:val="0"/>
      <w:divBdr>
        <w:top w:val="none" w:sz="0" w:space="0" w:color="auto"/>
        <w:left w:val="none" w:sz="0" w:space="0" w:color="auto"/>
        <w:bottom w:val="none" w:sz="0" w:space="0" w:color="auto"/>
        <w:right w:val="none" w:sz="0" w:space="0" w:color="auto"/>
      </w:divBdr>
    </w:div>
    <w:div w:id="1590892144">
      <w:bodyDiv w:val="1"/>
      <w:marLeft w:val="0"/>
      <w:marRight w:val="0"/>
      <w:marTop w:val="0"/>
      <w:marBottom w:val="0"/>
      <w:divBdr>
        <w:top w:val="none" w:sz="0" w:space="0" w:color="auto"/>
        <w:left w:val="none" w:sz="0" w:space="0" w:color="auto"/>
        <w:bottom w:val="none" w:sz="0" w:space="0" w:color="auto"/>
        <w:right w:val="none" w:sz="0" w:space="0" w:color="auto"/>
      </w:divBdr>
    </w:div>
    <w:div w:id="1684285632">
      <w:bodyDiv w:val="1"/>
      <w:marLeft w:val="0"/>
      <w:marRight w:val="0"/>
      <w:marTop w:val="0"/>
      <w:marBottom w:val="0"/>
      <w:divBdr>
        <w:top w:val="none" w:sz="0" w:space="0" w:color="auto"/>
        <w:left w:val="none" w:sz="0" w:space="0" w:color="auto"/>
        <w:bottom w:val="none" w:sz="0" w:space="0" w:color="auto"/>
        <w:right w:val="none" w:sz="0" w:space="0" w:color="auto"/>
      </w:divBdr>
    </w:div>
    <w:div w:id="1863855341">
      <w:bodyDiv w:val="1"/>
      <w:marLeft w:val="0"/>
      <w:marRight w:val="0"/>
      <w:marTop w:val="0"/>
      <w:marBottom w:val="0"/>
      <w:divBdr>
        <w:top w:val="none" w:sz="0" w:space="0" w:color="auto"/>
        <w:left w:val="none" w:sz="0" w:space="0" w:color="auto"/>
        <w:bottom w:val="none" w:sz="0" w:space="0" w:color="auto"/>
        <w:right w:val="none" w:sz="0" w:space="0" w:color="auto"/>
      </w:divBdr>
    </w:div>
    <w:div w:id="2028364103">
      <w:bodyDiv w:val="1"/>
      <w:marLeft w:val="0"/>
      <w:marRight w:val="0"/>
      <w:marTop w:val="0"/>
      <w:marBottom w:val="0"/>
      <w:divBdr>
        <w:top w:val="none" w:sz="0" w:space="0" w:color="auto"/>
        <w:left w:val="none" w:sz="0" w:space="0" w:color="auto"/>
        <w:bottom w:val="none" w:sz="0" w:space="0" w:color="auto"/>
        <w:right w:val="none" w:sz="0" w:space="0" w:color="auto"/>
      </w:divBdr>
    </w:div>
    <w:div w:id="2059089110">
      <w:bodyDiv w:val="1"/>
      <w:marLeft w:val="0"/>
      <w:marRight w:val="0"/>
      <w:marTop w:val="0"/>
      <w:marBottom w:val="0"/>
      <w:divBdr>
        <w:top w:val="none" w:sz="0" w:space="0" w:color="auto"/>
        <w:left w:val="none" w:sz="0" w:space="0" w:color="auto"/>
        <w:bottom w:val="none" w:sz="0" w:space="0" w:color="auto"/>
        <w:right w:val="none" w:sz="0" w:space="0" w:color="auto"/>
      </w:divBdr>
    </w:div>
    <w:div w:id="20980952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comments.xml.rels><?xml version="1.0" encoding="UTF-8" standalone="yes"?>
<Relationships xmlns="http://schemas.openxmlformats.org/package/2006/relationships"><Relationship Id="rId1" Type="http://schemas.openxmlformats.org/officeDocument/2006/relationships/hyperlink" Target="mailto:jrproject@cpag.org.uk" TargetMode="External"/></Relationship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microsoft.com/office/2011/relationships/commentsExtended" Target="commentsExtended.xml"/><Relationship Id="rId18" Type="http://schemas.openxmlformats.org/officeDocument/2006/relationships/footer" Target="footer2.xml"/><Relationship Id="rId3" Type="http://schemas.openxmlformats.org/officeDocument/2006/relationships/customXml" Target="../customXml/item3.xml"/><Relationship Id="rId21" Type="http://schemas.microsoft.com/office/2011/relationships/people" Target="people.xml"/><Relationship Id="rId7" Type="http://schemas.openxmlformats.org/officeDocument/2006/relationships/settings" Target="settings.xml"/><Relationship Id="rId12" Type="http://schemas.openxmlformats.org/officeDocument/2006/relationships/comments" Target="comments.xm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mailto:jrproject@cpag.org.uk"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legal.case@dwp.gov.uk" TargetMode="External"/><Relationship Id="rId5" Type="http://schemas.openxmlformats.org/officeDocument/2006/relationships/numbering" Target="numbering.xml"/><Relationship Id="rId15" Type="http://schemas.microsoft.com/office/2018/08/relationships/commentsExtensible" Target="commentsExtensible.xml"/><Relationship Id="rId10" Type="http://schemas.openxmlformats.org/officeDocument/2006/relationships/endnotes" Target="end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microsoft.com/office/2016/09/relationships/commentsIds" Target="commentsIds.xm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1" Type="http://schemas.openxmlformats.org/officeDocument/2006/relationships/hyperlink" Target="https://www.gov.uk/guidance/technical-guidance-for-official-receivers/60-debt-relief-order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8595143BE3AFE244BA8430A45F6507EC" ma:contentTypeVersion="18" ma:contentTypeDescription="Create a new document." ma:contentTypeScope="" ma:versionID="a2f669437336aebe6094fd2bc69edd40">
  <xsd:schema xmlns:xsd="http://www.w3.org/2001/XMLSchema" xmlns:xs="http://www.w3.org/2001/XMLSchema" xmlns:p="http://schemas.microsoft.com/office/2006/metadata/properties" xmlns:ns2="6e2bcfc7-025d-4f10-9223-180fc34b56d9" xmlns:ns3="73e1a587-7286-44c9-a1fe-3710516a651b" targetNamespace="http://schemas.microsoft.com/office/2006/metadata/properties" ma:root="true" ma:fieldsID="2c0fc024dba4f09b8066cce4118a631b" ns2:_="" ns3:_="">
    <xsd:import namespace="6e2bcfc7-025d-4f10-9223-180fc34b56d9"/>
    <xsd:import namespace="73e1a587-7286-44c9-a1fe-3710516a651b"/>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GenerationTime" minOccurs="0"/>
                <xsd:element ref="ns2:MediaServiceEventHashCode" minOccurs="0"/>
                <xsd:element ref="ns3:SharedWithUsers" minOccurs="0"/>
                <xsd:element ref="ns3:SharedWithDetails" minOccurs="0"/>
                <xsd:element ref="ns2:MediaServiceLocation" minOccurs="0"/>
                <xsd:element ref="ns2:MediaServiceOCR" minOccurs="0"/>
                <xsd:element ref="ns2:lcf76f155ced4ddcb4097134ff3c332f" minOccurs="0"/>
                <xsd:element ref="ns3:TaxCatchAll" minOccurs="0"/>
                <xsd:element ref="ns2:MediaLengthInSecond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e2bcfc7-025d-4f10-9223-180fc34b56d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bdb9d6e-4a40-4bb6-ba1f-8e96de9002b9" ma:termSetId="09814cd3-568e-fe90-9814-8d621ff8fb84" ma:anchorId="fba54fb3-c3e1-fe81-a776-ca4b69148c4d" ma:open="true" ma:isKeyword="false">
      <xsd:complexType>
        <xsd:sequence>
          <xsd:element ref="pc:Terms" minOccurs="0" maxOccurs="1"/>
        </xsd:sequence>
      </xsd:complexType>
    </xsd:element>
    <xsd:element name="MediaLengthInSeconds" ma:index="23" nillable="true" ma:displayName="MediaLengthInSeconds" ma:hidden="true" ma:internalName="MediaLengthInSeconds" ma:readOnly="true">
      <xsd:simpleType>
        <xsd:restriction base="dms:Unknow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3e1a587-7286-44c9-a1fe-3710516a651b"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75c99ed9-1a5f-44ea-a617-508aa7e7df9a}" ma:internalName="TaxCatchAll" ma:showField="CatchAllData" ma:web="73e1a587-7286-44c9-a1fe-3710516a651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6e2bcfc7-025d-4f10-9223-180fc34b56d9">
      <Terms xmlns="http://schemas.microsoft.com/office/infopath/2007/PartnerControls"/>
    </lcf76f155ced4ddcb4097134ff3c332f>
    <TaxCatchAll xmlns="73e1a587-7286-44c9-a1fe-3710516a651b" xsi:nil="true"/>
  </documentManagement>
</p:properties>
</file>

<file path=customXml/itemProps1.xml><?xml version="1.0" encoding="utf-8"?>
<ds:datastoreItem xmlns:ds="http://schemas.openxmlformats.org/officeDocument/2006/customXml" ds:itemID="{280F6269-4F6D-4441-8862-B13EF6B3ED33}">
  <ds:schemaRefs>
    <ds:schemaRef ds:uri="http://schemas.microsoft.com/sharepoint/v3/contenttype/forms"/>
  </ds:schemaRefs>
</ds:datastoreItem>
</file>

<file path=customXml/itemProps2.xml><?xml version="1.0" encoding="utf-8"?>
<ds:datastoreItem xmlns:ds="http://schemas.openxmlformats.org/officeDocument/2006/customXml" ds:itemID="{6CE17699-9797-4B66-85A7-83154C0E48F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e2bcfc7-025d-4f10-9223-180fc34b56d9"/>
    <ds:schemaRef ds:uri="73e1a587-7286-44c9-a1fe-3710516a651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24CDB75-C183-4753-A8E5-0E31635A8600}">
  <ds:schemaRefs>
    <ds:schemaRef ds:uri="http://schemas.openxmlformats.org/officeDocument/2006/bibliography"/>
  </ds:schemaRefs>
</ds:datastoreItem>
</file>

<file path=customXml/itemProps4.xml><?xml version="1.0" encoding="utf-8"?>
<ds:datastoreItem xmlns:ds="http://schemas.openxmlformats.org/officeDocument/2006/customXml" ds:itemID="{02775418-7A41-4979-A957-D2E6A6D77995}">
  <ds:schemaRefs>
    <ds:schemaRef ds:uri="http://schemas.microsoft.com/office/2006/metadata/properties"/>
    <ds:schemaRef ds:uri="http://schemas.microsoft.com/office/infopath/2007/PartnerControls"/>
    <ds:schemaRef ds:uri="6e2bcfc7-025d-4f10-9223-180fc34b56d9"/>
    <ds:schemaRef ds:uri="73e1a587-7286-44c9-a1fe-3710516a651b"/>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12</Pages>
  <Words>2170</Words>
  <Characters>12372</Characters>
  <Application>Microsoft Office Word</Application>
  <DocSecurity>0</DocSecurity>
  <Lines>103</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14513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Jessica Strode</dc:creator>
  <cp:keywords/>
  <dc:description/>
  <cp:lastModifiedBy>Jessica Strode</cp:lastModifiedBy>
  <cp:revision>3</cp:revision>
  <dcterms:created xsi:type="dcterms:W3CDTF">2026-09-15T13:12:00Z</dcterms:created>
  <dcterms:modified xsi:type="dcterms:W3CDTF">2026-09-17T08:46:00Z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0x0101008595143BE3AFE244BA8430A45F6507EC</vt:lpwstr>
  </property>
  <property fmtid="{D5CDD505-2E9C-101B-9397-08002B2CF9AE}" pid="3" name="MediaServiceImageTags">
    <vt:lpwstr/>
  </property>
</Properties>
</file>