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9F56" w14:textId="32511FF1" w:rsidR="007551BE" w:rsidRPr="00306A02" w:rsidRDefault="00265A41" w:rsidP="00F139E0">
      <w:pPr>
        <w:pStyle w:val="NormalWeb"/>
        <w:ind w:right="828"/>
        <w:rPr>
          <w:rFonts w:asciiTheme="majorHAnsi" w:hAnsiTheme="majorHAnsi" w:cstheme="majorHAnsi"/>
        </w:rPr>
      </w:pPr>
      <w:r w:rsidRPr="00306A02">
        <w:rPr>
          <w:rFonts w:asciiTheme="majorHAnsi" w:hAnsiTheme="majorHAnsi" w:cstheme="majorHAnsi"/>
          <w:noProof/>
          <w:color w:val="000000" w:themeColor="text1"/>
        </w:rPr>
        <mc:AlternateContent>
          <mc:Choice Requires="wps">
            <w:drawing>
              <wp:anchor distT="45720" distB="45720" distL="114300" distR="114300" simplePos="0" relativeHeight="251664896" behindDoc="0" locked="0" layoutInCell="1" allowOverlap="1" wp14:anchorId="6BB163A3" wp14:editId="53D363CC">
                <wp:simplePos x="0" y="0"/>
                <wp:positionH relativeFrom="column">
                  <wp:posOffset>70485</wp:posOffset>
                </wp:positionH>
                <wp:positionV relativeFrom="paragraph">
                  <wp:posOffset>4055110</wp:posOffset>
                </wp:positionV>
                <wp:extent cx="6108065" cy="1836420"/>
                <wp:effectExtent l="0" t="0" r="26035" b="11430"/>
                <wp:wrapSquare wrapText="bothSides"/>
                <wp:docPr id="1229169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065" cy="1836420"/>
                        </a:xfrm>
                        <a:prstGeom prst="rect">
                          <a:avLst/>
                        </a:prstGeom>
                        <a:solidFill>
                          <a:srgbClr val="FFFFFF"/>
                        </a:solidFill>
                        <a:ln w="9525">
                          <a:solidFill>
                            <a:srgbClr val="000000"/>
                          </a:solidFill>
                          <a:miter lim="800000"/>
                          <a:headEnd/>
                          <a:tailEnd/>
                        </a:ln>
                      </wps:spPr>
                      <wps:txbx>
                        <w:txbxContent>
                          <w:p w14:paraId="4A8B07CC" w14:textId="67DA9745" w:rsidR="001E40D4" w:rsidRDefault="001E40D4" w:rsidP="001E40D4">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sidRPr="00265A41">
                              <w:rPr>
                                <w:rFonts w:asciiTheme="majorHAnsi" w:hAnsiTheme="majorHAnsi" w:cstheme="majorHAnsi"/>
                              </w:rPr>
                              <w:t>the address for service changed in</w:t>
                            </w:r>
                            <w:r w:rsidR="00265A41">
                              <w:rPr>
                                <w:rFonts w:asciiTheme="majorHAnsi" w:hAnsiTheme="majorHAnsi" w:cstheme="majorHAnsi"/>
                              </w:rPr>
                              <w:t xml:space="preserve"> January</w:t>
                            </w:r>
                            <w:r w:rsidRPr="00265A41">
                              <w:rPr>
                                <w:rFonts w:asciiTheme="majorHAnsi" w:hAnsiTheme="majorHAnsi" w:cstheme="majorHAnsi"/>
                              </w:rPr>
                              <w:t xml:space="preserve"> 2024</w:t>
                            </w:r>
                            <w:r>
                              <w:rPr>
                                <w:rFonts w:asciiTheme="majorHAnsi" w:hAnsiTheme="majorHAnsi" w:cstheme="majorHAnsi"/>
                              </w:rPr>
                              <w:t xml:space="preserve">, as below. </w:t>
                            </w:r>
                          </w:p>
                          <w:p w14:paraId="52B6EB55" w14:textId="77777777" w:rsidR="001E40D4" w:rsidRDefault="001E40D4" w:rsidP="001E40D4">
                            <w:pPr>
                              <w:rPr>
                                <w:rFonts w:asciiTheme="majorHAnsi" w:hAnsiTheme="majorHAnsi" w:cstheme="majorHAnsi"/>
                              </w:rPr>
                            </w:pPr>
                          </w:p>
                          <w:p w14:paraId="4E6F0DFE" w14:textId="77777777" w:rsidR="001E40D4" w:rsidRPr="000E66DC" w:rsidRDefault="001E40D4" w:rsidP="001E40D4">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578BB9E" w14:textId="77777777" w:rsidR="001E40D4" w:rsidRDefault="001E40D4" w:rsidP="001E40D4">
                            <w:pPr>
                              <w:rPr>
                                <w:rFonts w:asciiTheme="majorHAnsi" w:hAnsiTheme="majorHAnsi" w:cstheme="majorHAnsi"/>
                                <w:b/>
                                <w:bCs/>
                                <w:color w:val="FF0000"/>
                              </w:rPr>
                            </w:pPr>
                          </w:p>
                          <w:p w14:paraId="53C256EB" w14:textId="3B392D1E" w:rsidR="001E40D4" w:rsidRPr="001E40D4" w:rsidRDefault="001E40D4" w:rsidP="001E40D4">
                            <w:pPr>
                              <w:rPr>
                                <w:rFonts w:asciiTheme="majorHAnsi" w:hAnsiTheme="majorHAnsi" w:cstheme="majorHAnsi"/>
                                <w:b/>
                                <w:bCs/>
                              </w:rPr>
                            </w:pPr>
                            <w:r w:rsidRPr="00BB4017">
                              <w:rPr>
                                <w:rFonts w:asciiTheme="majorHAnsi" w:hAnsiTheme="majorHAnsi" w:cstheme="majorHAnsi"/>
                              </w:rPr>
                              <w:t xml:space="preserve">Please seek advice from </w:t>
                            </w:r>
                            <w:hyperlink r:id="rId11"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2"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w:t>
                            </w:r>
                            <w:hyperlink r:id="rId13" w:history="1"/>
                            <w:r w:rsidRPr="001E40D4">
                              <w:rPr>
                                <w:rFonts w:asciiTheme="majorHAnsi" w:hAnsiTheme="majorHAnsi" w:cstheme="majorHAnsi"/>
                                <w:b/>
                                <w:bCs/>
                              </w:rPr>
                              <w:t xml:space="preserve"> </w:t>
                            </w:r>
                            <w:r w:rsidR="00556498" w:rsidRPr="00556498">
                              <w:rPr>
                                <w:rFonts w:asciiTheme="majorHAnsi" w:hAnsiTheme="majorHAnsi" w:cstheme="majorHAnsi"/>
                              </w:rPr>
                              <w:t>information</w:t>
                            </w:r>
                          </w:p>
                          <w:p w14:paraId="618D49E3" w14:textId="77777777" w:rsidR="001E40D4" w:rsidRPr="001E40D4" w:rsidRDefault="001E40D4" w:rsidP="001E40D4">
                            <w:pPr>
                              <w:rPr>
                                <w:rFonts w:asciiTheme="majorHAnsi" w:hAnsiTheme="majorHAnsi" w:cstheme="majorHAnsi"/>
                                <w:b/>
                                <w:bCs/>
                              </w:rPr>
                            </w:pPr>
                          </w:p>
                          <w:p w14:paraId="53053E09" w14:textId="50E48B03" w:rsidR="001E40D4" w:rsidRPr="00265A41" w:rsidRDefault="00BF1398" w:rsidP="001E40D4">
                            <w:pPr>
                              <w:rPr>
                                <w:color w:val="FF0000"/>
                              </w:rPr>
                            </w:pPr>
                            <w:r w:rsidRPr="00BF1398">
                              <w:rPr>
                                <w:rFonts w:asciiTheme="majorHAnsi" w:hAnsiTheme="majorHAnsi" w:cstheme="majorHAnsi"/>
                                <w:b/>
                                <w:bCs/>
                                <w:color w:val="FF0000"/>
                              </w:rPr>
                              <w:t>Delete box before sending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163A3" id="_x0000_t202" coordsize="21600,21600" o:spt="202" path="m,l,21600r21600,l21600,xe">
                <v:stroke joinstyle="miter"/>
                <v:path gradientshapeok="t" o:connecttype="rect"/>
              </v:shapetype>
              <v:shape id="Text Box 2" o:spid="_x0000_s1026" type="#_x0000_t202" style="position:absolute;margin-left:5.55pt;margin-top:319.3pt;width:480.95pt;height:144.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">
                <v:textbox>
                  <w:txbxContent>
                    <w:p w14:paraId="4A8B07CC" w14:textId="67DA9745" w:rsidR="001E40D4" w:rsidRDefault="001E40D4" w:rsidP="001E40D4">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sidRPr="00265A41">
                        <w:rPr>
                          <w:rFonts w:asciiTheme="majorHAnsi" w:hAnsiTheme="majorHAnsi" w:cstheme="majorHAnsi"/>
                        </w:rPr>
                        <w:t>the address for service changed in</w:t>
                      </w:r>
                      <w:r w:rsidR="00265A41">
                        <w:rPr>
                          <w:rFonts w:asciiTheme="majorHAnsi" w:hAnsiTheme="majorHAnsi" w:cstheme="majorHAnsi"/>
                        </w:rPr>
                        <w:t xml:space="preserve"> January</w:t>
                      </w:r>
                      <w:r w:rsidRPr="00265A41">
                        <w:rPr>
                          <w:rFonts w:asciiTheme="majorHAnsi" w:hAnsiTheme="majorHAnsi" w:cstheme="majorHAnsi"/>
                        </w:rPr>
                        <w:t xml:space="preserve"> 2024</w:t>
                      </w:r>
                      <w:r>
                        <w:rPr>
                          <w:rFonts w:asciiTheme="majorHAnsi" w:hAnsiTheme="majorHAnsi" w:cstheme="majorHAnsi"/>
                        </w:rPr>
                        <w:t xml:space="preserve">, as below. </w:t>
                      </w:r>
                    </w:p>
                    <w:p w14:paraId="52B6EB55" w14:textId="77777777" w:rsidR="001E40D4" w:rsidRDefault="001E40D4" w:rsidP="001E40D4">
                      <w:pPr>
                        <w:rPr>
                          <w:rFonts w:asciiTheme="majorHAnsi" w:hAnsiTheme="majorHAnsi" w:cstheme="majorHAnsi"/>
                        </w:rPr>
                      </w:pPr>
                    </w:p>
                    <w:p w14:paraId="4E6F0DFE" w14:textId="77777777" w:rsidR="001E40D4" w:rsidRPr="000E66DC" w:rsidRDefault="001E40D4" w:rsidP="001E40D4">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1578BB9E" w14:textId="77777777" w:rsidR="001E40D4" w:rsidRDefault="001E40D4" w:rsidP="001E40D4">
                      <w:pPr>
                        <w:rPr>
                          <w:rFonts w:asciiTheme="majorHAnsi" w:hAnsiTheme="majorHAnsi" w:cstheme="majorHAnsi"/>
                          <w:b/>
                          <w:bCs/>
                          <w:color w:val="FF0000"/>
                        </w:rPr>
                      </w:pPr>
                    </w:p>
                    <w:p w14:paraId="53C256EB" w14:textId="3B392D1E" w:rsidR="001E40D4" w:rsidRPr="001E40D4" w:rsidRDefault="001E40D4" w:rsidP="001E40D4">
                      <w:pPr>
                        <w:rPr>
                          <w:rFonts w:asciiTheme="majorHAnsi" w:hAnsiTheme="majorHAnsi" w:cstheme="majorHAnsi"/>
                          <w:b/>
                          <w:bCs/>
                        </w:rPr>
                      </w:pPr>
                      <w:r w:rsidRPr="00BB4017">
                        <w:rPr>
                          <w:rFonts w:asciiTheme="majorHAnsi" w:hAnsiTheme="majorHAnsi" w:cstheme="majorHAnsi"/>
                        </w:rPr>
                        <w:t xml:space="preserve">Please seek advice from </w:t>
                      </w:r>
                      <w:hyperlink r:id="rId14"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5"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w:t>
                      </w:r>
                      <w:hyperlink r:id="rId16" w:history="1"/>
                      <w:r w:rsidRPr="001E40D4">
                        <w:rPr>
                          <w:rFonts w:asciiTheme="majorHAnsi" w:hAnsiTheme="majorHAnsi" w:cstheme="majorHAnsi"/>
                          <w:b/>
                          <w:bCs/>
                        </w:rPr>
                        <w:t xml:space="preserve"> </w:t>
                      </w:r>
                      <w:r w:rsidR="00556498" w:rsidRPr="00556498">
                        <w:rPr>
                          <w:rFonts w:asciiTheme="majorHAnsi" w:hAnsiTheme="majorHAnsi" w:cstheme="majorHAnsi"/>
                        </w:rPr>
                        <w:t>information</w:t>
                      </w:r>
                    </w:p>
                    <w:p w14:paraId="618D49E3" w14:textId="77777777" w:rsidR="001E40D4" w:rsidRPr="001E40D4" w:rsidRDefault="001E40D4" w:rsidP="001E40D4">
                      <w:pPr>
                        <w:rPr>
                          <w:rFonts w:asciiTheme="majorHAnsi" w:hAnsiTheme="majorHAnsi" w:cstheme="majorHAnsi"/>
                          <w:b/>
                          <w:bCs/>
                        </w:rPr>
                      </w:pPr>
                    </w:p>
                    <w:p w14:paraId="53053E09" w14:textId="50E48B03" w:rsidR="001E40D4" w:rsidRPr="00265A41" w:rsidRDefault="00BF1398" w:rsidP="001E40D4">
                      <w:pPr>
                        <w:rPr>
                          <w:color w:val="FF0000"/>
                        </w:rPr>
                      </w:pPr>
                      <w:r w:rsidRPr="00BF1398">
                        <w:rPr>
                          <w:rFonts w:asciiTheme="majorHAnsi" w:hAnsiTheme="majorHAnsi" w:cstheme="majorHAnsi"/>
                          <w:b/>
                          <w:bCs/>
                          <w:color w:val="FF0000"/>
                        </w:rPr>
                        <w:t>Delete box before sending</w:t>
                      </w:r>
                    </w:p>
                  </w:txbxContent>
                </v:textbox>
                <w10:wrap type="square"/>
              </v:shape>
            </w:pict>
          </mc:Fallback>
        </mc:AlternateContent>
      </w:r>
      <w:r w:rsidR="00690970" w:rsidRPr="00306A02">
        <w:rPr>
          <w:rFonts w:asciiTheme="majorHAnsi" w:hAnsiTheme="majorHAnsi" w:cstheme="majorHAnsi"/>
          <w:noProof/>
        </w:rPr>
        <mc:AlternateContent>
          <mc:Choice Requires="wps">
            <w:drawing>
              <wp:anchor distT="45720" distB="45720" distL="114300" distR="114300" simplePos="0" relativeHeight="251654656" behindDoc="0" locked="0" layoutInCell="1" allowOverlap="1" wp14:anchorId="5059AC91" wp14:editId="51777A7D">
                <wp:simplePos x="0" y="0"/>
                <wp:positionH relativeFrom="column">
                  <wp:posOffset>64135</wp:posOffset>
                </wp:positionH>
                <wp:positionV relativeFrom="paragraph">
                  <wp:posOffset>153035</wp:posOffset>
                </wp:positionV>
                <wp:extent cx="2813050" cy="3803015"/>
                <wp:effectExtent l="0" t="0" r="1905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3803015"/>
                        </a:xfrm>
                        <a:prstGeom prst="rect">
                          <a:avLst/>
                        </a:prstGeom>
                        <a:solidFill>
                          <a:srgbClr val="FFFFFF"/>
                        </a:solidFill>
                        <a:ln w="9525">
                          <a:solidFill>
                            <a:srgbClr val="000000"/>
                          </a:solidFill>
                          <a:miter lim="800000"/>
                          <a:headEnd/>
                          <a:tailEnd/>
                        </a:ln>
                      </wps:spPr>
                      <wps:txbx>
                        <w:txbxContent>
                          <w:p w14:paraId="04E5EFC5" w14:textId="4542052C" w:rsidR="00212720" w:rsidRPr="007A31A5" w:rsidRDefault="00212720">
                            <w:pPr>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10CD4958" w14:textId="2B323451" w:rsidR="00212720" w:rsidRPr="007A31A5" w:rsidRDefault="00212720">
                            <w:pPr>
                              <w:rPr>
                                <w:rFonts w:asciiTheme="majorHAnsi" w:hAnsiTheme="majorHAnsi" w:cstheme="majorHAnsi"/>
                                <w:lang w:val="en-US"/>
                              </w:rPr>
                            </w:pPr>
                          </w:p>
                          <w:p w14:paraId="6201948B" w14:textId="700A00B1"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Is a survivor of domestic abuse</w:t>
                            </w:r>
                            <w:r w:rsidR="00CA7C2B">
                              <w:rPr>
                                <w:rFonts w:asciiTheme="majorHAnsi" w:hAnsiTheme="majorHAnsi" w:cstheme="majorHAnsi"/>
                                <w:lang w:val="en-US"/>
                              </w:rPr>
                              <w:t xml:space="preserve"> and has evidenced this to the DWP</w:t>
                            </w:r>
                          </w:p>
                          <w:p w14:paraId="09E0A908" w14:textId="6497E4F8"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Had a joint UC award with their abusive ex-partner</w:t>
                            </w:r>
                          </w:p>
                          <w:p w14:paraId="062B4EED" w14:textId="5D068F1D"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Notified UC of end of</w:t>
                            </w:r>
                            <w:r w:rsidR="00544494">
                              <w:rPr>
                                <w:rFonts w:asciiTheme="majorHAnsi" w:hAnsiTheme="majorHAnsi" w:cstheme="majorHAnsi"/>
                                <w:lang w:val="en-US"/>
                              </w:rPr>
                              <w:t xml:space="preserve"> the</w:t>
                            </w:r>
                            <w:r w:rsidR="00265A41">
                              <w:rPr>
                                <w:rFonts w:asciiTheme="majorHAnsi" w:hAnsiTheme="majorHAnsi" w:cstheme="majorHAnsi"/>
                                <w:lang w:val="en-US"/>
                              </w:rPr>
                              <w:t>ir</w:t>
                            </w:r>
                            <w:r w:rsidRPr="007A31A5">
                              <w:rPr>
                                <w:rFonts w:asciiTheme="majorHAnsi" w:hAnsiTheme="majorHAnsi" w:cstheme="majorHAnsi"/>
                                <w:lang w:val="en-US"/>
                              </w:rPr>
                              <w:t xml:space="preserve"> relationship and </w:t>
                            </w:r>
                            <w:r w:rsidR="00EB517C" w:rsidRPr="007A31A5">
                              <w:rPr>
                                <w:rFonts w:asciiTheme="majorHAnsi" w:hAnsiTheme="majorHAnsi" w:cstheme="majorHAnsi"/>
                                <w:lang w:val="en-US"/>
                              </w:rPr>
                              <w:t>has a new</w:t>
                            </w:r>
                            <w:r w:rsidR="00265A41">
                              <w:rPr>
                                <w:rFonts w:asciiTheme="majorHAnsi" w:hAnsiTheme="majorHAnsi" w:cstheme="majorHAnsi"/>
                                <w:lang w:val="en-US"/>
                              </w:rPr>
                              <w:t xml:space="preserve"> UC</w:t>
                            </w:r>
                            <w:r w:rsidR="00EB517C" w:rsidRPr="007A31A5">
                              <w:rPr>
                                <w:rFonts w:asciiTheme="majorHAnsi" w:hAnsiTheme="majorHAnsi" w:cstheme="majorHAnsi"/>
                                <w:lang w:val="en-US"/>
                              </w:rPr>
                              <w:t xml:space="preserve"> award as a single claimant</w:t>
                            </w:r>
                          </w:p>
                          <w:p w14:paraId="4E4C6B54" w14:textId="72569F35"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 xml:space="preserve">The final </w:t>
                            </w:r>
                            <w:r w:rsidR="00265A41">
                              <w:rPr>
                                <w:rFonts w:asciiTheme="majorHAnsi" w:hAnsiTheme="majorHAnsi" w:cstheme="majorHAnsi"/>
                                <w:lang w:val="en-US"/>
                              </w:rPr>
                              <w:t xml:space="preserve">joint </w:t>
                            </w:r>
                            <w:r w:rsidRPr="007A31A5">
                              <w:rPr>
                                <w:rFonts w:asciiTheme="majorHAnsi" w:hAnsiTheme="majorHAnsi" w:cstheme="majorHAnsi"/>
                                <w:lang w:val="en-US"/>
                              </w:rPr>
                              <w:t>payment of UC following the end of the relationship was taken/spent by the ex-partner</w:t>
                            </w:r>
                          </w:p>
                          <w:p w14:paraId="63BBEAFA" w14:textId="4E1A66BF"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Your client is destitute until their first UC</w:t>
                            </w:r>
                            <w:r w:rsidR="00265A41">
                              <w:rPr>
                                <w:rFonts w:asciiTheme="majorHAnsi" w:hAnsiTheme="majorHAnsi" w:cstheme="majorHAnsi"/>
                                <w:lang w:val="en-US"/>
                              </w:rPr>
                              <w:t xml:space="preserve"> single award</w:t>
                            </w:r>
                            <w:r w:rsidRPr="007A31A5">
                              <w:rPr>
                                <w:rFonts w:asciiTheme="majorHAnsi" w:hAnsiTheme="majorHAnsi" w:cstheme="majorHAnsi"/>
                                <w:lang w:val="en-US"/>
                              </w:rPr>
                              <w:t xml:space="preserve"> payment</w:t>
                            </w:r>
                          </w:p>
                          <w:p w14:paraId="0C29BEDF" w14:textId="348C6A45"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Applied for and been refused a</w:t>
                            </w:r>
                            <w:r w:rsidR="00C53C6B" w:rsidRPr="007A31A5">
                              <w:rPr>
                                <w:rFonts w:asciiTheme="majorHAnsi" w:hAnsiTheme="majorHAnsi" w:cstheme="majorHAnsi"/>
                                <w:lang w:val="en-US"/>
                              </w:rPr>
                              <w:t xml:space="preserve"> change of circumstances </w:t>
                            </w:r>
                            <w:r w:rsidRPr="007A31A5">
                              <w:rPr>
                                <w:rFonts w:asciiTheme="majorHAnsi" w:hAnsiTheme="majorHAnsi" w:cstheme="majorHAnsi"/>
                                <w:lang w:val="en-US"/>
                              </w:rPr>
                              <w:t>advance</w:t>
                            </w:r>
                          </w:p>
                          <w:p w14:paraId="44CE0655" w14:textId="77777777" w:rsidR="00212720" w:rsidRDefault="00212720" w:rsidP="00212720">
                            <w:pPr>
                              <w:rPr>
                                <w:rFonts w:asciiTheme="majorHAnsi" w:hAnsiTheme="majorHAnsi" w:cstheme="majorHAnsi"/>
                                <w:b/>
                                <w:bCs/>
                                <w:color w:val="FF0000"/>
                                <w:lang w:val="en-US"/>
                              </w:rPr>
                            </w:pPr>
                          </w:p>
                          <w:p w14:paraId="2883772E" w14:textId="77777777" w:rsidR="00690970" w:rsidRPr="00BF1398" w:rsidRDefault="00690970" w:rsidP="00690970">
                            <w:pPr>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5DFF4963" w14:textId="0590053F" w:rsidR="00212720" w:rsidRPr="007A31A5" w:rsidRDefault="00212720" w:rsidP="00690970">
                            <w:pPr>
                              <w:rPr>
                                <w:rFonts w:asciiTheme="majorHAnsi" w:hAnsiTheme="majorHAnsi" w:cstheme="majorHAnsi"/>
                                <w:b/>
                                <w:bCs/>
                                <w:color w:val="FF000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59AC91" id="_x0000_t202" coordsize="21600,21600" o:spt="202" path="m,l,21600r21600,l21600,xe">
                <v:stroke joinstyle="miter"/>
                <v:path gradientshapeok="t" o:connecttype="rect"/>
              </v:shapetype>
              <v:shape id="_x0000_s1027" type="#_x0000_t202" style="position:absolute;margin-left:5.05pt;margin-top:12.05pt;width:221.5pt;height:299.4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">
                <v:textbox>
                  <w:txbxContent>
                    <w:p w14:paraId="04E5EFC5" w14:textId="4542052C" w:rsidR="00212720" w:rsidRPr="007A31A5" w:rsidRDefault="00212720">
                      <w:pPr>
                        <w:rPr>
                          <w:rFonts w:asciiTheme="majorHAnsi" w:hAnsiTheme="majorHAnsi" w:cstheme="majorHAnsi"/>
                          <w:lang w:val="en-US"/>
                        </w:rPr>
                      </w:pPr>
                      <w:r w:rsidRPr="007A31A5">
                        <w:rPr>
                          <w:rFonts w:asciiTheme="majorHAnsi" w:hAnsiTheme="majorHAnsi" w:cstheme="majorHAnsi"/>
                          <w:b/>
                          <w:bCs/>
                          <w:lang w:val="en-US"/>
                        </w:rPr>
                        <w:t>Use this letter if</w:t>
                      </w:r>
                      <w:r w:rsidRPr="007A31A5">
                        <w:rPr>
                          <w:rFonts w:asciiTheme="majorHAnsi" w:hAnsiTheme="majorHAnsi" w:cstheme="majorHAnsi"/>
                          <w:lang w:val="en-US"/>
                        </w:rPr>
                        <w:t xml:space="preserve"> your client:</w:t>
                      </w:r>
                    </w:p>
                    <w:p w14:paraId="10CD4958" w14:textId="2B323451" w:rsidR="00212720" w:rsidRPr="007A31A5" w:rsidRDefault="00212720">
                      <w:pPr>
                        <w:rPr>
                          <w:rFonts w:asciiTheme="majorHAnsi" w:hAnsiTheme="majorHAnsi" w:cstheme="majorHAnsi"/>
                          <w:lang w:val="en-US"/>
                        </w:rPr>
                      </w:pPr>
                    </w:p>
                    <w:p w14:paraId="6201948B" w14:textId="700A00B1"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Is a survivor of domestic abuse</w:t>
                      </w:r>
                      <w:r w:rsidR="00CA7C2B">
                        <w:rPr>
                          <w:rFonts w:asciiTheme="majorHAnsi" w:hAnsiTheme="majorHAnsi" w:cstheme="majorHAnsi"/>
                          <w:lang w:val="en-US"/>
                        </w:rPr>
                        <w:t xml:space="preserve"> and has evidenced this to the DWP</w:t>
                      </w:r>
                    </w:p>
                    <w:p w14:paraId="09E0A908" w14:textId="6497E4F8"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Had a joint UC award with their abusive ex-partner</w:t>
                      </w:r>
                    </w:p>
                    <w:p w14:paraId="062B4EED" w14:textId="5D068F1D"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Notified UC of end of</w:t>
                      </w:r>
                      <w:r w:rsidR="00544494">
                        <w:rPr>
                          <w:rFonts w:asciiTheme="majorHAnsi" w:hAnsiTheme="majorHAnsi" w:cstheme="majorHAnsi"/>
                          <w:lang w:val="en-US"/>
                        </w:rPr>
                        <w:t xml:space="preserve"> the</w:t>
                      </w:r>
                      <w:r w:rsidR="00265A41">
                        <w:rPr>
                          <w:rFonts w:asciiTheme="majorHAnsi" w:hAnsiTheme="majorHAnsi" w:cstheme="majorHAnsi"/>
                          <w:lang w:val="en-US"/>
                        </w:rPr>
                        <w:t>ir</w:t>
                      </w:r>
                      <w:r w:rsidRPr="007A31A5">
                        <w:rPr>
                          <w:rFonts w:asciiTheme="majorHAnsi" w:hAnsiTheme="majorHAnsi" w:cstheme="majorHAnsi"/>
                          <w:lang w:val="en-US"/>
                        </w:rPr>
                        <w:t xml:space="preserve"> relationship and </w:t>
                      </w:r>
                      <w:r w:rsidR="00EB517C" w:rsidRPr="007A31A5">
                        <w:rPr>
                          <w:rFonts w:asciiTheme="majorHAnsi" w:hAnsiTheme="majorHAnsi" w:cstheme="majorHAnsi"/>
                          <w:lang w:val="en-US"/>
                        </w:rPr>
                        <w:t>has a new</w:t>
                      </w:r>
                      <w:r w:rsidR="00265A41">
                        <w:rPr>
                          <w:rFonts w:asciiTheme="majorHAnsi" w:hAnsiTheme="majorHAnsi" w:cstheme="majorHAnsi"/>
                          <w:lang w:val="en-US"/>
                        </w:rPr>
                        <w:t xml:space="preserve"> UC</w:t>
                      </w:r>
                      <w:r w:rsidR="00EB517C" w:rsidRPr="007A31A5">
                        <w:rPr>
                          <w:rFonts w:asciiTheme="majorHAnsi" w:hAnsiTheme="majorHAnsi" w:cstheme="majorHAnsi"/>
                          <w:lang w:val="en-US"/>
                        </w:rPr>
                        <w:t xml:space="preserve"> award as a single claimant</w:t>
                      </w:r>
                    </w:p>
                    <w:p w14:paraId="4E4C6B54" w14:textId="72569F35"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 xml:space="preserve">The final </w:t>
                      </w:r>
                      <w:r w:rsidR="00265A41">
                        <w:rPr>
                          <w:rFonts w:asciiTheme="majorHAnsi" w:hAnsiTheme="majorHAnsi" w:cstheme="majorHAnsi"/>
                          <w:lang w:val="en-US"/>
                        </w:rPr>
                        <w:t xml:space="preserve">joint </w:t>
                      </w:r>
                      <w:r w:rsidRPr="007A31A5">
                        <w:rPr>
                          <w:rFonts w:asciiTheme="majorHAnsi" w:hAnsiTheme="majorHAnsi" w:cstheme="majorHAnsi"/>
                          <w:lang w:val="en-US"/>
                        </w:rPr>
                        <w:t>payment of UC following the end of the relationship was taken/spent by the ex-partner</w:t>
                      </w:r>
                    </w:p>
                    <w:p w14:paraId="63BBEAFA" w14:textId="4E1A66BF"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Your client is destitute until their first UC</w:t>
                      </w:r>
                      <w:r w:rsidR="00265A41">
                        <w:rPr>
                          <w:rFonts w:asciiTheme="majorHAnsi" w:hAnsiTheme="majorHAnsi" w:cstheme="majorHAnsi"/>
                          <w:lang w:val="en-US"/>
                        </w:rPr>
                        <w:t xml:space="preserve"> single award</w:t>
                      </w:r>
                      <w:r w:rsidRPr="007A31A5">
                        <w:rPr>
                          <w:rFonts w:asciiTheme="majorHAnsi" w:hAnsiTheme="majorHAnsi" w:cstheme="majorHAnsi"/>
                          <w:lang w:val="en-US"/>
                        </w:rPr>
                        <w:t xml:space="preserve"> payment</w:t>
                      </w:r>
                    </w:p>
                    <w:p w14:paraId="0C29BEDF" w14:textId="348C6A45" w:rsidR="00212720" w:rsidRPr="007A31A5" w:rsidRDefault="00212720" w:rsidP="00212720">
                      <w:pPr>
                        <w:pStyle w:val="ListParagraph"/>
                        <w:numPr>
                          <w:ilvl w:val="0"/>
                          <w:numId w:val="17"/>
                        </w:numPr>
                        <w:rPr>
                          <w:rFonts w:asciiTheme="majorHAnsi" w:hAnsiTheme="majorHAnsi" w:cstheme="majorHAnsi"/>
                          <w:lang w:val="en-US"/>
                        </w:rPr>
                      </w:pPr>
                      <w:r w:rsidRPr="007A31A5">
                        <w:rPr>
                          <w:rFonts w:asciiTheme="majorHAnsi" w:hAnsiTheme="majorHAnsi" w:cstheme="majorHAnsi"/>
                          <w:lang w:val="en-US"/>
                        </w:rPr>
                        <w:t>Applied for and been refused a</w:t>
                      </w:r>
                      <w:r w:rsidR="00C53C6B" w:rsidRPr="007A31A5">
                        <w:rPr>
                          <w:rFonts w:asciiTheme="majorHAnsi" w:hAnsiTheme="majorHAnsi" w:cstheme="majorHAnsi"/>
                          <w:lang w:val="en-US"/>
                        </w:rPr>
                        <w:t xml:space="preserve"> change of circumstances </w:t>
                      </w:r>
                      <w:r w:rsidRPr="007A31A5">
                        <w:rPr>
                          <w:rFonts w:asciiTheme="majorHAnsi" w:hAnsiTheme="majorHAnsi" w:cstheme="majorHAnsi"/>
                          <w:lang w:val="en-US"/>
                        </w:rPr>
                        <w:t>advance</w:t>
                      </w:r>
                    </w:p>
                    <w:p w14:paraId="44CE0655" w14:textId="77777777" w:rsidR="00212720" w:rsidRDefault="00212720" w:rsidP="00212720">
                      <w:pPr>
                        <w:rPr>
                          <w:rFonts w:asciiTheme="majorHAnsi" w:hAnsiTheme="majorHAnsi" w:cstheme="majorHAnsi"/>
                          <w:b/>
                          <w:bCs/>
                          <w:color w:val="FF0000"/>
                          <w:lang w:val="en-US"/>
                        </w:rPr>
                      </w:pPr>
                    </w:p>
                    <w:p w14:paraId="2883772E" w14:textId="77777777" w:rsidR="00690970" w:rsidRPr="00BF1398" w:rsidRDefault="00690970" w:rsidP="00690970">
                      <w:pPr>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5DFF4963" w14:textId="0590053F" w:rsidR="00212720" w:rsidRPr="007A31A5" w:rsidRDefault="00212720" w:rsidP="00690970">
                      <w:pPr>
                        <w:rPr>
                          <w:rFonts w:asciiTheme="majorHAnsi" w:hAnsiTheme="majorHAnsi" w:cstheme="majorHAnsi"/>
                          <w:b/>
                          <w:bCs/>
                          <w:color w:val="FF0000"/>
                          <w:lang w:val="en-US"/>
                        </w:rPr>
                      </w:pPr>
                    </w:p>
                  </w:txbxContent>
                </v:textbox>
                <w10:wrap type="square"/>
              </v:shape>
            </w:pict>
          </mc:Fallback>
        </mc:AlternateContent>
      </w:r>
      <w:r w:rsidR="00690970" w:rsidRPr="00306A02">
        <w:rPr>
          <w:rFonts w:asciiTheme="majorHAnsi" w:hAnsiTheme="majorHAnsi" w:cstheme="majorHAnsi"/>
          <w:noProof/>
        </w:rPr>
        <mc:AlternateContent>
          <mc:Choice Requires="wps">
            <w:drawing>
              <wp:anchor distT="45720" distB="45720" distL="114300" distR="114300" simplePos="0" relativeHeight="251659776" behindDoc="0" locked="0" layoutInCell="1" allowOverlap="1" wp14:anchorId="6E6AC76A" wp14:editId="32EB537A">
                <wp:simplePos x="0" y="0"/>
                <wp:positionH relativeFrom="column">
                  <wp:posOffset>2940050</wp:posOffset>
                </wp:positionH>
                <wp:positionV relativeFrom="paragraph">
                  <wp:posOffset>153035</wp:posOffset>
                </wp:positionV>
                <wp:extent cx="3227705" cy="3803015"/>
                <wp:effectExtent l="0" t="0" r="1079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705" cy="3803015"/>
                        </a:xfrm>
                        <a:prstGeom prst="rect">
                          <a:avLst/>
                        </a:prstGeom>
                        <a:solidFill>
                          <a:srgbClr val="FFFFFF"/>
                        </a:solidFill>
                        <a:ln w="9525">
                          <a:solidFill>
                            <a:srgbClr val="000000"/>
                          </a:solidFill>
                          <a:miter lim="800000"/>
                          <a:headEnd/>
                          <a:tailEnd/>
                        </a:ln>
                      </wps:spPr>
                      <wps:txbx>
                        <w:txbxContent>
                          <w:p w14:paraId="3AD68777" w14:textId="19F17D56" w:rsidR="00212720" w:rsidRPr="007A31A5" w:rsidRDefault="00212720">
                            <w:pPr>
                              <w:rPr>
                                <w:rFonts w:asciiTheme="majorHAnsi" w:hAnsiTheme="majorHAnsi" w:cstheme="majorHAnsi"/>
                              </w:rPr>
                            </w:pPr>
                            <w:r w:rsidRPr="007A31A5">
                              <w:rPr>
                                <w:rFonts w:asciiTheme="majorHAnsi" w:hAnsiTheme="majorHAnsi" w:cstheme="majorHAnsi"/>
                                <w:b/>
                                <w:bCs/>
                              </w:rPr>
                              <w:t>This letter challenges</w:t>
                            </w:r>
                            <w:r w:rsidRPr="007A31A5">
                              <w:rPr>
                                <w:rFonts w:asciiTheme="majorHAnsi" w:hAnsiTheme="majorHAnsi" w:cstheme="majorHAnsi"/>
                              </w:rPr>
                              <w:t xml:space="preserve"> the unlawful exercise of DWP’s discretion to refuse a </w:t>
                            </w:r>
                            <w:r w:rsidR="00C53C6B" w:rsidRPr="007A31A5">
                              <w:rPr>
                                <w:rFonts w:asciiTheme="majorHAnsi" w:hAnsiTheme="majorHAnsi" w:cstheme="majorHAnsi"/>
                              </w:rPr>
                              <w:t xml:space="preserve">change of circumstances </w:t>
                            </w:r>
                            <w:r w:rsidRPr="007A31A5">
                              <w:rPr>
                                <w:rFonts w:asciiTheme="majorHAnsi" w:hAnsiTheme="majorHAnsi" w:cstheme="majorHAnsi"/>
                              </w:rPr>
                              <w:t xml:space="preserve">advance when the claimant is eligible under the legislation and DWP guidance recognises the particular needs of claimants fleeing domestic abuse. </w:t>
                            </w:r>
                          </w:p>
                          <w:p w14:paraId="7186A4DD" w14:textId="316270FC" w:rsidR="00212720" w:rsidRPr="007A31A5" w:rsidRDefault="00212720">
                            <w:pPr>
                              <w:rPr>
                                <w:rFonts w:asciiTheme="majorHAnsi" w:hAnsiTheme="majorHAnsi" w:cstheme="majorHAnsi"/>
                              </w:rPr>
                            </w:pPr>
                          </w:p>
                          <w:p w14:paraId="5785B64C" w14:textId="77777777" w:rsidR="00690970" w:rsidRDefault="00690970" w:rsidP="00690970">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786E9481" w14:textId="77777777" w:rsidR="00690970" w:rsidRPr="00AE0A90" w:rsidRDefault="00690970" w:rsidP="00690970">
                            <w:pPr>
                              <w:ind w:left="66"/>
                              <w:rPr>
                                <w:rFonts w:asciiTheme="majorHAnsi" w:hAnsiTheme="majorHAnsi" w:cstheme="majorHAnsi"/>
                              </w:rPr>
                            </w:pPr>
                          </w:p>
                          <w:p w14:paraId="3FAF7154" w14:textId="60620BEE" w:rsidR="00690970" w:rsidRPr="00AE0A90" w:rsidRDefault="00690970" w:rsidP="00690970">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sidR="00544494">
                              <w:rPr>
                                <w:rFonts w:asciiTheme="majorHAnsi" w:hAnsiTheme="majorHAnsi" w:cstheme="majorHAnsi"/>
                              </w:rPr>
                              <w:t>Address then d</w:t>
                            </w:r>
                            <w:r w:rsidRPr="00AE0A90">
                              <w:rPr>
                                <w:rFonts w:asciiTheme="majorHAnsi" w:hAnsiTheme="majorHAnsi" w:cstheme="majorHAnsi"/>
                              </w:rPr>
                              <w:t>elete all comments</w:t>
                            </w:r>
                            <w:r w:rsidR="00544494">
                              <w:rPr>
                                <w:rFonts w:asciiTheme="majorHAnsi" w:hAnsiTheme="majorHAnsi" w:cstheme="majorHAnsi"/>
                              </w:rPr>
                              <w:t>, return text to black,</w:t>
                            </w:r>
                            <w:r w:rsidRPr="00AE0A90">
                              <w:rPr>
                                <w:rFonts w:asciiTheme="majorHAnsi" w:hAnsiTheme="majorHAnsi" w:cstheme="majorHAnsi"/>
                              </w:rPr>
                              <w:t xml:space="preserve"> and put on headed paper.</w:t>
                            </w:r>
                          </w:p>
                          <w:p w14:paraId="2C91FAC8" w14:textId="5A7FAB54" w:rsidR="00212720" w:rsidRPr="007A31A5" w:rsidRDefault="00212720">
                            <w:pPr>
                              <w:rPr>
                                <w:rFonts w:asciiTheme="majorHAnsi" w:hAnsiTheme="majorHAnsi" w:cstheme="majorHAnsi"/>
                              </w:rPr>
                            </w:pPr>
                          </w:p>
                          <w:p w14:paraId="04FCEFE2" w14:textId="0125E5DB" w:rsidR="00690970" w:rsidRPr="00AE0A90" w:rsidRDefault="00544494" w:rsidP="00690970">
                            <w:pPr>
                              <w:rPr>
                                <w:rFonts w:asciiTheme="majorHAnsi" w:hAnsiTheme="majorHAnsi" w:cstheme="majorHAnsi"/>
                                <w:lang w:val="en-US"/>
                              </w:rPr>
                            </w:pPr>
                            <w:r>
                              <w:rPr>
                                <w:rFonts w:asciiTheme="majorHAnsi" w:hAnsiTheme="majorHAnsi" w:cstheme="majorHAnsi"/>
                                <w:lang w:val="en-US"/>
                              </w:rPr>
                              <w:t>Always</w:t>
                            </w:r>
                            <w:r w:rsidRPr="00AE0A90">
                              <w:rPr>
                                <w:rFonts w:asciiTheme="majorHAnsi" w:hAnsiTheme="majorHAnsi" w:cstheme="majorHAnsi"/>
                                <w:lang w:val="en-US"/>
                              </w:rPr>
                              <w:t xml:space="preserve"> </w:t>
                            </w:r>
                            <w:r w:rsidR="00690970" w:rsidRPr="00AE0A90">
                              <w:rPr>
                                <w:rFonts w:asciiTheme="majorHAnsi" w:hAnsiTheme="majorHAnsi" w:cstheme="majorHAnsi"/>
                                <w:b/>
                                <w:bCs/>
                                <w:lang w:val="en-US"/>
                              </w:rPr>
                              <w:t>send your letter for review</w:t>
                            </w:r>
                            <w:r w:rsidR="00690970" w:rsidRPr="00AE0A90">
                              <w:rPr>
                                <w:rFonts w:asciiTheme="majorHAnsi" w:hAnsiTheme="majorHAnsi" w:cstheme="majorHAnsi"/>
                                <w:lang w:val="en-US"/>
                              </w:rPr>
                              <w:t xml:space="preserve"> to JRProject@CPAG.org.uk before sending to DWP</w:t>
                            </w:r>
                            <w:r w:rsidR="001663C0">
                              <w:rPr>
                                <w:rFonts w:asciiTheme="majorHAnsi" w:hAnsiTheme="majorHAnsi" w:cstheme="majorHAnsi"/>
                                <w:lang w:val="en-US"/>
                              </w:rPr>
                              <w:t>.</w:t>
                            </w:r>
                            <w:r w:rsidR="00690970">
                              <w:rPr>
                                <w:rFonts w:asciiTheme="majorHAnsi" w:hAnsiTheme="majorHAnsi" w:cstheme="majorHAnsi"/>
                                <w:lang w:val="en-US"/>
                              </w:rPr>
                              <w:t xml:space="preserve"> </w:t>
                            </w:r>
                          </w:p>
                          <w:p w14:paraId="768B5DAE" w14:textId="77777777" w:rsidR="00690970" w:rsidRPr="00AE0A90" w:rsidRDefault="00690970" w:rsidP="00690970">
                            <w:pPr>
                              <w:rPr>
                                <w:rFonts w:asciiTheme="majorHAnsi" w:hAnsiTheme="majorHAnsi" w:cstheme="majorHAnsi"/>
                                <w:lang w:val="en-US"/>
                              </w:rPr>
                            </w:pPr>
                          </w:p>
                          <w:p w14:paraId="5B95DF56" w14:textId="77777777" w:rsidR="00690970" w:rsidRPr="00BF1398" w:rsidRDefault="00690970" w:rsidP="00690970">
                            <w:pPr>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027D59B" w14:textId="77777777" w:rsidR="00212720" w:rsidRPr="007A31A5" w:rsidRDefault="00212720" w:rsidP="00212720">
                            <w:pPr>
                              <w:rPr>
                                <w:rFonts w:asciiTheme="majorHAnsi" w:hAnsiTheme="majorHAnsi" w:cstheme="majorHAnsi"/>
                                <w:lang w:val="en-US"/>
                              </w:rPr>
                            </w:pPr>
                          </w:p>
                          <w:p w14:paraId="633A5E38" w14:textId="77777777" w:rsidR="00212720" w:rsidRPr="007A31A5" w:rsidRDefault="00212720" w:rsidP="00212720">
                            <w:pPr>
                              <w:rPr>
                                <w:rFonts w:asciiTheme="majorHAnsi" w:hAnsiTheme="majorHAnsi" w:cstheme="majorHAnsi"/>
                                <w:b/>
                                <w:bCs/>
                                <w:color w:val="FF0000"/>
                                <w:lang w:val="en-US"/>
                              </w:rPr>
                            </w:pPr>
                            <w:r w:rsidRPr="007A31A5">
                              <w:rPr>
                                <w:rFonts w:asciiTheme="majorHAnsi" w:hAnsiTheme="majorHAnsi" w:cstheme="majorHAnsi"/>
                                <w:b/>
                                <w:bCs/>
                                <w:color w:val="FF0000"/>
                                <w:lang w:val="en-US"/>
                              </w:rPr>
                              <w:t>DELETE BOX BEFORE POSTING</w:t>
                            </w:r>
                          </w:p>
                          <w:p w14:paraId="24898687" w14:textId="77777777" w:rsidR="00212720" w:rsidRDefault="00212720" w:rsidP="00212720">
                            <w:pPr>
                              <w:rPr>
                                <w:lang w:val="en-US"/>
                              </w:rPr>
                            </w:pPr>
                          </w:p>
                          <w:p w14:paraId="6EDC9E1D" w14:textId="77777777" w:rsidR="00212720" w:rsidRPr="00212720" w:rsidRDefault="002127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AC76A" id="_x0000_s1028" type="#_x0000_t202" style="position:absolute;margin-left:231.5pt;margin-top:12.05pt;width:254.15pt;height:299.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">
                <v:textbox>
                  <w:txbxContent>
                    <w:p w14:paraId="3AD68777" w14:textId="19F17D56" w:rsidR="00212720" w:rsidRPr="007A31A5" w:rsidRDefault="00212720">
                      <w:pPr>
                        <w:rPr>
                          <w:rFonts w:asciiTheme="majorHAnsi" w:hAnsiTheme="majorHAnsi" w:cstheme="majorHAnsi"/>
                        </w:rPr>
                      </w:pPr>
                      <w:r w:rsidRPr="007A31A5">
                        <w:rPr>
                          <w:rFonts w:asciiTheme="majorHAnsi" w:hAnsiTheme="majorHAnsi" w:cstheme="majorHAnsi"/>
                          <w:b/>
                          <w:bCs/>
                        </w:rPr>
                        <w:t>This letter challenges</w:t>
                      </w:r>
                      <w:r w:rsidRPr="007A31A5">
                        <w:rPr>
                          <w:rFonts w:asciiTheme="majorHAnsi" w:hAnsiTheme="majorHAnsi" w:cstheme="majorHAnsi"/>
                        </w:rPr>
                        <w:t xml:space="preserve"> the unlawful exercise of DWP’s discretion to refuse a </w:t>
                      </w:r>
                      <w:r w:rsidR="00C53C6B" w:rsidRPr="007A31A5">
                        <w:rPr>
                          <w:rFonts w:asciiTheme="majorHAnsi" w:hAnsiTheme="majorHAnsi" w:cstheme="majorHAnsi"/>
                        </w:rPr>
                        <w:t xml:space="preserve">change of circumstances </w:t>
                      </w:r>
                      <w:r w:rsidRPr="007A31A5">
                        <w:rPr>
                          <w:rFonts w:asciiTheme="majorHAnsi" w:hAnsiTheme="majorHAnsi" w:cstheme="majorHAnsi"/>
                        </w:rPr>
                        <w:t xml:space="preserve">advance when the claimant is eligible under the legislation and DWP guidance recognises the particular needs of claimants fleeing domestic abuse. </w:t>
                      </w:r>
                    </w:p>
                    <w:p w14:paraId="7186A4DD" w14:textId="316270FC" w:rsidR="00212720" w:rsidRPr="007A31A5" w:rsidRDefault="00212720">
                      <w:pPr>
                        <w:rPr>
                          <w:rFonts w:asciiTheme="majorHAnsi" w:hAnsiTheme="majorHAnsi" w:cstheme="majorHAnsi"/>
                        </w:rPr>
                      </w:pPr>
                    </w:p>
                    <w:p w14:paraId="5785B64C" w14:textId="77777777" w:rsidR="00690970" w:rsidRDefault="00690970" w:rsidP="00690970">
                      <w:pPr>
                        <w:ind w:left="66"/>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verify and include all relevant dates</w:t>
                      </w:r>
                      <w:r w:rsidRPr="00AE0A90">
                        <w:rPr>
                          <w:rFonts w:asciiTheme="majorHAnsi" w:hAnsiTheme="majorHAnsi" w:cstheme="majorHAnsi"/>
                        </w:rPr>
                        <w:t xml:space="preserve"> in your letter. </w:t>
                      </w:r>
                    </w:p>
                    <w:p w14:paraId="786E9481" w14:textId="77777777" w:rsidR="00690970" w:rsidRPr="00AE0A90" w:rsidRDefault="00690970" w:rsidP="00690970">
                      <w:pPr>
                        <w:ind w:left="66"/>
                        <w:rPr>
                          <w:rFonts w:asciiTheme="majorHAnsi" w:hAnsiTheme="majorHAnsi" w:cstheme="majorHAnsi"/>
                        </w:rPr>
                      </w:pPr>
                    </w:p>
                    <w:p w14:paraId="3FAF7154" w14:textId="60620BEE" w:rsidR="00690970" w:rsidRPr="00AE0A90" w:rsidRDefault="00690970" w:rsidP="00690970">
                      <w:pPr>
                        <w:rPr>
                          <w:rFonts w:asciiTheme="majorHAnsi" w:hAnsiTheme="majorHAnsi" w:cstheme="majorHAnsi"/>
                        </w:rPr>
                      </w:pPr>
                      <w:r w:rsidRPr="00AE0A90">
                        <w:rPr>
                          <w:rFonts w:asciiTheme="majorHAnsi" w:hAnsiTheme="majorHAnsi" w:cstheme="majorHAnsi"/>
                        </w:rPr>
                        <w:t xml:space="preserve">Please </w:t>
                      </w:r>
                      <w:r w:rsidRPr="00AE0A90">
                        <w:rPr>
                          <w:rFonts w:asciiTheme="majorHAnsi" w:hAnsiTheme="majorHAnsi" w:cstheme="majorHAnsi"/>
                          <w:b/>
                          <w:bCs/>
                        </w:rPr>
                        <w:t>read the whole letter carefully</w:t>
                      </w:r>
                      <w:r w:rsidRPr="00AE0A90">
                        <w:rPr>
                          <w:rFonts w:asciiTheme="majorHAnsi" w:hAnsiTheme="majorHAnsi" w:cstheme="majorHAnsi"/>
                        </w:rPr>
                        <w:t xml:space="preserve"> and make any changes needed, in particular any text in </w:t>
                      </w:r>
                      <w:r w:rsidRPr="00AE0A90">
                        <w:rPr>
                          <w:rFonts w:asciiTheme="majorHAnsi" w:hAnsiTheme="majorHAnsi" w:cstheme="majorHAnsi"/>
                          <w:color w:val="FF0000"/>
                        </w:rPr>
                        <w:t xml:space="preserve">red </w:t>
                      </w:r>
                      <w:r w:rsidRPr="00AE0A90">
                        <w:rPr>
                          <w:rFonts w:asciiTheme="majorHAnsi" w:hAnsiTheme="majorHAnsi" w:cstheme="majorHAnsi"/>
                        </w:rPr>
                        <w:t xml:space="preserve">or [square brackets]. </w:t>
                      </w:r>
                      <w:r w:rsidR="00544494">
                        <w:rPr>
                          <w:rFonts w:asciiTheme="majorHAnsi" w:hAnsiTheme="majorHAnsi" w:cstheme="majorHAnsi"/>
                        </w:rPr>
                        <w:t>Address then d</w:t>
                      </w:r>
                      <w:r w:rsidRPr="00AE0A90">
                        <w:rPr>
                          <w:rFonts w:asciiTheme="majorHAnsi" w:hAnsiTheme="majorHAnsi" w:cstheme="majorHAnsi"/>
                        </w:rPr>
                        <w:t>elete all comments</w:t>
                      </w:r>
                      <w:r w:rsidR="00544494">
                        <w:rPr>
                          <w:rFonts w:asciiTheme="majorHAnsi" w:hAnsiTheme="majorHAnsi" w:cstheme="majorHAnsi"/>
                        </w:rPr>
                        <w:t>, return text to black,</w:t>
                      </w:r>
                      <w:r w:rsidRPr="00AE0A90">
                        <w:rPr>
                          <w:rFonts w:asciiTheme="majorHAnsi" w:hAnsiTheme="majorHAnsi" w:cstheme="majorHAnsi"/>
                        </w:rPr>
                        <w:t xml:space="preserve"> and put on headed paper.</w:t>
                      </w:r>
                    </w:p>
                    <w:p w14:paraId="2C91FAC8" w14:textId="5A7FAB54" w:rsidR="00212720" w:rsidRPr="007A31A5" w:rsidRDefault="00212720">
                      <w:pPr>
                        <w:rPr>
                          <w:rFonts w:asciiTheme="majorHAnsi" w:hAnsiTheme="majorHAnsi" w:cstheme="majorHAnsi"/>
                        </w:rPr>
                      </w:pPr>
                    </w:p>
                    <w:p w14:paraId="04FCEFE2" w14:textId="0125E5DB" w:rsidR="00690970" w:rsidRPr="00AE0A90" w:rsidRDefault="00544494" w:rsidP="00690970">
                      <w:pPr>
                        <w:rPr>
                          <w:rFonts w:asciiTheme="majorHAnsi" w:hAnsiTheme="majorHAnsi" w:cstheme="majorHAnsi"/>
                          <w:lang w:val="en-US"/>
                        </w:rPr>
                      </w:pPr>
                      <w:r>
                        <w:rPr>
                          <w:rFonts w:asciiTheme="majorHAnsi" w:hAnsiTheme="majorHAnsi" w:cstheme="majorHAnsi"/>
                          <w:lang w:val="en-US"/>
                        </w:rPr>
                        <w:t>Always</w:t>
                      </w:r>
                      <w:r w:rsidRPr="00AE0A90">
                        <w:rPr>
                          <w:rFonts w:asciiTheme="majorHAnsi" w:hAnsiTheme="majorHAnsi" w:cstheme="majorHAnsi"/>
                          <w:lang w:val="en-US"/>
                        </w:rPr>
                        <w:t xml:space="preserve"> </w:t>
                      </w:r>
                      <w:r w:rsidR="00690970" w:rsidRPr="00AE0A90">
                        <w:rPr>
                          <w:rFonts w:asciiTheme="majorHAnsi" w:hAnsiTheme="majorHAnsi" w:cstheme="majorHAnsi"/>
                          <w:b/>
                          <w:bCs/>
                          <w:lang w:val="en-US"/>
                        </w:rPr>
                        <w:t>send your letter for review</w:t>
                      </w:r>
                      <w:r w:rsidR="00690970" w:rsidRPr="00AE0A90">
                        <w:rPr>
                          <w:rFonts w:asciiTheme="majorHAnsi" w:hAnsiTheme="majorHAnsi" w:cstheme="majorHAnsi"/>
                          <w:lang w:val="en-US"/>
                        </w:rPr>
                        <w:t xml:space="preserve"> to JRProject@CPAG.org.uk before sending to DWP</w:t>
                      </w:r>
                      <w:r w:rsidR="001663C0">
                        <w:rPr>
                          <w:rFonts w:asciiTheme="majorHAnsi" w:hAnsiTheme="majorHAnsi" w:cstheme="majorHAnsi"/>
                          <w:lang w:val="en-US"/>
                        </w:rPr>
                        <w:t>.</w:t>
                      </w:r>
                      <w:r w:rsidR="00690970">
                        <w:rPr>
                          <w:rFonts w:asciiTheme="majorHAnsi" w:hAnsiTheme="majorHAnsi" w:cstheme="majorHAnsi"/>
                          <w:lang w:val="en-US"/>
                        </w:rPr>
                        <w:t xml:space="preserve"> </w:t>
                      </w:r>
                    </w:p>
                    <w:p w14:paraId="768B5DAE" w14:textId="77777777" w:rsidR="00690970" w:rsidRPr="00AE0A90" w:rsidRDefault="00690970" w:rsidP="00690970">
                      <w:pPr>
                        <w:rPr>
                          <w:rFonts w:asciiTheme="majorHAnsi" w:hAnsiTheme="majorHAnsi" w:cstheme="majorHAnsi"/>
                          <w:lang w:val="en-US"/>
                        </w:rPr>
                      </w:pPr>
                    </w:p>
                    <w:p w14:paraId="5B95DF56" w14:textId="77777777" w:rsidR="00690970" w:rsidRPr="00BF1398" w:rsidRDefault="00690970" w:rsidP="00690970">
                      <w:pPr>
                        <w:rPr>
                          <w:rFonts w:asciiTheme="majorHAnsi" w:hAnsiTheme="majorHAnsi" w:cstheme="majorHAnsi"/>
                          <w:b/>
                          <w:bCs/>
                          <w:color w:val="FF0000"/>
                          <w:lang w:val="en-US"/>
                        </w:rPr>
                      </w:pPr>
                      <w:r w:rsidRPr="00BF1398">
                        <w:rPr>
                          <w:rFonts w:asciiTheme="majorHAnsi" w:hAnsiTheme="majorHAnsi" w:cstheme="majorHAnsi"/>
                          <w:b/>
                          <w:bCs/>
                          <w:color w:val="FF0000"/>
                          <w:lang w:val="en-US"/>
                        </w:rPr>
                        <w:t>Delete box before sending</w:t>
                      </w:r>
                    </w:p>
                    <w:p w14:paraId="1027D59B" w14:textId="77777777" w:rsidR="00212720" w:rsidRPr="007A31A5" w:rsidRDefault="00212720" w:rsidP="00212720">
                      <w:pPr>
                        <w:rPr>
                          <w:rFonts w:asciiTheme="majorHAnsi" w:hAnsiTheme="majorHAnsi" w:cstheme="majorHAnsi"/>
                          <w:lang w:val="en-US"/>
                        </w:rPr>
                      </w:pPr>
                    </w:p>
                    <w:p w14:paraId="633A5E38" w14:textId="77777777" w:rsidR="00212720" w:rsidRPr="007A31A5" w:rsidRDefault="00212720" w:rsidP="00212720">
                      <w:pPr>
                        <w:rPr>
                          <w:rFonts w:asciiTheme="majorHAnsi" w:hAnsiTheme="majorHAnsi" w:cstheme="majorHAnsi"/>
                          <w:b/>
                          <w:bCs/>
                          <w:color w:val="FF0000"/>
                          <w:lang w:val="en-US"/>
                        </w:rPr>
                      </w:pPr>
                      <w:r w:rsidRPr="007A31A5">
                        <w:rPr>
                          <w:rFonts w:asciiTheme="majorHAnsi" w:hAnsiTheme="majorHAnsi" w:cstheme="majorHAnsi"/>
                          <w:b/>
                          <w:bCs/>
                          <w:color w:val="FF0000"/>
                          <w:lang w:val="en-US"/>
                        </w:rPr>
                        <w:t>DELETE BOX BEFORE POSTING</w:t>
                      </w:r>
                    </w:p>
                    <w:p w14:paraId="24898687" w14:textId="77777777" w:rsidR="00212720" w:rsidRDefault="00212720" w:rsidP="00212720">
                      <w:pPr>
                        <w:rPr>
                          <w:lang w:val="en-US"/>
                        </w:rPr>
                      </w:pPr>
                    </w:p>
                    <w:p w14:paraId="6EDC9E1D" w14:textId="77777777" w:rsidR="00212720" w:rsidRPr="00212720" w:rsidRDefault="00212720"/>
                  </w:txbxContent>
                </v:textbox>
                <w10:wrap type="square"/>
              </v:shape>
            </w:pict>
          </mc:Fallback>
        </mc:AlternateContent>
      </w:r>
    </w:p>
    <w:p w14:paraId="75B39728" w14:textId="77777777" w:rsidR="00690970" w:rsidRPr="00306A02" w:rsidRDefault="00690970" w:rsidP="00F139E0">
      <w:pPr>
        <w:pStyle w:val="NormalWeb"/>
        <w:spacing w:before="0" w:beforeAutospacing="0" w:after="0" w:afterAutospacing="0"/>
        <w:ind w:right="828"/>
        <w:rPr>
          <w:rFonts w:asciiTheme="majorHAnsi" w:hAnsiTheme="majorHAnsi" w:cstheme="majorHAnsi"/>
          <w:color w:val="000000" w:themeColor="text1"/>
        </w:rPr>
      </w:pPr>
    </w:p>
    <w:p w14:paraId="1BD986ED" w14:textId="3DD028A2" w:rsidR="005B78D0" w:rsidRPr="00F139E0" w:rsidRDefault="005B78D0" w:rsidP="00F139E0">
      <w:pPr>
        <w:pStyle w:val="NormalWeb"/>
        <w:spacing w:before="0" w:beforeAutospacing="0" w:after="0" w:afterAutospacing="0"/>
        <w:ind w:right="828"/>
        <w:rPr>
          <w:rFonts w:asciiTheme="majorHAnsi" w:hAnsiTheme="majorHAnsi" w:cstheme="majorHAnsi"/>
          <w:color w:val="FF0000"/>
        </w:rPr>
      </w:pPr>
      <w:r w:rsidRPr="00F139E0">
        <w:rPr>
          <w:rFonts w:asciiTheme="majorHAnsi" w:hAnsiTheme="majorHAnsi" w:cstheme="majorHAnsi"/>
          <w:color w:val="FF0000"/>
        </w:rPr>
        <w:t>[address your letter to either the:</w:t>
      </w:r>
    </w:p>
    <w:p w14:paraId="0319E02F" w14:textId="77777777" w:rsidR="005B78D0" w:rsidRPr="00F139E0" w:rsidRDefault="005B78D0" w:rsidP="00F139E0">
      <w:pPr>
        <w:pStyle w:val="NormalWeb"/>
        <w:spacing w:before="0" w:beforeAutospacing="0" w:after="0" w:afterAutospacing="0"/>
        <w:ind w:right="828"/>
        <w:rPr>
          <w:rFonts w:asciiTheme="majorHAnsi" w:hAnsiTheme="majorHAnsi" w:cstheme="majorHAnsi"/>
          <w:color w:val="FF0000"/>
        </w:rPr>
      </w:pPr>
      <w:r w:rsidRPr="00F139E0">
        <w:rPr>
          <w:rFonts w:asciiTheme="majorHAnsi" w:hAnsiTheme="majorHAnsi" w:cstheme="majorHAnsi"/>
          <w:color w:val="FF0000"/>
        </w:rPr>
        <w:t xml:space="preserve">address on your client’s decision letter, </w:t>
      </w:r>
    </w:p>
    <w:p w14:paraId="12BA1364" w14:textId="77777777" w:rsidR="005B78D0" w:rsidRPr="00F139E0" w:rsidRDefault="005B78D0" w:rsidP="00F139E0">
      <w:pPr>
        <w:pStyle w:val="NormalWeb"/>
        <w:spacing w:before="0" w:beforeAutospacing="0" w:after="0" w:afterAutospacing="0"/>
        <w:ind w:right="828"/>
        <w:rPr>
          <w:rFonts w:asciiTheme="majorHAnsi" w:hAnsiTheme="majorHAnsi" w:cstheme="majorHAnsi"/>
          <w:color w:val="FF0000"/>
        </w:rPr>
      </w:pPr>
      <w:r w:rsidRPr="00F139E0">
        <w:rPr>
          <w:rFonts w:asciiTheme="majorHAnsi" w:hAnsiTheme="majorHAnsi" w:cstheme="majorHAnsi"/>
          <w:color w:val="FF0000"/>
        </w:rPr>
        <w:t>address your client sent their claim to, or</w:t>
      </w:r>
    </w:p>
    <w:p w14:paraId="07868C2C" w14:textId="77777777" w:rsidR="005B78D0" w:rsidRPr="00F139E0" w:rsidRDefault="005B78D0" w:rsidP="00F139E0">
      <w:pPr>
        <w:pStyle w:val="NormalWeb"/>
        <w:spacing w:before="0" w:beforeAutospacing="0" w:after="0" w:afterAutospacing="0"/>
        <w:ind w:right="828"/>
        <w:rPr>
          <w:rFonts w:asciiTheme="majorHAnsi" w:hAnsiTheme="majorHAnsi" w:cstheme="majorHAnsi"/>
          <w:color w:val="FF0000"/>
        </w:rPr>
      </w:pPr>
      <w:r w:rsidRPr="00F139E0">
        <w:rPr>
          <w:rFonts w:asciiTheme="majorHAnsi" w:hAnsiTheme="majorHAnsi" w:cstheme="majorHAnsi"/>
          <w:color w:val="FF0000"/>
        </w:rPr>
        <w:t>address on relevant DWP correspondence; or</w:t>
      </w:r>
    </w:p>
    <w:p w14:paraId="4FBC17E0" w14:textId="77777777" w:rsidR="005B78D0" w:rsidRPr="00F139E0" w:rsidRDefault="005B78D0" w:rsidP="00F139E0">
      <w:pPr>
        <w:pStyle w:val="NormalWeb"/>
        <w:spacing w:before="0" w:beforeAutospacing="0" w:after="0" w:afterAutospacing="0"/>
        <w:ind w:right="828"/>
        <w:rPr>
          <w:rFonts w:asciiTheme="majorHAnsi" w:hAnsiTheme="majorHAnsi" w:cstheme="majorHAnsi"/>
          <w:color w:val="FF0000"/>
        </w:rPr>
      </w:pPr>
      <w:r w:rsidRPr="00F139E0">
        <w:rPr>
          <w:rFonts w:asciiTheme="majorHAnsi" w:hAnsiTheme="majorHAnsi" w:cstheme="majorHAnsi"/>
          <w:color w:val="FF0000"/>
        </w:rPr>
        <w:t>request an upload link to post it to your client’s online UC account]</w:t>
      </w:r>
    </w:p>
    <w:p w14:paraId="7DECC66F" w14:textId="77777777" w:rsidR="005B78D0" w:rsidRPr="00306A02" w:rsidRDefault="005B78D0" w:rsidP="00F139E0">
      <w:pPr>
        <w:pStyle w:val="NormalWeb"/>
        <w:spacing w:before="0" w:beforeAutospacing="0" w:after="0" w:afterAutospacing="0"/>
        <w:ind w:right="828"/>
        <w:rPr>
          <w:rFonts w:asciiTheme="majorHAnsi" w:hAnsiTheme="majorHAnsi" w:cstheme="majorHAnsi"/>
          <w:color w:val="000000" w:themeColor="text1"/>
        </w:rPr>
      </w:pPr>
    </w:p>
    <w:p w14:paraId="7F859D43" w14:textId="77777777" w:rsidR="005B78D0" w:rsidRPr="00306A02" w:rsidRDefault="005B78D0" w:rsidP="00F139E0">
      <w:pPr>
        <w:pStyle w:val="NormalWeb"/>
        <w:spacing w:before="0" w:beforeAutospacing="0" w:after="0" w:afterAutospacing="0"/>
        <w:ind w:right="828"/>
        <w:rPr>
          <w:rFonts w:asciiTheme="majorHAnsi" w:hAnsiTheme="majorHAnsi" w:cstheme="majorHAnsi"/>
          <w:color w:val="000000" w:themeColor="text1"/>
        </w:rPr>
      </w:pPr>
    </w:p>
    <w:p w14:paraId="43EF06CE" w14:textId="2F131546" w:rsidR="005B78D0" w:rsidRPr="00306A02" w:rsidRDefault="005B78D0" w:rsidP="00F139E0">
      <w:pPr>
        <w:pStyle w:val="NormalWeb"/>
        <w:spacing w:before="0" w:beforeAutospacing="0" w:after="0" w:afterAutospacing="0" w:line="360" w:lineRule="auto"/>
        <w:ind w:right="828"/>
        <w:rPr>
          <w:rFonts w:asciiTheme="majorHAnsi" w:hAnsiTheme="majorHAnsi" w:cstheme="majorHAnsi"/>
          <w:i/>
          <w:iCs/>
          <w:color w:val="000000" w:themeColor="text1"/>
        </w:rPr>
      </w:pPr>
      <w:r w:rsidRPr="00556498">
        <w:rPr>
          <w:rFonts w:asciiTheme="majorHAnsi" w:hAnsiTheme="majorHAnsi" w:cstheme="majorHAnsi"/>
          <w:color w:val="000000" w:themeColor="text1"/>
        </w:rPr>
        <w:t xml:space="preserve">And by email to: </w:t>
      </w:r>
      <w:hyperlink r:id="rId17" w:history="1">
        <w:r w:rsidRPr="00306A02">
          <w:rPr>
            <w:rStyle w:val="Hyperlink"/>
            <w:rFonts w:asciiTheme="majorHAnsi" w:hAnsiTheme="majorHAnsi" w:cstheme="majorHAnsi"/>
            <w:shd w:val="clear" w:color="auto" w:fill="FFFFFF"/>
          </w:rPr>
          <w:t>thetreasurysolicitor@governmentlegal.gov.uk</w:t>
        </w:r>
      </w:hyperlink>
      <w:r w:rsidR="008314D3">
        <w:t xml:space="preserve"> </w:t>
      </w:r>
      <w:r w:rsidR="00E4475B" w:rsidRPr="00E2485E">
        <w:rPr>
          <w:rFonts w:ascii="Calibri Light" w:hAnsi="Calibri Light" w:cs="Calibri Light"/>
        </w:rPr>
        <w:t xml:space="preserve">and </w:t>
      </w:r>
      <w:hyperlink r:id="rId18" w:history="1">
        <w:r w:rsidR="00E4475B" w:rsidRPr="00734B42">
          <w:rPr>
            <w:rStyle w:val="Hyperlink"/>
            <w:rFonts w:ascii="Calibri Light" w:hAnsi="Calibri Light" w:cs="Calibri Light"/>
          </w:rPr>
          <w:t>legal.case@dwp.gov.uk</w:t>
        </w:r>
      </w:hyperlink>
      <w:r w:rsidR="00E4475B">
        <w:rPr>
          <w:rFonts w:ascii="Calibri Light" w:hAnsi="Calibri Light" w:cs="Calibri Light"/>
        </w:rPr>
        <w:t xml:space="preserve"> </w:t>
      </w:r>
    </w:p>
    <w:p w14:paraId="43E4E33A" w14:textId="1D926E24" w:rsidR="005B78D0" w:rsidRPr="00306A02" w:rsidRDefault="005B78D0" w:rsidP="00F139E0">
      <w:pPr>
        <w:pStyle w:val="NormalWeb"/>
        <w:spacing w:line="360" w:lineRule="auto"/>
        <w:ind w:right="828"/>
        <w:rPr>
          <w:rStyle w:val="Strong"/>
          <w:rFonts w:asciiTheme="majorHAnsi" w:hAnsiTheme="majorHAnsi" w:cstheme="majorHAnsi"/>
          <w:b w:val="0"/>
          <w:bCs w:val="0"/>
          <w:color w:val="000000" w:themeColor="text1"/>
        </w:rPr>
      </w:pPr>
      <w:r w:rsidRPr="00306A02">
        <w:rPr>
          <w:rStyle w:val="Strong"/>
          <w:rFonts w:asciiTheme="majorHAnsi" w:hAnsiTheme="majorHAnsi" w:cstheme="majorHAnsi"/>
          <w:b w:val="0"/>
          <w:bCs w:val="0"/>
          <w:color w:val="000000" w:themeColor="text1"/>
        </w:rPr>
        <w:t>Our Ref:</w:t>
      </w:r>
      <w:r w:rsidR="00D87260" w:rsidRPr="00F139E0">
        <w:rPr>
          <w:rStyle w:val="Strong"/>
          <w:rFonts w:asciiTheme="majorHAnsi" w:hAnsiTheme="majorHAnsi" w:cstheme="majorHAnsi"/>
          <w:b w:val="0"/>
          <w:bCs w:val="0"/>
          <w:color w:val="FF0000"/>
        </w:rPr>
        <w:t xml:space="preserve"> [</w:t>
      </w:r>
      <w:r w:rsidR="00556498">
        <w:rPr>
          <w:rStyle w:val="Strong"/>
          <w:rFonts w:asciiTheme="majorHAnsi" w:hAnsiTheme="majorHAnsi" w:cstheme="majorHAnsi"/>
          <w:b w:val="0"/>
          <w:bCs w:val="0"/>
          <w:color w:val="FF0000"/>
        </w:rPr>
        <w:t>y</w:t>
      </w:r>
      <w:r w:rsidR="00D87260" w:rsidRPr="00F139E0">
        <w:rPr>
          <w:rStyle w:val="Strong"/>
          <w:rFonts w:asciiTheme="majorHAnsi" w:hAnsiTheme="majorHAnsi" w:cstheme="majorHAnsi"/>
          <w:b w:val="0"/>
          <w:bCs w:val="0"/>
          <w:color w:val="FF0000"/>
        </w:rPr>
        <w:t>our</w:t>
      </w:r>
      <w:r w:rsidR="00EB6DE6">
        <w:rPr>
          <w:rStyle w:val="Strong"/>
          <w:rFonts w:asciiTheme="majorHAnsi" w:hAnsiTheme="majorHAnsi" w:cstheme="majorHAnsi"/>
          <w:b w:val="0"/>
          <w:bCs w:val="0"/>
          <w:color w:val="FF0000"/>
        </w:rPr>
        <w:t xml:space="preserve"> client</w:t>
      </w:r>
      <w:r w:rsidR="00D87260" w:rsidRPr="00F139E0">
        <w:rPr>
          <w:rStyle w:val="Strong"/>
          <w:rFonts w:asciiTheme="majorHAnsi" w:hAnsiTheme="majorHAnsi" w:cstheme="majorHAnsi"/>
          <w:b w:val="0"/>
          <w:bCs w:val="0"/>
          <w:color w:val="FF0000"/>
        </w:rPr>
        <w:t xml:space="preserve"> ref] </w:t>
      </w:r>
    </w:p>
    <w:p w14:paraId="3EEE1278" w14:textId="3F6A2669" w:rsidR="005B78D0" w:rsidRPr="00306A02" w:rsidRDefault="005B78D0" w:rsidP="00F139E0">
      <w:pPr>
        <w:pStyle w:val="NormalWeb"/>
        <w:spacing w:line="360" w:lineRule="auto"/>
        <w:ind w:right="828"/>
        <w:rPr>
          <w:rStyle w:val="Strong"/>
          <w:rFonts w:asciiTheme="majorHAnsi" w:hAnsiTheme="majorHAnsi" w:cstheme="majorHAnsi"/>
          <w:b w:val="0"/>
        </w:rPr>
      </w:pPr>
      <w:r w:rsidRPr="00306A02">
        <w:rPr>
          <w:rStyle w:val="Strong"/>
          <w:rFonts w:asciiTheme="majorHAnsi" w:hAnsiTheme="majorHAnsi" w:cstheme="majorHAnsi"/>
          <w:b w:val="0"/>
        </w:rPr>
        <w:t>Date:</w:t>
      </w:r>
      <w:r w:rsidR="00D87260">
        <w:rPr>
          <w:rStyle w:val="Strong"/>
          <w:rFonts w:asciiTheme="majorHAnsi" w:hAnsiTheme="majorHAnsi" w:cstheme="majorHAnsi"/>
          <w:b w:val="0"/>
        </w:rPr>
        <w:t xml:space="preserve"> </w:t>
      </w:r>
      <w:r w:rsidR="00D87260" w:rsidRPr="00F139E0">
        <w:rPr>
          <w:rStyle w:val="Strong"/>
          <w:rFonts w:asciiTheme="majorHAnsi" w:hAnsiTheme="majorHAnsi" w:cstheme="majorHAnsi"/>
          <w:b w:val="0"/>
          <w:color w:val="FF0000"/>
        </w:rPr>
        <w:t xml:space="preserve">[date] </w:t>
      </w:r>
    </w:p>
    <w:p w14:paraId="4E475CBC" w14:textId="77777777" w:rsidR="005B78D0" w:rsidRPr="00306A02" w:rsidRDefault="005B78D0" w:rsidP="00F139E0">
      <w:pPr>
        <w:pStyle w:val="NormalWeb"/>
        <w:spacing w:line="360" w:lineRule="auto"/>
        <w:ind w:right="828"/>
        <w:jc w:val="center"/>
        <w:rPr>
          <w:rStyle w:val="Strong"/>
          <w:rFonts w:asciiTheme="majorHAnsi" w:hAnsiTheme="majorHAnsi" w:cstheme="majorHAnsi"/>
          <w:bCs w:val="0"/>
          <w:color w:val="000000" w:themeColor="text1"/>
        </w:rPr>
      </w:pPr>
      <w:r w:rsidRPr="00306A02">
        <w:rPr>
          <w:rStyle w:val="Strong"/>
          <w:rFonts w:asciiTheme="majorHAnsi" w:hAnsiTheme="majorHAnsi" w:cstheme="majorHAnsi"/>
          <w:bCs w:val="0"/>
          <w:color w:val="000000" w:themeColor="text1"/>
        </w:rPr>
        <w:t>Judicial Review Pre-Action Protocol Letter Before Claim</w:t>
      </w:r>
    </w:p>
    <w:p w14:paraId="22BD7BA7" w14:textId="77777777" w:rsidR="005B78D0" w:rsidRPr="00306A02" w:rsidRDefault="005B78D0" w:rsidP="00F139E0">
      <w:pPr>
        <w:pStyle w:val="NormalWeb"/>
        <w:spacing w:line="360" w:lineRule="auto"/>
        <w:ind w:right="828"/>
        <w:rPr>
          <w:rStyle w:val="Strong"/>
          <w:rFonts w:asciiTheme="majorHAnsi" w:hAnsiTheme="majorHAnsi" w:cstheme="majorHAnsi"/>
          <w:b w:val="0"/>
          <w:color w:val="000000" w:themeColor="text1"/>
        </w:rPr>
      </w:pPr>
      <w:r w:rsidRPr="00306A02">
        <w:rPr>
          <w:rStyle w:val="Strong"/>
          <w:rFonts w:asciiTheme="majorHAnsi" w:hAnsiTheme="majorHAnsi" w:cstheme="majorHAnsi"/>
          <w:b w:val="0"/>
          <w:color w:val="000000" w:themeColor="text1"/>
        </w:rPr>
        <w:lastRenderedPageBreak/>
        <w:t>Dear Sir or Madam,</w:t>
      </w:r>
    </w:p>
    <w:p w14:paraId="5A3D89F6" w14:textId="44C72F92" w:rsidR="005B78D0" w:rsidRPr="00306A02" w:rsidRDefault="005B78D0" w:rsidP="00F139E0">
      <w:pPr>
        <w:pStyle w:val="NormalWeb"/>
        <w:spacing w:line="360" w:lineRule="auto"/>
        <w:ind w:left="720" w:right="828" w:hanging="720"/>
        <w:rPr>
          <w:rFonts w:asciiTheme="majorHAnsi" w:hAnsiTheme="majorHAnsi" w:cstheme="majorHAnsi"/>
          <w:b/>
          <w:bCs/>
          <w:color w:val="000000" w:themeColor="text1"/>
        </w:rPr>
      </w:pPr>
      <w:r w:rsidRPr="00306A02">
        <w:rPr>
          <w:rStyle w:val="Strong"/>
          <w:rFonts w:asciiTheme="majorHAnsi" w:hAnsiTheme="majorHAnsi" w:cstheme="majorHAnsi"/>
          <w:color w:val="000000" w:themeColor="text1"/>
        </w:rPr>
        <w:t xml:space="preserve">Re: </w:t>
      </w:r>
      <w:r w:rsidRPr="00306A02">
        <w:rPr>
          <w:rStyle w:val="Strong"/>
          <w:rFonts w:asciiTheme="majorHAnsi" w:hAnsiTheme="majorHAnsi" w:cstheme="majorHAnsi"/>
          <w:color w:val="000000" w:themeColor="text1"/>
        </w:rPr>
        <w:tab/>
        <w:t xml:space="preserve">Proposed claim for judicial review against the Secretary of State for Work and Pensions by </w:t>
      </w:r>
      <w:r w:rsidRPr="00CA7C2B">
        <w:rPr>
          <w:rStyle w:val="Strong"/>
          <w:rFonts w:asciiTheme="majorHAnsi" w:hAnsiTheme="majorHAnsi" w:cstheme="majorHAnsi"/>
          <w:color w:val="EE0000"/>
        </w:rPr>
        <w:t>[full name]</w:t>
      </w:r>
    </w:p>
    <w:p w14:paraId="16DB02C9" w14:textId="152AC9BD" w:rsidR="00AE278F" w:rsidRPr="00306A02" w:rsidRDefault="00AE278F" w:rsidP="00F139E0">
      <w:pPr>
        <w:pStyle w:val="Heading5"/>
        <w:spacing w:before="120" w:beforeAutospacing="0" w:after="0" w:afterAutospacing="0" w:line="360" w:lineRule="auto"/>
        <w:ind w:right="828"/>
        <w:jc w:val="both"/>
        <w:rPr>
          <w:rStyle w:val="sectionitemno"/>
          <w:rFonts w:asciiTheme="majorHAnsi" w:hAnsiTheme="majorHAnsi" w:cstheme="majorHAnsi"/>
          <w:b w:val="0"/>
          <w:bCs w:val="0"/>
          <w:sz w:val="24"/>
          <w:szCs w:val="24"/>
        </w:rPr>
      </w:pPr>
      <w:r w:rsidRPr="00306A02">
        <w:rPr>
          <w:rStyle w:val="sectionitemno"/>
          <w:rFonts w:asciiTheme="majorHAnsi" w:hAnsiTheme="majorHAnsi" w:cstheme="majorHAnsi"/>
          <w:b w:val="0"/>
          <w:sz w:val="24"/>
          <w:szCs w:val="24"/>
        </w:rPr>
        <w:t xml:space="preserve">We are instructed by </w:t>
      </w:r>
      <w:r w:rsidR="00BF1398" w:rsidRPr="00BF1398">
        <w:rPr>
          <w:rStyle w:val="sectionitemno"/>
          <w:rFonts w:asciiTheme="majorHAnsi" w:hAnsiTheme="majorHAnsi" w:cstheme="majorHAnsi"/>
          <w:b w:val="0"/>
          <w:color w:val="FF0000"/>
          <w:sz w:val="24"/>
          <w:szCs w:val="24"/>
        </w:rPr>
        <w:t>[</w:t>
      </w:r>
      <w:r w:rsidR="001C048E">
        <w:rPr>
          <w:rStyle w:val="sectionitemno"/>
          <w:rFonts w:asciiTheme="majorHAnsi" w:hAnsiTheme="majorHAnsi" w:cstheme="majorHAnsi"/>
          <w:b w:val="0"/>
          <w:color w:val="FF0000"/>
          <w:sz w:val="24"/>
          <w:szCs w:val="24"/>
        </w:rPr>
        <w:t xml:space="preserve">full </w:t>
      </w:r>
      <w:r w:rsidR="00BF1398" w:rsidRPr="00BF1398">
        <w:rPr>
          <w:rStyle w:val="sectionitemno"/>
          <w:rFonts w:asciiTheme="majorHAnsi" w:hAnsiTheme="majorHAnsi" w:cstheme="majorHAnsi"/>
          <w:b w:val="0"/>
          <w:color w:val="FF0000"/>
          <w:sz w:val="24"/>
          <w:szCs w:val="24"/>
        </w:rPr>
        <w:t>name]</w:t>
      </w:r>
      <w:r w:rsidR="00AC5A2B" w:rsidRPr="00F139E0">
        <w:rPr>
          <w:rStyle w:val="sectionitemno"/>
          <w:rFonts w:asciiTheme="majorHAnsi" w:hAnsiTheme="majorHAnsi" w:cstheme="majorHAnsi"/>
          <w:b w:val="0"/>
          <w:color w:val="FF0000"/>
          <w:sz w:val="24"/>
          <w:szCs w:val="24"/>
        </w:rPr>
        <w:t xml:space="preserve"> </w:t>
      </w:r>
      <w:r w:rsidRPr="00306A02">
        <w:rPr>
          <w:rStyle w:val="Strong"/>
          <w:rFonts w:asciiTheme="majorHAnsi" w:hAnsiTheme="majorHAnsi" w:cstheme="majorHAnsi"/>
          <w:sz w:val="24"/>
          <w:szCs w:val="24"/>
        </w:rPr>
        <w:t xml:space="preserve">in relation to </w:t>
      </w:r>
      <w:r w:rsidR="00BF1398" w:rsidRPr="00BF1398">
        <w:rPr>
          <w:rStyle w:val="Strong"/>
          <w:rFonts w:asciiTheme="majorHAnsi" w:hAnsiTheme="majorHAnsi" w:cstheme="majorHAnsi"/>
          <w:color w:val="FF0000"/>
          <w:sz w:val="24"/>
          <w:szCs w:val="24"/>
        </w:rPr>
        <w:t>[her</w:t>
      </w:r>
      <w:r w:rsidR="001C048E">
        <w:rPr>
          <w:rStyle w:val="Strong"/>
          <w:rFonts w:asciiTheme="majorHAnsi" w:hAnsiTheme="majorHAnsi" w:cstheme="majorHAnsi"/>
          <w:color w:val="FF0000"/>
          <w:sz w:val="24"/>
          <w:szCs w:val="24"/>
        </w:rPr>
        <w:t>/his</w:t>
      </w:r>
      <w:r w:rsidR="00BF1398" w:rsidRPr="00BF1398">
        <w:rPr>
          <w:rStyle w:val="Strong"/>
          <w:rFonts w:asciiTheme="majorHAnsi" w:hAnsiTheme="majorHAnsi" w:cstheme="majorHAnsi"/>
          <w:color w:val="FF0000"/>
          <w:sz w:val="24"/>
          <w:szCs w:val="24"/>
        </w:rPr>
        <w:t>]</w:t>
      </w:r>
      <w:r w:rsidR="00DB1423" w:rsidRPr="00BF1398">
        <w:rPr>
          <w:rStyle w:val="Strong"/>
          <w:rFonts w:asciiTheme="majorHAnsi" w:hAnsiTheme="majorHAnsi" w:cstheme="majorHAnsi"/>
          <w:color w:val="FF0000"/>
          <w:sz w:val="24"/>
          <w:szCs w:val="24"/>
        </w:rPr>
        <w:t xml:space="preserve"> </w:t>
      </w:r>
      <w:r w:rsidR="007D53D0" w:rsidRPr="00306A02">
        <w:rPr>
          <w:rStyle w:val="Strong"/>
          <w:rFonts w:asciiTheme="majorHAnsi" w:hAnsiTheme="majorHAnsi" w:cstheme="majorHAnsi"/>
          <w:sz w:val="24"/>
          <w:szCs w:val="24"/>
        </w:rPr>
        <w:t>universal credit (</w:t>
      </w:r>
      <w:r w:rsidR="00C769AB" w:rsidRPr="00306A02">
        <w:rPr>
          <w:rStyle w:val="Strong"/>
          <w:rFonts w:asciiTheme="majorHAnsi" w:hAnsiTheme="majorHAnsi" w:cstheme="majorHAnsi"/>
          <w:sz w:val="24"/>
          <w:szCs w:val="24"/>
        </w:rPr>
        <w:t>“</w:t>
      </w:r>
      <w:r w:rsidR="007D53D0" w:rsidRPr="00306A02">
        <w:rPr>
          <w:rStyle w:val="Strong"/>
          <w:rFonts w:asciiTheme="majorHAnsi" w:hAnsiTheme="majorHAnsi" w:cstheme="majorHAnsi"/>
          <w:b/>
          <w:bCs/>
          <w:sz w:val="24"/>
          <w:szCs w:val="24"/>
        </w:rPr>
        <w:t>UC</w:t>
      </w:r>
      <w:r w:rsidR="00484DA6" w:rsidRPr="00F139E0">
        <w:rPr>
          <w:rStyle w:val="Strong"/>
          <w:rFonts w:asciiTheme="majorHAnsi" w:hAnsiTheme="majorHAnsi" w:cstheme="majorHAnsi"/>
          <w:sz w:val="24"/>
          <w:szCs w:val="24"/>
        </w:rPr>
        <w:t>”</w:t>
      </w:r>
      <w:r w:rsidR="007D53D0" w:rsidRPr="00306A02">
        <w:rPr>
          <w:rStyle w:val="Strong"/>
          <w:rFonts w:asciiTheme="majorHAnsi" w:hAnsiTheme="majorHAnsi" w:cstheme="majorHAnsi"/>
          <w:sz w:val="24"/>
          <w:szCs w:val="24"/>
        </w:rPr>
        <w:t>)</w:t>
      </w:r>
      <w:r w:rsidR="00DA14C6" w:rsidRPr="00306A02">
        <w:rPr>
          <w:rStyle w:val="Strong"/>
          <w:rFonts w:asciiTheme="majorHAnsi" w:hAnsiTheme="majorHAnsi" w:cstheme="majorHAnsi"/>
          <w:sz w:val="24"/>
          <w:szCs w:val="24"/>
        </w:rPr>
        <w:t xml:space="preserve"> award.</w:t>
      </w:r>
      <w:r w:rsidRPr="00306A02">
        <w:rPr>
          <w:rStyle w:val="Strong"/>
          <w:rFonts w:asciiTheme="majorHAnsi" w:hAnsiTheme="majorHAnsi" w:cstheme="majorHAnsi"/>
          <w:sz w:val="24"/>
          <w:szCs w:val="24"/>
        </w:rPr>
        <w:t xml:space="preserve">  We write in accordance with the Pre-action Protocol for judicial review.  Please note that we are requesting your response as soon as possible and in any event no later than by</w:t>
      </w:r>
      <w:r w:rsidR="0010519A" w:rsidRPr="00306A02">
        <w:rPr>
          <w:rStyle w:val="Strong"/>
          <w:rFonts w:asciiTheme="majorHAnsi" w:hAnsiTheme="majorHAnsi" w:cstheme="majorHAnsi"/>
          <w:sz w:val="24"/>
          <w:szCs w:val="24"/>
        </w:rPr>
        <w:t xml:space="preserve"> 4pm on</w:t>
      </w:r>
      <w:r w:rsidR="00B71DF1" w:rsidRPr="00306A02">
        <w:rPr>
          <w:rStyle w:val="Strong"/>
          <w:rFonts w:asciiTheme="majorHAnsi" w:hAnsiTheme="majorHAnsi" w:cstheme="majorHAnsi"/>
          <w:sz w:val="24"/>
          <w:szCs w:val="24"/>
        </w:rPr>
        <w:t xml:space="preserve"> </w:t>
      </w:r>
      <w:r w:rsidR="00BF1398" w:rsidRPr="00BF1398">
        <w:rPr>
          <w:rStyle w:val="Strong"/>
          <w:rFonts w:asciiTheme="majorHAnsi" w:hAnsiTheme="majorHAnsi" w:cstheme="majorHAnsi"/>
          <w:color w:val="FF0000"/>
          <w:sz w:val="24"/>
          <w:szCs w:val="24"/>
        </w:rPr>
        <w:t>[date]</w:t>
      </w:r>
      <w:r w:rsidRPr="00BF1398">
        <w:rPr>
          <w:rStyle w:val="Strong"/>
          <w:rFonts w:asciiTheme="majorHAnsi" w:hAnsiTheme="majorHAnsi" w:cstheme="majorHAnsi"/>
          <w:color w:val="FF0000"/>
          <w:sz w:val="24"/>
          <w:szCs w:val="24"/>
        </w:rPr>
        <w:t>.</w:t>
      </w:r>
    </w:p>
    <w:p w14:paraId="17898269" w14:textId="77777777" w:rsidR="00CC4018" w:rsidRPr="00306A02" w:rsidRDefault="00CC4018" w:rsidP="00F139E0">
      <w:pPr>
        <w:pStyle w:val="NormalWeb"/>
        <w:spacing w:before="0" w:beforeAutospacing="0" w:after="0" w:afterAutospacing="0" w:line="360" w:lineRule="auto"/>
        <w:ind w:right="828"/>
        <w:rPr>
          <w:rFonts w:asciiTheme="majorHAnsi" w:hAnsiTheme="majorHAnsi" w:cstheme="majorHAnsi"/>
          <w:b/>
          <w:color w:val="000000" w:themeColor="text1"/>
        </w:rPr>
      </w:pPr>
    </w:p>
    <w:p w14:paraId="7457F230" w14:textId="5719E596" w:rsidR="00607AFD" w:rsidRPr="00306A02" w:rsidRDefault="00607AFD" w:rsidP="00F139E0">
      <w:pPr>
        <w:pStyle w:val="NormalWeb"/>
        <w:spacing w:before="0" w:beforeAutospacing="0" w:after="0" w:afterAutospacing="0" w:line="360" w:lineRule="auto"/>
        <w:ind w:right="828"/>
        <w:rPr>
          <w:rFonts w:asciiTheme="majorHAnsi" w:hAnsiTheme="majorHAnsi" w:cstheme="majorHAnsi"/>
          <w:bCs/>
          <w:color w:val="000000" w:themeColor="text1"/>
        </w:rPr>
      </w:pPr>
      <w:r w:rsidRPr="00306A02">
        <w:rPr>
          <w:rFonts w:asciiTheme="majorHAnsi" w:hAnsiTheme="majorHAnsi" w:cstheme="majorHAnsi"/>
          <w:b/>
          <w:color w:val="000000" w:themeColor="text1"/>
        </w:rPr>
        <w:t xml:space="preserve">Proposed Defendant:   </w:t>
      </w:r>
      <w:r w:rsidRPr="00306A02">
        <w:rPr>
          <w:rStyle w:val="Strong"/>
          <w:rFonts w:asciiTheme="majorHAnsi" w:hAnsiTheme="majorHAnsi" w:cstheme="majorHAnsi"/>
          <w:b w:val="0"/>
          <w:color w:val="000000" w:themeColor="text1"/>
        </w:rPr>
        <w:t>Secretary of State for Work and Pensions (“</w:t>
      </w:r>
      <w:r w:rsidRPr="00306A02">
        <w:rPr>
          <w:rStyle w:val="Strong"/>
          <w:rFonts w:asciiTheme="majorHAnsi" w:hAnsiTheme="majorHAnsi" w:cstheme="majorHAnsi"/>
          <w:color w:val="000000" w:themeColor="text1"/>
        </w:rPr>
        <w:t>D</w:t>
      </w:r>
      <w:r w:rsidRPr="00306A02">
        <w:rPr>
          <w:rStyle w:val="Strong"/>
          <w:rFonts w:asciiTheme="majorHAnsi" w:hAnsiTheme="majorHAnsi" w:cstheme="majorHAnsi"/>
          <w:b w:val="0"/>
          <w:color w:val="000000" w:themeColor="text1"/>
        </w:rPr>
        <w:t>”)(“</w:t>
      </w:r>
      <w:r w:rsidRPr="00306A02">
        <w:rPr>
          <w:rStyle w:val="Strong"/>
          <w:rFonts w:asciiTheme="majorHAnsi" w:hAnsiTheme="majorHAnsi" w:cstheme="majorHAnsi"/>
          <w:bCs w:val="0"/>
          <w:color w:val="000000" w:themeColor="text1"/>
        </w:rPr>
        <w:t>SSWP</w:t>
      </w:r>
      <w:r w:rsidRPr="00306A02">
        <w:rPr>
          <w:rStyle w:val="Strong"/>
          <w:rFonts w:asciiTheme="majorHAnsi" w:hAnsiTheme="majorHAnsi" w:cstheme="majorHAnsi"/>
          <w:b w:val="0"/>
          <w:color w:val="000000" w:themeColor="text1"/>
        </w:rPr>
        <w:t>”)</w:t>
      </w:r>
    </w:p>
    <w:p w14:paraId="6CF317AB" w14:textId="77777777" w:rsidR="00607AFD" w:rsidRPr="00306A02" w:rsidRDefault="00607AFD" w:rsidP="00F139E0">
      <w:pPr>
        <w:pStyle w:val="NormalWeb"/>
        <w:spacing w:before="0" w:beforeAutospacing="0" w:after="0" w:afterAutospacing="0" w:line="360" w:lineRule="auto"/>
        <w:ind w:right="828"/>
        <w:rPr>
          <w:rFonts w:asciiTheme="majorHAnsi" w:hAnsiTheme="majorHAnsi" w:cstheme="majorHAnsi"/>
          <w:b/>
          <w:bCs/>
          <w:color w:val="000000" w:themeColor="text1"/>
        </w:rPr>
      </w:pPr>
      <w:r w:rsidRPr="00306A02">
        <w:rPr>
          <w:rFonts w:asciiTheme="majorHAnsi" w:hAnsiTheme="majorHAnsi" w:cstheme="majorHAnsi"/>
          <w:b/>
          <w:color w:val="000000" w:themeColor="text1"/>
        </w:rPr>
        <w:t xml:space="preserve">Claimant: </w:t>
      </w:r>
      <w:r w:rsidRPr="00306A02">
        <w:rPr>
          <w:rFonts w:asciiTheme="majorHAnsi" w:hAnsiTheme="majorHAnsi" w:cstheme="majorHAnsi"/>
          <w:b/>
          <w:color w:val="000000" w:themeColor="text1"/>
        </w:rPr>
        <w:tab/>
      </w:r>
      <w:r w:rsidRPr="00306A02">
        <w:rPr>
          <w:rFonts w:asciiTheme="majorHAnsi" w:hAnsiTheme="majorHAnsi" w:cstheme="majorHAnsi"/>
          <w:b/>
          <w:color w:val="000000" w:themeColor="text1"/>
        </w:rPr>
        <w:tab/>
      </w:r>
      <w:r w:rsidRPr="00CA7C2B">
        <w:rPr>
          <w:rFonts w:asciiTheme="majorHAnsi" w:hAnsiTheme="majorHAnsi" w:cstheme="majorHAnsi"/>
          <w:bCs/>
          <w:color w:val="EE0000"/>
        </w:rPr>
        <w:t>[full name]</w:t>
      </w:r>
      <w:r w:rsidRPr="00CA7C2B">
        <w:rPr>
          <w:rFonts w:asciiTheme="majorHAnsi" w:hAnsiTheme="majorHAnsi" w:cstheme="majorHAnsi"/>
          <w:color w:val="EE0000"/>
        </w:rPr>
        <w:t xml:space="preserve"> </w:t>
      </w:r>
      <w:r w:rsidRPr="00306A02">
        <w:rPr>
          <w:rFonts w:asciiTheme="majorHAnsi" w:hAnsiTheme="majorHAnsi" w:cstheme="majorHAnsi"/>
          <w:color w:val="000000" w:themeColor="text1"/>
        </w:rPr>
        <w:t>(“</w:t>
      </w:r>
      <w:r w:rsidRPr="00306A02">
        <w:rPr>
          <w:rFonts w:asciiTheme="majorHAnsi" w:hAnsiTheme="majorHAnsi" w:cstheme="majorHAnsi"/>
          <w:b/>
          <w:color w:val="000000" w:themeColor="text1"/>
        </w:rPr>
        <w:t>C</w:t>
      </w:r>
      <w:r w:rsidRPr="00306A02">
        <w:rPr>
          <w:rFonts w:asciiTheme="majorHAnsi" w:hAnsiTheme="majorHAnsi" w:cstheme="majorHAnsi"/>
          <w:color w:val="000000" w:themeColor="text1"/>
        </w:rPr>
        <w:t>”)</w:t>
      </w:r>
    </w:p>
    <w:p w14:paraId="44DFDB41" w14:textId="77777777" w:rsidR="00607AFD" w:rsidRPr="00306A02" w:rsidRDefault="00607AFD" w:rsidP="00F139E0">
      <w:pPr>
        <w:pStyle w:val="NormalWeb"/>
        <w:spacing w:before="0" w:beforeAutospacing="0" w:after="0" w:afterAutospacing="0" w:line="360" w:lineRule="auto"/>
        <w:ind w:right="828"/>
        <w:rPr>
          <w:rFonts w:asciiTheme="majorHAnsi" w:hAnsiTheme="majorHAnsi" w:cstheme="majorHAnsi"/>
          <w:color w:val="000000" w:themeColor="text1"/>
        </w:rPr>
      </w:pPr>
      <w:proofErr w:type="spellStart"/>
      <w:r w:rsidRPr="00306A02">
        <w:rPr>
          <w:rFonts w:asciiTheme="majorHAnsi" w:hAnsiTheme="majorHAnsi" w:cstheme="majorHAnsi"/>
          <w:b/>
          <w:color w:val="000000" w:themeColor="text1"/>
        </w:rPr>
        <w:t>NINo</w:t>
      </w:r>
      <w:proofErr w:type="spellEnd"/>
      <w:r w:rsidRPr="00306A02">
        <w:rPr>
          <w:rFonts w:asciiTheme="majorHAnsi" w:hAnsiTheme="majorHAnsi" w:cstheme="majorHAnsi"/>
          <w:b/>
          <w:color w:val="000000" w:themeColor="text1"/>
        </w:rPr>
        <w:t xml:space="preserve">: </w:t>
      </w:r>
      <w:r w:rsidRPr="00306A02">
        <w:rPr>
          <w:rFonts w:asciiTheme="majorHAnsi" w:hAnsiTheme="majorHAnsi" w:cstheme="majorHAnsi"/>
          <w:b/>
          <w:color w:val="000000" w:themeColor="text1"/>
        </w:rPr>
        <w:tab/>
      </w:r>
      <w:r w:rsidRPr="00306A02">
        <w:rPr>
          <w:rFonts w:asciiTheme="majorHAnsi" w:hAnsiTheme="majorHAnsi" w:cstheme="majorHAnsi"/>
          <w:b/>
          <w:color w:val="000000" w:themeColor="text1"/>
        </w:rPr>
        <w:tab/>
      </w:r>
      <w:r w:rsidRPr="00306A02">
        <w:rPr>
          <w:rFonts w:asciiTheme="majorHAnsi" w:hAnsiTheme="majorHAnsi" w:cstheme="majorHAnsi"/>
          <w:b/>
          <w:color w:val="000000" w:themeColor="text1"/>
        </w:rPr>
        <w:tab/>
      </w:r>
      <w:r w:rsidRPr="00CA7C2B">
        <w:rPr>
          <w:rFonts w:asciiTheme="majorHAnsi" w:hAnsiTheme="majorHAnsi" w:cstheme="majorHAnsi"/>
          <w:bCs/>
          <w:color w:val="EE0000"/>
        </w:rPr>
        <w:t>[</w:t>
      </w:r>
      <w:proofErr w:type="spellStart"/>
      <w:r w:rsidRPr="00CA7C2B">
        <w:rPr>
          <w:rFonts w:asciiTheme="majorHAnsi" w:hAnsiTheme="majorHAnsi" w:cstheme="majorHAnsi"/>
          <w:bCs/>
          <w:color w:val="EE0000"/>
        </w:rPr>
        <w:t>xxxx</w:t>
      </w:r>
      <w:proofErr w:type="spellEnd"/>
      <w:r w:rsidRPr="00CA7C2B">
        <w:rPr>
          <w:rFonts w:asciiTheme="majorHAnsi" w:hAnsiTheme="majorHAnsi" w:cstheme="majorHAnsi"/>
          <w:bCs/>
          <w:color w:val="EE0000"/>
        </w:rPr>
        <w:t>]</w:t>
      </w:r>
    </w:p>
    <w:p w14:paraId="5AEB2840" w14:textId="77777777" w:rsidR="00607AFD" w:rsidRPr="00306A02" w:rsidRDefault="00607AFD" w:rsidP="00F139E0">
      <w:pPr>
        <w:pStyle w:val="NormalWeb"/>
        <w:spacing w:before="0" w:beforeAutospacing="0" w:after="0" w:afterAutospacing="0" w:line="360" w:lineRule="auto"/>
        <w:ind w:left="2160" w:right="828" w:hanging="2160"/>
        <w:rPr>
          <w:rFonts w:asciiTheme="majorHAnsi" w:hAnsiTheme="majorHAnsi" w:cstheme="majorHAnsi"/>
          <w:b/>
          <w:bCs/>
          <w:color w:val="000000" w:themeColor="text1"/>
        </w:rPr>
      </w:pPr>
      <w:r w:rsidRPr="00306A02">
        <w:rPr>
          <w:rFonts w:asciiTheme="majorHAnsi" w:hAnsiTheme="majorHAnsi" w:cstheme="majorHAnsi"/>
          <w:b/>
          <w:color w:val="000000" w:themeColor="text1"/>
        </w:rPr>
        <w:t>Address:</w:t>
      </w:r>
      <w:r w:rsidRPr="00306A02">
        <w:rPr>
          <w:rFonts w:asciiTheme="majorHAnsi" w:hAnsiTheme="majorHAnsi" w:cstheme="majorHAnsi"/>
          <w:b/>
          <w:color w:val="000000" w:themeColor="text1"/>
        </w:rPr>
        <w:tab/>
      </w:r>
      <w:r w:rsidRPr="00CA7C2B">
        <w:rPr>
          <w:rFonts w:asciiTheme="majorHAnsi" w:hAnsiTheme="majorHAnsi" w:cstheme="majorHAnsi"/>
          <w:bCs/>
          <w:color w:val="EE0000"/>
        </w:rPr>
        <w:t>[</w:t>
      </w:r>
      <w:proofErr w:type="spellStart"/>
      <w:r w:rsidRPr="00CA7C2B">
        <w:rPr>
          <w:rFonts w:asciiTheme="majorHAnsi" w:hAnsiTheme="majorHAnsi" w:cstheme="majorHAnsi"/>
          <w:bCs/>
          <w:color w:val="EE0000"/>
        </w:rPr>
        <w:t>xxxx</w:t>
      </w:r>
      <w:proofErr w:type="spellEnd"/>
      <w:r w:rsidRPr="00CA7C2B">
        <w:rPr>
          <w:rFonts w:asciiTheme="majorHAnsi" w:hAnsiTheme="majorHAnsi" w:cstheme="majorHAnsi"/>
          <w:bCs/>
          <w:color w:val="EE0000"/>
        </w:rPr>
        <w:t>]</w:t>
      </w:r>
    </w:p>
    <w:p w14:paraId="0A73FEB6" w14:textId="77777777" w:rsidR="00607AFD" w:rsidRPr="00306A02" w:rsidRDefault="00607AFD" w:rsidP="00F139E0">
      <w:pPr>
        <w:pStyle w:val="NormalWeb"/>
        <w:spacing w:before="0" w:beforeAutospacing="0" w:after="0" w:afterAutospacing="0" w:line="360" w:lineRule="auto"/>
        <w:ind w:right="828"/>
        <w:rPr>
          <w:rStyle w:val="sectionitemno"/>
          <w:rFonts w:asciiTheme="majorHAnsi" w:hAnsiTheme="majorHAnsi" w:cstheme="majorHAnsi"/>
          <w:color w:val="000000" w:themeColor="text1"/>
        </w:rPr>
      </w:pPr>
      <w:r w:rsidRPr="00306A02">
        <w:rPr>
          <w:rStyle w:val="sectionitemno"/>
          <w:rFonts w:asciiTheme="majorHAnsi" w:hAnsiTheme="majorHAnsi" w:cstheme="majorHAnsi"/>
          <w:b/>
          <w:color w:val="000000" w:themeColor="text1"/>
        </w:rPr>
        <w:t>Date of Birth:</w:t>
      </w:r>
      <w:r w:rsidRPr="00306A02">
        <w:rPr>
          <w:rStyle w:val="sectionitemno"/>
          <w:rFonts w:asciiTheme="majorHAnsi" w:hAnsiTheme="majorHAnsi" w:cstheme="majorHAnsi"/>
          <w:color w:val="000000" w:themeColor="text1"/>
        </w:rPr>
        <w:tab/>
      </w:r>
      <w:r w:rsidRPr="00306A02">
        <w:rPr>
          <w:rStyle w:val="sectionitemno"/>
          <w:rFonts w:asciiTheme="majorHAnsi" w:hAnsiTheme="majorHAnsi" w:cstheme="majorHAnsi"/>
          <w:color w:val="000000" w:themeColor="text1"/>
        </w:rPr>
        <w:tab/>
      </w:r>
      <w:r w:rsidRPr="00CA7C2B">
        <w:rPr>
          <w:rFonts w:asciiTheme="majorHAnsi" w:hAnsiTheme="majorHAnsi" w:cstheme="majorHAnsi"/>
          <w:bCs/>
          <w:color w:val="EE0000"/>
        </w:rPr>
        <w:t>[</w:t>
      </w:r>
      <w:proofErr w:type="spellStart"/>
      <w:r w:rsidRPr="00CA7C2B">
        <w:rPr>
          <w:rFonts w:asciiTheme="majorHAnsi" w:hAnsiTheme="majorHAnsi" w:cstheme="majorHAnsi"/>
          <w:bCs/>
          <w:color w:val="EE0000"/>
        </w:rPr>
        <w:t>xxxx</w:t>
      </w:r>
      <w:proofErr w:type="spellEnd"/>
      <w:r w:rsidRPr="00CA7C2B">
        <w:rPr>
          <w:rFonts w:asciiTheme="majorHAnsi" w:hAnsiTheme="majorHAnsi" w:cstheme="majorHAnsi"/>
          <w:bCs/>
          <w:color w:val="EE0000"/>
        </w:rPr>
        <w:t>]</w:t>
      </w:r>
    </w:p>
    <w:p w14:paraId="1EFF4F55" w14:textId="77777777" w:rsidR="00607AFD" w:rsidRPr="00306A02" w:rsidRDefault="00607AFD" w:rsidP="00F139E0">
      <w:pPr>
        <w:pStyle w:val="NormalWeb"/>
        <w:spacing w:before="0" w:beforeAutospacing="0" w:after="0" w:afterAutospacing="0" w:line="360" w:lineRule="auto"/>
        <w:ind w:right="828"/>
        <w:rPr>
          <w:rStyle w:val="sectionitemno"/>
          <w:rFonts w:asciiTheme="majorHAnsi" w:hAnsiTheme="majorHAnsi" w:cstheme="majorHAnsi"/>
          <w:color w:val="000000" w:themeColor="text1"/>
        </w:rPr>
      </w:pPr>
    </w:p>
    <w:p w14:paraId="4C6E2AAF" w14:textId="77777777" w:rsidR="006129E3" w:rsidRPr="00F95FD9" w:rsidRDefault="006129E3" w:rsidP="006129E3">
      <w:pPr>
        <w:spacing w:line="360" w:lineRule="auto"/>
        <w:ind w:left="567" w:hanging="567"/>
        <w:jc w:val="both"/>
        <w:rPr>
          <w:rFonts w:ascii="Calibri Light" w:hAnsi="Calibri Light" w:cs="Calibri Light"/>
          <w:b/>
          <w:bCs/>
        </w:rPr>
      </w:pPr>
      <w:r w:rsidRPr="00F95FD9">
        <w:rPr>
          <w:rFonts w:ascii="Calibri Light" w:hAnsi="Calibri Light" w:cs="Calibri Light"/>
          <w:b/>
          <w:bCs/>
        </w:rPr>
        <w:t>Note on the address for Pre-action Protocol correspondence</w:t>
      </w:r>
    </w:p>
    <w:p w14:paraId="39685D35"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This letter is sent to the DW</w:t>
      </w:r>
      <w:r>
        <w:rPr>
          <w:rFonts w:ascii="Calibri Light" w:hAnsi="Calibri Light" w:cs="Calibri Light"/>
        </w:rPr>
        <w:t>P</w:t>
      </w:r>
      <w:r w:rsidRPr="00575721">
        <w:rPr>
          <w:rFonts w:ascii="Calibri Light" w:hAnsi="Calibri Light" w:cs="Calibri Light"/>
        </w:rPr>
        <w:t xml:space="preserve"> Universal Credit </w:t>
      </w:r>
      <w:proofErr w:type="gramStart"/>
      <w:r w:rsidRPr="00575721">
        <w:rPr>
          <w:rFonts w:ascii="Calibri Light" w:hAnsi="Calibri Light" w:cs="Calibri Light"/>
        </w:rPr>
        <w:t>Full Service</w:t>
      </w:r>
      <w:proofErr w:type="gramEnd"/>
      <w:r w:rsidRPr="00575721">
        <w:rPr>
          <w:rFonts w:ascii="Calibri Light" w:hAnsi="Calibri Light" w:cs="Calibri Light"/>
        </w:rPr>
        <w:t xml:space="preserve"> address because in February 2024 a Senior Lawyer at Decision Making and Debt DWP Legal Advisers, Government Legal Department, Ground Floor Caxton House, Tothill Street, London, SW1H 9NA informed Child Poverty Action Group that:</w:t>
      </w:r>
    </w:p>
    <w:p w14:paraId="73CC87BA" w14:textId="77777777" w:rsidR="006129E3" w:rsidRDefault="006129E3" w:rsidP="006129E3">
      <w:pPr>
        <w:pStyle w:val="ListParagraph"/>
        <w:spacing w:after="160" w:line="360" w:lineRule="auto"/>
        <w:ind w:left="567"/>
        <w:jc w:val="both"/>
        <w:rPr>
          <w:rFonts w:ascii="Calibri Light" w:hAnsi="Calibri Light" w:cs="Calibri Light"/>
        </w:rPr>
      </w:pPr>
    </w:p>
    <w:p w14:paraId="087FE3BC" w14:textId="77777777" w:rsidR="006129E3" w:rsidRPr="006D436B" w:rsidRDefault="006129E3" w:rsidP="006129E3">
      <w:pPr>
        <w:pStyle w:val="ListParagraph"/>
        <w:spacing w:before="240" w:after="160" w:line="360" w:lineRule="auto"/>
        <w:ind w:left="1134"/>
        <w:jc w:val="both"/>
        <w:rPr>
          <w:rFonts w:ascii="Calibri Light" w:hAnsi="Calibri Light" w:cs="Calibri Light"/>
          <w:i/>
          <w:iCs/>
        </w:rPr>
      </w:pPr>
      <w:r w:rsidRPr="006D436B">
        <w:rPr>
          <w:rFonts w:ascii="Calibri Light" w:hAnsi="Calibri Light" w:cs="Calibri Light"/>
          <w:i/>
          <w:iCs/>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2D504BD6"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 xml:space="preserve">We are, however, concerned at such a requirement to send legal correspondence with a strict timeframe for response to a Freepost address.  A copy of this letter is therefore also emailed to DWP Legal Case Team at legal.case@dwp.gov.uk. </w:t>
      </w:r>
    </w:p>
    <w:p w14:paraId="7C7A0E7B"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 xml:space="preserve">For completeness, this letter is also sent by email to the Treasury Solicitor as Cabinet Office guidance ‘Crown Proceedings Act 1947’ (August 2025) provides: </w:t>
      </w:r>
    </w:p>
    <w:p w14:paraId="718A784C" w14:textId="77777777" w:rsidR="006129E3" w:rsidRPr="006D436B" w:rsidRDefault="006129E3" w:rsidP="006129E3">
      <w:pPr>
        <w:pStyle w:val="ListParagraph"/>
        <w:spacing w:after="160" w:line="360" w:lineRule="auto"/>
        <w:ind w:left="1134"/>
        <w:jc w:val="both"/>
        <w:rPr>
          <w:rFonts w:ascii="Calibri Light" w:hAnsi="Calibri Light" w:cs="Calibri Light"/>
          <w:i/>
          <w:iCs/>
        </w:rPr>
      </w:pPr>
      <w:r w:rsidRPr="006D436B">
        <w:rPr>
          <w:rFonts w:ascii="Calibri Light" w:hAnsi="Calibri Light" w:cs="Calibri Light"/>
          <w:i/>
          <w:iCs/>
        </w:rPr>
        <w:lastRenderedPageBreak/>
        <w:t xml:space="preserve">“All documents required to be served on the Crown for the purpose of or in connection with any civil proceedings by or against the Crown shall, if those proceedings are by or against an authorised Government department, be served on the solicitor, if any, for that department” </w:t>
      </w:r>
    </w:p>
    <w:p w14:paraId="6835DFF0" w14:textId="77777777" w:rsidR="006129E3" w:rsidRPr="006D436B" w:rsidRDefault="006129E3" w:rsidP="006129E3">
      <w:pPr>
        <w:spacing w:after="160" w:line="360" w:lineRule="auto"/>
        <w:jc w:val="right"/>
        <w:rPr>
          <w:rFonts w:ascii="Calibri Light" w:hAnsi="Calibri Light" w:cs="Calibri Light"/>
        </w:rPr>
      </w:pPr>
      <w:r w:rsidRPr="006D436B">
        <w:rPr>
          <w:rFonts w:ascii="Calibri Light" w:hAnsi="Calibri Light" w:cs="Calibri Light"/>
        </w:rPr>
        <w:t>(Emphasis added)</w:t>
      </w:r>
    </w:p>
    <w:p w14:paraId="75DCDC6A"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The guidance states that the solicitor for service in connection with civil proceedings against the Department for Work and Pensions is “The Treasury Solicitor”.</w:t>
      </w:r>
    </w:p>
    <w:p w14:paraId="3500D3BB"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 xml:space="preserve">Although we would dispute that a pre-action letter is a document which is required to be served in connection with any civil proceedings, the Government Legal Department </w:t>
      </w:r>
      <w:proofErr w:type="gramStart"/>
      <w:r w:rsidRPr="00575721">
        <w:rPr>
          <w:rFonts w:ascii="Calibri Light" w:hAnsi="Calibri Light" w:cs="Calibri Light"/>
        </w:rPr>
        <w:t>webpage  instructs</w:t>
      </w:r>
      <w:proofErr w:type="gramEnd"/>
      <w:r w:rsidRPr="00575721">
        <w:rPr>
          <w:rFonts w:ascii="Calibri Light" w:hAnsi="Calibri Light" w:cs="Calibri Light"/>
        </w:rPr>
        <w:t>:</w:t>
      </w:r>
    </w:p>
    <w:p w14:paraId="7BC78545" w14:textId="77777777" w:rsidR="006129E3" w:rsidRPr="006D436B" w:rsidRDefault="006129E3" w:rsidP="006129E3">
      <w:pPr>
        <w:spacing w:after="160" w:line="360" w:lineRule="auto"/>
        <w:ind w:left="1134"/>
        <w:jc w:val="both"/>
        <w:rPr>
          <w:rFonts w:ascii="Calibri Light" w:hAnsi="Calibri Light" w:cs="Calibri Light"/>
          <w:i/>
          <w:iCs/>
        </w:rPr>
      </w:pPr>
      <w:r>
        <w:rPr>
          <w:rFonts w:ascii="Calibri Light" w:hAnsi="Calibri Light" w:cs="Calibri Light"/>
        </w:rPr>
        <w:t>“</w:t>
      </w:r>
      <w:r w:rsidRPr="006D436B">
        <w:rPr>
          <w:rFonts w:ascii="Calibri Light" w:hAnsi="Calibri Light" w:cs="Calibri Light"/>
          <w:i/>
          <w:iCs/>
        </w:rPr>
        <w:t>[…]</w:t>
      </w:r>
    </w:p>
    <w:p w14:paraId="3050AE30" w14:textId="77777777" w:rsidR="006129E3" w:rsidRPr="006D436B" w:rsidRDefault="006129E3" w:rsidP="006129E3">
      <w:pPr>
        <w:pStyle w:val="ListParagraph"/>
        <w:spacing w:after="160" w:line="360" w:lineRule="auto"/>
        <w:ind w:left="1134"/>
        <w:jc w:val="both"/>
        <w:rPr>
          <w:rFonts w:ascii="Calibri Light" w:hAnsi="Calibri Light" w:cs="Calibri Light"/>
          <w:i/>
          <w:iCs/>
        </w:rPr>
      </w:pPr>
      <w:r w:rsidRPr="006D436B">
        <w:rPr>
          <w:rFonts w:ascii="Calibri Light" w:hAnsi="Calibri Light" w:cs="Calibri Light"/>
          <w:i/>
          <w:iCs/>
        </w:rPr>
        <w:t>The email addresses above are for the service of new proceedings only.</w:t>
      </w:r>
    </w:p>
    <w:p w14:paraId="223746AC" w14:textId="77777777" w:rsidR="006129E3" w:rsidRPr="006D436B" w:rsidRDefault="006129E3" w:rsidP="006129E3">
      <w:pPr>
        <w:pStyle w:val="ListParagraph"/>
        <w:spacing w:after="160" w:line="360" w:lineRule="auto"/>
        <w:ind w:left="1134"/>
        <w:jc w:val="both"/>
        <w:rPr>
          <w:rFonts w:ascii="Calibri Light" w:hAnsi="Calibri Light" w:cs="Calibri Light"/>
          <w:i/>
          <w:iCs/>
        </w:rPr>
      </w:pPr>
      <w:r w:rsidRPr="006D436B">
        <w:rPr>
          <w:rFonts w:ascii="Calibri Light" w:hAnsi="Calibri Light" w:cs="Calibri Light"/>
          <w:i/>
          <w:iCs/>
        </w:rPr>
        <w:t>They should not be used for letters before action, or pre action protocol correspondence. If sending such documents to GLD please email these to:</w:t>
      </w:r>
    </w:p>
    <w:p w14:paraId="3D9F0927" w14:textId="77777777" w:rsidR="006129E3" w:rsidRPr="006D436B" w:rsidRDefault="006129E3" w:rsidP="006129E3">
      <w:pPr>
        <w:pStyle w:val="ListParagraph"/>
        <w:spacing w:after="160" w:line="360" w:lineRule="auto"/>
        <w:ind w:left="1134"/>
        <w:jc w:val="both"/>
        <w:rPr>
          <w:rFonts w:ascii="Calibri Light" w:hAnsi="Calibri Light" w:cs="Calibri Light"/>
          <w:i/>
          <w:iCs/>
        </w:rPr>
      </w:pPr>
      <w:r w:rsidRPr="006D436B">
        <w:rPr>
          <w:rFonts w:ascii="Calibri Light" w:hAnsi="Calibri Light" w:cs="Calibri Light"/>
          <w:i/>
          <w:iCs/>
        </w:rPr>
        <w:t xml:space="preserve"> thetreasurysolicitor@governmentlegal.gov.uk</w:t>
      </w:r>
      <w:r>
        <w:rPr>
          <w:rFonts w:ascii="Calibri Light" w:hAnsi="Calibri Light" w:cs="Calibri Light"/>
          <w:i/>
          <w:iCs/>
        </w:rPr>
        <w:t>”</w:t>
      </w:r>
    </w:p>
    <w:p w14:paraId="192F00C0" w14:textId="77777777" w:rsidR="006129E3" w:rsidRPr="00575721" w:rsidRDefault="006129E3" w:rsidP="006129E3">
      <w:pPr>
        <w:pStyle w:val="ListParagraph"/>
        <w:spacing w:after="160" w:line="360" w:lineRule="auto"/>
        <w:ind w:left="567"/>
        <w:jc w:val="right"/>
        <w:rPr>
          <w:rFonts w:ascii="Calibri Light" w:hAnsi="Calibri Light" w:cs="Calibri Light"/>
        </w:rPr>
      </w:pPr>
      <w:r w:rsidRPr="00575721">
        <w:rPr>
          <w:rFonts w:ascii="Calibri Light" w:hAnsi="Calibri Light" w:cs="Calibri Light"/>
        </w:rPr>
        <w:tab/>
      </w:r>
      <w:r w:rsidRPr="00575721">
        <w:rPr>
          <w:rFonts w:ascii="Calibri Light" w:hAnsi="Calibri Light" w:cs="Calibri Light"/>
        </w:rPr>
        <w:tab/>
      </w:r>
      <w:r w:rsidRPr="00575721">
        <w:rPr>
          <w:rFonts w:ascii="Calibri Light" w:hAnsi="Calibri Light" w:cs="Calibri Light"/>
        </w:rPr>
        <w:tab/>
        <w:t>[Emphasis added]</w:t>
      </w:r>
    </w:p>
    <w:p w14:paraId="3B3C8896" w14:textId="77777777" w:rsidR="006129E3" w:rsidRPr="00575721" w:rsidRDefault="006129E3" w:rsidP="006129E3">
      <w:pPr>
        <w:pStyle w:val="ListParagraph"/>
        <w:numPr>
          <w:ilvl w:val="0"/>
          <w:numId w:val="26"/>
        </w:numPr>
        <w:spacing w:after="160" w:line="360" w:lineRule="auto"/>
        <w:jc w:val="both"/>
        <w:rPr>
          <w:rFonts w:ascii="Calibri Light" w:hAnsi="Calibri Light" w:cs="Calibri Light"/>
        </w:rPr>
      </w:pPr>
      <w:r w:rsidRPr="00575721">
        <w:rPr>
          <w:rFonts w:ascii="Calibri Light" w:hAnsi="Calibri Light" w:cs="Calibri Light"/>
        </w:rPr>
        <w:t xml:space="preserve">We are bringing this pre-action letter to the attention of D by 3 different means to ensure that it is picked up and actioned within the stipulated timeframe.  At the same time, we are conscious that such a belts and braces approach could be avoided if a single address to which pre-action protocol letters could be sent were provided by the DWP.  If such an address can be confirmed and/or which of the above channels are inappropriate, we will adapt our methods accordingly.   </w:t>
      </w:r>
    </w:p>
    <w:p w14:paraId="67D33C47" w14:textId="77777777" w:rsidR="00803D1B" w:rsidRPr="00306A02" w:rsidRDefault="00803D1B" w:rsidP="00F139E0">
      <w:pPr>
        <w:pStyle w:val="NormalWeb"/>
        <w:spacing w:before="0" w:beforeAutospacing="0" w:after="0" w:afterAutospacing="0" w:line="360" w:lineRule="auto"/>
        <w:ind w:left="1134" w:right="828"/>
        <w:jc w:val="both"/>
        <w:rPr>
          <w:rFonts w:asciiTheme="majorHAnsi" w:hAnsiTheme="majorHAnsi" w:cstheme="majorHAnsi"/>
          <w:i/>
          <w:iCs/>
          <w:color w:val="000000"/>
          <w:shd w:val="clear" w:color="auto" w:fill="FFFFFF"/>
        </w:rPr>
      </w:pPr>
    </w:p>
    <w:p w14:paraId="3E8C937F" w14:textId="77777777" w:rsidR="00AE278F" w:rsidRPr="00306A02" w:rsidRDefault="00AE278F" w:rsidP="00F139E0">
      <w:pPr>
        <w:pStyle w:val="NormalWeb"/>
        <w:spacing w:line="360" w:lineRule="auto"/>
        <w:ind w:right="828"/>
        <w:jc w:val="both"/>
        <w:rPr>
          <w:rFonts w:asciiTheme="majorHAnsi" w:hAnsiTheme="majorHAnsi" w:cstheme="majorHAnsi"/>
        </w:rPr>
      </w:pPr>
      <w:r w:rsidRPr="00306A02">
        <w:rPr>
          <w:rStyle w:val="Strong"/>
          <w:rFonts w:asciiTheme="majorHAnsi" w:hAnsiTheme="majorHAnsi" w:cstheme="majorHAnsi"/>
        </w:rPr>
        <w:t>The details of the matter being challenged</w:t>
      </w:r>
    </w:p>
    <w:p w14:paraId="32034801" w14:textId="13ED2F05" w:rsidR="00DE254F" w:rsidRPr="00306A02" w:rsidRDefault="00C769AB" w:rsidP="00F139E0">
      <w:pPr>
        <w:pStyle w:val="NormalWeb"/>
        <w:numPr>
          <w:ilvl w:val="0"/>
          <w:numId w:val="26"/>
        </w:numPr>
        <w:tabs>
          <w:tab w:val="left" w:pos="2580"/>
        </w:tabs>
        <w:spacing w:before="120" w:beforeAutospacing="0" w:line="360" w:lineRule="auto"/>
        <w:ind w:right="828"/>
        <w:jc w:val="both"/>
        <w:rPr>
          <w:rStyle w:val="sectionitemno"/>
          <w:rFonts w:asciiTheme="majorHAnsi" w:hAnsiTheme="majorHAnsi" w:cstheme="majorHAnsi"/>
          <w:bCs/>
        </w:rPr>
      </w:pPr>
      <w:r w:rsidRPr="00306A02">
        <w:rPr>
          <w:rFonts w:asciiTheme="majorHAnsi" w:hAnsiTheme="majorHAnsi" w:cstheme="majorHAnsi"/>
        </w:rPr>
        <w:t>C</w:t>
      </w:r>
      <w:r w:rsidR="00B71DF1" w:rsidRPr="00306A02">
        <w:rPr>
          <w:rFonts w:asciiTheme="majorHAnsi" w:hAnsiTheme="majorHAnsi" w:cstheme="majorHAnsi"/>
        </w:rPr>
        <w:t xml:space="preserve"> </w:t>
      </w:r>
      <w:r w:rsidR="006B5B8B" w:rsidRPr="00306A02">
        <w:rPr>
          <w:rStyle w:val="sectionitemno"/>
          <w:rFonts w:asciiTheme="majorHAnsi" w:hAnsiTheme="majorHAnsi" w:cstheme="majorHAnsi"/>
          <w:bCs/>
        </w:rPr>
        <w:t xml:space="preserve">challenges the failure of </w:t>
      </w:r>
      <w:r w:rsidR="0010519A" w:rsidRPr="00306A02">
        <w:rPr>
          <w:rStyle w:val="sectionitemno"/>
          <w:rFonts w:asciiTheme="majorHAnsi" w:hAnsiTheme="majorHAnsi" w:cstheme="majorHAnsi"/>
          <w:bCs/>
        </w:rPr>
        <w:t>SSWP</w:t>
      </w:r>
      <w:r w:rsidR="00B71DF1" w:rsidRPr="00306A02">
        <w:rPr>
          <w:rStyle w:val="sectionitemno"/>
          <w:rFonts w:asciiTheme="majorHAnsi" w:hAnsiTheme="majorHAnsi" w:cstheme="majorHAnsi"/>
          <w:bCs/>
        </w:rPr>
        <w:t xml:space="preserve"> </w:t>
      </w:r>
      <w:r w:rsidR="002D20B6" w:rsidRPr="00306A02">
        <w:rPr>
          <w:rStyle w:val="sectionitemno"/>
          <w:rFonts w:asciiTheme="majorHAnsi" w:hAnsiTheme="majorHAnsi" w:cstheme="majorHAnsi"/>
          <w:bCs/>
        </w:rPr>
        <w:t>to offer</w:t>
      </w:r>
      <w:r w:rsidR="00002529" w:rsidRPr="00306A02">
        <w:rPr>
          <w:rStyle w:val="sectionitemno"/>
          <w:rFonts w:asciiTheme="majorHAnsi" w:hAnsiTheme="majorHAnsi" w:cstheme="majorHAnsi"/>
          <w:bCs/>
        </w:rPr>
        <w:t>, ensure awareness of,</w:t>
      </w:r>
      <w:r w:rsidR="00ED7C95" w:rsidRPr="00306A02">
        <w:rPr>
          <w:rStyle w:val="sectionitemno"/>
          <w:rFonts w:asciiTheme="majorHAnsi" w:hAnsiTheme="majorHAnsi" w:cstheme="majorHAnsi"/>
          <w:bCs/>
        </w:rPr>
        <w:t xml:space="preserve"> or make</w:t>
      </w:r>
      <w:r w:rsidR="002D20B6" w:rsidRPr="00306A02">
        <w:rPr>
          <w:rStyle w:val="sectionitemno"/>
          <w:rFonts w:asciiTheme="majorHAnsi" w:hAnsiTheme="majorHAnsi" w:cstheme="majorHAnsi"/>
          <w:bCs/>
        </w:rPr>
        <w:t xml:space="preserve"> a </w:t>
      </w:r>
      <w:r w:rsidR="00237041" w:rsidRPr="00306A02">
        <w:rPr>
          <w:rFonts w:asciiTheme="majorHAnsi" w:hAnsiTheme="majorHAnsi" w:cstheme="majorHAnsi"/>
        </w:rPr>
        <w:t>payment on account of benefit</w:t>
      </w:r>
      <w:r w:rsidR="00B71DF1" w:rsidRPr="00306A02">
        <w:rPr>
          <w:rFonts w:asciiTheme="majorHAnsi" w:hAnsiTheme="majorHAnsi" w:cstheme="majorHAnsi"/>
        </w:rPr>
        <w:t xml:space="preserve"> </w:t>
      </w:r>
      <w:r w:rsidR="002D20B6" w:rsidRPr="00306A02">
        <w:rPr>
          <w:rStyle w:val="sectionitemno"/>
          <w:rFonts w:asciiTheme="majorHAnsi" w:hAnsiTheme="majorHAnsi" w:cstheme="majorHAnsi"/>
          <w:bCs/>
        </w:rPr>
        <w:t>pending</w:t>
      </w:r>
      <w:r w:rsidR="00136369" w:rsidRPr="00306A02">
        <w:rPr>
          <w:rStyle w:val="sectionitemno"/>
          <w:rFonts w:asciiTheme="majorHAnsi" w:hAnsiTheme="majorHAnsi" w:cstheme="majorHAnsi"/>
          <w:bCs/>
        </w:rPr>
        <w:t xml:space="preserve"> first payment on</w:t>
      </w:r>
      <w:r w:rsidR="002D20B6" w:rsidRPr="00306A02">
        <w:rPr>
          <w:rStyle w:val="sectionitemno"/>
          <w:rFonts w:asciiTheme="majorHAnsi" w:hAnsiTheme="majorHAnsi" w:cstheme="majorHAnsi"/>
          <w:bCs/>
        </w:rPr>
        <w:t xml:space="preserve"> </w:t>
      </w:r>
      <w:r w:rsidR="006C30BE" w:rsidRPr="00F139E0">
        <w:rPr>
          <w:rStyle w:val="sectionitemno"/>
          <w:rFonts w:asciiTheme="majorHAnsi" w:hAnsiTheme="majorHAnsi" w:cstheme="majorHAnsi"/>
          <w:bCs/>
          <w:color w:val="FF0000"/>
        </w:rPr>
        <w:t>[her/his]</w:t>
      </w:r>
      <w:r w:rsidR="00DB1423" w:rsidRPr="001663C0">
        <w:rPr>
          <w:rStyle w:val="sectionitemno"/>
          <w:rFonts w:asciiTheme="majorHAnsi" w:hAnsiTheme="majorHAnsi" w:cstheme="majorHAnsi"/>
          <w:bCs/>
          <w:color w:val="FF0000"/>
        </w:rPr>
        <w:t xml:space="preserve"> </w:t>
      </w:r>
      <w:r w:rsidR="006B5B8B" w:rsidRPr="00306A02">
        <w:rPr>
          <w:rStyle w:val="sectionitemno"/>
          <w:rFonts w:asciiTheme="majorHAnsi" w:hAnsiTheme="majorHAnsi" w:cstheme="majorHAnsi"/>
          <w:bCs/>
        </w:rPr>
        <w:t>UC</w:t>
      </w:r>
      <w:r w:rsidR="00313807" w:rsidRPr="00306A02">
        <w:rPr>
          <w:rStyle w:val="sectionitemno"/>
          <w:rFonts w:asciiTheme="majorHAnsi" w:hAnsiTheme="majorHAnsi" w:cstheme="majorHAnsi"/>
          <w:bCs/>
        </w:rPr>
        <w:t xml:space="preserve"> award</w:t>
      </w:r>
      <w:r w:rsidR="006B5B8B" w:rsidRPr="00306A02">
        <w:rPr>
          <w:rStyle w:val="sectionitemno"/>
          <w:rFonts w:asciiTheme="majorHAnsi" w:hAnsiTheme="majorHAnsi" w:cstheme="majorHAnsi"/>
          <w:bCs/>
        </w:rPr>
        <w:t xml:space="preserve"> </w:t>
      </w:r>
      <w:r w:rsidR="00120139" w:rsidRPr="00306A02">
        <w:rPr>
          <w:rStyle w:val="sectionitemno"/>
          <w:rFonts w:asciiTheme="majorHAnsi" w:hAnsiTheme="majorHAnsi" w:cstheme="majorHAnsi"/>
          <w:bCs/>
        </w:rPr>
        <w:t xml:space="preserve">despite </w:t>
      </w:r>
      <w:r w:rsidR="007236BE" w:rsidRPr="00306A02">
        <w:rPr>
          <w:rStyle w:val="sectionitemno"/>
          <w:rFonts w:asciiTheme="majorHAnsi" w:hAnsiTheme="majorHAnsi" w:cstheme="majorHAnsi"/>
          <w:bCs/>
        </w:rPr>
        <w:t xml:space="preserve">being made aware of </w:t>
      </w:r>
      <w:r w:rsidR="006E7B0B" w:rsidRPr="00306A02">
        <w:rPr>
          <w:rStyle w:val="sectionitemno"/>
          <w:rFonts w:asciiTheme="majorHAnsi" w:hAnsiTheme="majorHAnsi" w:cstheme="majorHAnsi"/>
          <w:bCs/>
        </w:rPr>
        <w:t>C</w:t>
      </w:r>
      <w:r w:rsidR="007236BE" w:rsidRPr="00306A02">
        <w:rPr>
          <w:rStyle w:val="sectionitemno"/>
          <w:rFonts w:asciiTheme="majorHAnsi" w:hAnsiTheme="majorHAnsi" w:cstheme="majorHAnsi"/>
          <w:bCs/>
        </w:rPr>
        <w:t>’s destitution.</w:t>
      </w:r>
    </w:p>
    <w:p w14:paraId="42EE122C" w14:textId="77777777" w:rsidR="00AE278F" w:rsidRPr="00F139E0" w:rsidRDefault="00AE278F" w:rsidP="00F139E0">
      <w:pPr>
        <w:pStyle w:val="NormalWeb"/>
        <w:tabs>
          <w:tab w:val="left" w:pos="2580"/>
        </w:tabs>
        <w:spacing w:line="360" w:lineRule="auto"/>
        <w:ind w:right="828"/>
        <w:jc w:val="both"/>
        <w:rPr>
          <w:rStyle w:val="Strong"/>
          <w:rFonts w:asciiTheme="majorHAnsi" w:hAnsiTheme="majorHAnsi" w:cstheme="majorHAnsi"/>
          <w:i/>
        </w:rPr>
      </w:pPr>
      <w:r w:rsidRPr="00F139E0">
        <w:rPr>
          <w:rStyle w:val="Strong"/>
          <w:rFonts w:asciiTheme="majorHAnsi" w:hAnsiTheme="majorHAnsi" w:cstheme="majorHAnsi"/>
          <w:i/>
        </w:rPr>
        <w:t>Background facts</w:t>
      </w:r>
    </w:p>
    <w:p w14:paraId="481596E6" w14:textId="32993088" w:rsidR="007236BE" w:rsidRPr="00306A02" w:rsidRDefault="007236BE" w:rsidP="00F139E0">
      <w:pPr>
        <w:pStyle w:val="NormalWeb"/>
        <w:numPr>
          <w:ilvl w:val="0"/>
          <w:numId w:val="26"/>
        </w:numPr>
        <w:spacing w:before="120"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rPr>
        <w:t>C</w:t>
      </w:r>
      <w:r w:rsidR="006B5B8B" w:rsidRPr="00306A02">
        <w:rPr>
          <w:rStyle w:val="Strong"/>
          <w:rFonts w:asciiTheme="majorHAnsi" w:hAnsiTheme="majorHAnsi" w:cstheme="majorHAnsi"/>
          <w:b w:val="0"/>
        </w:rPr>
        <w:t xml:space="preserve"> is a </w:t>
      </w:r>
      <w:r w:rsidRPr="00306A02">
        <w:rPr>
          <w:rStyle w:val="Strong"/>
          <w:rFonts w:asciiTheme="majorHAnsi" w:hAnsiTheme="majorHAnsi" w:cstheme="majorHAnsi"/>
          <w:b w:val="0"/>
        </w:rPr>
        <w:t>single claimant who has recently been the victim of domestic abuse</w:t>
      </w:r>
      <w:r w:rsidR="006B5B8B" w:rsidRPr="00306A02">
        <w:rPr>
          <w:rStyle w:val="Strong"/>
          <w:rFonts w:asciiTheme="majorHAnsi" w:hAnsiTheme="majorHAnsi" w:cstheme="majorHAnsi"/>
          <w:b w:val="0"/>
        </w:rPr>
        <w:t>.</w:t>
      </w:r>
    </w:p>
    <w:p w14:paraId="39E799B6" w14:textId="3DBA26EF" w:rsidR="007236BE" w:rsidRPr="00306A02" w:rsidRDefault="00B338F6" w:rsidP="00F139E0">
      <w:pPr>
        <w:pStyle w:val="Default"/>
        <w:numPr>
          <w:ilvl w:val="0"/>
          <w:numId w:val="26"/>
        </w:numPr>
        <w:spacing w:line="360" w:lineRule="auto"/>
        <w:ind w:right="828"/>
        <w:jc w:val="both"/>
        <w:rPr>
          <w:rStyle w:val="Strong"/>
          <w:rFonts w:asciiTheme="majorHAnsi" w:hAnsiTheme="majorHAnsi" w:cstheme="majorHAnsi"/>
          <w:b w:val="0"/>
          <w:color w:val="auto"/>
        </w:rPr>
      </w:pPr>
      <w:r w:rsidRPr="00306A02">
        <w:rPr>
          <w:rStyle w:val="Strong"/>
          <w:rFonts w:asciiTheme="majorHAnsi" w:hAnsiTheme="majorHAnsi" w:cstheme="majorHAnsi"/>
          <w:b w:val="0"/>
          <w:color w:val="FF0000"/>
        </w:rPr>
        <w:t>[</w:t>
      </w:r>
      <w:r w:rsidR="006C30BE" w:rsidRPr="00306A02">
        <w:rPr>
          <w:rStyle w:val="Strong"/>
          <w:rFonts w:asciiTheme="majorHAnsi" w:hAnsiTheme="majorHAnsi" w:cstheme="majorHAnsi"/>
          <w:b w:val="0"/>
          <w:color w:val="FF0000"/>
        </w:rPr>
        <w:t>Nature of domestic abuse, including financial abuse aspect</w:t>
      </w:r>
      <w:r w:rsidRPr="00306A02">
        <w:rPr>
          <w:rStyle w:val="Strong"/>
          <w:rFonts w:asciiTheme="majorHAnsi" w:hAnsiTheme="majorHAnsi" w:cstheme="majorHAnsi"/>
          <w:b w:val="0"/>
          <w:color w:val="FF0000"/>
        </w:rPr>
        <w:t>]</w:t>
      </w:r>
      <w:r w:rsidR="00C769AB" w:rsidRPr="00306A02">
        <w:rPr>
          <w:rStyle w:val="Strong"/>
          <w:rFonts w:asciiTheme="majorHAnsi" w:hAnsiTheme="majorHAnsi" w:cstheme="majorHAnsi"/>
          <w:b w:val="0"/>
          <w:color w:val="FF0000"/>
        </w:rPr>
        <w:t>.</w:t>
      </w:r>
    </w:p>
    <w:p w14:paraId="1819D692" w14:textId="2B3F85F4" w:rsidR="00C769AB" w:rsidRPr="00F139E0" w:rsidRDefault="00C769AB" w:rsidP="00F139E0">
      <w:pPr>
        <w:pStyle w:val="Default"/>
        <w:numPr>
          <w:ilvl w:val="0"/>
          <w:numId w:val="26"/>
        </w:numPr>
        <w:spacing w:line="360" w:lineRule="auto"/>
        <w:ind w:right="828"/>
        <w:jc w:val="both"/>
        <w:rPr>
          <w:rStyle w:val="Strong"/>
          <w:rFonts w:asciiTheme="majorHAnsi" w:hAnsiTheme="majorHAnsi" w:cstheme="majorHAnsi"/>
          <w:b w:val="0"/>
          <w:color w:val="FF0000"/>
        </w:rPr>
      </w:pPr>
      <w:r w:rsidRPr="00306A02">
        <w:rPr>
          <w:rStyle w:val="Strong"/>
          <w:rFonts w:asciiTheme="majorHAnsi" w:hAnsiTheme="majorHAnsi" w:cstheme="majorHAnsi"/>
          <w:b w:val="0"/>
        </w:rPr>
        <w:t xml:space="preserve">C previously had a joint UC </w:t>
      </w:r>
      <w:r w:rsidR="006E7B0B" w:rsidRPr="00306A02">
        <w:rPr>
          <w:rStyle w:val="Strong"/>
          <w:rFonts w:asciiTheme="majorHAnsi" w:hAnsiTheme="majorHAnsi" w:cstheme="majorHAnsi"/>
          <w:b w:val="0"/>
        </w:rPr>
        <w:t xml:space="preserve">award </w:t>
      </w:r>
      <w:r w:rsidRPr="00306A02">
        <w:rPr>
          <w:rStyle w:val="Strong"/>
          <w:rFonts w:asciiTheme="majorHAnsi" w:hAnsiTheme="majorHAnsi" w:cstheme="majorHAnsi"/>
          <w:b w:val="0"/>
        </w:rPr>
        <w:t xml:space="preserve">with </w:t>
      </w:r>
      <w:r w:rsidR="006E7B0B" w:rsidRPr="00306A02">
        <w:rPr>
          <w:rStyle w:val="Strong"/>
          <w:rFonts w:asciiTheme="majorHAnsi" w:hAnsiTheme="majorHAnsi" w:cstheme="majorHAnsi"/>
          <w:b w:val="0"/>
        </w:rPr>
        <w:t xml:space="preserve">the perpetrator of that abuse who was </w:t>
      </w:r>
      <w:r w:rsidR="006C30BE" w:rsidRPr="00CA7C2B">
        <w:rPr>
          <w:rStyle w:val="Strong"/>
          <w:rFonts w:asciiTheme="majorHAnsi" w:hAnsiTheme="majorHAnsi" w:cstheme="majorHAnsi"/>
          <w:b w:val="0"/>
          <w:color w:val="EE0000"/>
        </w:rPr>
        <w:t>[her/his]</w:t>
      </w:r>
      <w:r w:rsidRPr="00CA7C2B">
        <w:rPr>
          <w:rStyle w:val="Strong"/>
          <w:rFonts w:asciiTheme="majorHAnsi" w:hAnsiTheme="majorHAnsi" w:cstheme="majorHAnsi"/>
          <w:b w:val="0"/>
          <w:color w:val="EE0000"/>
        </w:rPr>
        <w:t xml:space="preserve"> </w:t>
      </w:r>
      <w:r w:rsidRPr="00306A02">
        <w:rPr>
          <w:rStyle w:val="Strong"/>
          <w:rFonts w:asciiTheme="majorHAnsi" w:hAnsiTheme="majorHAnsi" w:cstheme="majorHAnsi"/>
          <w:b w:val="0"/>
        </w:rPr>
        <w:t>partner</w:t>
      </w:r>
      <w:r w:rsidR="006E7B0B" w:rsidRPr="00306A02">
        <w:rPr>
          <w:rStyle w:val="Strong"/>
          <w:rFonts w:asciiTheme="majorHAnsi" w:hAnsiTheme="majorHAnsi" w:cstheme="majorHAnsi"/>
          <w:b w:val="0"/>
        </w:rPr>
        <w:t xml:space="preserve"> </w:t>
      </w:r>
      <w:r w:rsidR="006E7B0B" w:rsidRPr="00F139E0">
        <w:rPr>
          <w:rStyle w:val="Strong"/>
          <w:rFonts w:asciiTheme="majorHAnsi" w:hAnsiTheme="majorHAnsi" w:cstheme="majorHAnsi"/>
          <w:b w:val="0"/>
          <w:color w:val="FF0000"/>
        </w:rPr>
        <w:t>[name</w:t>
      </w:r>
      <w:r w:rsidRPr="00F139E0">
        <w:rPr>
          <w:rStyle w:val="Strong"/>
          <w:rFonts w:asciiTheme="majorHAnsi" w:hAnsiTheme="majorHAnsi" w:cstheme="majorHAnsi"/>
          <w:b w:val="0"/>
          <w:color w:val="FF0000"/>
        </w:rPr>
        <w:t>,</w:t>
      </w:r>
      <w:r w:rsidR="006E7B0B" w:rsidRPr="00F139E0">
        <w:rPr>
          <w:rStyle w:val="Strong"/>
          <w:rFonts w:asciiTheme="majorHAnsi" w:hAnsiTheme="majorHAnsi" w:cstheme="majorHAnsi"/>
          <w:b w:val="0"/>
          <w:color w:val="FF0000"/>
        </w:rPr>
        <w:t xml:space="preserve"> </w:t>
      </w:r>
      <w:proofErr w:type="spellStart"/>
      <w:r w:rsidR="006C30BE" w:rsidRPr="00F139E0">
        <w:rPr>
          <w:rStyle w:val="Strong"/>
          <w:rFonts w:asciiTheme="majorHAnsi" w:hAnsiTheme="majorHAnsi" w:cstheme="majorHAnsi"/>
          <w:b w:val="0"/>
          <w:color w:val="FF0000"/>
        </w:rPr>
        <w:t>NINo</w:t>
      </w:r>
      <w:proofErr w:type="spellEnd"/>
      <w:r w:rsidR="006C30BE" w:rsidRPr="00F139E0">
        <w:rPr>
          <w:rStyle w:val="Strong"/>
          <w:rFonts w:asciiTheme="majorHAnsi" w:hAnsiTheme="majorHAnsi" w:cstheme="majorHAnsi"/>
          <w:b w:val="0"/>
          <w:color w:val="FF0000"/>
        </w:rPr>
        <w:t xml:space="preserve"> </w:t>
      </w:r>
      <w:r w:rsidR="006E7B0B" w:rsidRPr="00F139E0">
        <w:rPr>
          <w:rStyle w:val="Strong"/>
          <w:rFonts w:asciiTheme="majorHAnsi" w:hAnsiTheme="majorHAnsi" w:cstheme="majorHAnsi"/>
          <w:b w:val="0"/>
          <w:color w:val="FF0000"/>
        </w:rPr>
        <w:t xml:space="preserve">(if possible), </w:t>
      </w:r>
      <w:proofErr w:type="spellStart"/>
      <w:r w:rsidR="006C30BE" w:rsidRPr="00F139E0">
        <w:rPr>
          <w:rStyle w:val="Strong"/>
          <w:rFonts w:asciiTheme="majorHAnsi" w:hAnsiTheme="majorHAnsi" w:cstheme="majorHAnsi"/>
          <w:b w:val="0"/>
          <w:color w:val="FF0000"/>
        </w:rPr>
        <w:t>DoB</w:t>
      </w:r>
      <w:proofErr w:type="spellEnd"/>
      <w:r w:rsidR="006E7B0B" w:rsidRPr="00F139E0">
        <w:rPr>
          <w:rStyle w:val="Strong"/>
          <w:rFonts w:asciiTheme="majorHAnsi" w:hAnsiTheme="majorHAnsi" w:cstheme="majorHAnsi"/>
          <w:b w:val="0"/>
          <w:color w:val="FF0000"/>
        </w:rPr>
        <w:t>]. [</w:t>
      </w:r>
      <w:r w:rsidR="006E7B0B" w:rsidRPr="00227411">
        <w:rPr>
          <w:rStyle w:val="Strong"/>
          <w:rFonts w:asciiTheme="majorHAnsi" w:hAnsiTheme="majorHAnsi" w:cstheme="majorHAnsi"/>
          <w:b w:val="0"/>
          <w:color w:val="FF0000"/>
        </w:rPr>
        <w:t>The joint award</w:t>
      </w:r>
      <w:r w:rsidRPr="00227411">
        <w:rPr>
          <w:rStyle w:val="Strong"/>
          <w:rFonts w:asciiTheme="majorHAnsi" w:hAnsiTheme="majorHAnsi" w:cstheme="majorHAnsi"/>
          <w:b w:val="0"/>
          <w:color w:val="FF0000"/>
        </w:rPr>
        <w:t xml:space="preserve"> was paid in full into </w:t>
      </w:r>
      <w:r w:rsidR="006E7B0B" w:rsidRPr="00227411">
        <w:rPr>
          <w:rStyle w:val="Strong"/>
          <w:rFonts w:asciiTheme="majorHAnsi" w:hAnsiTheme="majorHAnsi" w:cstheme="majorHAnsi"/>
          <w:b w:val="0"/>
          <w:color w:val="FF0000"/>
        </w:rPr>
        <w:t>[name’s]</w:t>
      </w:r>
      <w:r w:rsidRPr="00227411">
        <w:rPr>
          <w:rStyle w:val="Strong"/>
          <w:rFonts w:asciiTheme="majorHAnsi" w:hAnsiTheme="majorHAnsi" w:cstheme="majorHAnsi"/>
          <w:b w:val="0"/>
          <w:color w:val="FF0000"/>
        </w:rPr>
        <w:t xml:space="preserve"> bank</w:t>
      </w:r>
      <w:r w:rsidR="001A42A8" w:rsidRPr="00227411">
        <w:rPr>
          <w:rStyle w:val="Strong"/>
          <w:rFonts w:asciiTheme="majorHAnsi" w:hAnsiTheme="majorHAnsi" w:cstheme="majorHAnsi"/>
          <w:b w:val="0"/>
          <w:color w:val="FF0000"/>
        </w:rPr>
        <w:t xml:space="preserve"> account / was paid into C and [name’s</w:t>
      </w:r>
      <w:r w:rsidR="0064653A">
        <w:rPr>
          <w:rStyle w:val="Strong"/>
          <w:rFonts w:asciiTheme="majorHAnsi" w:hAnsiTheme="majorHAnsi" w:cstheme="majorHAnsi"/>
          <w:b w:val="0"/>
          <w:color w:val="FF0000"/>
        </w:rPr>
        <w:t>]</w:t>
      </w:r>
      <w:r w:rsidR="001A42A8" w:rsidRPr="00227411">
        <w:rPr>
          <w:rStyle w:val="Strong"/>
          <w:rFonts w:asciiTheme="majorHAnsi" w:hAnsiTheme="majorHAnsi" w:cstheme="majorHAnsi"/>
          <w:b w:val="0"/>
          <w:color w:val="FF0000"/>
        </w:rPr>
        <w:t xml:space="preserve"> joint account</w:t>
      </w:r>
      <w:r w:rsidRPr="00227411">
        <w:rPr>
          <w:rStyle w:val="Strong"/>
          <w:rFonts w:asciiTheme="majorHAnsi" w:hAnsiTheme="majorHAnsi" w:cstheme="majorHAnsi"/>
          <w:b w:val="0"/>
          <w:color w:val="FF0000"/>
        </w:rPr>
        <w:t xml:space="preserve"> account</w:t>
      </w:r>
      <w:r w:rsidR="006E7B0B" w:rsidRPr="00F139E0">
        <w:rPr>
          <w:rStyle w:val="Strong"/>
          <w:rFonts w:asciiTheme="majorHAnsi" w:hAnsiTheme="majorHAnsi" w:cstheme="majorHAnsi"/>
          <w:b w:val="0"/>
          <w:color w:val="FF0000"/>
        </w:rPr>
        <w:t>]</w:t>
      </w:r>
      <w:r w:rsidR="001A42A8" w:rsidRPr="00F139E0">
        <w:rPr>
          <w:rStyle w:val="Strong"/>
          <w:rFonts w:asciiTheme="majorHAnsi" w:hAnsiTheme="majorHAnsi" w:cstheme="majorHAnsi"/>
          <w:b w:val="0"/>
          <w:color w:val="FF0000"/>
        </w:rPr>
        <w:t>.</w:t>
      </w:r>
      <w:r w:rsidR="00313807" w:rsidRPr="00227411">
        <w:rPr>
          <w:rStyle w:val="Strong"/>
          <w:rFonts w:asciiTheme="majorHAnsi" w:hAnsiTheme="majorHAnsi" w:cstheme="majorHAnsi"/>
          <w:b w:val="0"/>
          <w:color w:val="FF0000"/>
        </w:rPr>
        <w:t xml:space="preserve"> </w:t>
      </w:r>
    </w:p>
    <w:p w14:paraId="20E74890" w14:textId="7D14959B" w:rsidR="007236BE" w:rsidRPr="00306A02" w:rsidRDefault="007236BE" w:rsidP="00F139E0">
      <w:pPr>
        <w:pStyle w:val="NormalWeb"/>
        <w:numPr>
          <w:ilvl w:val="0"/>
          <w:numId w:val="26"/>
        </w:numPr>
        <w:spacing w:before="120" w:line="360" w:lineRule="auto"/>
        <w:ind w:right="828"/>
        <w:jc w:val="both"/>
        <w:rPr>
          <w:rStyle w:val="Strong"/>
          <w:rFonts w:asciiTheme="majorHAnsi" w:hAnsiTheme="majorHAnsi" w:cstheme="majorHAnsi"/>
          <w:b w:val="0"/>
          <w:color w:val="000000"/>
        </w:rPr>
      </w:pPr>
      <w:r w:rsidRPr="00306A02">
        <w:rPr>
          <w:rStyle w:val="Strong"/>
          <w:rFonts w:asciiTheme="majorHAnsi" w:hAnsiTheme="majorHAnsi" w:cstheme="majorHAnsi"/>
          <w:b w:val="0"/>
        </w:rPr>
        <w:lastRenderedPageBreak/>
        <w:t xml:space="preserve">C was in a relationship with </w:t>
      </w:r>
      <w:r w:rsidR="006E7B0B" w:rsidRPr="00F139E0">
        <w:rPr>
          <w:rStyle w:val="Strong"/>
          <w:rFonts w:asciiTheme="majorHAnsi" w:hAnsiTheme="majorHAnsi" w:cstheme="majorHAnsi"/>
          <w:b w:val="0"/>
          <w:color w:val="FF0000"/>
        </w:rPr>
        <w:t xml:space="preserve">[name] </w:t>
      </w:r>
      <w:r w:rsidR="006E7B0B" w:rsidRPr="00306A02">
        <w:rPr>
          <w:rStyle w:val="Strong"/>
          <w:rFonts w:asciiTheme="majorHAnsi" w:hAnsiTheme="majorHAnsi" w:cstheme="majorHAnsi"/>
          <w:b w:val="0"/>
        </w:rPr>
        <w:t>until</w:t>
      </w:r>
      <w:r w:rsidRPr="00306A02">
        <w:rPr>
          <w:rStyle w:val="Strong"/>
          <w:rFonts w:asciiTheme="majorHAnsi" w:hAnsiTheme="majorHAnsi" w:cstheme="majorHAnsi"/>
          <w:b w:val="0"/>
        </w:rPr>
        <w:t xml:space="preserve"> </w:t>
      </w:r>
      <w:r w:rsidR="00B338F6" w:rsidRPr="00306A02">
        <w:rPr>
          <w:rStyle w:val="Strong"/>
          <w:rFonts w:asciiTheme="majorHAnsi" w:hAnsiTheme="majorHAnsi" w:cstheme="majorHAnsi"/>
          <w:b w:val="0"/>
        </w:rPr>
        <w:t>[</w:t>
      </w:r>
      <w:r w:rsidR="006C30BE" w:rsidRPr="00306A02">
        <w:rPr>
          <w:rStyle w:val="Strong"/>
          <w:rFonts w:asciiTheme="majorHAnsi" w:hAnsiTheme="majorHAnsi" w:cstheme="majorHAnsi"/>
          <w:b w:val="0"/>
          <w:color w:val="FF0000"/>
        </w:rPr>
        <w:t>insert date</w:t>
      </w:r>
      <w:r w:rsidR="00B338F6" w:rsidRPr="00306A02">
        <w:rPr>
          <w:rStyle w:val="Strong"/>
          <w:rFonts w:asciiTheme="majorHAnsi" w:hAnsiTheme="majorHAnsi" w:cstheme="majorHAnsi"/>
          <w:b w:val="0"/>
          <w:color w:val="FF0000"/>
        </w:rPr>
        <w:t>]</w:t>
      </w:r>
      <w:r w:rsidR="00B30D80" w:rsidRPr="00306A02">
        <w:rPr>
          <w:rStyle w:val="Strong"/>
          <w:rFonts w:asciiTheme="majorHAnsi" w:hAnsiTheme="majorHAnsi" w:cstheme="majorHAnsi"/>
          <w:b w:val="0"/>
          <w:color w:val="FF0000"/>
        </w:rPr>
        <w:t>,</w:t>
      </w:r>
      <w:r w:rsidRPr="00306A02">
        <w:rPr>
          <w:rStyle w:val="Strong"/>
          <w:rFonts w:asciiTheme="majorHAnsi" w:hAnsiTheme="majorHAnsi" w:cstheme="majorHAnsi"/>
          <w:bCs w:val="0"/>
          <w:color w:val="FF0000"/>
        </w:rPr>
        <w:t xml:space="preserve"> </w:t>
      </w:r>
      <w:r w:rsidR="000F4852" w:rsidRPr="00306A02">
        <w:rPr>
          <w:rStyle w:val="Strong"/>
          <w:rFonts w:asciiTheme="majorHAnsi" w:hAnsiTheme="majorHAnsi" w:cstheme="majorHAnsi"/>
          <w:b w:val="0"/>
        </w:rPr>
        <w:t xml:space="preserve">on which date </w:t>
      </w:r>
      <w:r w:rsidR="00B338F6" w:rsidRPr="00F139E0">
        <w:rPr>
          <w:rStyle w:val="Strong"/>
          <w:rFonts w:asciiTheme="majorHAnsi" w:hAnsiTheme="majorHAnsi" w:cstheme="majorHAnsi"/>
          <w:b w:val="0"/>
          <w:color w:val="FF0000"/>
        </w:rPr>
        <w:t>[</w:t>
      </w:r>
      <w:r w:rsidR="000F4852" w:rsidRPr="001663C0">
        <w:rPr>
          <w:rStyle w:val="Strong"/>
          <w:rFonts w:asciiTheme="majorHAnsi" w:hAnsiTheme="majorHAnsi" w:cstheme="majorHAnsi"/>
          <w:b w:val="0"/>
          <w:color w:val="FF0000"/>
        </w:rPr>
        <w:t>C</w:t>
      </w:r>
      <w:r w:rsidR="000F4852" w:rsidRPr="00306A02">
        <w:rPr>
          <w:rStyle w:val="Strong"/>
          <w:rFonts w:asciiTheme="majorHAnsi" w:hAnsiTheme="majorHAnsi" w:cstheme="majorHAnsi"/>
          <w:b w:val="0"/>
          <w:color w:val="FF0000"/>
        </w:rPr>
        <w:t xml:space="preserve"> left the property/C’s ex-partner moved out of the property</w:t>
      </w:r>
      <w:r w:rsidR="00B338F6" w:rsidRPr="00306A02">
        <w:rPr>
          <w:rStyle w:val="Strong"/>
          <w:rFonts w:asciiTheme="majorHAnsi" w:hAnsiTheme="majorHAnsi" w:cstheme="majorHAnsi"/>
          <w:b w:val="0"/>
          <w:color w:val="FF0000"/>
        </w:rPr>
        <w:t>]</w:t>
      </w:r>
      <w:r w:rsidR="00C769AB" w:rsidRPr="00306A02">
        <w:rPr>
          <w:rStyle w:val="Strong"/>
          <w:rFonts w:asciiTheme="majorHAnsi" w:hAnsiTheme="majorHAnsi" w:cstheme="majorHAnsi"/>
          <w:b w:val="0"/>
          <w:color w:val="FF0000"/>
        </w:rPr>
        <w:t>.</w:t>
      </w:r>
    </w:p>
    <w:p w14:paraId="7BF983AA" w14:textId="6EE3FF2C" w:rsidR="00D6381D" w:rsidRPr="00306A02" w:rsidRDefault="000F4852" w:rsidP="00F139E0">
      <w:pPr>
        <w:pStyle w:val="NormalWeb"/>
        <w:numPr>
          <w:ilvl w:val="0"/>
          <w:numId w:val="26"/>
        </w:numPr>
        <w:spacing w:before="120" w:line="360" w:lineRule="auto"/>
        <w:ind w:right="828"/>
        <w:jc w:val="both"/>
        <w:rPr>
          <w:rStyle w:val="Strong"/>
          <w:rFonts w:asciiTheme="majorHAnsi" w:hAnsiTheme="majorHAnsi" w:cstheme="majorHAnsi"/>
          <w:b w:val="0"/>
          <w:color w:val="FF0000"/>
        </w:rPr>
      </w:pPr>
      <w:r w:rsidRPr="00306A02">
        <w:rPr>
          <w:rStyle w:val="Strong"/>
          <w:rFonts w:asciiTheme="majorHAnsi" w:hAnsiTheme="majorHAnsi" w:cstheme="majorHAnsi"/>
          <w:b w:val="0"/>
        </w:rPr>
        <w:t xml:space="preserve">On </w:t>
      </w:r>
      <w:r w:rsidR="00B338F6" w:rsidRPr="00F139E0">
        <w:rPr>
          <w:rStyle w:val="Strong"/>
          <w:rFonts w:asciiTheme="majorHAnsi" w:hAnsiTheme="majorHAnsi" w:cstheme="majorHAnsi"/>
          <w:b w:val="0"/>
          <w:color w:val="FF0000"/>
        </w:rPr>
        <w:t>[</w:t>
      </w:r>
      <w:r w:rsidR="006C30BE" w:rsidRPr="001663C0">
        <w:rPr>
          <w:rStyle w:val="Strong"/>
          <w:rFonts w:asciiTheme="majorHAnsi" w:hAnsiTheme="majorHAnsi" w:cstheme="majorHAnsi"/>
          <w:b w:val="0"/>
          <w:color w:val="FF0000"/>
        </w:rPr>
        <w:t>i</w:t>
      </w:r>
      <w:r w:rsidR="006C30BE" w:rsidRPr="00306A02">
        <w:rPr>
          <w:rStyle w:val="Strong"/>
          <w:rFonts w:asciiTheme="majorHAnsi" w:hAnsiTheme="majorHAnsi" w:cstheme="majorHAnsi"/>
          <w:b w:val="0"/>
          <w:color w:val="FF0000"/>
        </w:rPr>
        <w:t>nsert date</w:t>
      </w:r>
      <w:r w:rsidR="00B338F6" w:rsidRPr="00306A02">
        <w:rPr>
          <w:rStyle w:val="Strong"/>
          <w:rFonts w:asciiTheme="majorHAnsi" w:hAnsiTheme="majorHAnsi" w:cstheme="majorHAnsi"/>
          <w:b w:val="0"/>
          <w:color w:val="FF0000"/>
        </w:rPr>
        <w:t>]</w:t>
      </w:r>
      <w:r w:rsidRPr="00306A02">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C completed a change of circumstances on </w:t>
      </w:r>
      <w:r w:rsidR="00B338F6" w:rsidRPr="00F139E0">
        <w:rPr>
          <w:rStyle w:val="Strong"/>
          <w:rFonts w:asciiTheme="majorHAnsi" w:hAnsiTheme="majorHAnsi" w:cstheme="majorHAnsi"/>
          <w:b w:val="0"/>
          <w:color w:val="FF0000"/>
        </w:rPr>
        <w:t>[</w:t>
      </w:r>
      <w:r w:rsidR="006C30BE" w:rsidRPr="00306A02">
        <w:rPr>
          <w:rStyle w:val="Strong"/>
          <w:rFonts w:asciiTheme="majorHAnsi" w:hAnsiTheme="majorHAnsi" w:cstheme="majorHAnsi"/>
          <w:b w:val="0"/>
          <w:color w:val="FF0000"/>
        </w:rPr>
        <w:t>her/his</w:t>
      </w:r>
      <w:r w:rsidR="00B338F6" w:rsidRPr="00306A02">
        <w:rPr>
          <w:rStyle w:val="Strong"/>
          <w:rFonts w:asciiTheme="majorHAnsi" w:hAnsiTheme="majorHAnsi" w:cstheme="majorHAnsi"/>
          <w:b w:val="0"/>
          <w:color w:val="FF0000"/>
        </w:rPr>
        <w:t>]</w:t>
      </w:r>
      <w:r w:rsidRPr="00306A02">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online UC account to advise </w:t>
      </w:r>
      <w:r w:rsidR="006C30BE" w:rsidRPr="00F139E0">
        <w:rPr>
          <w:rStyle w:val="Strong"/>
          <w:rFonts w:asciiTheme="majorHAnsi" w:hAnsiTheme="majorHAnsi" w:cstheme="majorHAnsi"/>
          <w:b w:val="0"/>
          <w:color w:val="FF0000"/>
        </w:rPr>
        <w:t>[</w:t>
      </w:r>
      <w:r w:rsidR="0064653A">
        <w:rPr>
          <w:rStyle w:val="Strong"/>
          <w:rFonts w:asciiTheme="majorHAnsi" w:hAnsiTheme="majorHAnsi" w:cstheme="majorHAnsi"/>
          <w:b w:val="0"/>
          <w:color w:val="FF0000"/>
        </w:rPr>
        <w:t>s</w:t>
      </w:r>
      <w:r w:rsidR="006C30BE" w:rsidRPr="00306A02">
        <w:rPr>
          <w:rStyle w:val="Strong"/>
          <w:rFonts w:asciiTheme="majorHAnsi" w:hAnsiTheme="majorHAnsi" w:cstheme="majorHAnsi"/>
          <w:b w:val="0"/>
          <w:color w:val="FF0000"/>
        </w:rPr>
        <w:t>he/he]</w:t>
      </w:r>
      <w:r w:rsidRPr="00306A02">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was no longer living with </w:t>
      </w:r>
      <w:r w:rsidR="006C30BE" w:rsidRPr="00F139E0">
        <w:rPr>
          <w:rStyle w:val="Strong"/>
          <w:rFonts w:asciiTheme="majorHAnsi" w:hAnsiTheme="majorHAnsi" w:cstheme="majorHAnsi"/>
          <w:b w:val="0"/>
          <w:color w:val="FF0000"/>
        </w:rPr>
        <w:t>[her/his</w:t>
      </w:r>
      <w:r w:rsidR="006C30BE" w:rsidRPr="00306A02">
        <w:rPr>
          <w:rStyle w:val="Strong"/>
          <w:rFonts w:asciiTheme="majorHAnsi" w:hAnsiTheme="majorHAnsi" w:cstheme="majorHAnsi"/>
          <w:b w:val="0"/>
          <w:color w:val="FF0000"/>
        </w:rPr>
        <w:t>]</w:t>
      </w:r>
      <w:r w:rsidRPr="00306A02">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ex-partner</w:t>
      </w:r>
      <w:r w:rsidR="008B1F06" w:rsidRPr="00306A02">
        <w:rPr>
          <w:rStyle w:val="Strong"/>
          <w:rFonts w:asciiTheme="majorHAnsi" w:hAnsiTheme="majorHAnsi" w:cstheme="majorHAnsi"/>
          <w:b w:val="0"/>
        </w:rPr>
        <w:t xml:space="preserve">. </w:t>
      </w:r>
    </w:p>
    <w:p w14:paraId="0DF3D1BE" w14:textId="5F36DAE0" w:rsidR="000F4852" w:rsidRPr="00306A02" w:rsidRDefault="00D6381D" w:rsidP="00F139E0">
      <w:pPr>
        <w:pStyle w:val="NormalWeb"/>
        <w:numPr>
          <w:ilvl w:val="0"/>
          <w:numId w:val="26"/>
        </w:numPr>
        <w:spacing w:line="360" w:lineRule="auto"/>
        <w:ind w:right="828"/>
        <w:jc w:val="both"/>
        <w:rPr>
          <w:rStyle w:val="Strong"/>
          <w:rFonts w:asciiTheme="majorHAnsi" w:hAnsiTheme="majorHAnsi" w:cstheme="majorHAnsi"/>
          <w:b w:val="0"/>
          <w:color w:val="FF0000"/>
        </w:rPr>
      </w:pPr>
      <w:r w:rsidRPr="00306A02">
        <w:rPr>
          <w:rStyle w:val="Strong"/>
          <w:rFonts w:asciiTheme="majorHAnsi" w:hAnsiTheme="majorHAnsi" w:cstheme="majorHAnsi"/>
          <w:b w:val="0"/>
        </w:rPr>
        <w:t xml:space="preserve">Following notification by C of </w:t>
      </w:r>
      <w:r w:rsidR="006C30BE" w:rsidRPr="00F139E0">
        <w:rPr>
          <w:rStyle w:val="Strong"/>
          <w:rFonts w:asciiTheme="majorHAnsi" w:hAnsiTheme="majorHAnsi" w:cstheme="majorHAnsi"/>
          <w:b w:val="0"/>
          <w:color w:val="FF0000"/>
        </w:rPr>
        <w:t xml:space="preserve">[her/his] </w:t>
      </w:r>
      <w:r w:rsidRPr="00306A02">
        <w:rPr>
          <w:rStyle w:val="Strong"/>
          <w:rFonts w:asciiTheme="majorHAnsi" w:hAnsiTheme="majorHAnsi" w:cstheme="majorHAnsi"/>
          <w:b w:val="0"/>
        </w:rPr>
        <w:t xml:space="preserve">change of circumstances, </w:t>
      </w:r>
      <w:r w:rsidR="009215FB" w:rsidRPr="00306A02">
        <w:rPr>
          <w:rStyle w:val="Strong"/>
          <w:rFonts w:asciiTheme="majorHAnsi" w:hAnsiTheme="majorHAnsi" w:cstheme="majorHAnsi"/>
          <w:b w:val="0"/>
        </w:rPr>
        <w:t>SSWP</w:t>
      </w:r>
      <w:r w:rsidRPr="00306A02">
        <w:rPr>
          <w:rStyle w:val="Strong"/>
          <w:rFonts w:asciiTheme="majorHAnsi" w:hAnsiTheme="majorHAnsi" w:cstheme="majorHAnsi"/>
          <w:b w:val="0"/>
        </w:rPr>
        <w:t xml:space="preserve"> </w:t>
      </w:r>
      <w:r w:rsidR="008B1F06" w:rsidRPr="00306A02">
        <w:rPr>
          <w:rStyle w:val="Strong"/>
          <w:rFonts w:asciiTheme="majorHAnsi" w:hAnsiTheme="majorHAnsi" w:cstheme="majorHAnsi"/>
          <w:b w:val="0"/>
        </w:rPr>
        <w:t xml:space="preserve">brought C and </w:t>
      </w:r>
      <w:r w:rsidR="008B1F06" w:rsidRPr="00F139E0">
        <w:rPr>
          <w:rStyle w:val="Strong"/>
          <w:rFonts w:asciiTheme="majorHAnsi" w:hAnsiTheme="majorHAnsi" w:cstheme="majorHAnsi"/>
          <w:b w:val="0"/>
          <w:color w:val="FF0000"/>
        </w:rPr>
        <w:t>[name</w:t>
      </w:r>
      <w:r w:rsidR="00684557">
        <w:rPr>
          <w:rStyle w:val="Strong"/>
          <w:rFonts w:asciiTheme="majorHAnsi" w:hAnsiTheme="majorHAnsi" w:cstheme="majorHAnsi"/>
          <w:b w:val="0"/>
          <w:color w:val="FF0000"/>
        </w:rPr>
        <w:t>’s</w:t>
      </w:r>
      <w:r w:rsidR="008B1F06" w:rsidRPr="00F139E0">
        <w:rPr>
          <w:rStyle w:val="Strong"/>
          <w:rFonts w:asciiTheme="majorHAnsi" w:hAnsiTheme="majorHAnsi" w:cstheme="majorHAnsi"/>
          <w:b w:val="0"/>
          <w:color w:val="FF0000"/>
        </w:rPr>
        <w:t xml:space="preserve">] </w:t>
      </w:r>
      <w:r w:rsidR="008B1F06" w:rsidRPr="00306A02">
        <w:rPr>
          <w:rStyle w:val="Strong"/>
          <w:rFonts w:asciiTheme="majorHAnsi" w:hAnsiTheme="majorHAnsi" w:cstheme="majorHAnsi"/>
          <w:b w:val="0"/>
        </w:rPr>
        <w:t xml:space="preserve">joint UC </w:t>
      </w:r>
      <w:r w:rsidR="007551BE" w:rsidRPr="00306A02">
        <w:rPr>
          <w:rStyle w:val="Strong"/>
          <w:rFonts w:asciiTheme="majorHAnsi" w:hAnsiTheme="majorHAnsi" w:cstheme="majorHAnsi"/>
          <w:b w:val="0"/>
        </w:rPr>
        <w:t xml:space="preserve">award </w:t>
      </w:r>
      <w:r w:rsidR="008B1F06" w:rsidRPr="00306A02">
        <w:rPr>
          <w:rStyle w:val="Strong"/>
          <w:rFonts w:asciiTheme="majorHAnsi" w:hAnsiTheme="majorHAnsi" w:cstheme="majorHAnsi"/>
          <w:b w:val="0"/>
        </w:rPr>
        <w:t xml:space="preserve">to an end and C is </w:t>
      </w:r>
      <w:r w:rsidR="00C10F4D" w:rsidRPr="00306A02">
        <w:rPr>
          <w:rStyle w:val="Strong"/>
          <w:rFonts w:asciiTheme="majorHAnsi" w:hAnsiTheme="majorHAnsi" w:cstheme="majorHAnsi"/>
          <w:b w:val="0"/>
        </w:rPr>
        <w:t>now</w:t>
      </w:r>
      <w:r w:rsidR="008B1F06" w:rsidRPr="00306A02">
        <w:rPr>
          <w:rStyle w:val="Strong"/>
          <w:rFonts w:asciiTheme="majorHAnsi" w:hAnsiTheme="majorHAnsi" w:cstheme="majorHAnsi"/>
          <w:b w:val="0"/>
        </w:rPr>
        <w:t xml:space="preserve"> a single claimant. </w:t>
      </w:r>
      <w:r w:rsidR="008A3D2C" w:rsidRPr="00306A02">
        <w:rPr>
          <w:rStyle w:val="Strong"/>
          <w:rFonts w:asciiTheme="majorHAnsi" w:hAnsiTheme="majorHAnsi" w:cstheme="majorHAnsi"/>
          <w:b w:val="0"/>
        </w:rPr>
        <w:t xml:space="preserve">No payment has yet been received on C’s new award as </w:t>
      </w:r>
      <w:r w:rsidR="00C10F4D" w:rsidRPr="00306A02">
        <w:rPr>
          <w:rStyle w:val="Strong"/>
          <w:rFonts w:asciiTheme="majorHAnsi" w:hAnsiTheme="majorHAnsi" w:cstheme="majorHAnsi"/>
          <w:b w:val="0"/>
        </w:rPr>
        <w:t>a</w:t>
      </w:r>
      <w:r w:rsidR="008A3D2C" w:rsidRPr="00306A02">
        <w:rPr>
          <w:rStyle w:val="Strong"/>
          <w:rFonts w:asciiTheme="majorHAnsi" w:hAnsiTheme="majorHAnsi" w:cstheme="majorHAnsi"/>
          <w:b w:val="0"/>
        </w:rPr>
        <w:t xml:space="preserve"> single </w:t>
      </w:r>
      <w:r w:rsidR="0064653A" w:rsidRPr="00306A02">
        <w:rPr>
          <w:rStyle w:val="Strong"/>
          <w:rFonts w:asciiTheme="majorHAnsi" w:hAnsiTheme="majorHAnsi" w:cstheme="majorHAnsi"/>
          <w:b w:val="0"/>
        </w:rPr>
        <w:t>claimant,</w:t>
      </w:r>
      <w:r w:rsidRPr="00306A02">
        <w:rPr>
          <w:rStyle w:val="Strong"/>
          <w:rFonts w:asciiTheme="majorHAnsi" w:hAnsiTheme="majorHAnsi" w:cstheme="majorHAnsi"/>
          <w:b w:val="0"/>
        </w:rPr>
        <w:t xml:space="preserve"> but </w:t>
      </w:r>
      <w:r w:rsidR="008A2772" w:rsidRPr="00306A02">
        <w:rPr>
          <w:rStyle w:val="Strong"/>
          <w:rFonts w:asciiTheme="majorHAnsi" w:hAnsiTheme="majorHAnsi" w:cstheme="majorHAnsi"/>
          <w:b w:val="0"/>
        </w:rPr>
        <w:t>SSWP</w:t>
      </w:r>
      <w:r w:rsidRPr="00306A02">
        <w:rPr>
          <w:rStyle w:val="Strong"/>
          <w:rFonts w:asciiTheme="majorHAnsi" w:hAnsiTheme="majorHAnsi" w:cstheme="majorHAnsi"/>
          <w:b w:val="0"/>
        </w:rPr>
        <w:t xml:space="preserve"> has opened a separate online UC account for C and indicated to C that </w:t>
      </w:r>
      <w:r w:rsidR="006C30BE" w:rsidRPr="00F139E0">
        <w:rPr>
          <w:rStyle w:val="Strong"/>
          <w:rFonts w:asciiTheme="majorHAnsi" w:hAnsiTheme="majorHAnsi" w:cstheme="majorHAnsi"/>
          <w:b w:val="0"/>
          <w:color w:val="FF0000"/>
        </w:rPr>
        <w:t>[her/his]</w:t>
      </w:r>
      <w:r w:rsidRPr="00684557">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single award will be paid on </w:t>
      </w:r>
      <w:r w:rsidRPr="00F139E0">
        <w:rPr>
          <w:rStyle w:val="Strong"/>
          <w:rFonts w:asciiTheme="majorHAnsi" w:hAnsiTheme="majorHAnsi" w:cstheme="majorHAnsi"/>
          <w:b w:val="0"/>
          <w:color w:val="FF0000"/>
        </w:rPr>
        <w:t>[</w:t>
      </w:r>
      <w:r w:rsidR="006C30BE" w:rsidRPr="00F139E0">
        <w:rPr>
          <w:rStyle w:val="Strong"/>
          <w:rFonts w:asciiTheme="majorHAnsi" w:hAnsiTheme="majorHAnsi" w:cstheme="majorHAnsi"/>
          <w:b w:val="0"/>
          <w:color w:val="FF0000"/>
        </w:rPr>
        <w:t>insert date</w:t>
      </w:r>
      <w:r w:rsidRPr="00F139E0">
        <w:rPr>
          <w:rStyle w:val="Strong"/>
          <w:rFonts w:asciiTheme="majorHAnsi" w:hAnsiTheme="majorHAnsi" w:cstheme="majorHAnsi"/>
          <w:b w:val="0"/>
          <w:color w:val="FF0000"/>
        </w:rPr>
        <w:t>]</w:t>
      </w:r>
      <w:r w:rsidR="008A3D2C" w:rsidRPr="00F139E0">
        <w:rPr>
          <w:rStyle w:val="Strong"/>
          <w:rFonts w:asciiTheme="majorHAnsi" w:hAnsiTheme="majorHAnsi" w:cstheme="majorHAnsi"/>
          <w:b w:val="0"/>
          <w:color w:val="FF0000"/>
        </w:rPr>
        <w:t>.</w:t>
      </w:r>
    </w:p>
    <w:p w14:paraId="1F563EA8" w14:textId="38E204C6" w:rsidR="007236BE" w:rsidRPr="00306A02" w:rsidRDefault="007236BE" w:rsidP="00F139E0">
      <w:pPr>
        <w:pStyle w:val="Default"/>
        <w:numPr>
          <w:ilvl w:val="0"/>
          <w:numId w:val="26"/>
        </w:numPr>
        <w:spacing w:line="360" w:lineRule="auto"/>
        <w:ind w:right="828"/>
        <w:jc w:val="both"/>
        <w:rPr>
          <w:rStyle w:val="Strong"/>
          <w:rFonts w:asciiTheme="majorHAnsi" w:hAnsiTheme="majorHAnsi" w:cstheme="majorHAnsi"/>
          <w:b w:val="0"/>
          <w:color w:val="auto"/>
        </w:rPr>
      </w:pPr>
      <w:r w:rsidRPr="00306A02">
        <w:rPr>
          <w:rStyle w:val="Strong"/>
          <w:rFonts w:asciiTheme="majorHAnsi" w:hAnsiTheme="majorHAnsi" w:cstheme="majorHAnsi"/>
          <w:b w:val="0"/>
          <w:color w:val="auto"/>
        </w:rPr>
        <w:t xml:space="preserve">C was last paid UC </w:t>
      </w:r>
      <w:r w:rsidR="00B30D80" w:rsidRPr="00306A02">
        <w:rPr>
          <w:rStyle w:val="Strong"/>
          <w:rFonts w:asciiTheme="majorHAnsi" w:hAnsiTheme="majorHAnsi" w:cstheme="majorHAnsi"/>
          <w:b w:val="0"/>
          <w:color w:val="auto"/>
        </w:rPr>
        <w:t xml:space="preserve">on the joint </w:t>
      </w:r>
      <w:r w:rsidR="006E7B0B" w:rsidRPr="00306A02">
        <w:rPr>
          <w:rStyle w:val="Strong"/>
          <w:rFonts w:asciiTheme="majorHAnsi" w:hAnsiTheme="majorHAnsi" w:cstheme="majorHAnsi"/>
          <w:b w:val="0"/>
          <w:color w:val="auto"/>
        </w:rPr>
        <w:t>award</w:t>
      </w:r>
      <w:r w:rsidR="00B30D80" w:rsidRPr="00306A02">
        <w:rPr>
          <w:rStyle w:val="Strong"/>
          <w:rFonts w:asciiTheme="majorHAnsi" w:hAnsiTheme="majorHAnsi" w:cstheme="majorHAnsi"/>
          <w:b w:val="0"/>
          <w:color w:val="auto"/>
        </w:rPr>
        <w:t xml:space="preserve"> with</w:t>
      </w:r>
      <w:r w:rsidRPr="00306A02">
        <w:rPr>
          <w:rStyle w:val="Strong"/>
          <w:rFonts w:asciiTheme="majorHAnsi" w:hAnsiTheme="majorHAnsi" w:cstheme="majorHAnsi"/>
          <w:b w:val="0"/>
          <w:color w:val="auto"/>
        </w:rPr>
        <w:t xml:space="preserve"> </w:t>
      </w:r>
      <w:r w:rsidR="006C30BE" w:rsidRPr="00F139E0">
        <w:rPr>
          <w:rStyle w:val="Strong"/>
          <w:rFonts w:asciiTheme="majorHAnsi" w:hAnsiTheme="majorHAnsi" w:cstheme="majorHAnsi"/>
          <w:b w:val="0"/>
          <w:color w:val="FF0000"/>
        </w:rPr>
        <w:t xml:space="preserve">[her/his] </w:t>
      </w:r>
      <w:r w:rsidRPr="00306A02">
        <w:rPr>
          <w:rStyle w:val="Strong"/>
          <w:rFonts w:asciiTheme="majorHAnsi" w:hAnsiTheme="majorHAnsi" w:cstheme="majorHAnsi"/>
          <w:b w:val="0"/>
          <w:color w:val="000000" w:themeColor="text1"/>
        </w:rPr>
        <w:t xml:space="preserve">ex-partner on </w:t>
      </w:r>
      <w:r w:rsidR="006C30BE" w:rsidRPr="00F139E0">
        <w:rPr>
          <w:rStyle w:val="Strong"/>
          <w:rFonts w:asciiTheme="majorHAnsi" w:hAnsiTheme="majorHAnsi" w:cstheme="majorHAnsi"/>
          <w:b w:val="0"/>
          <w:color w:val="FF0000"/>
        </w:rPr>
        <w:t>[insert date]</w:t>
      </w:r>
      <w:r w:rsidR="00C769AB" w:rsidRPr="00684557">
        <w:rPr>
          <w:rStyle w:val="Strong"/>
          <w:rFonts w:asciiTheme="majorHAnsi" w:hAnsiTheme="majorHAnsi" w:cstheme="majorHAnsi"/>
          <w:b w:val="0"/>
          <w:color w:val="FF0000"/>
        </w:rPr>
        <w:t>.</w:t>
      </w:r>
    </w:p>
    <w:p w14:paraId="7C202856" w14:textId="0947CE59" w:rsidR="000F4852" w:rsidRPr="00306A02" w:rsidRDefault="000F4852" w:rsidP="00F139E0">
      <w:pPr>
        <w:pStyle w:val="Default"/>
        <w:numPr>
          <w:ilvl w:val="0"/>
          <w:numId w:val="26"/>
        </w:numPr>
        <w:spacing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color w:val="auto"/>
        </w:rPr>
        <w:t>However, through means of financial abuse C’s ex-partner</w:t>
      </w:r>
      <w:r w:rsidR="006C30BE" w:rsidRPr="00306A02">
        <w:rPr>
          <w:rStyle w:val="Strong"/>
          <w:rFonts w:asciiTheme="majorHAnsi" w:hAnsiTheme="majorHAnsi" w:cstheme="majorHAnsi"/>
          <w:b w:val="0"/>
          <w:color w:val="auto"/>
        </w:rPr>
        <w:t xml:space="preserve"> </w:t>
      </w:r>
      <w:r w:rsidR="006C30BE" w:rsidRPr="00F139E0">
        <w:rPr>
          <w:rStyle w:val="Strong"/>
          <w:rFonts w:asciiTheme="majorHAnsi" w:hAnsiTheme="majorHAnsi" w:cstheme="majorHAnsi"/>
          <w:b w:val="0"/>
          <w:color w:val="FF0000"/>
        </w:rPr>
        <w:t xml:space="preserve">[insert </w:t>
      </w:r>
      <w:r w:rsidR="006C30BE" w:rsidRPr="00484DA6">
        <w:rPr>
          <w:rStyle w:val="Strong"/>
          <w:rFonts w:asciiTheme="majorHAnsi" w:hAnsiTheme="majorHAnsi" w:cstheme="majorHAnsi"/>
          <w:b w:val="0"/>
          <w:color w:val="FF0000"/>
        </w:rPr>
        <w:t xml:space="preserve">details </w:t>
      </w:r>
      <w:r w:rsidR="006C30BE" w:rsidRPr="00306A02">
        <w:rPr>
          <w:rStyle w:val="Strong"/>
          <w:rFonts w:asciiTheme="majorHAnsi" w:hAnsiTheme="majorHAnsi" w:cstheme="majorHAnsi"/>
          <w:b w:val="0"/>
          <w:color w:val="FF0000"/>
        </w:rPr>
        <w:t xml:space="preserve">of how ex-partner has taken/spent the money leaving it unavailable to </w:t>
      </w:r>
      <w:r w:rsidRPr="00306A02">
        <w:rPr>
          <w:rStyle w:val="Strong"/>
          <w:rFonts w:asciiTheme="majorHAnsi" w:hAnsiTheme="majorHAnsi" w:cstheme="majorHAnsi"/>
          <w:b w:val="0"/>
          <w:color w:val="FF0000"/>
        </w:rPr>
        <w:t>C</w:t>
      </w:r>
      <w:r w:rsidR="006C30BE" w:rsidRPr="00306A02">
        <w:rPr>
          <w:rStyle w:val="Strong"/>
          <w:rFonts w:asciiTheme="majorHAnsi" w:hAnsiTheme="majorHAnsi" w:cstheme="majorHAnsi"/>
          <w:b w:val="0"/>
          <w:color w:val="FF0000"/>
        </w:rPr>
        <w:t>]</w:t>
      </w:r>
      <w:r w:rsidR="006E7B0B" w:rsidRPr="00306A02">
        <w:rPr>
          <w:rStyle w:val="Strong"/>
          <w:rFonts w:asciiTheme="majorHAnsi" w:hAnsiTheme="majorHAnsi" w:cstheme="majorHAnsi"/>
          <w:b w:val="0"/>
          <w:color w:val="FF0000"/>
        </w:rPr>
        <w:t>.</w:t>
      </w:r>
    </w:p>
    <w:p w14:paraId="2A53051D" w14:textId="5677B231" w:rsidR="007236BE" w:rsidRPr="00306A02" w:rsidRDefault="007236BE" w:rsidP="00F139E0">
      <w:pPr>
        <w:pStyle w:val="NormalWeb"/>
        <w:numPr>
          <w:ilvl w:val="0"/>
          <w:numId w:val="26"/>
        </w:numPr>
        <w:spacing w:before="120" w:line="360" w:lineRule="auto"/>
        <w:ind w:right="828"/>
        <w:jc w:val="both"/>
        <w:rPr>
          <w:rStyle w:val="Strong"/>
          <w:rFonts w:asciiTheme="majorHAnsi" w:hAnsiTheme="majorHAnsi" w:cstheme="majorHAnsi"/>
          <w:b w:val="0"/>
          <w:color w:val="FF0000"/>
        </w:rPr>
      </w:pPr>
      <w:r w:rsidRPr="00306A02">
        <w:rPr>
          <w:rStyle w:val="Strong"/>
          <w:rFonts w:asciiTheme="majorHAnsi" w:hAnsiTheme="majorHAnsi" w:cstheme="majorHAnsi"/>
          <w:b w:val="0"/>
        </w:rPr>
        <w:t xml:space="preserve">C is due to be paid the first payment of </w:t>
      </w:r>
      <w:r w:rsidR="00FC56A9" w:rsidRPr="00306A02">
        <w:rPr>
          <w:rStyle w:val="Strong"/>
          <w:rFonts w:asciiTheme="majorHAnsi" w:hAnsiTheme="majorHAnsi" w:cstheme="majorHAnsi"/>
          <w:b w:val="0"/>
        </w:rPr>
        <w:t xml:space="preserve">UC on </w:t>
      </w:r>
      <w:r w:rsidR="006C30BE" w:rsidRPr="00F139E0">
        <w:rPr>
          <w:rStyle w:val="Strong"/>
          <w:rFonts w:asciiTheme="majorHAnsi" w:hAnsiTheme="majorHAnsi" w:cstheme="majorHAnsi"/>
          <w:b w:val="0"/>
          <w:color w:val="FF0000"/>
        </w:rPr>
        <w:t>[her/his]</w:t>
      </w:r>
      <w:r w:rsidRPr="00684557">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single </w:t>
      </w:r>
      <w:r w:rsidR="006E7B0B" w:rsidRPr="00306A02">
        <w:rPr>
          <w:rStyle w:val="Strong"/>
          <w:rFonts w:asciiTheme="majorHAnsi" w:hAnsiTheme="majorHAnsi" w:cstheme="majorHAnsi"/>
          <w:b w:val="0"/>
        </w:rPr>
        <w:t xml:space="preserve">award </w:t>
      </w:r>
      <w:r w:rsidRPr="00306A02">
        <w:rPr>
          <w:rStyle w:val="Strong"/>
          <w:rFonts w:asciiTheme="majorHAnsi" w:hAnsiTheme="majorHAnsi" w:cstheme="majorHAnsi"/>
          <w:b w:val="0"/>
        </w:rPr>
        <w:t xml:space="preserve">on </w:t>
      </w:r>
      <w:r w:rsidR="006C30BE" w:rsidRPr="00306A02">
        <w:rPr>
          <w:rStyle w:val="Strong"/>
          <w:rFonts w:asciiTheme="majorHAnsi" w:hAnsiTheme="majorHAnsi" w:cstheme="majorHAnsi"/>
          <w:b w:val="0"/>
          <w:color w:val="FF0000"/>
        </w:rPr>
        <w:t>[insert date]</w:t>
      </w:r>
      <w:r w:rsidR="006E7B0B" w:rsidRPr="00306A02">
        <w:rPr>
          <w:rStyle w:val="Strong"/>
          <w:rFonts w:asciiTheme="majorHAnsi" w:hAnsiTheme="majorHAnsi" w:cstheme="majorHAnsi"/>
          <w:b w:val="0"/>
          <w:color w:val="FF0000"/>
        </w:rPr>
        <w:t>.</w:t>
      </w:r>
    </w:p>
    <w:p w14:paraId="28320B28" w14:textId="6D833DDD" w:rsidR="00D36A32" w:rsidRPr="00306A02" w:rsidRDefault="007236BE" w:rsidP="00F139E0">
      <w:pPr>
        <w:pStyle w:val="Default"/>
        <w:numPr>
          <w:ilvl w:val="0"/>
          <w:numId w:val="26"/>
        </w:numPr>
        <w:spacing w:line="360" w:lineRule="auto"/>
        <w:ind w:right="828"/>
        <w:jc w:val="both"/>
        <w:rPr>
          <w:rFonts w:asciiTheme="majorHAnsi" w:hAnsiTheme="majorHAnsi" w:cstheme="majorHAnsi"/>
          <w:bCs/>
        </w:rPr>
      </w:pPr>
      <w:r w:rsidRPr="00306A02">
        <w:rPr>
          <w:rFonts w:asciiTheme="majorHAnsi" w:hAnsiTheme="majorHAnsi" w:cstheme="majorHAnsi"/>
          <w:color w:val="000000" w:themeColor="text1"/>
        </w:rPr>
        <w:t xml:space="preserve">Until </w:t>
      </w:r>
      <w:r w:rsidR="000F4852" w:rsidRPr="00306A02">
        <w:rPr>
          <w:rFonts w:asciiTheme="majorHAnsi" w:hAnsiTheme="majorHAnsi" w:cstheme="majorHAnsi"/>
          <w:color w:val="000000" w:themeColor="text1"/>
        </w:rPr>
        <w:t>this payment</w:t>
      </w:r>
      <w:r w:rsidRPr="00306A02">
        <w:rPr>
          <w:rFonts w:asciiTheme="majorHAnsi" w:hAnsiTheme="majorHAnsi" w:cstheme="majorHAnsi"/>
          <w:color w:val="auto"/>
        </w:rPr>
        <w:t xml:space="preserve">, </w:t>
      </w:r>
      <w:r w:rsidR="000F4852" w:rsidRPr="00306A02">
        <w:rPr>
          <w:rFonts w:asciiTheme="majorHAnsi" w:hAnsiTheme="majorHAnsi" w:cstheme="majorHAnsi"/>
          <w:color w:val="auto"/>
        </w:rPr>
        <w:t>C</w:t>
      </w:r>
      <w:r w:rsidRPr="00306A02">
        <w:rPr>
          <w:rFonts w:asciiTheme="majorHAnsi" w:hAnsiTheme="majorHAnsi" w:cstheme="majorHAnsi"/>
          <w:color w:val="FF0000"/>
        </w:rPr>
        <w:t xml:space="preserve"> </w:t>
      </w:r>
      <w:r w:rsidRPr="00306A02">
        <w:rPr>
          <w:rFonts w:asciiTheme="majorHAnsi" w:hAnsiTheme="majorHAnsi" w:cstheme="majorHAnsi"/>
          <w:color w:val="auto"/>
        </w:rPr>
        <w:t xml:space="preserve">has </w:t>
      </w:r>
      <w:r w:rsidR="00484DA6" w:rsidRPr="00CA7C2B">
        <w:rPr>
          <w:rFonts w:asciiTheme="majorHAnsi" w:hAnsiTheme="majorHAnsi" w:cstheme="majorHAnsi"/>
          <w:color w:val="EE0000"/>
        </w:rPr>
        <w:t>[</w:t>
      </w:r>
      <w:r w:rsidR="000F4852" w:rsidRPr="00306A02">
        <w:rPr>
          <w:rFonts w:asciiTheme="majorHAnsi" w:hAnsiTheme="majorHAnsi" w:cstheme="majorHAnsi"/>
          <w:color w:val="FF0000"/>
        </w:rPr>
        <w:t>extremely limited/no</w:t>
      </w:r>
      <w:r w:rsidR="00484DA6">
        <w:rPr>
          <w:rFonts w:asciiTheme="majorHAnsi" w:hAnsiTheme="majorHAnsi" w:cstheme="majorHAnsi"/>
          <w:color w:val="FF0000"/>
        </w:rPr>
        <w:t>]</w:t>
      </w:r>
      <w:r w:rsidR="000F4852" w:rsidRPr="00306A02">
        <w:rPr>
          <w:rFonts w:asciiTheme="majorHAnsi" w:hAnsiTheme="majorHAnsi" w:cstheme="majorHAnsi"/>
          <w:color w:val="FF0000"/>
        </w:rPr>
        <w:t xml:space="preserve"> </w:t>
      </w:r>
      <w:r w:rsidR="000F4852" w:rsidRPr="00306A02">
        <w:rPr>
          <w:rFonts w:asciiTheme="majorHAnsi" w:hAnsiTheme="majorHAnsi" w:cstheme="majorHAnsi"/>
          <w:color w:val="auto"/>
        </w:rPr>
        <w:t xml:space="preserve">income on which to subsist and is unable to cover </w:t>
      </w:r>
      <w:r w:rsidR="006C30BE" w:rsidRPr="00CA7C2B">
        <w:rPr>
          <w:rStyle w:val="Strong"/>
          <w:rFonts w:asciiTheme="majorHAnsi" w:hAnsiTheme="majorHAnsi" w:cstheme="majorHAnsi"/>
          <w:b w:val="0"/>
          <w:color w:val="EE0000"/>
        </w:rPr>
        <w:t xml:space="preserve">[her/his] </w:t>
      </w:r>
      <w:r w:rsidR="000F4852" w:rsidRPr="00306A02">
        <w:rPr>
          <w:rFonts w:asciiTheme="majorHAnsi" w:hAnsiTheme="majorHAnsi" w:cstheme="majorHAnsi"/>
          <w:color w:val="auto"/>
        </w:rPr>
        <w:t xml:space="preserve">basic needs </w:t>
      </w:r>
      <w:r w:rsidR="00484DA6" w:rsidRPr="00CA7C2B">
        <w:rPr>
          <w:rFonts w:asciiTheme="majorHAnsi" w:hAnsiTheme="majorHAnsi" w:cstheme="majorHAnsi"/>
          <w:color w:val="EE0000"/>
        </w:rPr>
        <w:t>[</w:t>
      </w:r>
      <w:r w:rsidR="000F4852" w:rsidRPr="00306A02">
        <w:rPr>
          <w:rFonts w:asciiTheme="majorHAnsi" w:hAnsiTheme="majorHAnsi" w:cstheme="majorHAnsi"/>
          <w:color w:val="FF0000"/>
        </w:rPr>
        <w:t xml:space="preserve">and those of </w:t>
      </w:r>
      <w:r w:rsidR="006C30BE" w:rsidRPr="00F139E0">
        <w:rPr>
          <w:rStyle w:val="Strong"/>
          <w:rFonts w:asciiTheme="majorHAnsi" w:hAnsiTheme="majorHAnsi" w:cstheme="majorHAnsi"/>
          <w:b w:val="0"/>
          <w:color w:val="FF0000"/>
        </w:rPr>
        <w:t xml:space="preserve">her/his </w:t>
      </w:r>
      <w:r w:rsidR="000F4852" w:rsidRPr="00684557">
        <w:rPr>
          <w:rFonts w:asciiTheme="majorHAnsi" w:hAnsiTheme="majorHAnsi" w:cstheme="majorHAnsi"/>
          <w:color w:val="FF0000"/>
        </w:rPr>
        <w:t>children</w:t>
      </w:r>
      <w:r w:rsidR="00684557">
        <w:rPr>
          <w:rFonts w:asciiTheme="majorHAnsi" w:hAnsiTheme="majorHAnsi" w:cstheme="majorHAnsi"/>
          <w:color w:val="FF0000"/>
        </w:rPr>
        <w:t>]</w:t>
      </w:r>
      <w:r w:rsidR="00484DA6" w:rsidRPr="00F139E0">
        <w:rPr>
          <w:rFonts w:asciiTheme="majorHAnsi" w:hAnsiTheme="majorHAnsi" w:cstheme="majorHAnsi"/>
          <w:color w:val="FF0000"/>
        </w:rPr>
        <w:t xml:space="preserve"> </w:t>
      </w:r>
      <w:r w:rsidR="00684557" w:rsidRPr="00CA7C2B">
        <w:rPr>
          <w:rFonts w:asciiTheme="majorHAnsi" w:hAnsiTheme="majorHAnsi" w:cstheme="majorHAnsi"/>
          <w:color w:val="EE0000"/>
        </w:rPr>
        <w:t>[</w:t>
      </w:r>
      <w:r w:rsidR="006C30BE" w:rsidRPr="00306A02">
        <w:rPr>
          <w:rFonts w:asciiTheme="majorHAnsi" w:hAnsiTheme="majorHAnsi" w:cstheme="majorHAnsi"/>
          <w:color w:val="FF0000"/>
        </w:rPr>
        <w:t>Provide details of limited income and which expenses C is unable to cover</w:t>
      </w:r>
      <w:r w:rsidR="00684557">
        <w:rPr>
          <w:rFonts w:asciiTheme="majorHAnsi" w:hAnsiTheme="majorHAnsi" w:cstheme="majorHAnsi"/>
          <w:color w:val="FF0000"/>
        </w:rPr>
        <w:t>].</w:t>
      </w:r>
    </w:p>
    <w:p w14:paraId="39D6C7EE" w14:textId="4801BB56" w:rsidR="0000220B" w:rsidRPr="00306A02" w:rsidRDefault="0000220B" w:rsidP="00F139E0">
      <w:pPr>
        <w:pStyle w:val="Default"/>
        <w:numPr>
          <w:ilvl w:val="0"/>
          <w:numId w:val="26"/>
        </w:numPr>
        <w:spacing w:line="360" w:lineRule="auto"/>
        <w:ind w:right="828"/>
        <w:jc w:val="both"/>
        <w:rPr>
          <w:rFonts w:asciiTheme="majorHAnsi" w:hAnsiTheme="majorHAnsi" w:cstheme="majorHAnsi"/>
          <w:bCs/>
          <w:color w:val="FF0000"/>
        </w:rPr>
      </w:pPr>
      <w:r w:rsidRPr="00306A02">
        <w:rPr>
          <w:rFonts w:asciiTheme="majorHAnsi" w:hAnsiTheme="majorHAnsi" w:cstheme="majorHAnsi"/>
          <w:color w:val="000000" w:themeColor="text1"/>
        </w:rPr>
        <w:t xml:space="preserve">On </w:t>
      </w:r>
      <w:r w:rsidR="006C30BE" w:rsidRPr="00F139E0">
        <w:rPr>
          <w:rFonts w:asciiTheme="majorHAnsi" w:hAnsiTheme="majorHAnsi" w:cstheme="majorHAnsi"/>
          <w:color w:val="FF0000"/>
        </w:rPr>
        <w:t>[insert date]</w:t>
      </w:r>
      <w:r w:rsidRPr="00484DA6">
        <w:rPr>
          <w:rFonts w:asciiTheme="majorHAnsi" w:hAnsiTheme="majorHAnsi" w:cstheme="majorHAnsi"/>
          <w:color w:val="FF0000"/>
        </w:rPr>
        <w:t xml:space="preserve"> </w:t>
      </w:r>
      <w:r w:rsidRPr="00306A02">
        <w:rPr>
          <w:rFonts w:asciiTheme="majorHAnsi" w:hAnsiTheme="majorHAnsi" w:cstheme="majorHAnsi"/>
          <w:color w:val="auto"/>
        </w:rPr>
        <w:t xml:space="preserve">C requested an advance payment to help </w:t>
      </w:r>
      <w:r w:rsidR="006C30BE" w:rsidRPr="00F139E0">
        <w:rPr>
          <w:rStyle w:val="Strong"/>
          <w:rFonts w:asciiTheme="majorHAnsi" w:hAnsiTheme="majorHAnsi" w:cstheme="majorHAnsi"/>
          <w:b w:val="0"/>
          <w:color w:val="FF0000"/>
        </w:rPr>
        <w:t xml:space="preserve">[her/him] </w:t>
      </w:r>
      <w:r w:rsidRPr="00306A02">
        <w:rPr>
          <w:rFonts w:asciiTheme="majorHAnsi" w:hAnsiTheme="majorHAnsi" w:cstheme="majorHAnsi"/>
          <w:color w:val="auto"/>
        </w:rPr>
        <w:t xml:space="preserve">to cover </w:t>
      </w:r>
      <w:r w:rsidR="006C30BE" w:rsidRPr="00F139E0">
        <w:rPr>
          <w:rStyle w:val="Strong"/>
          <w:rFonts w:asciiTheme="majorHAnsi" w:hAnsiTheme="majorHAnsi" w:cstheme="majorHAnsi"/>
          <w:b w:val="0"/>
          <w:color w:val="FF0000"/>
        </w:rPr>
        <w:t xml:space="preserve">[her/his] </w:t>
      </w:r>
      <w:r w:rsidRPr="00306A02">
        <w:rPr>
          <w:rFonts w:asciiTheme="majorHAnsi" w:hAnsiTheme="majorHAnsi" w:cstheme="majorHAnsi"/>
          <w:color w:val="auto"/>
        </w:rPr>
        <w:t xml:space="preserve">basic expenses until </w:t>
      </w:r>
      <w:r w:rsidR="006C30BE" w:rsidRPr="00F139E0">
        <w:rPr>
          <w:rStyle w:val="Strong"/>
          <w:rFonts w:asciiTheme="majorHAnsi" w:hAnsiTheme="majorHAnsi" w:cstheme="majorHAnsi"/>
          <w:b w:val="0"/>
          <w:color w:val="FF0000"/>
        </w:rPr>
        <w:t>[her/his]</w:t>
      </w:r>
      <w:r w:rsidR="006C30BE" w:rsidRPr="00306A02">
        <w:rPr>
          <w:rStyle w:val="Strong"/>
          <w:rFonts w:asciiTheme="majorHAnsi" w:hAnsiTheme="majorHAnsi" w:cstheme="majorHAnsi"/>
          <w:b w:val="0"/>
        </w:rPr>
        <w:t xml:space="preserve"> </w:t>
      </w:r>
      <w:r w:rsidR="004E7BA0" w:rsidRPr="00306A02">
        <w:rPr>
          <w:rFonts w:asciiTheme="majorHAnsi" w:hAnsiTheme="majorHAnsi" w:cstheme="majorHAnsi"/>
          <w:color w:val="auto"/>
        </w:rPr>
        <w:t>first</w:t>
      </w:r>
      <w:r w:rsidRPr="00306A02">
        <w:rPr>
          <w:rFonts w:asciiTheme="majorHAnsi" w:hAnsiTheme="majorHAnsi" w:cstheme="majorHAnsi"/>
          <w:color w:val="auto"/>
        </w:rPr>
        <w:t xml:space="preserve"> UC payment, but this was refused on the basis that </w:t>
      </w:r>
      <w:r w:rsidR="006C30BE" w:rsidRPr="00306A02">
        <w:rPr>
          <w:rFonts w:asciiTheme="majorHAnsi" w:hAnsiTheme="majorHAnsi" w:cstheme="majorHAnsi"/>
          <w:color w:val="FF0000"/>
        </w:rPr>
        <w:t>[s</w:t>
      </w:r>
      <w:r w:rsidR="00227411" w:rsidRPr="00684557">
        <w:rPr>
          <w:rFonts w:asciiTheme="majorHAnsi" w:hAnsiTheme="majorHAnsi" w:cstheme="majorHAnsi"/>
          <w:color w:val="FF0000"/>
        </w:rPr>
        <w:t>he</w:t>
      </w:r>
      <w:r w:rsidR="006C30BE" w:rsidRPr="00306A02">
        <w:rPr>
          <w:rFonts w:asciiTheme="majorHAnsi" w:hAnsiTheme="majorHAnsi" w:cstheme="majorHAnsi"/>
          <w:color w:val="FF0000"/>
        </w:rPr>
        <w:t>/he]</w:t>
      </w:r>
      <w:r w:rsidR="006752AD" w:rsidRPr="00306A02">
        <w:rPr>
          <w:rFonts w:asciiTheme="majorHAnsi" w:hAnsiTheme="majorHAnsi" w:cstheme="majorHAnsi"/>
          <w:color w:val="FF0000"/>
        </w:rPr>
        <w:t xml:space="preserve"> </w:t>
      </w:r>
      <w:r w:rsidR="006752AD" w:rsidRPr="00306A02">
        <w:rPr>
          <w:rFonts w:asciiTheme="majorHAnsi" w:hAnsiTheme="majorHAnsi" w:cstheme="majorHAnsi"/>
          <w:color w:val="auto"/>
        </w:rPr>
        <w:t xml:space="preserve">has sufficient money to last until the first UC payment, by virtue of the last payment made on the joint </w:t>
      </w:r>
      <w:r w:rsidR="006E7B0B" w:rsidRPr="00306A02">
        <w:rPr>
          <w:rFonts w:asciiTheme="majorHAnsi" w:hAnsiTheme="majorHAnsi" w:cstheme="majorHAnsi"/>
          <w:color w:val="auto"/>
        </w:rPr>
        <w:t xml:space="preserve">award </w:t>
      </w:r>
      <w:r w:rsidR="006752AD" w:rsidRPr="00306A02">
        <w:rPr>
          <w:rFonts w:asciiTheme="majorHAnsi" w:hAnsiTheme="majorHAnsi" w:cstheme="majorHAnsi"/>
          <w:color w:val="auto"/>
        </w:rPr>
        <w:t xml:space="preserve">on </w:t>
      </w:r>
      <w:r w:rsidR="006C30BE" w:rsidRPr="00F139E0">
        <w:rPr>
          <w:rFonts w:asciiTheme="majorHAnsi" w:hAnsiTheme="majorHAnsi" w:cstheme="majorHAnsi"/>
          <w:color w:val="FF0000"/>
        </w:rPr>
        <w:t>[insert date]</w:t>
      </w:r>
      <w:r w:rsidR="006752AD" w:rsidRPr="00F139E0">
        <w:rPr>
          <w:rFonts w:asciiTheme="majorHAnsi" w:hAnsiTheme="majorHAnsi" w:cstheme="majorHAnsi"/>
          <w:color w:val="FF0000"/>
        </w:rPr>
        <w:t>.</w:t>
      </w:r>
    </w:p>
    <w:p w14:paraId="0A83AB30" w14:textId="77777777" w:rsidR="0048276E" w:rsidRPr="00306A02" w:rsidRDefault="006C30BE" w:rsidP="00F139E0">
      <w:pPr>
        <w:pStyle w:val="Default"/>
        <w:numPr>
          <w:ilvl w:val="0"/>
          <w:numId w:val="26"/>
        </w:numPr>
        <w:spacing w:line="360" w:lineRule="auto"/>
        <w:ind w:right="828"/>
        <w:jc w:val="both"/>
        <w:rPr>
          <w:rFonts w:asciiTheme="majorHAnsi" w:hAnsiTheme="majorHAnsi" w:cstheme="majorHAnsi"/>
          <w:lang w:val="en-US"/>
        </w:rPr>
      </w:pPr>
      <w:r w:rsidRPr="00306A02">
        <w:rPr>
          <w:rFonts w:asciiTheme="majorHAnsi" w:hAnsiTheme="majorHAnsi" w:cstheme="majorHAnsi"/>
          <w:color w:val="FF0000"/>
        </w:rPr>
        <w:t>[Detail effect of refusal of advance on mental / physical health. Any other details of hardship.]</w:t>
      </w:r>
    </w:p>
    <w:p w14:paraId="6F51A923" w14:textId="77777777" w:rsidR="0048276E" w:rsidRPr="00306A02" w:rsidRDefault="0048276E" w:rsidP="00F139E0">
      <w:pPr>
        <w:spacing w:before="120" w:after="120" w:line="360" w:lineRule="auto"/>
        <w:ind w:right="828"/>
        <w:rPr>
          <w:rFonts w:asciiTheme="majorHAnsi" w:hAnsiTheme="majorHAnsi" w:cstheme="majorHAnsi"/>
          <w:b/>
          <w:bCs/>
          <w:lang w:val="en-US"/>
        </w:rPr>
      </w:pPr>
    </w:p>
    <w:p w14:paraId="70C935D1" w14:textId="1C010CB8" w:rsidR="0048276E" w:rsidRPr="00306A02" w:rsidRDefault="0048276E" w:rsidP="00F139E0">
      <w:pPr>
        <w:spacing w:before="120" w:after="120" w:line="360" w:lineRule="auto"/>
        <w:ind w:right="828"/>
        <w:rPr>
          <w:rFonts w:asciiTheme="majorHAnsi" w:hAnsiTheme="majorHAnsi" w:cstheme="majorHAnsi"/>
          <w:b/>
          <w:bCs/>
          <w:lang w:val="en-US"/>
        </w:rPr>
      </w:pPr>
      <w:r w:rsidRPr="00306A02">
        <w:rPr>
          <w:rFonts w:asciiTheme="majorHAnsi" w:hAnsiTheme="majorHAnsi" w:cstheme="majorHAnsi"/>
          <w:b/>
          <w:bCs/>
          <w:lang w:val="en-US"/>
        </w:rPr>
        <w:t xml:space="preserve">Note on D’s duty of </w:t>
      </w:r>
      <w:proofErr w:type="spellStart"/>
      <w:r w:rsidRPr="00306A02">
        <w:rPr>
          <w:rFonts w:asciiTheme="majorHAnsi" w:hAnsiTheme="majorHAnsi" w:cstheme="majorHAnsi"/>
          <w:b/>
          <w:bCs/>
          <w:lang w:val="en-US"/>
        </w:rPr>
        <w:t>candour</w:t>
      </w:r>
      <w:proofErr w:type="spellEnd"/>
    </w:p>
    <w:p w14:paraId="3D25A6AB" w14:textId="5D5ACF0D" w:rsidR="000023EB" w:rsidRPr="000023EB" w:rsidRDefault="000023EB" w:rsidP="000023EB">
      <w:pPr>
        <w:numPr>
          <w:ilvl w:val="0"/>
          <w:numId w:val="26"/>
        </w:numPr>
        <w:spacing w:before="120" w:after="120" w:line="360" w:lineRule="auto"/>
        <w:ind w:right="838"/>
        <w:contextualSpacing/>
        <w:jc w:val="both"/>
        <w:rPr>
          <w:rFonts w:ascii="Calibri Light" w:eastAsia="Aptos" w:hAnsi="Calibri Light" w:cs="Calibri Light"/>
          <w:kern w:val="2"/>
          <w:lang w:val="en-US" w:eastAsia="en-US"/>
          <w14:ligatures w14:val="standardContextual"/>
        </w:rPr>
      </w:pPr>
      <w:r w:rsidRPr="000023EB">
        <w:rPr>
          <w:rFonts w:ascii="Calibri Light" w:eastAsia="Aptos" w:hAnsi="Calibri Light" w:cs="Calibri Light"/>
          <w:kern w:val="2"/>
          <w:lang w:val="en-US" w:eastAsia="en-US"/>
          <w14:ligatures w14:val="standardContextual"/>
        </w:rPr>
        <w:t xml:space="preserve">As D will be aware, the duty of </w:t>
      </w:r>
      <w:proofErr w:type="spellStart"/>
      <w:r w:rsidRPr="000023EB">
        <w:rPr>
          <w:rFonts w:ascii="Calibri Light" w:eastAsia="Aptos" w:hAnsi="Calibri Light" w:cs="Calibri Light"/>
          <w:kern w:val="2"/>
          <w:lang w:val="en-US" w:eastAsia="en-US"/>
          <w14:ligatures w14:val="standardContextual"/>
        </w:rPr>
        <w:t>candour</w:t>
      </w:r>
      <w:proofErr w:type="spellEnd"/>
      <w:r w:rsidRPr="000023EB">
        <w:rPr>
          <w:rFonts w:ascii="Calibri Light" w:eastAsia="Aptos" w:hAnsi="Calibri Light" w:cs="Calibri Light"/>
          <w:kern w:val="2"/>
          <w:lang w:val="en-US" w:eastAsia="en-US"/>
          <w14:ligatures w14:val="standardContextual"/>
        </w:rPr>
        <w:t xml:space="preserve"> is owed to the Court once judicial review proceedings have been commenced</w:t>
      </w:r>
      <w:r w:rsidR="006129E3" w:rsidRPr="000023EB">
        <w:rPr>
          <w:rFonts w:ascii="Calibri Light" w:eastAsia="Aptos" w:hAnsi="Calibri Light" w:cs="Calibri Light"/>
          <w:kern w:val="2"/>
          <w:vertAlign w:val="superscript"/>
          <w:lang w:val="en-US" w:eastAsia="en-US"/>
          <w14:ligatures w14:val="standardContextual"/>
        </w:rPr>
        <w:footnoteReference w:id="1"/>
      </w:r>
      <w:r w:rsidR="006129E3">
        <w:rPr>
          <w:rFonts w:ascii="Calibri Light" w:eastAsia="Aptos" w:hAnsi="Calibri Light" w:cs="Calibri Light"/>
          <w:kern w:val="2"/>
          <w:lang w:val="en-US" w:eastAsia="en-US"/>
          <w14:ligatures w14:val="standardContextual"/>
        </w:rPr>
        <w:t>,</w:t>
      </w:r>
      <w:r w:rsidRPr="000023EB">
        <w:rPr>
          <w:rFonts w:ascii="Calibri Light" w:eastAsia="Aptos" w:hAnsi="Calibri Light" w:cs="Calibri Light"/>
          <w:kern w:val="2"/>
          <w:lang w:val="en-US" w:eastAsia="en-US"/>
          <w14:ligatures w14:val="standardContextual"/>
        </w:rPr>
        <w:t xml:space="preserve"> but it is good practice to demonstrate </w:t>
      </w:r>
      <w:proofErr w:type="spellStart"/>
      <w:r w:rsidRPr="000023EB">
        <w:rPr>
          <w:rFonts w:ascii="Calibri Light" w:eastAsia="Aptos" w:hAnsi="Calibri Light" w:cs="Calibri Light"/>
          <w:kern w:val="2"/>
          <w:lang w:val="en-US" w:eastAsia="en-US"/>
          <w14:ligatures w14:val="standardContextual"/>
        </w:rPr>
        <w:t>candour</w:t>
      </w:r>
      <w:proofErr w:type="spellEnd"/>
      <w:r w:rsidRPr="000023EB">
        <w:rPr>
          <w:rFonts w:ascii="Calibri Light" w:eastAsia="Aptos" w:hAnsi="Calibri Light" w:cs="Calibri Light"/>
          <w:kern w:val="2"/>
          <w:lang w:val="en-US" w:eastAsia="en-US"/>
          <w14:ligatures w14:val="standardContextual"/>
        </w:rPr>
        <w:t xml:space="preserve"> at the pre-action stage and, where a relevant document exists, to disclose the whole of that document rather than merely summarise it, because the document is the best evidence of what it says</w:t>
      </w:r>
      <w:r w:rsidRPr="000023EB">
        <w:rPr>
          <w:rFonts w:ascii="Calibri Light" w:eastAsia="Aptos" w:hAnsi="Calibri Light" w:cs="Calibri Light"/>
          <w:kern w:val="2"/>
          <w:vertAlign w:val="superscript"/>
          <w:lang w:val="en-US" w:eastAsia="en-US"/>
          <w14:ligatures w14:val="standardContextual"/>
        </w:rPr>
        <w:footnoteReference w:id="2"/>
      </w:r>
      <w:r w:rsidR="005B08E2">
        <w:rPr>
          <w:rFonts w:ascii="Calibri Light" w:eastAsia="Aptos" w:hAnsi="Calibri Light" w:cs="Calibri Light"/>
          <w:kern w:val="2"/>
          <w:lang w:val="en-US" w:eastAsia="en-US"/>
          <w14:ligatures w14:val="standardContextual"/>
        </w:rPr>
        <w:t>.</w:t>
      </w:r>
    </w:p>
    <w:p w14:paraId="6877BF91" w14:textId="77777777" w:rsidR="000023EB" w:rsidRPr="000023EB" w:rsidRDefault="000023EB" w:rsidP="000023EB">
      <w:pPr>
        <w:numPr>
          <w:ilvl w:val="0"/>
          <w:numId w:val="26"/>
        </w:numPr>
        <w:spacing w:before="120" w:after="120" w:line="360" w:lineRule="auto"/>
        <w:ind w:right="838"/>
        <w:contextualSpacing/>
        <w:jc w:val="both"/>
        <w:rPr>
          <w:rFonts w:ascii="Calibri Light" w:eastAsia="Calibri Light" w:hAnsi="Calibri Light" w:cs="Calibri Light"/>
          <w:kern w:val="2"/>
          <w:lang w:val="en-US" w:eastAsia="en-US"/>
          <w14:ligatures w14:val="standardContextual"/>
        </w:rPr>
      </w:pPr>
      <w:r w:rsidRPr="000023EB">
        <w:rPr>
          <w:rFonts w:ascii="Calibri Light" w:eastAsia="Calibri Light" w:hAnsi="Calibri Light" w:cs="Calibri Light"/>
          <w:kern w:val="2"/>
          <w:lang w:val="en-US" w:eastAsia="en-US"/>
          <w14:ligatures w14:val="standardContextual"/>
        </w:rPr>
        <w:lastRenderedPageBreak/>
        <w:t xml:space="preserve">If any guidance, policy or guidelines exists concerning any of the matters raised in the Background section above, we consider it good practice that it be i) disclosed and ii) provided for inspection in full, as part of the response to this letter. </w:t>
      </w:r>
    </w:p>
    <w:p w14:paraId="7A5A74F7" w14:textId="0B9485B8" w:rsidR="009C7918" w:rsidRPr="00306A02" w:rsidRDefault="008B1F06" w:rsidP="00F139E0">
      <w:pPr>
        <w:pStyle w:val="NormalWeb"/>
        <w:spacing w:before="120" w:line="360" w:lineRule="auto"/>
        <w:ind w:right="828"/>
        <w:jc w:val="both"/>
        <w:rPr>
          <w:rStyle w:val="Strong"/>
          <w:rFonts w:asciiTheme="majorHAnsi" w:hAnsiTheme="majorHAnsi" w:cstheme="majorHAnsi"/>
          <w:color w:val="000000"/>
          <w:u w:val="single"/>
        </w:rPr>
      </w:pPr>
      <w:r w:rsidRPr="00306A02">
        <w:rPr>
          <w:rStyle w:val="Strong"/>
          <w:rFonts w:asciiTheme="majorHAnsi" w:hAnsiTheme="majorHAnsi" w:cstheme="majorHAnsi"/>
          <w:u w:val="single"/>
        </w:rPr>
        <w:t>Legal background</w:t>
      </w:r>
    </w:p>
    <w:p w14:paraId="14D53180" w14:textId="5EE94563" w:rsidR="008A3D2C" w:rsidRPr="00306A02" w:rsidRDefault="008A3D2C" w:rsidP="00F139E0">
      <w:pPr>
        <w:pStyle w:val="NormalWeb"/>
        <w:numPr>
          <w:ilvl w:val="0"/>
          <w:numId w:val="26"/>
        </w:numPr>
        <w:spacing w:before="120"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bCs w:val="0"/>
        </w:rPr>
        <w:t xml:space="preserve">Under </w:t>
      </w:r>
      <w:r w:rsidR="0064653A">
        <w:rPr>
          <w:rStyle w:val="Strong"/>
          <w:rFonts w:asciiTheme="majorHAnsi" w:hAnsiTheme="majorHAnsi" w:cstheme="majorHAnsi"/>
          <w:b w:val="0"/>
          <w:bCs w:val="0"/>
        </w:rPr>
        <w:t>r</w:t>
      </w:r>
      <w:r w:rsidRPr="00306A02">
        <w:rPr>
          <w:rStyle w:val="Strong"/>
          <w:rFonts w:asciiTheme="majorHAnsi" w:hAnsiTheme="majorHAnsi" w:cstheme="majorHAnsi"/>
          <w:b w:val="0"/>
          <w:bCs w:val="0"/>
        </w:rPr>
        <w:t>egulation 9 Universal Credit</w:t>
      </w:r>
      <w:r w:rsidR="00AA30F0" w:rsidRPr="00306A02">
        <w:rPr>
          <w:rStyle w:val="Strong"/>
          <w:rFonts w:asciiTheme="majorHAnsi" w:hAnsiTheme="majorHAnsi" w:cstheme="majorHAnsi"/>
          <w:b w:val="0"/>
          <w:bCs w:val="0"/>
        </w:rPr>
        <w:t>, Personal Independence Payment, Jobseeker’s Allowance and Employment Support Allowance (Claims and Payments) Regulations</w:t>
      </w:r>
      <w:r w:rsidRPr="00306A02">
        <w:rPr>
          <w:rStyle w:val="Strong"/>
          <w:rFonts w:asciiTheme="majorHAnsi" w:hAnsiTheme="majorHAnsi" w:cstheme="majorHAnsi"/>
          <w:b w:val="0"/>
          <w:bCs w:val="0"/>
        </w:rPr>
        <w:t xml:space="preserve"> 201</w:t>
      </w:r>
      <w:r w:rsidR="00AA30F0" w:rsidRPr="00306A02">
        <w:rPr>
          <w:rStyle w:val="Strong"/>
          <w:rFonts w:asciiTheme="majorHAnsi" w:hAnsiTheme="majorHAnsi" w:cstheme="majorHAnsi"/>
          <w:b w:val="0"/>
          <w:bCs w:val="0"/>
        </w:rPr>
        <w:t>3</w:t>
      </w:r>
      <w:r w:rsidRPr="00306A02">
        <w:rPr>
          <w:rStyle w:val="Strong"/>
          <w:rFonts w:asciiTheme="majorHAnsi" w:hAnsiTheme="majorHAnsi" w:cstheme="majorHAnsi"/>
          <w:b w:val="0"/>
          <w:bCs w:val="0"/>
        </w:rPr>
        <w:t xml:space="preserve"> </w:t>
      </w:r>
      <w:r w:rsidR="00AA30F0" w:rsidRPr="00306A02">
        <w:rPr>
          <w:rStyle w:val="Strong"/>
          <w:rFonts w:asciiTheme="majorHAnsi" w:hAnsiTheme="majorHAnsi" w:cstheme="majorHAnsi"/>
          <w:b w:val="0"/>
          <w:bCs w:val="0"/>
        </w:rPr>
        <w:t xml:space="preserve">(as amended) </w:t>
      </w:r>
      <w:r w:rsidRPr="00306A02">
        <w:rPr>
          <w:rStyle w:val="Strong"/>
          <w:rFonts w:asciiTheme="majorHAnsi" w:hAnsiTheme="majorHAnsi" w:cstheme="majorHAnsi"/>
          <w:b w:val="0"/>
          <w:bCs w:val="0"/>
        </w:rPr>
        <w:t>(“</w:t>
      </w:r>
      <w:r w:rsidRPr="00306A02">
        <w:rPr>
          <w:rStyle w:val="Strong"/>
          <w:rFonts w:asciiTheme="majorHAnsi" w:hAnsiTheme="majorHAnsi" w:cstheme="majorHAnsi"/>
        </w:rPr>
        <w:t>UC</w:t>
      </w:r>
      <w:r w:rsidRPr="00306A02">
        <w:rPr>
          <w:rStyle w:val="Strong"/>
          <w:rFonts w:asciiTheme="majorHAnsi" w:hAnsiTheme="majorHAnsi" w:cstheme="majorHAnsi"/>
          <w:i/>
          <w:iCs/>
        </w:rPr>
        <w:t xml:space="preserve"> </w:t>
      </w:r>
      <w:r w:rsidR="00AA30F0" w:rsidRPr="00306A02">
        <w:rPr>
          <w:rStyle w:val="Strong"/>
          <w:rFonts w:asciiTheme="majorHAnsi" w:hAnsiTheme="majorHAnsi" w:cstheme="majorHAnsi"/>
          <w:i/>
          <w:iCs/>
        </w:rPr>
        <w:t>etc.</w:t>
      </w:r>
      <w:r w:rsidR="00AA30F0" w:rsidRPr="00306A02">
        <w:rPr>
          <w:rStyle w:val="Strong"/>
          <w:rFonts w:asciiTheme="majorHAnsi" w:hAnsiTheme="majorHAnsi" w:cstheme="majorHAnsi"/>
        </w:rPr>
        <w:t xml:space="preserve"> C&amp;P </w:t>
      </w:r>
      <w:r w:rsidRPr="00306A02">
        <w:rPr>
          <w:rStyle w:val="Strong"/>
          <w:rFonts w:asciiTheme="majorHAnsi" w:hAnsiTheme="majorHAnsi" w:cstheme="majorHAnsi"/>
        </w:rPr>
        <w:t>Regs</w:t>
      </w:r>
      <w:r w:rsidRPr="00306A02">
        <w:rPr>
          <w:rStyle w:val="Strong"/>
          <w:rFonts w:asciiTheme="majorHAnsi" w:hAnsiTheme="majorHAnsi" w:cstheme="majorHAnsi"/>
          <w:b w:val="0"/>
          <w:bCs w:val="0"/>
        </w:rPr>
        <w:t xml:space="preserve">”) further to C’s notification to SSWP that </w:t>
      </w:r>
      <w:r w:rsidR="006C30BE" w:rsidRPr="00F139E0">
        <w:rPr>
          <w:rStyle w:val="Strong"/>
          <w:rFonts w:asciiTheme="majorHAnsi" w:hAnsiTheme="majorHAnsi" w:cstheme="majorHAnsi"/>
          <w:b w:val="0"/>
          <w:bCs w:val="0"/>
          <w:color w:val="FF0000"/>
        </w:rPr>
        <w:t>[s</w:t>
      </w:r>
      <w:r w:rsidR="00227411">
        <w:rPr>
          <w:rStyle w:val="Strong"/>
          <w:rFonts w:asciiTheme="majorHAnsi" w:hAnsiTheme="majorHAnsi" w:cstheme="majorHAnsi"/>
          <w:b w:val="0"/>
          <w:bCs w:val="0"/>
          <w:color w:val="FF0000"/>
        </w:rPr>
        <w:t>he</w:t>
      </w:r>
      <w:r w:rsidR="006C30BE" w:rsidRPr="00F139E0">
        <w:rPr>
          <w:rStyle w:val="Strong"/>
          <w:rFonts w:asciiTheme="majorHAnsi" w:hAnsiTheme="majorHAnsi" w:cstheme="majorHAnsi"/>
          <w:b w:val="0"/>
          <w:bCs w:val="0"/>
          <w:color w:val="FF0000"/>
        </w:rPr>
        <w:t>/he]</w:t>
      </w:r>
      <w:r w:rsidRPr="00227411">
        <w:rPr>
          <w:rStyle w:val="Strong"/>
          <w:rFonts w:asciiTheme="majorHAnsi" w:hAnsiTheme="majorHAnsi" w:cstheme="majorHAnsi"/>
          <w:b w:val="0"/>
          <w:bCs w:val="0"/>
          <w:color w:val="FF0000"/>
        </w:rPr>
        <w:t xml:space="preserve"> </w:t>
      </w:r>
      <w:r w:rsidRPr="00306A02">
        <w:rPr>
          <w:rStyle w:val="Strong"/>
          <w:rFonts w:asciiTheme="majorHAnsi" w:hAnsiTheme="majorHAnsi" w:cstheme="majorHAnsi"/>
          <w:b w:val="0"/>
          <w:bCs w:val="0"/>
        </w:rPr>
        <w:t>is no lon</w:t>
      </w:r>
      <w:r w:rsidR="00DA14C6" w:rsidRPr="00306A02">
        <w:rPr>
          <w:rStyle w:val="Strong"/>
          <w:rFonts w:asciiTheme="majorHAnsi" w:hAnsiTheme="majorHAnsi" w:cstheme="majorHAnsi"/>
          <w:b w:val="0"/>
          <w:bCs w:val="0"/>
        </w:rPr>
        <w:t>g</w:t>
      </w:r>
      <w:r w:rsidRPr="00306A02">
        <w:rPr>
          <w:rStyle w:val="Strong"/>
          <w:rFonts w:asciiTheme="majorHAnsi" w:hAnsiTheme="majorHAnsi" w:cstheme="majorHAnsi"/>
          <w:b w:val="0"/>
          <w:bCs w:val="0"/>
        </w:rPr>
        <w:t>er in a relationship/part of a couple with</w:t>
      </w:r>
      <w:r w:rsidRPr="00306A02">
        <w:rPr>
          <w:rStyle w:val="Strong"/>
          <w:rFonts w:asciiTheme="majorHAnsi" w:hAnsiTheme="majorHAnsi" w:cstheme="majorHAnsi"/>
          <w:b w:val="0"/>
          <w:bCs w:val="0"/>
          <w:color w:val="FF0000"/>
        </w:rPr>
        <w:t xml:space="preserve"> </w:t>
      </w:r>
      <w:r w:rsidR="006C30BE" w:rsidRPr="00F139E0">
        <w:rPr>
          <w:rStyle w:val="Strong"/>
          <w:rFonts w:asciiTheme="majorHAnsi" w:hAnsiTheme="majorHAnsi" w:cstheme="majorHAnsi"/>
          <w:b w:val="0"/>
          <w:color w:val="FF0000"/>
        </w:rPr>
        <w:t xml:space="preserve">[her/his] </w:t>
      </w:r>
      <w:r w:rsidRPr="00306A02">
        <w:rPr>
          <w:rStyle w:val="Strong"/>
          <w:rFonts w:asciiTheme="majorHAnsi" w:hAnsiTheme="majorHAnsi" w:cstheme="majorHAnsi"/>
          <w:b w:val="0"/>
          <w:bCs w:val="0"/>
        </w:rPr>
        <w:t>ex-partner, an award may be made to C as a single claimant to C without C making a new claim.</w:t>
      </w:r>
    </w:p>
    <w:p w14:paraId="2E02A2F6" w14:textId="77777777" w:rsidR="008B1F06" w:rsidRPr="00306A02" w:rsidRDefault="008B1F06" w:rsidP="00F139E0">
      <w:pPr>
        <w:pStyle w:val="Heading3"/>
        <w:spacing w:before="0" w:after="120" w:line="360" w:lineRule="auto"/>
        <w:ind w:left="1134" w:right="828"/>
        <w:jc w:val="both"/>
        <w:rPr>
          <w:rFonts w:cstheme="majorHAnsi"/>
          <w:color w:val="000000"/>
        </w:rPr>
      </w:pPr>
      <w:r w:rsidRPr="00306A02">
        <w:rPr>
          <w:rFonts w:cstheme="majorHAnsi"/>
          <w:color w:val="000000"/>
        </w:rPr>
        <w:t>Claims for universal credit by members of a couple</w:t>
      </w:r>
    </w:p>
    <w:p w14:paraId="0BCAE0BE" w14:textId="42109C4D" w:rsidR="008B1F06" w:rsidRPr="00306A02" w:rsidRDefault="008B1F06" w:rsidP="00F139E0">
      <w:pPr>
        <w:pStyle w:val="legp2paratext"/>
        <w:shd w:val="clear" w:color="auto" w:fill="FFFFFF"/>
        <w:spacing w:before="0" w:beforeAutospacing="0" w:after="120" w:afterAutospacing="0" w:line="360" w:lineRule="auto"/>
        <w:ind w:left="1134" w:right="828"/>
        <w:jc w:val="both"/>
        <w:rPr>
          <w:rFonts w:asciiTheme="majorHAnsi" w:hAnsiTheme="majorHAnsi" w:cstheme="majorHAnsi"/>
          <w:i/>
          <w:iCs/>
          <w:color w:val="494949"/>
        </w:rPr>
      </w:pPr>
      <w:r w:rsidRPr="00306A02">
        <w:rPr>
          <w:rStyle w:val="legsubstitution"/>
          <w:rFonts w:asciiTheme="majorHAnsi" w:hAnsiTheme="majorHAnsi" w:cstheme="majorHAnsi"/>
          <w:b/>
          <w:bCs/>
          <w:i/>
          <w:iCs/>
          <w:color w:val="494949"/>
        </w:rPr>
        <w:t>9.</w:t>
      </w:r>
      <w:r w:rsidRPr="00306A02">
        <w:rPr>
          <w:rStyle w:val="legsubstitution"/>
          <w:rFonts w:asciiTheme="majorHAnsi" w:hAnsiTheme="majorHAnsi" w:cstheme="majorHAnsi"/>
          <w:i/>
          <w:iCs/>
          <w:color w:val="494949"/>
        </w:rPr>
        <w:t>-(6)</w:t>
      </w:r>
      <w:r w:rsidRPr="00306A02">
        <w:rPr>
          <w:rFonts w:asciiTheme="majorHAnsi" w:hAnsiTheme="majorHAnsi" w:cstheme="majorHAnsi"/>
          <w:i/>
          <w:iCs/>
          <w:color w:val="494949"/>
        </w:rPr>
        <w:t> </w:t>
      </w:r>
      <w:r w:rsidRPr="00306A02">
        <w:rPr>
          <w:rStyle w:val="legsubstitution"/>
          <w:rFonts w:asciiTheme="majorHAnsi" w:hAnsiTheme="majorHAnsi" w:cstheme="majorHAnsi"/>
          <w:i/>
          <w:iCs/>
          <w:color w:val="494949"/>
        </w:rPr>
        <w:t>Where an award of universal credit to joint claimants is terminated because they cease to be a couple an award may be made, without a claim, to either or each one of them—</w:t>
      </w:r>
    </w:p>
    <w:p w14:paraId="011C8563" w14:textId="6B90D8F6" w:rsidR="008B1F06" w:rsidRPr="00306A02" w:rsidRDefault="008B1F06" w:rsidP="00F139E0">
      <w:pPr>
        <w:pStyle w:val="legclearfix"/>
        <w:shd w:val="clear" w:color="auto" w:fill="FFFFFF"/>
        <w:spacing w:before="0" w:beforeAutospacing="0" w:after="120" w:afterAutospacing="0" w:line="360" w:lineRule="auto"/>
        <w:ind w:left="1134" w:right="828"/>
        <w:jc w:val="both"/>
        <w:rPr>
          <w:rStyle w:val="legsubstitution"/>
          <w:rFonts w:asciiTheme="majorHAnsi" w:hAnsiTheme="majorHAnsi" w:cstheme="majorHAnsi"/>
          <w:i/>
          <w:iCs/>
          <w:color w:val="494949"/>
        </w:rPr>
      </w:pPr>
      <w:r w:rsidRPr="00306A02">
        <w:rPr>
          <w:rStyle w:val="legsubstitution"/>
          <w:rFonts w:asciiTheme="majorHAnsi" w:hAnsiTheme="majorHAnsi" w:cstheme="majorHAnsi"/>
          <w:i/>
          <w:iCs/>
          <w:color w:val="494949"/>
        </w:rPr>
        <w:t>(a) as a single person; or</w:t>
      </w:r>
    </w:p>
    <w:p w14:paraId="3EBF04B8" w14:textId="77777777" w:rsidR="00AA30F0" w:rsidRPr="00306A02" w:rsidRDefault="008A3D2C" w:rsidP="00F139E0">
      <w:pPr>
        <w:pStyle w:val="legclearfix"/>
        <w:shd w:val="clear" w:color="auto" w:fill="FFFFFF"/>
        <w:spacing w:before="0" w:beforeAutospacing="0" w:after="120" w:afterAutospacing="0" w:line="360" w:lineRule="auto"/>
        <w:ind w:left="1134" w:right="828"/>
        <w:jc w:val="both"/>
        <w:rPr>
          <w:rFonts w:asciiTheme="majorHAnsi" w:hAnsiTheme="majorHAnsi" w:cstheme="majorHAnsi"/>
          <w:i/>
          <w:iCs/>
          <w:color w:val="494949"/>
        </w:rPr>
      </w:pPr>
      <w:r w:rsidRPr="00306A02">
        <w:rPr>
          <w:rStyle w:val="legsubstitution"/>
          <w:rFonts w:asciiTheme="majorHAnsi" w:hAnsiTheme="majorHAnsi" w:cstheme="majorHAnsi"/>
          <w:i/>
          <w:iCs/>
          <w:color w:val="494949"/>
        </w:rPr>
        <w:t>[…]</w:t>
      </w:r>
    </w:p>
    <w:p w14:paraId="70A90D7F" w14:textId="24A9C3EB" w:rsidR="007F4E22" w:rsidRPr="00306A02" w:rsidRDefault="001A42A8" w:rsidP="00F139E0">
      <w:pPr>
        <w:pStyle w:val="NormalWeb"/>
        <w:numPr>
          <w:ilvl w:val="0"/>
          <w:numId w:val="26"/>
        </w:numPr>
        <w:spacing w:before="120"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bCs w:val="0"/>
        </w:rPr>
        <w:t>Under r</w:t>
      </w:r>
      <w:r w:rsidR="007F4E22" w:rsidRPr="00306A02">
        <w:rPr>
          <w:rStyle w:val="Strong"/>
          <w:rFonts w:asciiTheme="majorHAnsi" w:hAnsiTheme="majorHAnsi" w:cstheme="majorHAnsi"/>
          <w:b w:val="0"/>
          <w:bCs w:val="0"/>
        </w:rPr>
        <w:t>eg</w:t>
      </w:r>
      <w:r w:rsidR="005E368B" w:rsidRPr="00306A02">
        <w:rPr>
          <w:rStyle w:val="Strong"/>
          <w:rFonts w:asciiTheme="majorHAnsi" w:hAnsiTheme="majorHAnsi" w:cstheme="majorHAnsi"/>
          <w:b w:val="0"/>
          <w:bCs w:val="0"/>
        </w:rPr>
        <w:t>ulation 2</w:t>
      </w:r>
      <w:r w:rsidR="009C7918" w:rsidRPr="00306A02">
        <w:rPr>
          <w:rStyle w:val="Strong"/>
          <w:rFonts w:asciiTheme="majorHAnsi" w:hAnsiTheme="majorHAnsi" w:cstheme="majorHAnsi"/>
          <w:b w:val="0"/>
          <w:bCs w:val="0"/>
        </w:rPr>
        <w:t>1 Universal Credit Regulations 2013</w:t>
      </w:r>
      <w:r w:rsidR="007F4E22" w:rsidRPr="00306A02">
        <w:rPr>
          <w:rStyle w:val="Strong"/>
          <w:rFonts w:asciiTheme="majorHAnsi" w:hAnsiTheme="majorHAnsi" w:cstheme="majorHAnsi"/>
          <w:b w:val="0"/>
          <w:bCs w:val="0"/>
        </w:rPr>
        <w:t xml:space="preserve"> </w:t>
      </w:r>
      <w:r w:rsidR="005E368B" w:rsidRPr="00306A02">
        <w:rPr>
          <w:rStyle w:val="Strong"/>
          <w:rFonts w:asciiTheme="majorHAnsi" w:hAnsiTheme="majorHAnsi" w:cstheme="majorHAnsi"/>
          <w:b w:val="0"/>
          <w:bCs w:val="0"/>
        </w:rPr>
        <w:t>(“</w:t>
      </w:r>
      <w:r w:rsidR="005E368B" w:rsidRPr="00306A02">
        <w:rPr>
          <w:rStyle w:val="Strong"/>
          <w:rFonts w:asciiTheme="majorHAnsi" w:hAnsiTheme="majorHAnsi" w:cstheme="majorHAnsi"/>
        </w:rPr>
        <w:t>UC Regs</w:t>
      </w:r>
      <w:r w:rsidR="005E368B" w:rsidRPr="00306A02">
        <w:rPr>
          <w:rStyle w:val="Strong"/>
          <w:rFonts w:asciiTheme="majorHAnsi" w:hAnsiTheme="majorHAnsi" w:cstheme="majorHAnsi"/>
          <w:b w:val="0"/>
          <w:bCs w:val="0"/>
        </w:rPr>
        <w:t>”)</w:t>
      </w:r>
      <w:r w:rsidR="009C7918" w:rsidRPr="00306A02">
        <w:rPr>
          <w:rStyle w:val="Strong"/>
          <w:rFonts w:asciiTheme="majorHAnsi" w:hAnsiTheme="majorHAnsi" w:cstheme="majorHAnsi"/>
          <w:b w:val="0"/>
          <w:bCs w:val="0"/>
        </w:rPr>
        <w:t xml:space="preserve"> when an award of </w:t>
      </w:r>
      <w:r w:rsidR="005E368B" w:rsidRPr="00306A02">
        <w:rPr>
          <w:rStyle w:val="Strong"/>
          <w:rFonts w:asciiTheme="majorHAnsi" w:hAnsiTheme="majorHAnsi" w:cstheme="majorHAnsi"/>
          <w:b w:val="0"/>
          <w:bCs w:val="0"/>
        </w:rPr>
        <w:t>UC</w:t>
      </w:r>
      <w:r w:rsidR="007F4E22" w:rsidRPr="00306A02">
        <w:rPr>
          <w:rStyle w:val="Strong"/>
          <w:rFonts w:asciiTheme="majorHAnsi" w:hAnsiTheme="majorHAnsi" w:cstheme="majorHAnsi"/>
          <w:b w:val="0"/>
          <w:bCs w:val="0"/>
        </w:rPr>
        <w:t xml:space="preserve"> is made under </w:t>
      </w:r>
      <w:r w:rsidR="005E368B" w:rsidRPr="00306A02">
        <w:rPr>
          <w:rStyle w:val="Strong"/>
          <w:rFonts w:asciiTheme="majorHAnsi" w:hAnsiTheme="majorHAnsi" w:cstheme="majorHAnsi"/>
          <w:b w:val="0"/>
          <w:bCs w:val="0"/>
        </w:rPr>
        <w:t>r</w:t>
      </w:r>
      <w:r w:rsidR="007F4E22" w:rsidRPr="00306A02">
        <w:rPr>
          <w:rStyle w:val="Strong"/>
          <w:rFonts w:asciiTheme="majorHAnsi" w:hAnsiTheme="majorHAnsi" w:cstheme="majorHAnsi"/>
          <w:b w:val="0"/>
          <w:bCs w:val="0"/>
        </w:rPr>
        <w:t>eg. 9(6) UC etc C&amp;P Regs</w:t>
      </w:r>
      <w:r w:rsidR="005E368B" w:rsidRPr="00306A02">
        <w:rPr>
          <w:rStyle w:val="Strong"/>
          <w:rFonts w:asciiTheme="majorHAnsi" w:hAnsiTheme="majorHAnsi" w:cstheme="majorHAnsi"/>
          <w:b w:val="0"/>
          <w:bCs w:val="0"/>
        </w:rPr>
        <w:t>,</w:t>
      </w:r>
      <w:r w:rsidR="007F4E22" w:rsidRPr="00306A02">
        <w:rPr>
          <w:rStyle w:val="Strong"/>
          <w:rFonts w:asciiTheme="majorHAnsi" w:hAnsiTheme="majorHAnsi" w:cstheme="majorHAnsi"/>
          <w:b w:val="0"/>
          <w:bCs w:val="0"/>
        </w:rPr>
        <w:t xml:space="preserve"> as set out above</w:t>
      </w:r>
      <w:r w:rsidR="005E368B" w:rsidRPr="00306A02">
        <w:rPr>
          <w:rStyle w:val="Strong"/>
          <w:rFonts w:asciiTheme="majorHAnsi" w:hAnsiTheme="majorHAnsi" w:cstheme="majorHAnsi"/>
          <w:b w:val="0"/>
          <w:bCs w:val="0"/>
        </w:rPr>
        <w:t xml:space="preserve">, </w:t>
      </w:r>
      <w:r w:rsidR="007F4E22" w:rsidRPr="00306A02">
        <w:rPr>
          <w:rStyle w:val="Strong"/>
          <w:rFonts w:asciiTheme="majorHAnsi" w:hAnsiTheme="majorHAnsi" w:cstheme="majorHAnsi"/>
          <w:b w:val="0"/>
          <w:bCs w:val="0"/>
        </w:rPr>
        <w:t xml:space="preserve">the claimant </w:t>
      </w:r>
      <w:r w:rsidR="00CE0520" w:rsidRPr="00306A02">
        <w:rPr>
          <w:rStyle w:val="Strong"/>
          <w:rFonts w:asciiTheme="majorHAnsi" w:hAnsiTheme="majorHAnsi" w:cstheme="majorHAnsi"/>
          <w:b w:val="0"/>
          <w:bCs w:val="0"/>
        </w:rPr>
        <w:t>maintain</w:t>
      </w:r>
      <w:r w:rsidRPr="00306A02">
        <w:rPr>
          <w:rStyle w:val="Strong"/>
          <w:rFonts w:asciiTheme="majorHAnsi" w:hAnsiTheme="majorHAnsi" w:cstheme="majorHAnsi"/>
          <w:b w:val="0"/>
          <w:bCs w:val="0"/>
        </w:rPr>
        <w:t>s</w:t>
      </w:r>
      <w:r w:rsidR="00CE0520" w:rsidRPr="00306A02">
        <w:rPr>
          <w:rStyle w:val="Strong"/>
          <w:rFonts w:asciiTheme="majorHAnsi" w:hAnsiTheme="majorHAnsi" w:cstheme="majorHAnsi"/>
          <w:b w:val="0"/>
          <w:bCs w:val="0"/>
        </w:rPr>
        <w:t xml:space="preserve"> </w:t>
      </w:r>
      <w:r w:rsidR="007F4E22" w:rsidRPr="00306A02">
        <w:rPr>
          <w:rStyle w:val="Strong"/>
          <w:rFonts w:asciiTheme="majorHAnsi" w:hAnsiTheme="majorHAnsi" w:cstheme="majorHAnsi"/>
          <w:b w:val="0"/>
          <w:bCs w:val="0"/>
        </w:rPr>
        <w:t>the same assessment period</w:t>
      </w:r>
      <w:r w:rsidR="00CE0520" w:rsidRPr="00306A02">
        <w:rPr>
          <w:rStyle w:val="Strong"/>
          <w:rFonts w:asciiTheme="majorHAnsi" w:hAnsiTheme="majorHAnsi" w:cstheme="majorHAnsi"/>
          <w:b w:val="0"/>
          <w:bCs w:val="0"/>
        </w:rPr>
        <w:t xml:space="preserve"> dates</w:t>
      </w:r>
      <w:r w:rsidR="007F4E22" w:rsidRPr="00306A02">
        <w:rPr>
          <w:rStyle w:val="Strong"/>
          <w:rFonts w:asciiTheme="majorHAnsi" w:hAnsiTheme="majorHAnsi" w:cstheme="majorHAnsi"/>
          <w:b w:val="0"/>
          <w:bCs w:val="0"/>
        </w:rPr>
        <w:t xml:space="preserve"> as they did on their former joint award:</w:t>
      </w:r>
    </w:p>
    <w:p w14:paraId="7AE3BD77" w14:textId="5571EB09" w:rsidR="007F4E22" w:rsidRPr="00306A02" w:rsidRDefault="007F4E22" w:rsidP="00F139E0">
      <w:pPr>
        <w:pStyle w:val="NormalWeb"/>
        <w:spacing w:before="120" w:line="360" w:lineRule="auto"/>
        <w:ind w:left="1134" w:right="828"/>
        <w:jc w:val="both"/>
        <w:rPr>
          <w:rStyle w:val="Strong"/>
          <w:rFonts w:asciiTheme="majorHAnsi" w:hAnsiTheme="majorHAnsi" w:cstheme="majorHAnsi"/>
          <w:b w:val="0"/>
          <w:bCs w:val="0"/>
          <w:i/>
          <w:iCs/>
        </w:rPr>
      </w:pPr>
      <w:r w:rsidRPr="00306A02">
        <w:rPr>
          <w:rStyle w:val="legsubstitution"/>
          <w:rFonts w:asciiTheme="majorHAnsi" w:hAnsiTheme="majorHAnsi" w:cstheme="majorHAnsi"/>
          <w:b/>
          <w:bCs/>
          <w:i/>
          <w:iCs/>
          <w:color w:val="494949"/>
        </w:rPr>
        <w:t>21</w:t>
      </w:r>
      <w:r w:rsidRPr="00306A02">
        <w:rPr>
          <w:rStyle w:val="legsubstitution"/>
          <w:rFonts w:asciiTheme="majorHAnsi" w:hAnsiTheme="majorHAnsi" w:cstheme="majorHAnsi"/>
          <w:i/>
          <w:iCs/>
          <w:color w:val="494949"/>
        </w:rPr>
        <w:t>.-(3)</w:t>
      </w:r>
      <w:r w:rsidRPr="00306A02">
        <w:rPr>
          <w:rFonts w:asciiTheme="majorHAnsi" w:hAnsiTheme="majorHAnsi" w:cstheme="majorHAnsi"/>
          <w:i/>
          <w:iCs/>
          <w:color w:val="494949"/>
          <w:shd w:val="clear" w:color="auto" w:fill="FFFFFF"/>
        </w:rPr>
        <w:t> </w:t>
      </w:r>
      <w:r w:rsidRPr="00306A02">
        <w:rPr>
          <w:rStyle w:val="legsubstitution"/>
          <w:rFonts w:asciiTheme="majorHAnsi" w:hAnsiTheme="majorHAnsi" w:cstheme="majorHAnsi"/>
          <w:i/>
          <w:iCs/>
          <w:color w:val="494949"/>
        </w:rPr>
        <w:t>Where a new award is made to a single person without a claim by virtue of regulation 9(6)(a) or (10) of the Claims and Payments Regulations (old award has ended when the claimant ceased to be a member of a couple) each assessment period for the new award begins on the same day of each month as the assessment period for the old award.</w:t>
      </w:r>
    </w:p>
    <w:p w14:paraId="14E3D7A8" w14:textId="77777777" w:rsidR="005E368B" w:rsidRPr="00306A02" w:rsidRDefault="005E368B" w:rsidP="00F139E0">
      <w:pPr>
        <w:pStyle w:val="NormalWeb"/>
        <w:numPr>
          <w:ilvl w:val="0"/>
          <w:numId w:val="26"/>
        </w:numPr>
        <w:spacing w:line="360" w:lineRule="auto"/>
        <w:ind w:right="828"/>
        <w:jc w:val="both"/>
        <w:rPr>
          <w:rStyle w:val="legds"/>
          <w:rFonts w:asciiTheme="majorHAnsi" w:hAnsiTheme="majorHAnsi" w:cstheme="majorHAnsi"/>
        </w:rPr>
      </w:pPr>
      <w:bookmarkStart w:id="0" w:name="_Hlk130973828"/>
      <w:r w:rsidRPr="00306A02">
        <w:rPr>
          <w:rStyle w:val="legds"/>
          <w:rFonts w:asciiTheme="majorHAnsi" w:hAnsiTheme="majorHAnsi" w:cstheme="majorHAnsi"/>
        </w:rPr>
        <w:t>S</w:t>
      </w:r>
      <w:r w:rsidR="007F4E22" w:rsidRPr="00306A02">
        <w:rPr>
          <w:rStyle w:val="legds"/>
          <w:rFonts w:asciiTheme="majorHAnsi" w:hAnsiTheme="majorHAnsi" w:cstheme="majorHAnsi"/>
        </w:rPr>
        <w:t xml:space="preserve">ection 5(1)(r) </w:t>
      </w:r>
      <w:r w:rsidRPr="00306A02">
        <w:rPr>
          <w:rStyle w:val="legds"/>
          <w:rFonts w:asciiTheme="majorHAnsi" w:hAnsiTheme="majorHAnsi" w:cstheme="majorHAnsi"/>
        </w:rPr>
        <w:t xml:space="preserve">Social Security Administration Act 1992 </w:t>
      </w:r>
      <w:r w:rsidR="007F4E22" w:rsidRPr="00306A02">
        <w:rPr>
          <w:rStyle w:val="legds"/>
          <w:rFonts w:asciiTheme="majorHAnsi" w:hAnsiTheme="majorHAnsi" w:cstheme="majorHAnsi"/>
        </w:rPr>
        <w:t xml:space="preserve">provides that regulations may provide for the making of a payment on account of benefit: </w:t>
      </w:r>
    </w:p>
    <w:p w14:paraId="4FE79CF4" w14:textId="440037EE" w:rsidR="005E368B" w:rsidRPr="00306A02" w:rsidRDefault="005E368B" w:rsidP="00EB6DE6">
      <w:pPr>
        <w:pStyle w:val="NormalWeb"/>
        <w:spacing w:before="0" w:beforeAutospacing="0" w:after="0" w:afterAutospacing="0" w:line="360" w:lineRule="auto"/>
        <w:ind w:left="1134" w:right="828"/>
        <w:jc w:val="both"/>
        <w:rPr>
          <w:rFonts w:asciiTheme="majorHAnsi" w:hAnsiTheme="majorHAnsi" w:cstheme="majorHAnsi"/>
          <w:i/>
          <w:iCs/>
        </w:rPr>
      </w:pPr>
      <w:r w:rsidRPr="00306A02">
        <w:rPr>
          <w:rStyle w:val="legds"/>
          <w:rFonts w:asciiTheme="majorHAnsi" w:hAnsiTheme="majorHAnsi" w:cstheme="majorHAnsi"/>
          <w:b/>
          <w:bCs/>
          <w:i/>
          <w:iCs/>
          <w:color w:val="000000"/>
        </w:rPr>
        <w:t>Regulations about claims for and</w:t>
      </w:r>
      <w:r w:rsidRPr="00306A02">
        <w:rPr>
          <w:rStyle w:val="legds"/>
          <w:rFonts w:asciiTheme="majorHAnsi" w:hAnsiTheme="majorHAnsi" w:cstheme="majorHAnsi"/>
          <w:i/>
          <w:iCs/>
          <w:color w:val="000000"/>
        </w:rPr>
        <w:t xml:space="preserve"> </w:t>
      </w:r>
      <w:r w:rsidRPr="00306A02">
        <w:rPr>
          <w:rFonts w:asciiTheme="majorHAnsi" w:hAnsiTheme="majorHAnsi" w:cstheme="majorHAnsi"/>
          <w:b/>
          <w:bCs/>
          <w:i/>
          <w:iCs/>
          <w:color w:val="000000"/>
          <w:shd w:val="clear" w:color="auto" w:fill="FFFFFF"/>
        </w:rPr>
        <w:t>payments of benefit</w:t>
      </w:r>
    </w:p>
    <w:p w14:paraId="30D7EE46" w14:textId="77777777" w:rsidR="00EB6DE6" w:rsidRDefault="005E368B" w:rsidP="00EB6DE6">
      <w:pPr>
        <w:pStyle w:val="NormalWeb"/>
        <w:spacing w:before="0" w:beforeAutospacing="0" w:after="0" w:afterAutospacing="0" w:line="360" w:lineRule="auto"/>
        <w:ind w:left="1134" w:right="828"/>
        <w:jc w:val="both"/>
        <w:rPr>
          <w:rStyle w:val="legds"/>
          <w:rFonts w:asciiTheme="majorHAnsi" w:hAnsiTheme="majorHAnsi" w:cstheme="majorHAnsi"/>
          <w:color w:val="000000"/>
        </w:rPr>
      </w:pPr>
      <w:r w:rsidRPr="00306A02">
        <w:rPr>
          <w:rFonts w:asciiTheme="majorHAnsi" w:hAnsiTheme="majorHAnsi" w:cstheme="majorHAnsi"/>
          <w:b/>
          <w:bCs/>
          <w:i/>
          <w:iCs/>
          <w:color w:val="494949"/>
        </w:rPr>
        <w:t>5</w:t>
      </w:r>
      <w:r w:rsidRPr="00306A02">
        <w:rPr>
          <w:rFonts w:asciiTheme="majorHAnsi" w:hAnsiTheme="majorHAnsi" w:cstheme="majorHAnsi"/>
          <w:i/>
          <w:iCs/>
          <w:color w:val="494949"/>
        </w:rPr>
        <w:t xml:space="preserve">-. (1) </w:t>
      </w:r>
      <w:r w:rsidRPr="00306A02">
        <w:rPr>
          <w:rStyle w:val="legds"/>
          <w:rFonts w:asciiTheme="majorHAnsi" w:hAnsiTheme="majorHAnsi" w:cstheme="majorHAnsi"/>
          <w:color w:val="000000"/>
        </w:rPr>
        <w:t>Regulations may provide—</w:t>
      </w:r>
    </w:p>
    <w:p w14:paraId="40312E87" w14:textId="77777777" w:rsidR="00EB6DE6" w:rsidRDefault="005E368B" w:rsidP="00EB6DE6">
      <w:pPr>
        <w:pStyle w:val="NormalWeb"/>
        <w:spacing w:before="0" w:beforeAutospacing="0" w:after="0" w:afterAutospacing="0" w:line="360" w:lineRule="auto"/>
        <w:ind w:left="1134" w:right="828"/>
        <w:jc w:val="both"/>
        <w:rPr>
          <w:rFonts w:asciiTheme="majorHAnsi" w:hAnsiTheme="majorHAnsi" w:cstheme="majorHAnsi"/>
          <w:color w:val="000000"/>
        </w:rPr>
      </w:pPr>
      <w:r w:rsidRPr="00306A02">
        <w:rPr>
          <w:rFonts w:asciiTheme="majorHAnsi" w:hAnsiTheme="majorHAnsi" w:cstheme="majorHAnsi"/>
          <w:i/>
          <w:iCs/>
          <w:color w:val="494949"/>
        </w:rPr>
        <w:t>[…]</w:t>
      </w:r>
    </w:p>
    <w:p w14:paraId="1CAEC011" w14:textId="1CFD65A5" w:rsidR="005E368B" w:rsidRPr="00306A02" w:rsidRDefault="005E368B" w:rsidP="002960AF">
      <w:pPr>
        <w:pStyle w:val="NormalWeb"/>
        <w:spacing w:before="0" w:beforeAutospacing="0" w:after="0" w:afterAutospacing="0" w:line="360" w:lineRule="auto"/>
        <w:ind w:left="1701" w:right="828" w:hanging="49"/>
        <w:jc w:val="both"/>
        <w:rPr>
          <w:rStyle w:val="legrepeal"/>
          <w:rFonts w:asciiTheme="majorHAnsi" w:hAnsiTheme="majorHAnsi" w:cstheme="majorHAnsi"/>
          <w:color w:val="000000"/>
        </w:rPr>
      </w:pPr>
      <w:r w:rsidRPr="00306A02">
        <w:rPr>
          <w:rStyle w:val="legds"/>
          <w:rFonts w:asciiTheme="majorHAnsi" w:hAnsiTheme="majorHAnsi" w:cstheme="majorHAnsi"/>
          <w:color w:val="000000"/>
        </w:rPr>
        <w:t>(r)</w:t>
      </w:r>
      <w:r w:rsidRPr="00306A02">
        <w:rPr>
          <w:rStyle w:val="legrepeal"/>
          <w:rFonts w:asciiTheme="majorHAnsi" w:hAnsiTheme="majorHAnsi" w:cstheme="majorHAnsi"/>
          <w:color w:val="000000"/>
        </w:rPr>
        <w:t xml:space="preserve"> for the making of a payment on account of such a benefit—</w:t>
      </w:r>
    </w:p>
    <w:p w14:paraId="6A4A0527" w14:textId="77777777" w:rsidR="002960AF" w:rsidRDefault="007F4E22" w:rsidP="00A87577">
      <w:pPr>
        <w:pStyle w:val="NormalWeb"/>
        <w:numPr>
          <w:ilvl w:val="3"/>
          <w:numId w:val="38"/>
        </w:numPr>
        <w:spacing w:line="360" w:lineRule="auto"/>
        <w:ind w:right="828"/>
        <w:jc w:val="both"/>
        <w:rPr>
          <w:rStyle w:val="legds"/>
          <w:rFonts w:asciiTheme="majorHAnsi" w:hAnsiTheme="majorHAnsi" w:cstheme="majorHAnsi"/>
          <w:i/>
          <w:iCs/>
        </w:rPr>
      </w:pPr>
      <w:r w:rsidRPr="00306A02">
        <w:rPr>
          <w:rStyle w:val="legds"/>
          <w:rFonts w:asciiTheme="majorHAnsi" w:hAnsiTheme="majorHAnsi" w:cstheme="majorHAnsi"/>
          <w:i/>
          <w:iCs/>
        </w:rPr>
        <w:lastRenderedPageBreak/>
        <w:t xml:space="preserve">in cases where it is impracticable for a claim to be made or determined immediately, or for an award to be determined or paid in full immediately, </w:t>
      </w:r>
    </w:p>
    <w:p w14:paraId="59F72A09" w14:textId="5B91251F" w:rsidR="007F4E22" w:rsidRPr="00306A02" w:rsidRDefault="007F4E22" w:rsidP="00A87577">
      <w:pPr>
        <w:pStyle w:val="NormalWeb"/>
        <w:numPr>
          <w:ilvl w:val="3"/>
          <w:numId w:val="38"/>
        </w:numPr>
        <w:spacing w:line="360" w:lineRule="auto"/>
        <w:ind w:right="828"/>
        <w:jc w:val="both"/>
        <w:rPr>
          <w:rStyle w:val="legds"/>
          <w:rFonts w:asciiTheme="majorHAnsi" w:hAnsiTheme="majorHAnsi" w:cstheme="majorHAnsi"/>
          <w:i/>
          <w:iCs/>
        </w:rPr>
      </w:pPr>
      <w:r w:rsidRPr="00306A02">
        <w:rPr>
          <w:rStyle w:val="legds"/>
          <w:rFonts w:asciiTheme="majorHAnsi" w:hAnsiTheme="majorHAnsi" w:cstheme="majorHAnsi"/>
          <w:i/>
          <w:iCs/>
        </w:rPr>
        <w:t>in cases of need, or</w:t>
      </w:r>
    </w:p>
    <w:p w14:paraId="2C8248FA" w14:textId="13CCC78F" w:rsidR="0064484F" w:rsidRPr="00306A02" w:rsidRDefault="007F4E22" w:rsidP="00A87577">
      <w:pPr>
        <w:pStyle w:val="NormalWeb"/>
        <w:numPr>
          <w:ilvl w:val="3"/>
          <w:numId w:val="38"/>
        </w:numPr>
        <w:spacing w:before="0" w:beforeAutospacing="0" w:after="0" w:afterAutospacing="0" w:line="360" w:lineRule="auto"/>
        <w:ind w:right="828"/>
        <w:jc w:val="both"/>
        <w:rPr>
          <w:rStyle w:val="legds"/>
          <w:rFonts w:asciiTheme="majorHAnsi" w:hAnsiTheme="majorHAnsi" w:cstheme="majorHAnsi"/>
          <w:i/>
          <w:iCs/>
        </w:rPr>
      </w:pPr>
      <w:r w:rsidRPr="00306A02">
        <w:rPr>
          <w:rStyle w:val="legds"/>
          <w:rFonts w:asciiTheme="majorHAnsi" w:hAnsiTheme="majorHAnsi" w:cstheme="majorHAnsi"/>
          <w:i/>
          <w:iCs/>
        </w:rPr>
        <w:t>in cases where the Secretary of State considers in accordance with prescribed criteria that the payment can reasonably be expected to be recovered</w:t>
      </w:r>
      <w:r w:rsidR="00534710">
        <w:rPr>
          <w:rStyle w:val="legds"/>
          <w:rFonts w:asciiTheme="majorHAnsi" w:hAnsiTheme="majorHAnsi" w:cstheme="majorHAnsi"/>
          <w:i/>
          <w:iCs/>
        </w:rPr>
        <w:t>;</w:t>
      </w:r>
    </w:p>
    <w:bookmarkEnd w:id="0"/>
    <w:p w14:paraId="029AF647" w14:textId="1C018583" w:rsidR="007F4E22" w:rsidRPr="00306A02" w:rsidRDefault="007F4E22" w:rsidP="00F139E0">
      <w:pPr>
        <w:pStyle w:val="NormalWeb"/>
        <w:numPr>
          <w:ilvl w:val="0"/>
          <w:numId w:val="26"/>
        </w:numPr>
        <w:spacing w:line="360" w:lineRule="auto"/>
        <w:ind w:right="828"/>
        <w:jc w:val="both"/>
        <w:rPr>
          <w:rStyle w:val="Strong"/>
          <w:rFonts w:asciiTheme="majorHAnsi" w:hAnsiTheme="majorHAnsi" w:cstheme="majorHAnsi"/>
          <w:b w:val="0"/>
          <w:bCs w:val="0"/>
        </w:rPr>
      </w:pPr>
      <w:r w:rsidRPr="00306A02">
        <w:rPr>
          <w:rStyle w:val="legds"/>
          <w:rFonts w:asciiTheme="majorHAnsi" w:hAnsiTheme="majorHAnsi" w:cstheme="majorHAnsi"/>
        </w:rPr>
        <w:t>Reg</w:t>
      </w:r>
      <w:r w:rsidR="005E368B" w:rsidRPr="00306A02">
        <w:rPr>
          <w:rStyle w:val="legds"/>
          <w:rFonts w:asciiTheme="majorHAnsi" w:hAnsiTheme="majorHAnsi" w:cstheme="majorHAnsi"/>
        </w:rPr>
        <w:t>ulation</w:t>
      </w:r>
      <w:r w:rsidRPr="00306A02">
        <w:rPr>
          <w:rStyle w:val="legds"/>
          <w:rFonts w:asciiTheme="majorHAnsi" w:hAnsiTheme="majorHAnsi" w:cstheme="majorHAnsi"/>
          <w:color w:val="000000" w:themeColor="text1"/>
        </w:rPr>
        <w:t>s 5 &amp; 6 of t</w:t>
      </w:r>
      <w:r w:rsidRPr="00306A02">
        <w:rPr>
          <w:rStyle w:val="legds"/>
          <w:rFonts w:asciiTheme="majorHAnsi" w:hAnsiTheme="majorHAnsi" w:cstheme="majorHAnsi"/>
        </w:rPr>
        <w:t>he Social Security (Payments on Account of Benefit) Regulations 2013 (“</w:t>
      </w:r>
      <w:r w:rsidRPr="00306A02">
        <w:rPr>
          <w:rStyle w:val="legds"/>
          <w:rFonts w:asciiTheme="majorHAnsi" w:hAnsiTheme="majorHAnsi" w:cstheme="majorHAnsi"/>
          <w:b/>
          <w:bCs/>
        </w:rPr>
        <w:t>SS (PAB) Regs</w:t>
      </w:r>
      <w:r w:rsidRPr="00306A02">
        <w:rPr>
          <w:rStyle w:val="legds"/>
          <w:rFonts w:asciiTheme="majorHAnsi" w:hAnsiTheme="majorHAnsi" w:cstheme="majorHAnsi"/>
        </w:rPr>
        <w:t>”) lay out the conditions under which a p</w:t>
      </w:r>
      <w:r w:rsidRPr="00306A02">
        <w:rPr>
          <w:rFonts w:asciiTheme="majorHAnsi" w:hAnsiTheme="majorHAnsi" w:cstheme="majorHAnsi"/>
        </w:rPr>
        <w:t xml:space="preserve">ayment on account of benefit may be made. In this instance </w:t>
      </w:r>
      <w:r w:rsidR="005E368B" w:rsidRPr="00306A02">
        <w:rPr>
          <w:rFonts w:asciiTheme="majorHAnsi" w:hAnsiTheme="majorHAnsi" w:cstheme="majorHAnsi"/>
        </w:rPr>
        <w:t>r</w:t>
      </w:r>
      <w:r w:rsidRPr="00306A02">
        <w:rPr>
          <w:rFonts w:asciiTheme="majorHAnsi" w:hAnsiTheme="majorHAnsi" w:cstheme="majorHAnsi"/>
        </w:rPr>
        <w:t>eg</w:t>
      </w:r>
      <w:r w:rsidR="001A42A8" w:rsidRPr="00306A02">
        <w:rPr>
          <w:rFonts w:asciiTheme="majorHAnsi" w:hAnsiTheme="majorHAnsi" w:cstheme="majorHAnsi"/>
        </w:rPr>
        <w:t xml:space="preserve">. </w:t>
      </w:r>
      <w:r w:rsidRPr="00306A02">
        <w:rPr>
          <w:rFonts w:asciiTheme="majorHAnsi" w:hAnsiTheme="majorHAnsi" w:cstheme="majorHAnsi"/>
        </w:rPr>
        <w:t xml:space="preserve">6 applies, given C has not made a new claim, but nonetheless has a new award of UC as a single person. </w:t>
      </w:r>
    </w:p>
    <w:p w14:paraId="0DE6B499" w14:textId="28266895" w:rsidR="007F4E22" w:rsidRPr="00306A02" w:rsidRDefault="007F4E22" w:rsidP="00553E6C">
      <w:pPr>
        <w:pStyle w:val="Heading3"/>
        <w:spacing w:before="0" w:line="360" w:lineRule="auto"/>
        <w:ind w:left="1134" w:right="828"/>
        <w:jc w:val="both"/>
        <w:rPr>
          <w:rFonts w:cstheme="majorHAnsi"/>
          <w:i/>
          <w:color w:val="auto"/>
        </w:rPr>
      </w:pPr>
      <w:r w:rsidRPr="00306A02">
        <w:rPr>
          <w:rFonts w:cstheme="majorHAnsi"/>
          <w:i/>
          <w:color w:val="auto"/>
        </w:rPr>
        <w:t xml:space="preserve"> Payment on account of benefit where there is an award of benefit</w:t>
      </w:r>
    </w:p>
    <w:p w14:paraId="11B42EDE" w14:textId="7FC61B5B" w:rsidR="003C19D1" w:rsidRDefault="007F4E22" w:rsidP="00523990">
      <w:pPr>
        <w:pStyle w:val="legp1paratext"/>
        <w:shd w:val="clear" w:color="auto" w:fill="FFFFFF"/>
        <w:spacing w:before="0" w:beforeAutospacing="0" w:after="0" w:afterAutospacing="0" w:line="360" w:lineRule="auto"/>
        <w:ind w:left="1701" w:right="828" w:hanging="567"/>
        <w:jc w:val="both"/>
        <w:rPr>
          <w:rFonts w:asciiTheme="majorHAnsi" w:hAnsiTheme="majorHAnsi" w:cstheme="majorHAnsi"/>
          <w:i/>
          <w:iCs/>
          <w:color w:val="494949"/>
        </w:rPr>
      </w:pPr>
      <w:r w:rsidRPr="00306A02">
        <w:rPr>
          <w:rFonts w:asciiTheme="majorHAnsi" w:hAnsiTheme="majorHAnsi" w:cstheme="majorHAnsi"/>
          <w:b/>
          <w:bCs/>
          <w:i/>
          <w:iCs/>
          <w:color w:val="494949"/>
        </w:rPr>
        <w:t>6</w:t>
      </w:r>
      <w:r w:rsidR="00BB0D56" w:rsidRPr="00306A02">
        <w:rPr>
          <w:rFonts w:asciiTheme="majorHAnsi" w:hAnsiTheme="majorHAnsi" w:cstheme="majorHAnsi"/>
          <w:i/>
          <w:iCs/>
          <w:color w:val="494949"/>
        </w:rPr>
        <w:t>-.</w:t>
      </w:r>
      <w:r w:rsidRPr="00306A02">
        <w:rPr>
          <w:rFonts w:asciiTheme="majorHAnsi" w:hAnsiTheme="majorHAnsi" w:cstheme="majorHAnsi"/>
          <w:i/>
          <w:iCs/>
          <w:color w:val="494949"/>
        </w:rPr>
        <w:t xml:space="preserve"> (1) The Secretary of State may make a payment on account of benefit to </w:t>
      </w:r>
      <w:proofErr w:type="spellStart"/>
      <w:r w:rsidRPr="00306A02">
        <w:rPr>
          <w:rFonts w:asciiTheme="majorHAnsi" w:hAnsiTheme="majorHAnsi" w:cstheme="majorHAnsi"/>
          <w:i/>
          <w:iCs/>
          <w:color w:val="494949"/>
        </w:rPr>
        <w:t>A</w:t>
      </w:r>
      <w:proofErr w:type="spellEnd"/>
      <w:r w:rsidRPr="00306A02">
        <w:rPr>
          <w:rFonts w:asciiTheme="majorHAnsi" w:hAnsiTheme="majorHAnsi" w:cstheme="majorHAnsi"/>
          <w:i/>
          <w:iCs/>
          <w:color w:val="494949"/>
        </w:rPr>
        <w:t xml:space="preserve"> if—</w:t>
      </w:r>
    </w:p>
    <w:p w14:paraId="556524A6" w14:textId="21E2B7DC" w:rsidR="00803D1B" w:rsidRPr="00306A02" w:rsidRDefault="007F4E22" w:rsidP="00F139E0">
      <w:pPr>
        <w:pStyle w:val="legp1paratext"/>
        <w:shd w:val="clear" w:color="auto" w:fill="FFFFFF"/>
        <w:spacing w:before="0" w:beforeAutospacing="0" w:after="0" w:afterAutospacing="0" w:line="360" w:lineRule="auto"/>
        <w:ind w:left="1701" w:right="828"/>
        <w:jc w:val="both"/>
      </w:pPr>
      <w:r w:rsidRPr="00306A02">
        <w:rPr>
          <w:rStyle w:val="legds"/>
          <w:rFonts w:asciiTheme="majorHAnsi" w:hAnsiTheme="majorHAnsi" w:cstheme="majorHAnsi"/>
          <w:i/>
          <w:iCs/>
          <w:color w:val="494949"/>
        </w:rPr>
        <w:t>(a) an award of benefit has been made to A;</w:t>
      </w:r>
    </w:p>
    <w:p w14:paraId="37CFF5B1" w14:textId="10285BAE" w:rsidR="00803D1B" w:rsidRPr="00306A02" w:rsidRDefault="007F4E22" w:rsidP="00553E6C">
      <w:pPr>
        <w:pStyle w:val="legp1paratext"/>
        <w:shd w:val="clear" w:color="auto" w:fill="FFFFFF"/>
        <w:spacing w:before="0" w:beforeAutospacing="0" w:after="0" w:afterAutospacing="0" w:line="360" w:lineRule="auto"/>
        <w:ind w:left="1701" w:right="828"/>
        <w:jc w:val="both"/>
      </w:pPr>
      <w:r w:rsidRPr="00306A02">
        <w:rPr>
          <w:rStyle w:val="legds"/>
          <w:rFonts w:asciiTheme="majorHAnsi" w:hAnsiTheme="majorHAnsi" w:cstheme="majorHAnsi"/>
          <w:i/>
          <w:iCs/>
          <w:color w:val="494949"/>
        </w:rPr>
        <w:t>(b) any of paragraphs (2) to (5) applies; and</w:t>
      </w:r>
    </w:p>
    <w:p w14:paraId="4FE80756" w14:textId="77777777" w:rsidR="007F4E22" w:rsidRDefault="007F4E22" w:rsidP="00553E6C">
      <w:pPr>
        <w:pStyle w:val="legp1paratext"/>
        <w:shd w:val="clear" w:color="auto" w:fill="FFFFFF"/>
        <w:spacing w:before="0" w:beforeAutospacing="0" w:after="0" w:afterAutospacing="0" w:line="360" w:lineRule="auto"/>
        <w:ind w:left="1701" w:right="828"/>
        <w:jc w:val="both"/>
        <w:rPr>
          <w:rStyle w:val="legds"/>
          <w:rFonts w:asciiTheme="majorHAnsi" w:hAnsiTheme="majorHAnsi" w:cstheme="majorHAnsi"/>
          <w:i/>
          <w:iCs/>
          <w:color w:val="494949"/>
        </w:rPr>
      </w:pPr>
      <w:r w:rsidRPr="00306A02">
        <w:rPr>
          <w:rStyle w:val="legds"/>
          <w:rFonts w:asciiTheme="majorHAnsi" w:hAnsiTheme="majorHAnsi" w:cstheme="majorHAnsi"/>
          <w:i/>
          <w:iCs/>
          <w:color w:val="494949"/>
        </w:rPr>
        <w:t>(c) the Secretary of State is satisfied that A is in financial need.</w:t>
      </w:r>
    </w:p>
    <w:p w14:paraId="401BEC1C" w14:textId="7766A76A" w:rsidR="00803D1B" w:rsidRPr="00306A02" w:rsidRDefault="007F4E22" w:rsidP="00553E6C">
      <w:pPr>
        <w:pStyle w:val="legp2paratext"/>
        <w:shd w:val="clear" w:color="auto" w:fill="FFFFFF"/>
        <w:spacing w:before="0" w:beforeAutospacing="0" w:after="0" w:afterAutospacing="0" w:line="360" w:lineRule="auto"/>
        <w:ind w:left="567" w:right="828" w:firstLine="720"/>
        <w:jc w:val="both"/>
        <w:rPr>
          <w:rFonts w:asciiTheme="majorHAnsi" w:hAnsiTheme="majorHAnsi" w:cstheme="majorHAnsi"/>
          <w:i/>
          <w:iCs/>
          <w:color w:val="494949"/>
        </w:rPr>
      </w:pPr>
      <w:r w:rsidRPr="00306A02">
        <w:rPr>
          <w:rFonts w:asciiTheme="majorHAnsi" w:hAnsiTheme="majorHAnsi" w:cstheme="majorHAnsi"/>
          <w:i/>
          <w:iCs/>
          <w:color w:val="494949"/>
        </w:rPr>
        <w:t>(2) This paragraph applies where—</w:t>
      </w:r>
    </w:p>
    <w:p w14:paraId="07D8EA6D" w14:textId="77777777" w:rsidR="007F4E22" w:rsidRPr="00306A02" w:rsidRDefault="007F4E22" w:rsidP="00553E6C">
      <w:pPr>
        <w:pStyle w:val="legp2paratext"/>
        <w:shd w:val="clear" w:color="auto" w:fill="FFFFFF"/>
        <w:spacing w:before="0" w:beforeAutospacing="0" w:after="0" w:afterAutospacing="0" w:line="360" w:lineRule="auto"/>
        <w:ind w:left="1701" w:right="828"/>
        <w:jc w:val="both"/>
      </w:pPr>
      <w:r w:rsidRPr="00306A02">
        <w:rPr>
          <w:rStyle w:val="legds"/>
          <w:rFonts w:asciiTheme="majorHAnsi" w:hAnsiTheme="majorHAnsi" w:cstheme="majorHAnsi"/>
          <w:i/>
          <w:iCs/>
          <w:color w:val="494949"/>
        </w:rPr>
        <w:t>(a) A currently satisfies the conditions of entitlement to that benefit; and</w:t>
      </w:r>
    </w:p>
    <w:p w14:paraId="7BE8C09C" w14:textId="5BE015C5" w:rsidR="0064484F" w:rsidRPr="00306A02" w:rsidRDefault="007F4E22" w:rsidP="00553E6C">
      <w:pPr>
        <w:pStyle w:val="legclearfix"/>
        <w:shd w:val="clear" w:color="auto" w:fill="FFFFFF"/>
        <w:spacing w:before="0" w:beforeAutospacing="0" w:after="120" w:afterAutospacing="0" w:line="360" w:lineRule="auto"/>
        <w:ind w:left="1701" w:right="828"/>
        <w:jc w:val="both"/>
        <w:rPr>
          <w:rFonts w:asciiTheme="majorHAnsi" w:hAnsiTheme="majorHAnsi" w:cstheme="majorHAnsi"/>
          <w:i/>
          <w:iCs/>
          <w:color w:val="494949"/>
        </w:rPr>
      </w:pPr>
      <w:r w:rsidRPr="00306A02">
        <w:rPr>
          <w:rStyle w:val="legds"/>
          <w:rFonts w:asciiTheme="majorHAnsi" w:hAnsiTheme="majorHAnsi" w:cstheme="majorHAnsi"/>
          <w:i/>
          <w:iCs/>
          <w:color w:val="494949"/>
        </w:rPr>
        <w:t>(b) the date on which the first payment of that benefit to A is due to be made in accordance with the award has not yet been reached.</w:t>
      </w:r>
    </w:p>
    <w:p w14:paraId="20DE8A61" w14:textId="34A1BB9E" w:rsidR="00B54AC5" w:rsidRPr="00306A02" w:rsidRDefault="00B54AC5" w:rsidP="00F139E0">
      <w:pPr>
        <w:pStyle w:val="NormalWeb"/>
        <w:spacing w:before="120" w:line="360" w:lineRule="auto"/>
        <w:ind w:right="828"/>
        <w:jc w:val="both"/>
        <w:rPr>
          <w:rStyle w:val="Strong"/>
          <w:rFonts w:asciiTheme="majorHAnsi" w:hAnsiTheme="majorHAnsi" w:cstheme="majorHAnsi"/>
          <w:u w:val="single"/>
        </w:rPr>
      </w:pPr>
      <w:r w:rsidRPr="00306A02">
        <w:rPr>
          <w:rStyle w:val="Strong"/>
          <w:rFonts w:asciiTheme="majorHAnsi" w:hAnsiTheme="majorHAnsi" w:cstheme="majorHAnsi"/>
          <w:u w:val="single"/>
        </w:rPr>
        <w:t xml:space="preserve">Grounds for Judicial Review </w:t>
      </w:r>
    </w:p>
    <w:p w14:paraId="146F6C5B" w14:textId="1CBCB357" w:rsidR="00F54560" w:rsidRPr="00306A02" w:rsidRDefault="00DE254F" w:rsidP="00D94671">
      <w:pPr>
        <w:pStyle w:val="NormalWeb"/>
        <w:spacing w:line="360" w:lineRule="auto"/>
        <w:ind w:right="828"/>
        <w:jc w:val="both"/>
        <w:rPr>
          <w:rStyle w:val="Strong"/>
          <w:rFonts w:asciiTheme="majorHAnsi" w:hAnsiTheme="majorHAnsi" w:cstheme="majorHAnsi"/>
        </w:rPr>
      </w:pPr>
      <w:bookmarkStart w:id="1" w:name="_Hlk130974547"/>
      <w:r w:rsidRPr="00306A02">
        <w:rPr>
          <w:rStyle w:val="Strong"/>
          <w:rFonts w:asciiTheme="majorHAnsi" w:hAnsiTheme="majorHAnsi" w:cstheme="majorHAnsi"/>
        </w:rPr>
        <w:t xml:space="preserve">Ground 1: </w:t>
      </w:r>
      <w:r w:rsidR="00D52D9A" w:rsidRPr="00306A02">
        <w:rPr>
          <w:rStyle w:val="Strong"/>
          <w:rFonts w:asciiTheme="majorHAnsi" w:hAnsiTheme="majorHAnsi" w:cstheme="majorHAnsi"/>
        </w:rPr>
        <w:t xml:space="preserve"> </w:t>
      </w:r>
      <w:r w:rsidR="00D6381D" w:rsidRPr="00306A02">
        <w:rPr>
          <w:rStyle w:val="Strong"/>
          <w:rFonts w:asciiTheme="majorHAnsi" w:hAnsiTheme="majorHAnsi" w:cstheme="majorHAnsi"/>
        </w:rPr>
        <w:t xml:space="preserve">Irrational exercise of discretion </w:t>
      </w:r>
    </w:p>
    <w:p w14:paraId="423239A9" w14:textId="4FEFA7DE" w:rsidR="00331AE5" w:rsidRPr="00306A02" w:rsidRDefault="007F4E22" w:rsidP="00D94671">
      <w:pPr>
        <w:pStyle w:val="NormalWeb"/>
        <w:numPr>
          <w:ilvl w:val="0"/>
          <w:numId w:val="26"/>
        </w:numPr>
        <w:spacing w:before="120" w:after="0" w:afterAutospacing="0" w:line="360" w:lineRule="auto"/>
        <w:ind w:right="828"/>
        <w:jc w:val="both"/>
        <w:rPr>
          <w:rStyle w:val="Strong"/>
          <w:rFonts w:asciiTheme="majorHAnsi" w:hAnsiTheme="majorHAnsi" w:cstheme="majorHAnsi"/>
          <w:u w:val="single"/>
        </w:rPr>
      </w:pPr>
      <w:r w:rsidRPr="00306A02">
        <w:rPr>
          <w:rStyle w:val="Strong"/>
          <w:rFonts w:asciiTheme="majorHAnsi" w:hAnsiTheme="majorHAnsi" w:cstheme="majorHAnsi"/>
          <w:b w:val="0"/>
          <w:bCs w:val="0"/>
        </w:rPr>
        <w:t xml:space="preserve">C has had a change of circumstances and is in financial need until </w:t>
      </w:r>
      <w:r w:rsidR="006C30BE" w:rsidRPr="00D94671">
        <w:rPr>
          <w:rStyle w:val="Strong"/>
          <w:rFonts w:asciiTheme="majorHAnsi" w:hAnsiTheme="majorHAnsi" w:cstheme="majorHAnsi"/>
          <w:b w:val="0"/>
          <w:color w:val="FF0000"/>
        </w:rPr>
        <w:t xml:space="preserve">[her/his] </w:t>
      </w:r>
      <w:r w:rsidRPr="00306A02">
        <w:rPr>
          <w:rStyle w:val="Strong"/>
          <w:rFonts w:asciiTheme="majorHAnsi" w:hAnsiTheme="majorHAnsi" w:cstheme="majorHAnsi"/>
          <w:b w:val="0"/>
          <w:bCs w:val="0"/>
        </w:rPr>
        <w:t xml:space="preserve">new single award is determined and paid by </w:t>
      </w:r>
      <w:r w:rsidR="008A2772" w:rsidRPr="00306A02">
        <w:rPr>
          <w:rStyle w:val="Strong"/>
          <w:rFonts w:asciiTheme="majorHAnsi" w:hAnsiTheme="majorHAnsi" w:cstheme="majorHAnsi"/>
          <w:b w:val="0"/>
          <w:bCs w:val="0"/>
        </w:rPr>
        <w:t>SSWP;</w:t>
      </w:r>
      <w:r w:rsidRPr="00306A02">
        <w:rPr>
          <w:rStyle w:val="Strong"/>
          <w:rFonts w:asciiTheme="majorHAnsi" w:hAnsiTheme="majorHAnsi" w:cstheme="majorHAnsi"/>
          <w:b w:val="0"/>
          <w:bCs w:val="0"/>
        </w:rPr>
        <w:t xml:space="preserve"> C is therefore eligible for payment of a UC Advance.</w:t>
      </w:r>
    </w:p>
    <w:bookmarkEnd w:id="1"/>
    <w:p w14:paraId="5D07678C" w14:textId="77777777" w:rsidR="00D94671" w:rsidRPr="00F139E0" w:rsidRDefault="00212720" w:rsidP="00D94671">
      <w:pPr>
        <w:pStyle w:val="NormalWeb"/>
        <w:numPr>
          <w:ilvl w:val="0"/>
          <w:numId w:val="26"/>
        </w:numPr>
        <w:spacing w:line="360" w:lineRule="auto"/>
        <w:ind w:right="828"/>
        <w:jc w:val="both"/>
        <w:rPr>
          <w:rStyle w:val="legds"/>
          <w:rFonts w:asciiTheme="majorHAnsi" w:hAnsiTheme="majorHAnsi" w:cstheme="majorHAnsi"/>
          <w:color w:val="000000" w:themeColor="text1"/>
        </w:rPr>
      </w:pPr>
      <w:r w:rsidRPr="00306A02">
        <w:rPr>
          <w:rStyle w:val="Strong"/>
          <w:rFonts w:asciiTheme="majorHAnsi" w:hAnsiTheme="majorHAnsi" w:cstheme="majorHAnsi"/>
          <w:b w:val="0"/>
        </w:rPr>
        <w:t>C</w:t>
      </w:r>
      <w:r w:rsidR="00EC3380" w:rsidRPr="00306A02">
        <w:rPr>
          <w:rStyle w:val="Strong"/>
          <w:rFonts w:asciiTheme="majorHAnsi" w:hAnsiTheme="majorHAnsi" w:cstheme="majorHAnsi"/>
          <w:b w:val="0"/>
        </w:rPr>
        <w:t xml:space="preserve"> meets the conditions contained in</w:t>
      </w:r>
      <w:r w:rsidR="00B71DF1" w:rsidRPr="00306A02">
        <w:rPr>
          <w:rStyle w:val="Strong"/>
          <w:rFonts w:asciiTheme="majorHAnsi" w:hAnsiTheme="majorHAnsi" w:cstheme="majorHAnsi"/>
          <w:b w:val="0"/>
        </w:rPr>
        <w:t xml:space="preserve"> </w:t>
      </w:r>
      <w:r w:rsidR="00393E35" w:rsidRPr="00306A02">
        <w:rPr>
          <w:rStyle w:val="Strong"/>
          <w:rFonts w:asciiTheme="majorHAnsi" w:hAnsiTheme="majorHAnsi" w:cstheme="majorHAnsi"/>
          <w:b w:val="0"/>
        </w:rPr>
        <w:t>r</w:t>
      </w:r>
      <w:r w:rsidR="00EC3380" w:rsidRPr="00306A02">
        <w:rPr>
          <w:rStyle w:val="legds"/>
          <w:rFonts w:asciiTheme="majorHAnsi" w:hAnsiTheme="majorHAnsi" w:cstheme="majorHAnsi"/>
        </w:rPr>
        <w:t>eg</w:t>
      </w:r>
      <w:r w:rsidR="00EC3380" w:rsidRPr="00306A02">
        <w:rPr>
          <w:rStyle w:val="legds"/>
          <w:rFonts w:asciiTheme="majorHAnsi" w:hAnsiTheme="majorHAnsi" w:cstheme="majorHAnsi"/>
          <w:color w:val="000000" w:themeColor="text1"/>
        </w:rPr>
        <w:t xml:space="preserve">. </w:t>
      </w:r>
      <w:r w:rsidR="00586CAA" w:rsidRPr="00306A02">
        <w:rPr>
          <w:rStyle w:val="legds"/>
          <w:rFonts w:asciiTheme="majorHAnsi" w:hAnsiTheme="majorHAnsi" w:cstheme="majorHAnsi"/>
          <w:color w:val="000000" w:themeColor="text1"/>
        </w:rPr>
        <w:t>6</w:t>
      </w:r>
      <w:r w:rsidR="00EC3380" w:rsidRPr="00306A02">
        <w:rPr>
          <w:rStyle w:val="legds"/>
          <w:rFonts w:asciiTheme="majorHAnsi" w:hAnsiTheme="majorHAnsi" w:cstheme="majorHAnsi"/>
          <w:color w:val="000000" w:themeColor="text1"/>
        </w:rPr>
        <w:t xml:space="preserve"> </w:t>
      </w:r>
      <w:r w:rsidR="00EC3380" w:rsidRPr="00306A02">
        <w:rPr>
          <w:rStyle w:val="legds"/>
          <w:rFonts w:asciiTheme="majorHAnsi" w:hAnsiTheme="majorHAnsi" w:cstheme="majorHAnsi"/>
        </w:rPr>
        <w:t>SS (PAB) Regs as follows.</w:t>
      </w:r>
    </w:p>
    <w:p w14:paraId="49F4F8FA" w14:textId="3119A48F" w:rsidR="003C19D1" w:rsidRPr="00F139E0" w:rsidRDefault="0061335E" w:rsidP="00F139E0">
      <w:pPr>
        <w:pStyle w:val="NormalWeb"/>
        <w:spacing w:line="360" w:lineRule="auto"/>
        <w:ind w:left="142" w:right="828"/>
        <w:jc w:val="both"/>
        <w:rPr>
          <w:rStyle w:val="legds"/>
          <w:rFonts w:asciiTheme="majorHAnsi" w:hAnsiTheme="majorHAnsi" w:cstheme="majorHAnsi"/>
          <w:b/>
          <w:bCs/>
          <w:color w:val="000000" w:themeColor="text1"/>
        </w:rPr>
      </w:pPr>
      <w:r w:rsidRPr="00F139E0">
        <w:rPr>
          <w:rStyle w:val="legds"/>
          <w:rFonts w:asciiTheme="majorHAnsi" w:hAnsiTheme="majorHAnsi" w:cstheme="majorHAnsi"/>
          <w:b/>
          <w:bCs/>
          <w:i/>
          <w:iCs/>
          <w:color w:val="494949"/>
        </w:rPr>
        <w:t>The Claimant currently satisfies the conditions of entitlement to UC</w:t>
      </w:r>
      <w:r>
        <w:rPr>
          <w:rStyle w:val="legds"/>
          <w:rFonts w:asciiTheme="majorHAnsi" w:hAnsiTheme="majorHAnsi" w:cstheme="majorHAnsi"/>
          <w:b/>
          <w:bCs/>
          <w:i/>
          <w:iCs/>
          <w:color w:val="494949"/>
        </w:rPr>
        <w:t xml:space="preserve"> </w:t>
      </w:r>
      <w:r w:rsidRPr="00306A02">
        <w:rPr>
          <w:rStyle w:val="Strong"/>
          <w:rFonts w:asciiTheme="majorHAnsi" w:hAnsiTheme="majorHAnsi" w:cstheme="majorHAnsi"/>
          <w:i/>
        </w:rPr>
        <w:t>(reg 6(</w:t>
      </w:r>
      <w:r>
        <w:rPr>
          <w:rStyle w:val="Strong"/>
          <w:rFonts w:asciiTheme="majorHAnsi" w:hAnsiTheme="majorHAnsi" w:cstheme="majorHAnsi"/>
          <w:i/>
        </w:rPr>
        <w:t>2</w:t>
      </w:r>
      <w:r w:rsidRPr="00306A02">
        <w:rPr>
          <w:rStyle w:val="Strong"/>
          <w:rFonts w:asciiTheme="majorHAnsi" w:hAnsiTheme="majorHAnsi" w:cstheme="majorHAnsi"/>
          <w:i/>
        </w:rPr>
        <w:t>)(</w:t>
      </w:r>
      <w:r>
        <w:rPr>
          <w:rStyle w:val="Strong"/>
          <w:rFonts w:asciiTheme="majorHAnsi" w:hAnsiTheme="majorHAnsi" w:cstheme="majorHAnsi"/>
          <w:i/>
        </w:rPr>
        <w:t>a</w:t>
      </w:r>
      <w:r w:rsidRPr="00306A02">
        <w:rPr>
          <w:rStyle w:val="Strong"/>
          <w:rFonts w:asciiTheme="majorHAnsi" w:hAnsiTheme="majorHAnsi" w:cstheme="majorHAnsi"/>
          <w:i/>
        </w:rPr>
        <w:t>) SS (PAB) Regs)</w:t>
      </w:r>
    </w:p>
    <w:p w14:paraId="6916E52A" w14:textId="640FAB38" w:rsidR="00F5222C" w:rsidRPr="00306A02" w:rsidRDefault="00393E35" w:rsidP="00D94671">
      <w:pPr>
        <w:pStyle w:val="NormalWeb"/>
        <w:numPr>
          <w:ilvl w:val="0"/>
          <w:numId w:val="26"/>
        </w:numPr>
        <w:spacing w:line="360" w:lineRule="auto"/>
        <w:ind w:right="828"/>
        <w:jc w:val="both"/>
        <w:rPr>
          <w:rStyle w:val="legds"/>
          <w:rFonts w:asciiTheme="majorHAnsi" w:hAnsiTheme="majorHAnsi" w:cstheme="majorHAnsi"/>
          <w:color w:val="000000" w:themeColor="text1"/>
        </w:rPr>
      </w:pPr>
      <w:r w:rsidRPr="00306A02">
        <w:rPr>
          <w:rFonts w:asciiTheme="majorHAnsi" w:hAnsiTheme="majorHAnsi" w:cstheme="majorHAnsi"/>
        </w:rPr>
        <w:t>C</w:t>
      </w:r>
      <w:r w:rsidR="00B71DF1" w:rsidRPr="00306A02">
        <w:rPr>
          <w:rFonts w:asciiTheme="majorHAnsi" w:hAnsiTheme="majorHAnsi" w:cstheme="majorHAnsi"/>
        </w:rPr>
        <w:t xml:space="preserve"> </w:t>
      </w:r>
      <w:r w:rsidR="006C30BE" w:rsidRPr="00D94671">
        <w:rPr>
          <w:rFonts w:asciiTheme="majorHAnsi" w:hAnsiTheme="majorHAnsi" w:cstheme="majorHAnsi"/>
          <w:color w:val="FF0000"/>
        </w:rPr>
        <w:t>[met/meets]</w:t>
      </w:r>
      <w:r w:rsidR="00DB1423" w:rsidRPr="00D94671">
        <w:rPr>
          <w:rStyle w:val="legds"/>
          <w:rFonts w:asciiTheme="majorHAnsi" w:hAnsiTheme="majorHAnsi" w:cstheme="majorHAnsi"/>
          <w:bCs/>
          <w:color w:val="FF0000"/>
        </w:rPr>
        <w:t xml:space="preserve"> </w:t>
      </w:r>
      <w:r w:rsidR="00F54560" w:rsidRPr="00306A02">
        <w:rPr>
          <w:rStyle w:val="legds"/>
          <w:rFonts w:asciiTheme="majorHAnsi" w:hAnsiTheme="majorHAnsi" w:cstheme="majorHAnsi"/>
          <w:bCs/>
          <w:color w:val="000000" w:themeColor="text1"/>
        </w:rPr>
        <w:t>the</w:t>
      </w:r>
      <w:r w:rsidR="00F54560" w:rsidRPr="00306A02">
        <w:rPr>
          <w:rStyle w:val="Strong"/>
          <w:rFonts w:asciiTheme="majorHAnsi" w:hAnsiTheme="majorHAnsi" w:cstheme="majorHAnsi"/>
          <w:b w:val="0"/>
        </w:rPr>
        <w:t xml:space="preserve"> basic conditions of entitlement</w:t>
      </w:r>
      <w:r w:rsidR="00BF12FF" w:rsidRPr="00306A02">
        <w:rPr>
          <w:rStyle w:val="Strong"/>
          <w:rFonts w:asciiTheme="majorHAnsi" w:hAnsiTheme="majorHAnsi" w:cstheme="majorHAnsi"/>
          <w:b w:val="0"/>
        </w:rPr>
        <w:t xml:space="preserve"> for UC contained in s.4 </w:t>
      </w:r>
      <w:r w:rsidR="00120139" w:rsidRPr="00306A02">
        <w:rPr>
          <w:rStyle w:val="Strong"/>
          <w:rFonts w:asciiTheme="majorHAnsi" w:hAnsiTheme="majorHAnsi" w:cstheme="majorHAnsi"/>
          <w:b w:val="0"/>
        </w:rPr>
        <w:t xml:space="preserve">of the </w:t>
      </w:r>
      <w:r w:rsidR="00BF12FF" w:rsidRPr="00306A02">
        <w:rPr>
          <w:rStyle w:val="Strong"/>
          <w:rFonts w:asciiTheme="majorHAnsi" w:hAnsiTheme="majorHAnsi" w:cstheme="majorHAnsi"/>
          <w:b w:val="0"/>
        </w:rPr>
        <w:t>Welfare Reform Act 2012:</w:t>
      </w:r>
    </w:p>
    <w:p w14:paraId="2E6277F7" w14:textId="77777777" w:rsidR="00BF12FF" w:rsidRPr="00306A02" w:rsidRDefault="00BF12FF" w:rsidP="00F139E0">
      <w:pPr>
        <w:pStyle w:val="Heading5"/>
        <w:shd w:val="clear" w:color="auto" w:fill="FFFFFF"/>
        <w:spacing w:before="0" w:beforeAutospacing="0" w:after="0" w:afterAutospacing="0" w:line="360" w:lineRule="auto"/>
        <w:ind w:left="1134" w:right="828"/>
        <w:jc w:val="both"/>
        <w:rPr>
          <w:rFonts w:asciiTheme="majorHAnsi" w:hAnsiTheme="majorHAnsi" w:cstheme="majorHAnsi"/>
          <w:i/>
          <w:color w:val="000000"/>
          <w:sz w:val="24"/>
          <w:szCs w:val="24"/>
        </w:rPr>
      </w:pPr>
      <w:r w:rsidRPr="00306A02">
        <w:rPr>
          <w:rStyle w:val="legds"/>
          <w:rFonts w:asciiTheme="majorHAnsi" w:hAnsiTheme="majorHAnsi" w:cstheme="majorHAnsi"/>
          <w:i/>
          <w:color w:val="000000"/>
          <w:sz w:val="24"/>
          <w:szCs w:val="24"/>
        </w:rPr>
        <w:lastRenderedPageBreak/>
        <w:t>4. Basic conditions</w:t>
      </w:r>
    </w:p>
    <w:p w14:paraId="12A1144D" w14:textId="3F6DC724" w:rsidR="00BF12FF" w:rsidRPr="00306A02" w:rsidRDefault="00BF12FF" w:rsidP="00F139E0">
      <w:pPr>
        <w:pStyle w:val="legclearfix"/>
        <w:shd w:val="clear" w:color="auto" w:fill="FFFFFF"/>
        <w:spacing w:before="0" w:beforeAutospacing="0" w:after="0" w:afterAutospacing="0" w:line="360" w:lineRule="auto"/>
        <w:ind w:left="1134" w:right="828"/>
        <w:jc w:val="both"/>
        <w:rPr>
          <w:rFonts w:asciiTheme="majorHAnsi" w:hAnsiTheme="majorHAnsi" w:cstheme="majorHAnsi"/>
          <w:i/>
          <w:color w:val="000000"/>
        </w:rPr>
      </w:pPr>
      <w:r w:rsidRPr="00306A02">
        <w:rPr>
          <w:rStyle w:val="legds"/>
          <w:rFonts w:asciiTheme="majorHAnsi" w:hAnsiTheme="majorHAnsi" w:cstheme="majorHAnsi"/>
          <w:i/>
          <w:color w:val="000000"/>
        </w:rPr>
        <w:t>(1)</w:t>
      </w:r>
      <w:r w:rsidR="00BB0D56" w:rsidRPr="00BB0D56">
        <w:rPr>
          <w:rFonts w:asciiTheme="majorHAnsi" w:hAnsiTheme="majorHAnsi" w:cstheme="majorHAnsi"/>
          <w:i/>
          <w:iCs/>
          <w:color w:val="494949"/>
        </w:rPr>
        <w:t xml:space="preserve"> </w:t>
      </w:r>
      <w:r w:rsidR="00BB0D56" w:rsidRPr="00306A02">
        <w:rPr>
          <w:rFonts w:asciiTheme="majorHAnsi" w:hAnsiTheme="majorHAnsi" w:cstheme="majorHAnsi"/>
          <w:i/>
          <w:iCs/>
          <w:color w:val="494949"/>
        </w:rPr>
        <w:t>-.</w:t>
      </w:r>
      <w:r w:rsidR="00B71DF1" w:rsidRPr="00306A02">
        <w:rPr>
          <w:rStyle w:val="legds"/>
          <w:rFonts w:asciiTheme="majorHAnsi" w:hAnsiTheme="majorHAnsi" w:cstheme="majorHAnsi"/>
          <w:i/>
          <w:color w:val="000000"/>
        </w:rPr>
        <w:t xml:space="preserve"> </w:t>
      </w:r>
      <w:r w:rsidRPr="00306A02">
        <w:rPr>
          <w:rStyle w:val="legds"/>
          <w:rFonts w:asciiTheme="majorHAnsi" w:hAnsiTheme="majorHAnsi" w:cstheme="majorHAnsi"/>
          <w:i/>
          <w:color w:val="000000"/>
        </w:rPr>
        <w:t>For the purposes of section 3, a person meets the basic conditions who—</w:t>
      </w:r>
    </w:p>
    <w:p w14:paraId="48949215" w14:textId="77777777" w:rsidR="00BF12FF" w:rsidRPr="00306A02" w:rsidRDefault="00BF12FF" w:rsidP="00F139E0">
      <w:pPr>
        <w:pStyle w:val="legclearfix"/>
        <w:shd w:val="clear" w:color="auto" w:fill="FFFFFF"/>
        <w:spacing w:before="0" w:beforeAutospacing="0" w:after="0" w:afterAutospacing="0" w:line="360" w:lineRule="auto"/>
        <w:ind w:left="1701" w:right="828"/>
        <w:jc w:val="both"/>
        <w:rPr>
          <w:rFonts w:asciiTheme="majorHAnsi" w:hAnsiTheme="majorHAnsi" w:cstheme="majorHAnsi"/>
          <w:i/>
          <w:color w:val="000000"/>
        </w:rPr>
      </w:pPr>
      <w:r w:rsidRPr="00306A02">
        <w:rPr>
          <w:rStyle w:val="legds"/>
          <w:rFonts w:asciiTheme="majorHAnsi" w:hAnsiTheme="majorHAnsi" w:cstheme="majorHAnsi"/>
          <w:i/>
          <w:color w:val="000000"/>
        </w:rPr>
        <w:t>(a) is at least 18 years old,</w:t>
      </w:r>
    </w:p>
    <w:p w14:paraId="06B50DBE" w14:textId="77777777" w:rsidR="00BF12FF" w:rsidRPr="00306A02" w:rsidRDefault="00BF12FF" w:rsidP="00F139E0">
      <w:pPr>
        <w:pStyle w:val="legclearfix"/>
        <w:shd w:val="clear" w:color="auto" w:fill="FFFFFF"/>
        <w:spacing w:before="0" w:beforeAutospacing="0" w:after="0" w:afterAutospacing="0" w:line="360" w:lineRule="auto"/>
        <w:ind w:left="1701" w:right="828"/>
        <w:jc w:val="both"/>
        <w:rPr>
          <w:rFonts w:asciiTheme="majorHAnsi" w:hAnsiTheme="majorHAnsi" w:cstheme="majorHAnsi"/>
          <w:i/>
          <w:color w:val="000000"/>
        </w:rPr>
      </w:pPr>
      <w:r w:rsidRPr="00306A02">
        <w:rPr>
          <w:rStyle w:val="legds"/>
          <w:rFonts w:asciiTheme="majorHAnsi" w:hAnsiTheme="majorHAnsi" w:cstheme="majorHAnsi"/>
          <w:i/>
          <w:color w:val="000000"/>
        </w:rPr>
        <w:t>(b) has not reached the qualifying age for state pension credit,</w:t>
      </w:r>
    </w:p>
    <w:p w14:paraId="6ADCEAE4" w14:textId="77777777" w:rsidR="00BF12FF" w:rsidRPr="00306A02" w:rsidRDefault="00BF12FF" w:rsidP="00F139E0">
      <w:pPr>
        <w:pStyle w:val="legclearfix"/>
        <w:shd w:val="clear" w:color="auto" w:fill="FFFFFF"/>
        <w:spacing w:before="0" w:beforeAutospacing="0" w:after="0" w:afterAutospacing="0" w:line="360" w:lineRule="auto"/>
        <w:ind w:left="1701" w:right="828"/>
        <w:jc w:val="both"/>
        <w:rPr>
          <w:rFonts w:asciiTheme="majorHAnsi" w:hAnsiTheme="majorHAnsi" w:cstheme="majorHAnsi"/>
          <w:i/>
          <w:color w:val="000000"/>
        </w:rPr>
      </w:pPr>
      <w:r w:rsidRPr="00306A02">
        <w:rPr>
          <w:rStyle w:val="legds"/>
          <w:rFonts w:asciiTheme="majorHAnsi" w:hAnsiTheme="majorHAnsi" w:cstheme="majorHAnsi"/>
          <w:i/>
          <w:color w:val="000000"/>
        </w:rPr>
        <w:t>(c) is in Great Britain,</w:t>
      </w:r>
    </w:p>
    <w:p w14:paraId="55F0029E" w14:textId="77777777" w:rsidR="003C19D1" w:rsidRDefault="00BF12FF" w:rsidP="00F139E0">
      <w:pPr>
        <w:pStyle w:val="legclearfix"/>
        <w:shd w:val="clear" w:color="auto" w:fill="FFFFFF"/>
        <w:spacing w:before="0" w:beforeAutospacing="0" w:after="0" w:afterAutospacing="0" w:line="360" w:lineRule="auto"/>
        <w:ind w:left="1701" w:right="828"/>
        <w:jc w:val="both"/>
        <w:rPr>
          <w:rStyle w:val="legds"/>
          <w:rFonts w:asciiTheme="majorHAnsi" w:hAnsiTheme="majorHAnsi" w:cstheme="majorHAnsi"/>
          <w:i/>
          <w:color w:val="000000"/>
        </w:rPr>
      </w:pPr>
      <w:r w:rsidRPr="00306A02">
        <w:rPr>
          <w:rStyle w:val="legds"/>
          <w:rFonts w:asciiTheme="majorHAnsi" w:hAnsiTheme="majorHAnsi" w:cstheme="majorHAnsi"/>
          <w:i/>
          <w:color w:val="000000"/>
        </w:rPr>
        <w:t>(d) is not receiving educatio</w:t>
      </w:r>
      <w:r w:rsidR="0064484F">
        <w:rPr>
          <w:rStyle w:val="legds"/>
          <w:rFonts w:asciiTheme="majorHAnsi" w:hAnsiTheme="majorHAnsi" w:cstheme="majorHAnsi"/>
          <w:i/>
          <w:color w:val="000000"/>
        </w:rPr>
        <w:t xml:space="preserve">n, </w:t>
      </w:r>
    </w:p>
    <w:p w14:paraId="29B858C8" w14:textId="52B23A5C" w:rsidR="008B1F06" w:rsidRDefault="003C19D1" w:rsidP="00F139E0">
      <w:pPr>
        <w:pStyle w:val="legclearfix"/>
        <w:shd w:val="clear" w:color="auto" w:fill="FFFFFF"/>
        <w:spacing w:before="0" w:beforeAutospacing="0" w:after="0" w:afterAutospacing="0" w:line="360" w:lineRule="auto"/>
        <w:ind w:left="1701" w:right="828"/>
        <w:jc w:val="both"/>
        <w:rPr>
          <w:rStyle w:val="legds"/>
          <w:rFonts w:asciiTheme="majorHAnsi" w:hAnsiTheme="majorHAnsi" w:cstheme="majorHAnsi"/>
          <w:i/>
          <w:color w:val="000000"/>
        </w:rPr>
      </w:pPr>
      <w:r>
        <w:rPr>
          <w:rStyle w:val="legds"/>
          <w:rFonts w:asciiTheme="majorHAnsi" w:hAnsiTheme="majorHAnsi" w:cstheme="majorHAnsi"/>
          <w:i/>
          <w:color w:val="000000"/>
        </w:rPr>
        <w:t>[…]</w:t>
      </w:r>
    </w:p>
    <w:p w14:paraId="3616A92F" w14:textId="18D50ADA" w:rsidR="00002529" w:rsidRPr="00306A02" w:rsidRDefault="00393E35" w:rsidP="00F139E0">
      <w:pPr>
        <w:pStyle w:val="NormalWeb"/>
        <w:numPr>
          <w:ilvl w:val="0"/>
          <w:numId w:val="26"/>
        </w:numPr>
        <w:spacing w:line="360" w:lineRule="auto"/>
        <w:ind w:right="828"/>
        <w:jc w:val="both"/>
        <w:rPr>
          <w:rStyle w:val="Strong"/>
          <w:rFonts w:asciiTheme="majorHAnsi" w:hAnsiTheme="majorHAnsi" w:cstheme="majorHAnsi"/>
        </w:rPr>
      </w:pPr>
      <w:r w:rsidRPr="00306A02">
        <w:rPr>
          <w:rStyle w:val="legds"/>
          <w:rFonts w:asciiTheme="majorHAnsi" w:hAnsiTheme="majorHAnsi" w:cstheme="majorHAnsi"/>
          <w:color w:val="000000" w:themeColor="text1"/>
        </w:rPr>
        <w:t>C</w:t>
      </w:r>
      <w:r w:rsidR="006B10DC" w:rsidRPr="00306A02">
        <w:rPr>
          <w:rStyle w:val="legds"/>
          <w:rFonts w:asciiTheme="majorHAnsi" w:hAnsiTheme="majorHAnsi" w:cstheme="majorHAnsi"/>
          <w:color w:val="000000" w:themeColor="text1"/>
        </w:rPr>
        <w:t xml:space="preserve"> </w:t>
      </w:r>
      <w:r w:rsidR="006F4FE8" w:rsidRPr="00306A02">
        <w:rPr>
          <w:rStyle w:val="legds"/>
          <w:rFonts w:asciiTheme="majorHAnsi" w:hAnsiTheme="majorHAnsi" w:cstheme="majorHAnsi"/>
          <w:color w:val="000000" w:themeColor="text1"/>
        </w:rPr>
        <w:t xml:space="preserve">is </w:t>
      </w:r>
      <w:r w:rsidR="00120139" w:rsidRPr="00306A02">
        <w:rPr>
          <w:rStyle w:val="legds"/>
          <w:rFonts w:asciiTheme="majorHAnsi" w:hAnsiTheme="majorHAnsi" w:cstheme="majorHAnsi"/>
          <w:color w:val="000000" w:themeColor="text1"/>
        </w:rPr>
        <w:t xml:space="preserve">aged </w:t>
      </w:r>
      <w:r w:rsidR="006C30BE" w:rsidRPr="00F139E0">
        <w:rPr>
          <w:rStyle w:val="legds"/>
          <w:rFonts w:asciiTheme="majorHAnsi" w:hAnsiTheme="majorHAnsi" w:cstheme="majorHAnsi"/>
          <w:color w:val="FF0000"/>
        </w:rPr>
        <w:t xml:space="preserve">[number] </w:t>
      </w:r>
      <w:r w:rsidR="006C30BE" w:rsidRPr="00306A02">
        <w:rPr>
          <w:rStyle w:val="legds"/>
          <w:rFonts w:asciiTheme="majorHAnsi" w:hAnsiTheme="majorHAnsi" w:cstheme="majorHAnsi"/>
          <w:color w:val="000000" w:themeColor="text1"/>
        </w:rPr>
        <w:t>years</w:t>
      </w:r>
      <w:r w:rsidR="00120139" w:rsidRPr="00306A02">
        <w:rPr>
          <w:rStyle w:val="legds"/>
          <w:rFonts w:asciiTheme="majorHAnsi" w:hAnsiTheme="majorHAnsi" w:cstheme="majorHAnsi"/>
          <w:color w:val="000000" w:themeColor="text1"/>
        </w:rPr>
        <w:t>, therefore over 18 and</w:t>
      </w:r>
      <w:r w:rsidR="006F4FE8" w:rsidRPr="00306A02">
        <w:rPr>
          <w:rStyle w:val="legds"/>
          <w:rFonts w:asciiTheme="majorHAnsi" w:hAnsiTheme="majorHAnsi" w:cstheme="majorHAnsi"/>
          <w:color w:val="000000" w:themeColor="text1"/>
        </w:rPr>
        <w:t xml:space="preserve"> under the qualifyi</w:t>
      </w:r>
      <w:r w:rsidR="00120139" w:rsidRPr="00306A02">
        <w:rPr>
          <w:rStyle w:val="legds"/>
          <w:rFonts w:asciiTheme="majorHAnsi" w:hAnsiTheme="majorHAnsi" w:cstheme="majorHAnsi"/>
          <w:color w:val="000000" w:themeColor="text1"/>
        </w:rPr>
        <w:t xml:space="preserve">ng age for state pension credit. </w:t>
      </w:r>
      <w:r w:rsidRPr="00306A02">
        <w:rPr>
          <w:rStyle w:val="legds"/>
          <w:rFonts w:asciiTheme="majorHAnsi" w:hAnsiTheme="majorHAnsi" w:cstheme="majorHAnsi"/>
          <w:color w:val="000000" w:themeColor="text1"/>
        </w:rPr>
        <w:t>C</w:t>
      </w:r>
      <w:r w:rsidR="00120139" w:rsidRPr="00306A02">
        <w:rPr>
          <w:rStyle w:val="legds"/>
          <w:rFonts w:asciiTheme="majorHAnsi" w:hAnsiTheme="majorHAnsi" w:cstheme="majorHAnsi"/>
          <w:color w:val="000000" w:themeColor="text1"/>
        </w:rPr>
        <w:t xml:space="preserve"> is</w:t>
      </w:r>
      <w:r w:rsidR="006F4FE8" w:rsidRPr="00306A02">
        <w:rPr>
          <w:rStyle w:val="legds"/>
          <w:rFonts w:asciiTheme="majorHAnsi" w:hAnsiTheme="majorHAnsi" w:cstheme="majorHAnsi"/>
          <w:color w:val="000000" w:themeColor="text1"/>
        </w:rPr>
        <w:t xml:space="preserve"> in Great Britain and not receiving education.</w:t>
      </w:r>
      <w:r w:rsidR="006E00E7" w:rsidRPr="00306A02">
        <w:rPr>
          <w:rStyle w:val="legds"/>
          <w:rFonts w:asciiTheme="majorHAnsi" w:hAnsiTheme="majorHAnsi" w:cstheme="majorHAnsi"/>
          <w:color w:val="000000" w:themeColor="text1"/>
        </w:rPr>
        <w:t xml:space="preserve"> </w:t>
      </w:r>
      <w:r w:rsidRPr="00306A02">
        <w:rPr>
          <w:rStyle w:val="legds"/>
          <w:rFonts w:asciiTheme="majorHAnsi" w:hAnsiTheme="majorHAnsi" w:cstheme="majorHAnsi"/>
          <w:color w:val="000000" w:themeColor="text1"/>
        </w:rPr>
        <w:t xml:space="preserve">C </w:t>
      </w:r>
      <w:r w:rsidR="006C30BE" w:rsidRPr="00F139E0">
        <w:rPr>
          <w:rStyle w:val="legds"/>
          <w:rFonts w:asciiTheme="majorHAnsi" w:hAnsiTheme="majorHAnsi" w:cstheme="majorHAnsi"/>
          <w:color w:val="FF0000"/>
        </w:rPr>
        <w:t xml:space="preserve">[is/was] </w:t>
      </w:r>
      <w:r w:rsidR="006F4FE8" w:rsidRPr="00306A02">
        <w:rPr>
          <w:rStyle w:val="legds"/>
          <w:rFonts w:asciiTheme="majorHAnsi" w:hAnsiTheme="majorHAnsi" w:cstheme="majorHAnsi"/>
          <w:color w:val="000000" w:themeColor="text1"/>
        </w:rPr>
        <w:t xml:space="preserve">both eligible to claim UC and </w:t>
      </w:r>
      <w:r w:rsidR="006C30BE" w:rsidRPr="00F139E0">
        <w:rPr>
          <w:rStyle w:val="legds"/>
          <w:rFonts w:asciiTheme="majorHAnsi" w:hAnsiTheme="majorHAnsi" w:cstheme="majorHAnsi"/>
          <w:color w:val="FF0000"/>
        </w:rPr>
        <w:t>[met/meets]</w:t>
      </w:r>
      <w:r w:rsidR="00DB1423" w:rsidRPr="00F139E0">
        <w:rPr>
          <w:rStyle w:val="legds"/>
          <w:rFonts w:asciiTheme="majorHAnsi" w:hAnsiTheme="majorHAnsi" w:cstheme="majorHAnsi"/>
          <w:color w:val="FF0000"/>
        </w:rPr>
        <w:t xml:space="preserve"> </w:t>
      </w:r>
      <w:r w:rsidR="006F4FE8" w:rsidRPr="00306A02">
        <w:rPr>
          <w:rStyle w:val="legds"/>
          <w:rFonts w:asciiTheme="majorHAnsi" w:hAnsiTheme="majorHAnsi" w:cstheme="majorHAnsi"/>
          <w:color w:val="000000" w:themeColor="text1"/>
        </w:rPr>
        <w:t>the basic conditions of entitlement</w:t>
      </w:r>
      <w:r w:rsidR="004A4DB2" w:rsidRPr="00306A02">
        <w:rPr>
          <w:rStyle w:val="legds"/>
          <w:rFonts w:asciiTheme="majorHAnsi" w:hAnsiTheme="majorHAnsi" w:cstheme="majorHAnsi"/>
          <w:color w:val="000000" w:themeColor="text1"/>
        </w:rPr>
        <w:t>.</w:t>
      </w:r>
    </w:p>
    <w:p w14:paraId="08D7BB62" w14:textId="77777777" w:rsidR="003A4F95" w:rsidRPr="008F50A5" w:rsidRDefault="00A65495" w:rsidP="0051748F">
      <w:pPr>
        <w:pStyle w:val="NormalWeb"/>
        <w:spacing w:line="360" w:lineRule="auto"/>
        <w:ind w:right="828"/>
        <w:jc w:val="both"/>
        <w:rPr>
          <w:rStyle w:val="Strong"/>
          <w:rFonts w:asciiTheme="majorHAnsi" w:hAnsiTheme="majorHAnsi" w:cstheme="majorHAnsi"/>
          <w:b w:val="0"/>
          <w:bCs w:val="0"/>
          <w:i/>
        </w:rPr>
      </w:pPr>
      <w:r w:rsidRPr="008F50A5">
        <w:rPr>
          <w:rStyle w:val="Strong"/>
          <w:rFonts w:asciiTheme="majorHAnsi" w:hAnsiTheme="majorHAnsi" w:cstheme="majorHAnsi"/>
          <w:b w:val="0"/>
          <w:bCs w:val="0"/>
          <w:i/>
        </w:rPr>
        <w:t xml:space="preserve">The </w:t>
      </w:r>
      <w:r w:rsidR="0061335E" w:rsidRPr="008F50A5">
        <w:rPr>
          <w:rStyle w:val="Strong"/>
          <w:rFonts w:asciiTheme="majorHAnsi" w:hAnsiTheme="majorHAnsi" w:cstheme="majorHAnsi"/>
          <w:b w:val="0"/>
          <w:bCs w:val="0"/>
          <w:i/>
        </w:rPr>
        <w:t>C</w:t>
      </w:r>
      <w:r w:rsidRPr="008F50A5">
        <w:rPr>
          <w:rStyle w:val="Strong"/>
          <w:rFonts w:asciiTheme="majorHAnsi" w:hAnsiTheme="majorHAnsi" w:cstheme="majorHAnsi"/>
          <w:b w:val="0"/>
          <w:bCs w:val="0"/>
          <w:i/>
        </w:rPr>
        <w:t>laimant is i</w:t>
      </w:r>
      <w:r w:rsidR="0044111C" w:rsidRPr="008F50A5">
        <w:rPr>
          <w:rStyle w:val="Strong"/>
          <w:rFonts w:asciiTheme="majorHAnsi" w:hAnsiTheme="majorHAnsi" w:cstheme="majorHAnsi"/>
          <w:b w:val="0"/>
          <w:bCs w:val="0"/>
          <w:i/>
        </w:rPr>
        <w:t>n f</w:t>
      </w:r>
      <w:r w:rsidR="00D52D9A" w:rsidRPr="008F50A5">
        <w:rPr>
          <w:rStyle w:val="Strong"/>
          <w:rFonts w:asciiTheme="majorHAnsi" w:hAnsiTheme="majorHAnsi" w:cstheme="majorHAnsi"/>
          <w:b w:val="0"/>
          <w:bCs w:val="0"/>
          <w:i/>
        </w:rPr>
        <w:t xml:space="preserve">inancial need </w:t>
      </w:r>
      <w:r w:rsidR="00A74E94" w:rsidRPr="008F50A5">
        <w:rPr>
          <w:rStyle w:val="Strong"/>
          <w:rFonts w:asciiTheme="majorHAnsi" w:hAnsiTheme="majorHAnsi" w:cstheme="majorHAnsi"/>
          <w:b w:val="0"/>
          <w:bCs w:val="0"/>
          <w:i/>
        </w:rPr>
        <w:t>(reg 6(1)(c) SS (PAB) Regs)</w:t>
      </w:r>
    </w:p>
    <w:p w14:paraId="3B394F5C" w14:textId="6211F472" w:rsidR="006C2BBF" w:rsidRPr="00306A02" w:rsidRDefault="00C142C2" w:rsidP="003A4F95">
      <w:pPr>
        <w:pStyle w:val="NormalWeb"/>
        <w:numPr>
          <w:ilvl w:val="0"/>
          <w:numId w:val="26"/>
        </w:numPr>
        <w:spacing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bCs w:val="0"/>
        </w:rPr>
        <w:t xml:space="preserve">Financial need is defined as by </w:t>
      </w:r>
      <w:r w:rsidR="00540F93" w:rsidRPr="00306A02">
        <w:rPr>
          <w:rStyle w:val="Strong"/>
          <w:rFonts w:asciiTheme="majorHAnsi" w:hAnsiTheme="majorHAnsi" w:cstheme="majorHAnsi"/>
          <w:b w:val="0"/>
          <w:bCs w:val="0"/>
        </w:rPr>
        <w:t>r</w:t>
      </w:r>
      <w:r w:rsidRPr="00306A02">
        <w:rPr>
          <w:rStyle w:val="Strong"/>
          <w:rFonts w:asciiTheme="majorHAnsi" w:hAnsiTheme="majorHAnsi" w:cstheme="majorHAnsi"/>
          <w:b w:val="0"/>
          <w:bCs w:val="0"/>
        </w:rPr>
        <w:t>eg. 7 SS (PAB) Regs to include “</w:t>
      </w:r>
      <w:r w:rsidRPr="00306A02">
        <w:rPr>
          <w:rStyle w:val="Strong"/>
          <w:rFonts w:asciiTheme="majorHAnsi" w:hAnsiTheme="majorHAnsi" w:cstheme="majorHAnsi"/>
          <w:b w:val="0"/>
          <w:bCs w:val="0"/>
          <w:i/>
          <w:iCs/>
        </w:rPr>
        <w:t>a serious risk of damage t</w:t>
      </w:r>
      <w:r w:rsidR="00247ADF" w:rsidRPr="00306A02">
        <w:rPr>
          <w:rStyle w:val="Strong"/>
          <w:rFonts w:asciiTheme="majorHAnsi" w:hAnsiTheme="majorHAnsi" w:cstheme="majorHAnsi"/>
          <w:b w:val="0"/>
          <w:bCs w:val="0"/>
          <w:i/>
          <w:iCs/>
        </w:rPr>
        <w:t>o</w:t>
      </w:r>
      <w:r w:rsidRPr="00306A02">
        <w:rPr>
          <w:rStyle w:val="Strong"/>
          <w:rFonts w:asciiTheme="majorHAnsi" w:hAnsiTheme="majorHAnsi" w:cstheme="majorHAnsi"/>
          <w:b w:val="0"/>
          <w:bCs w:val="0"/>
          <w:i/>
          <w:iCs/>
        </w:rPr>
        <w:t xml:space="preserve"> the health or safety of A or any member of their family</w:t>
      </w:r>
      <w:r w:rsidRPr="00306A02">
        <w:rPr>
          <w:rStyle w:val="Strong"/>
          <w:rFonts w:asciiTheme="majorHAnsi" w:hAnsiTheme="majorHAnsi" w:cstheme="majorHAnsi"/>
          <w:b w:val="0"/>
          <w:bCs w:val="0"/>
        </w:rPr>
        <w:t>”.</w:t>
      </w:r>
    </w:p>
    <w:p w14:paraId="07B9970E" w14:textId="0D792F14" w:rsidR="006F4FE8" w:rsidRPr="00306A02" w:rsidRDefault="006E7B0B" w:rsidP="00F139E0">
      <w:pPr>
        <w:pStyle w:val="Default"/>
        <w:numPr>
          <w:ilvl w:val="0"/>
          <w:numId w:val="26"/>
        </w:numPr>
        <w:spacing w:line="360" w:lineRule="auto"/>
        <w:ind w:right="828"/>
        <w:jc w:val="both"/>
        <w:rPr>
          <w:rFonts w:asciiTheme="majorHAnsi" w:hAnsiTheme="majorHAnsi" w:cstheme="majorHAnsi"/>
          <w:color w:val="000000" w:themeColor="text1"/>
        </w:rPr>
      </w:pPr>
      <w:r w:rsidRPr="00306A02">
        <w:rPr>
          <w:rFonts w:asciiTheme="majorHAnsi" w:hAnsiTheme="majorHAnsi" w:cstheme="majorHAnsi"/>
          <w:color w:val="222222"/>
          <w:shd w:val="clear" w:color="auto" w:fill="FFFFFF"/>
        </w:rPr>
        <w:t>SSWP</w:t>
      </w:r>
      <w:r w:rsidR="00B71DF1" w:rsidRPr="00306A02">
        <w:rPr>
          <w:rFonts w:asciiTheme="majorHAnsi" w:hAnsiTheme="majorHAnsi" w:cstheme="majorHAnsi"/>
          <w:color w:val="222222"/>
          <w:shd w:val="clear" w:color="auto" w:fill="FFFFFF"/>
        </w:rPr>
        <w:t xml:space="preserve"> </w:t>
      </w:r>
      <w:r w:rsidR="006C30BE" w:rsidRPr="00F139E0">
        <w:rPr>
          <w:rFonts w:asciiTheme="majorHAnsi" w:hAnsiTheme="majorHAnsi" w:cstheme="majorHAnsi"/>
          <w:color w:val="FF0000"/>
          <w:shd w:val="clear" w:color="auto" w:fill="FFFFFF"/>
        </w:rPr>
        <w:t>[is/was]</w:t>
      </w:r>
      <w:r w:rsidR="00DB1423" w:rsidRPr="00995219">
        <w:rPr>
          <w:rFonts w:asciiTheme="majorHAnsi" w:hAnsiTheme="majorHAnsi" w:cstheme="majorHAnsi"/>
          <w:color w:val="FF0000"/>
          <w:shd w:val="clear" w:color="auto" w:fill="FFFFFF"/>
        </w:rPr>
        <w:t xml:space="preserve"> </w:t>
      </w:r>
      <w:r w:rsidR="006F4FE8" w:rsidRPr="00306A02">
        <w:rPr>
          <w:rFonts w:asciiTheme="majorHAnsi" w:hAnsiTheme="majorHAnsi" w:cstheme="majorHAnsi"/>
          <w:color w:val="222222"/>
          <w:shd w:val="clear" w:color="auto" w:fill="FFFFFF"/>
        </w:rPr>
        <w:t>aware that</w:t>
      </w:r>
      <w:r w:rsidR="006B10DC" w:rsidRPr="00306A02">
        <w:rPr>
          <w:rFonts w:asciiTheme="majorHAnsi" w:hAnsiTheme="majorHAnsi" w:cstheme="majorHAnsi"/>
          <w:color w:val="222222"/>
          <w:shd w:val="clear" w:color="auto" w:fill="FFFFFF"/>
        </w:rPr>
        <w:t xml:space="preserve"> </w:t>
      </w:r>
      <w:r w:rsidR="00977FEC" w:rsidRPr="00306A02">
        <w:rPr>
          <w:rFonts w:asciiTheme="majorHAnsi" w:hAnsiTheme="majorHAnsi" w:cstheme="majorHAnsi"/>
          <w:color w:val="222222"/>
          <w:shd w:val="clear" w:color="auto" w:fill="FFFFFF"/>
        </w:rPr>
        <w:t xml:space="preserve">C was the victim of financial abuse and has received </w:t>
      </w:r>
      <w:r w:rsidR="001F416E" w:rsidRPr="00306A02">
        <w:rPr>
          <w:rFonts w:asciiTheme="majorHAnsi" w:hAnsiTheme="majorHAnsi" w:cstheme="majorHAnsi"/>
          <w:color w:val="222222"/>
          <w:shd w:val="clear" w:color="auto" w:fill="FFFFFF"/>
        </w:rPr>
        <w:t xml:space="preserve">supporting evidence from an </w:t>
      </w:r>
      <w:r w:rsidR="00574C4D" w:rsidRPr="00F139E0">
        <w:rPr>
          <w:rFonts w:asciiTheme="majorHAnsi" w:hAnsiTheme="majorHAnsi" w:cstheme="majorHAnsi"/>
          <w:color w:val="FF0000"/>
          <w:shd w:val="clear" w:color="auto" w:fill="FFFFFF"/>
        </w:rPr>
        <w:t>[</w:t>
      </w:r>
      <w:r w:rsidR="001F416E" w:rsidRPr="00F139E0">
        <w:rPr>
          <w:rFonts w:asciiTheme="majorHAnsi" w:hAnsiTheme="majorHAnsi" w:cstheme="majorHAnsi"/>
          <w:color w:val="FF0000"/>
          <w:shd w:val="clear" w:color="auto" w:fill="FFFFFF"/>
        </w:rPr>
        <w:t>organisation supporting domestic abuse victims</w:t>
      </w:r>
      <w:r w:rsidR="00574C4D" w:rsidRPr="00F139E0">
        <w:rPr>
          <w:rFonts w:asciiTheme="majorHAnsi" w:hAnsiTheme="majorHAnsi" w:cstheme="majorHAnsi"/>
          <w:color w:val="FF0000"/>
          <w:shd w:val="clear" w:color="auto" w:fill="FFFFFF"/>
        </w:rPr>
        <w:t>]</w:t>
      </w:r>
      <w:r w:rsidR="001F416E" w:rsidRPr="00F139E0">
        <w:rPr>
          <w:rFonts w:asciiTheme="majorHAnsi" w:hAnsiTheme="majorHAnsi" w:cstheme="majorHAnsi"/>
          <w:color w:val="FF0000"/>
          <w:shd w:val="clear" w:color="auto" w:fill="FFFFFF"/>
        </w:rPr>
        <w:t xml:space="preserve"> </w:t>
      </w:r>
      <w:r w:rsidR="001F416E" w:rsidRPr="00306A02">
        <w:rPr>
          <w:rFonts w:asciiTheme="majorHAnsi" w:hAnsiTheme="majorHAnsi" w:cstheme="majorHAnsi"/>
          <w:color w:val="222222"/>
          <w:shd w:val="clear" w:color="auto" w:fill="FFFFFF"/>
        </w:rPr>
        <w:t>that states t</w:t>
      </w:r>
      <w:r w:rsidR="006E059E" w:rsidRPr="00306A02">
        <w:rPr>
          <w:rFonts w:asciiTheme="majorHAnsi" w:hAnsiTheme="majorHAnsi" w:cstheme="majorHAnsi"/>
          <w:color w:val="222222"/>
          <w:shd w:val="clear" w:color="auto" w:fill="FFFFFF"/>
        </w:rPr>
        <w:t>hat the circumstances of C are consistent with someone who has experience</w:t>
      </w:r>
      <w:r w:rsidR="0065508C" w:rsidRPr="00306A02">
        <w:rPr>
          <w:rFonts w:asciiTheme="majorHAnsi" w:hAnsiTheme="majorHAnsi" w:cstheme="majorHAnsi"/>
          <w:color w:val="222222"/>
          <w:shd w:val="clear" w:color="auto" w:fill="FFFFFF"/>
        </w:rPr>
        <w:t xml:space="preserve">d domestic abuse and supports </w:t>
      </w:r>
      <w:r w:rsidR="006C30BE" w:rsidRPr="00F139E0">
        <w:rPr>
          <w:rStyle w:val="Strong"/>
          <w:rFonts w:asciiTheme="majorHAnsi" w:hAnsiTheme="majorHAnsi" w:cstheme="majorHAnsi"/>
          <w:b w:val="0"/>
          <w:color w:val="FF0000"/>
        </w:rPr>
        <w:t xml:space="preserve">[her/his] </w:t>
      </w:r>
      <w:r w:rsidR="0065508C" w:rsidRPr="00306A02">
        <w:rPr>
          <w:rFonts w:asciiTheme="majorHAnsi" w:hAnsiTheme="majorHAnsi" w:cstheme="majorHAnsi"/>
          <w:color w:val="222222"/>
          <w:shd w:val="clear" w:color="auto" w:fill="FFFFFF"/>
        </w:rPr>
        <w:t>version of events.</w:t>
      </w:r>
    </w:p>
    <w:p w14:paraId="3E918057" w14:textId="7E8E1E7E" w:rsidR="0065508C" w:rsidRPr="00306A02" w:rsidRDefault="0065508C" w:rsidP="00F139E0">
      <w:pPr>
        <w:pStyle w:val="Default"/>
        <w:numPr>
          <w:ilvl w:val="0"/>
          <w:numId w:val="26"/>
        </w:numPr>
        <w:spacing w:line="360" w:lineRule="auto"/>
        <w:ind w:right="828"/>
        <w:jc w:val="both"/>
        <w:rPr>
          <w:rFonts w:asciiTheme="majorHAnsi" w:hAnsiTheme="majorHAnsi" w:cstheme="majorHAnsi"/>
          <w:color w:val="000000" w:themeColor="text1"/>
        </w:rPr>
      </w:pPr>
      <w:r w:rsidRPr="00306A02">
        <w:rPr>
          <w:rFonts w:asciiTheme="majorHAnsi" w:hAnsiTheme="majorHAnsi" w:cstheme="majorHAnsi"/>
          <w:color w:val="222222"/>
          <w:shd w:val="clear" w:color="auto" w:fill="FFFFFF"/>
        </w:rPr>
        <w:t xml:space="preserve">C has also supplied evidence that shows that </w:t>
      </w:r>
      <w:r w:rsidR="00576781" w:rsidRPr="00306A02">
        <w:rPr>
          <w:rFonts w:asciiTheme="majorHAnsi" w:hAnsiTheme="majorHAnsi" w:cstheme="majorHAnsi"/>
          <w:color w:val="222222"/>
          <w:shd w:val="clear" w:color="auto" w:fill="FFFFFF"/>
        </w:rPr>
        <w:t>last UC payment</w:t>
      </w:r>
      <w:r w:rsidR="00C92DF0" w:rsidRPr="00306A02">
        <w:rPr>
          <w:rFonts w:asciiTheme="majorHAnsi" w:hAnsiTheme="majorHAnsi" w:cstheme="majorHAnsi"/>
          <w:color w:val="222222"/>
          <w:shd w:val="clear" w:color="auto" w:fill="FFFFFF"/>
        </w:rPr>
        <w:t xml:space="preserve"> on the joint award</w:t>
      </w:r>
      <w:r w:rsidRPr="00306A02">
        <w:rPr>
          <w:rFonts w:asciiTheme="majorHAnsi" w:hAnsiTheme="majorHAnsi" w:cstheme="majorHAnsi"/>
          <w:color w:val="222222"/>
          <w:shd w:val="clear" w:color="auto" w:fill="FFFFFF"/>
        </w:rPr>
        <w:t xml:space="preserve"> was </w:t>
      </w:r>
      <w:r w:rsidR="006C30BE" w:rsidRPr="00F139E0">
        <w:rPr>
          <w:rFonts w:asciiTheme="majorHAnsi" w:hAnsiTheme="majorHAnsi" w:cstheme="majorHAnsi"/>
          <w:color w:val="FF0000"/>
          <w:shd w:val="clear" w:color="auto" w:fill="FFFFFF"/>
        </w:rPr>
        <w:t>[</w:t>
      </w:r>
      <w:r w:rsidR="006C30BE" w:rsidRPr="00306A02">
        <w:rPr>
          <w:rFonts w:asciiTheme="majorHAnsi" w:hAnsiTheme="majorHAnsi" w:cstheme="majorHAnsi"/>
          <w:color w:val="FF0000"/>
          <w:shd w:val="clear" w:color="auto" w:fill="FFFFFF"/>
        </w:rPr>
        <w:t>withdrawn/transferred]</w:t>
      </w:r>
      <w:r w:rsidR="006448E6" w:rsidRPr="00306A02">
        <w:rPr>
          <w:rFonts w:asciiTheme="majorHAnsi" w:hAnsiTheme="majorHAnsi" w:cstheme="majorHAnsi"/>
          <w:color w:val="auto"/>
          <w:shd w:val="clear" w:color="auto" w:fill="FFFFFF"/>
        </w:rPr>
        <w:t xml:space="preserve"> and has attested that this</w:t>
      </w:r>
      <w:r w:rsidR="00FC3FB4" w:rsidRPr="00306A02">
        <w:rPr>
          <w:rFonts w:asciiTheme="majorHAnsi" w:hAnsiTheme="majorHAnsi" w:cstheme="majorHAnsi"/>
          <w:color w:val="auto"/>
          <w:shd w:val="clear" w:color="auto" w:fill="FFFFFF"/>
        </w:rPr>
        <w:t xml:space="preserve"> was done by </w:t>
      </w:r>
      <w:r w:rsidR="006C30BE" w:rsidRPr="00F139E0">
        <w:rPr>
          <w:rStyle w:val="Strong"/>
          <w:rFonts w:asciiTheme="majorHAnsi" w:hAnsiTheme="majorHAnsi" w:cstheme="majorHAnsi"/>
          <w:b w:val="0"/>
          <w:color w:val="FF0000"/>
        </w:rPr>
        <w:t xml:space="preserve">[her/his] </w:t>
      </w:r>
      <w:r w:rsidR="00FC3FB4" w:rsidRPr="00306A02">
        <w:rPr>
          <w:rFonts w:asciiTheme="majorHAnsi" w:hAnsiTheme="majorHAnsi" w:cstheme="majorHAnsi"/>
          <w:color w:val="auto"/>
          <w:shd w:val="clear" w:color="auto" w:fill="FFFFFF"/>
        </w:rPr>
        <w:t>ex-partner</w:t>
      </w:r>
      <w:r w:rsidR="00EF759C" w:rsidRPr="00306A02">
        <w:rPr>
          <w:rFonts w:asciiTheme="majorHAnsi" w:hAnsiTheme="majorHAnsi" w:cstheme="majorHAnsi"/>
          <w:color w:val="auto"/>
          <w:shd w:val="clear" w:color="auto" w:fill="FFFFFF"/>
        </w:rPr>
        <w:t>, with C having no</w:t>
      </w:r>
      <w:r w:rsidR="00F04979" w:rsidRPr="00306A02">
        <w:rPr>
          <w:rFonts w:asciiTheme="majorHAnsi" w:hAnsiTheme="majorHAnsi" w:cstheme="majorHAnsi"/>
          <w:color w:val="auto"/>
          <w:shd w:val="clear" w:color="auto" w:fill="FFFFFF"/>
        </w:rPr>
        <w:t xml:space="preserve"> access to those funds</w:t>
      </w:r>
      <w:r w:rsidR="00C92DF0" w:rsidRPr="00306A02">
        <w:rPr>
          <w:rFonts w:asciiTheme="majorHAnsi" w:hAnsiTheme="majorHAnsi" w:cstheme="majorHAnsi"/>
          <w:color w:val="auto"/>
          <w:shd w:val="clear" w:color="auto" w:fill="FFFFFF"/>
        </w:rPr>
        <w:t xml:space="preserve"> </w:t>
      </w:r>
      <w:r w:rsidR="00995219" w:rsidRPr="00CA7C2B">
        <w:rPr>
          <w:rFonts w:asciiTheme="majorHAnsi" w:hAnsiTheme="majorHAnsi" w:cstheme="majorHAnsi"/>
          <w:color w:val="EE0000"/>
          <w:shd w:val="clear" w:color="auto" w:fill="FFFFFF"/>
        </w:rPr>
        <w:t>[</w:t>
      </w:r>
      <w:r w:rsidR="00BF1398" w:rsidRPr="00CA7C2B">
        <w:rPr>
          <w:rFonts w:asciiTheme="majorHAnsi" w:hAnsiTheme="majorHAnsi" w:cstheme="majorHAnsi"/>
          <w:color w:val="FF0000"/>
          <w:shd w:val="clear" w:color="auto" w:fill="FFFFFF"/>
        </w:rPr>
        <w:t>or</w:t>
      </w:r>
      <w:r w:rsidR="00995219" w:rsidRPr="00CA7C2B">
        <w:rPr>
          <w:rFonts w:asciiTheme="majorHAnsi" w:hAnsiTheme="majorHAnsi" w:cstheme="majorHAnsi"/>
          <w:color w:val="FF0000"/>
          <w:shd w:val="clear" w:color="auto" w:fill="FFFFFF"/>
        </w:rPr>
        <w:t xml:space="preserve">] </w:t>
      </w:r>
      <w:r w:rsidR="00C92DF0" w:rsidRPr="00306A02">
        <w:rPr>
          <w:rFonts w:asciiTheme="majorHAnsi" w:hAnsiTheme="majorHAnsi" w:cstheme="majorHAnsi"/>
          <w:color w:val="auto"/>
          <w:shd w:val="clear" w:color="auto" w:fill="FFFFFF"/>
        </w:rPr>
        <w:t>The last payment of UC on the joint award was made to C’s ex-partner bank account and as a result of the financial abuse, C has no access to those funds.</w:t>
      </w:r>
    </w:p>
    <w:p w14:paraId="41102B44" w14:textId="3F516AEC" w:rsidR="00816782" w:rsidRPr="00306A02" w:rsidRDefault="00816782" w:rsidP="00F139E0">
      <w:pPr>
        <w:pStyle w:val="Default"/>
        <w:numPr>
          <w:ilvl w:val="0"/>
          <w:numId w:val="26"/>
        </w:numPr>
        <w:spacing w:line="360" w:lineRule="auto"/>
        <w:ind w:right="828"/>
        <w:jc w:val="both"/>
        <w:rPr>
          <w:rFonts w:asciiTheme="majorHAnsi" w:hAnsiTheme="majorHAnsi" w:cstheme="majorHAnsi"/>
          <w:color w:val="000000" w:themeColor="text1"/>
        </w:rPr>
      </w:pPr>
      <w:r w:rsidRPr="00306A02">
        <w:rPr>
          <w:rFonts w:asciiTheme="majorHAnsi" w:hAnsiTheme="majorHAnsi" w:cstheme="majorHAnsi"/>
          <w:color w:val="000000" w:themeColor="text1"/>
        </w:rPr>
        <w:t xml:space="preserve">C has no other access to money at this time and is reliant on a payment on account of benefit </w:t>
      </w:r>
      <w:r w:rsidR="00320F23" w:rsidRPr="00306A02">
        <w:rPr>
          <w:rFonts w:asciiTheme="majorHAnsi" w:hAnsiTheme="majorHAnsi" w:cstheme="majorHAnsi"/>
          <w:color w:val="000000" w:themeColor="text1"/>
        </w:rPr>
        <w:t xml:space="preserve">in order to cover </w:t>
      </w:r>
      <w:r w:rsidR="00173002" w:rsidRPr="00F139E0">
        <w:rPr>
          <w:rStyle w:val="Strong"/>
          <w:rFonts w:asciiTheme="majorHAnsi" w:hAnsiTheme="majorHAnsi" w:cstheme="majorHAnsi"/>
          <w:b w:val="0"/>
          <w:color w:val="FF0000"/>
        </w:rPr>
        <w:t xml:space="preserve">[her/his] </w:t>
      </w:r>
      <w:r w:rsidR="00320F23" w:rsidRPr="00306A02">
        <w:rPr>
          <w:rFonts w:asciiTheme="majorHAnsi" w:hAnsiTheme="majorHAnsi" w:cstheme="majorHAnsi"/>
          <w:color w:val="000000" w:themeColor="text1"/>
        </w:rPr>
        <w:t>basic expenses</w:t>
      </w:r>
      <w:r w:rsidR="00C769AB" w:rsidRPr="00306A02">
        <w:rPr>
          <w:rFonts w:asciiTheme="majorHAnsi" w:hAnsiTheme="majorHAnsi" w:cstheme="majorHAnsi"/>
          <w:color w:val="000000" w:themeColor="text1"/>
        </w:rPr>
        <w:t>.</w:t>
      </w:r>
    </w:p>
    <w:p w14:paraId="7FF4DC27" w14:textId="05943582" w:rsidR="008737AB" w:rsidRPr="00306A02" w:rsidRDefault="00607B4C" w:rsidP="00F139E0">
      <w:pPr>
        <w:pStyle w:val="Default"/>
        <w:numPr>
          <w:ilvl w:val="0"/>
          <w:numId w:val="26"/>
        </w:numPr>
        <w:spacing w:line="360" w:lineRule="auto"/>
        <w:ind w:right="828"/>
        <w:jc w:val="both"/>
        <w:rPr>
          <w:rFonts w:asciiTheme="majorHAnsi" w:hAnsiTheme="majorHAnsi" w:cstheme="majorHAnsi"/>
          <w:color w:val="FF0000"/>
        </w:rPr>
      </w:pPr>
      <w:r w:rsidRPr="00306A02">
        <w:rPr>
          <w:rFonts w:asciiTheme="majorHAnsi" w:hAnsiTheme="majorHAnsi" w:cstheme="majorHAnsi"/>
          <w:color w:val="222222"/>
          <w:shd w:val="clear" w:color="auto" w:fill="FFFFFF"/>
        </w:rPr>
        <w:t xml:space="preserve">It is therefore </w:t>
      </w:r>
      <w:r w:rsidR="00263D25" w:rsidRPr="00306A02">
        <w:rPr>
          <w:rFonts w:asciiTheme="majorHAnsi" w:hAnsiTheme="majorHAnsi" w:cstheme="majorHAnsi"/>
          <w:color w:val="222222"/>
          <w:shd w:val="clear" w:color="auto" w:fill="FFFFFF"/>
        </w:rPr>
        <w:t xml:space="preserve">clear that C is in financial need, despite the </w:t>
      </w:r>
      <w:r w:rsidR="00E43E70" w:rsidRPr="00306A02">
        <w:rPr>
          <w:rFonts w:asciiTheme="majorHAnsi" w:hAnsiTheme="majorHAnsi" w:cstheme="majorHAnsi"/>
          <w:color w:val="222222"/>
          <w:shd w:val="clear" w:color="auto" w:fill="FFFFFF"/>
        </w:rPr>
        <w:t xml:space="preserve">payment on the joint </w:t>
      </w:r>
      <w:r w:rsidR="002F27BF" w:rsidRPr="00306A02">
        <w:rPr>
          <w:rFonts w:asciiTheme="majorHAnsi" w:hAnsiTheme="majorHAnsi" w:cstheme="majorHAnsi"/>
          <w:color w:val="222222"/>
          <w:shd w:val="clear" w:color="auto" w:fill="FFFFFF"/>
        </w:rPr>
        <w:t xml:space="preserve">award </w:t>
      </w:r>
      <w:r w:rsidR="00E43E70" w:rsidRPr="00306A02">
        <w:rPr>
          <w:rFonts w:asciiTheme="majorHAnsi" w:hAnsiTheme="majorHAnsi" w:cstheme="majorHAnsi"/>
          <w:color w:val="222222"/>
          <w:shd w:val="clear" w:color="auto" w:fill="FFFFFF"/>
        </w:rPr>
        <w:t>as</w:t>
      </w:r>
      <w:r w:rsidR="000F76D6" w:rsidRPr="00306A02">
        <w:rPr>
          <w:rFonts w:asciiTheme="majorHAnsi" w:hAnsiTheme="majorHAnsi" w:cstheme="majorHAnsi"/>
          <w:color w:val="222222"/>
          <w:shd w:val="clear" w:color="auto" w:fill="FFFFFF"/>
        </w:rPr>
        <w:t xml:space="preserve"> </w:t>
      </w:r>
      <w:r w:rsidR="00E43E70" w:rsidRPr="00306A02">
        <w:rPr>
          <w:rFonts w:asciiTheme="majorHAnsi" w:hAnsiTheme="majorHAnsi" w:cstheme="majorHAnsi"/>
          <w:color w:val="222222"/>
          <w:shd w:val="clear" w:color="auto" w:fill="FFFFFF"/>
        </w:rPr>
        <w:t>it has been evidenced that</w:t>
      </w:r>
      <w:r w:rsidR="003409A6" w:rsidRPr="00306A02">
        <w:rPr>
          <w:rFonts w:asciiTheme="majorHAnsi" w:hAnsiTheme="majorHAnsi" w:cstheme="majorHAnsi"/>
          <w:color w:val="222222"/>
          <w:shd w:val="clear" w:color="auto" w:fill="FFFFFF"/>
        </w:rPr>
        <w:t xml:space="preserve"> this money has been unavailable to C to </w:t>
      </w:r>
      <w:r w:rsidR="006D5CC2" w:rsidRPr="00306A02">
        <w:rPr>
          <w:rFonts w:asciiTheme="majorHAnsi" w:hAnsiTheme="majorHAnsi" w:cstheme="majorHAnsi"/>
          <w:color w:val="222222"/>
          <w:shd w:val="clear" w:color="auto" w:fill="FFFFFF"/>
        </w:rPr>
        <w:t>cover</w:t>
      </w:r>
      <w:r w:rsidR="000F76D6" w:rsidRPr="00306A02">
        <w:rPr>
          <w:rFonts w:asciiTheme="majorHAnsi" w:hAnsiTheme="majorHAnsi" w:cstheme="majorHAnsi"/>
          <w:color w:val="222222"/>
          <w:shd w:val="clear" w:color="auto" w:fill="FFFFFF"/>
        </w:rPr>
        <w:t xml:space="preserve"> </w:t>
      </w:r>
      <w:r w:rsidR="00574831" w:rsidRPr="00306A02">
        <w:rPr>
          <w:rFonts w:asciiTheme="majorHAnsi" w:hAnsiTheme="majorHAnsi" w:cstheme="majorHAnsi"/>
          <w:color w:val="222222"/>
          <w:shd w:val="clear" w:color="auto" w:fill="FFFFFF"/>
        </w:rPr>
        <w:t xml:space="preserve">the basic needs of </w:t>
      </w:r>
      <w:r w:rsidR="00173002" w:rsidRPr="00F139E0">
        <w:rPr>
          <w:rFonts w:asciiTheme="majorHAnsi" w:hAnsiTheme="majorHAnsi" w:cstheme="majorHAnsi"/>
          <w:color w:val="FF0000"/>
          <w:shd w:val="clear" w:color="auto" w:fill="FFFFFF"/>
        </w:rPr>
        <w:t>[</w:t>
      </w:r>
      <w:r w:rsidR="00173002" w:rsidRPr="00995219">
        <w:rPr>
          <w:rFonts w:asciiTheme="majorHAnsi" w:hAnsiTheme="majorHAnsi" w:cstheme="majorHAnsi"/>
          <w:color w:val="FF0000"/>
          <w:shd w:val="clear" w:color="auto" w:fill="FFFFFF"/>
        </w:rPr>
        <w:t>herself/himself] [</w:t>
      </w:r>
      <w:r w:rsidR="00574831" w:rsidRPr="00995219">
        <w:rPr>
          <w:rFonts w:asciiTheme="majorHAnsi" w:hAnsiTheme="majorHAnsi" w:cstheme="majorHAnsi"/>
          <w:color w:val="FF0000"/>
          <w:shd w:val="clear" w:color="auto" w:fill="FFFFFF"/>
        </w:rPr>
        <w:t xml:space="preserve">and </w:t>
      </w:r>
      <w:r w:rsidR="00173002" w:rsidRPr="00F139E0">
        <w:rPr>
          <w:rStyle w:val="Strong"/>
          <w:rFonts w:asciiTheme="majorHAnsi" w:hAnsiTheme="majorHAnsi" w:cstheme="majorHAnsi"/>
          <w:b w:val="0"/>
          <w:color w:val="FF0000"/>
        </w:rPr>
        <w:t xml:space="preserve">[her/his] </w:t>
      </w:r>
      <w:r w:rsidR="00173002" w:rsidRPr="00995219">
        <w:rPr>
          <w:rFonts w:asciiTheme="majorHAnsi" w:hAnsiTheme="majorHAnsi" w:cstheme="majorHAnsi"/>
          <w:color w:val="FF0000"/>
          <w:shd w:val="clear" w:color="auto" w:fill="FFFFFF"/>
        </w:rPr>
        <w:t>childre</w:t>
      </w:r>
      <w:r w:rsidR="00173002" w:rsidRPr="00995219">
        <w:rPr>
          <w:rFonts w:asciiTheme="majorHAnsi" w:hAnsiTheme="majorHAnsi" w:cstheme="majorHAnsi"/>
          <w:color w:val="FF0000"/>
        </w:rPr>
        <w:t>n].</w:t>
      </w:r>
    </w:p>
    <w:p w14:paraId="06E4D322" w14:textId="2D34B6BE" w:rsidR="00586CAA" w:rsidRPr="008F50A5" w:rsidRDefault="00A65495" w:rsidP="00F139E0">
      <w:pPr>
        <w:pStyle w:val="NormalWeb"/>
        <w:spacing w:line="360" w:lineRule="auto"/>
        <w:ind w:right="828"/>
        <w:jc w:val="both"/>
        <w:rPr>
          <w:rFonts w:asciiTheme="majorHAnsi" w:hAnsiTheme="majorHAnsi" w:cstheme="majorHAnsi"/>
          <w:b/>
        </w:rPr>
      </w:pPr>
      <w:r w:rsidRPr="008F50A5">
        <w:rPr>
          <w:rFonts w:asciiTheme="majorHAnsi" w:hAnsiTheme="majorHAnsi" w:cstheme="majorHAnsi"/>
          <w:bCs/>
          <w:i/>
        </w:rPr>
        <w:t xml:space="preserve">The </w:t>
      </w:r>
      <w:r w:rsidR="00470414" w:rsidRPr="008F50A5">
        <w:rPr>
          <w:rFonts w:asciiTheme="majorHAnsi" w:hAnsiTheme="majorHAnsi" w:cstheme="majorHAnsi"/>
          <w:bCs/>
          <w:i/>
        </w:rPr>
        <w:t>C</w:t>
      </w:r>
      <w:r w:rsidR="00B71DF1" w:rsidRPr="008F50A5">
        <w:rPr>
          <w:rFonts w:asciiTheme="majorHAnsi" w:hAnsiTheme="majorHAnsi" w:cstheme="majorHAnsi"/>
          <w:bCs/>
          <w:i/>
        </w:rPr>
        <w:t>laimant has</w:t>
      </w:r>
      <w:r w:rsidR="00EC3380" w:rsidRPr="008F50A5">
        <w:rPr>
          <w:rFonts w:asciiTheme="majorHAnsi" w:hAnsiTheme="majorHAnsi" w:cstheme="majorHAnsi"/>
          <w:bCs/>
          <w:i/>
        </w:rPr>
        <w:t xml:space="preserve"> </w:t>
      </w:r>
      <w:r w:rsidR="00586CAA" w:rsidRPr="008F50A5">
        <w:rPr>
          <w:rFonts w:asciiTheme="majorHAnsi" w:hAnsiTheme="majorHAnsi" w:cstheme="majorHAnsi"/>
          <w:bCs/>
          <w:i/>
        </w:rPr>
        <w:t>an award for benefit for which the date of the first payment has not been reached</w:t>
      </w:r>
      <w:r w:rsidR="00A74E94" w:rsidRPr="008F50A5">
        <w:rPr>
          <w:rFonts w:asciiTheme="majorHAnsi" w:hAnsiTheme="majorHAnsi" w:cstheme="majorHAnsi"/>
          <w:bCs/>
          <w:i/>
        </w:rPr>
        <w:t xml:space="preserve"> (reg 6(2)(b) </w:t>
      </w:r>
      <w:r w:rsidR="00A74E94" w:rsidRPr="008F50A5">
        <w:rPr>
          <w:rStyle w:val="Strong"/>
          <w:rFonts w:asciiTheme="majorHAnsi" w:hAnsiTheme="majorHAnsi" w:cstheme="majorHAnsi"/>
          <w:b w:val="0"/>
          <w:i/>
        </w:rPr>
        <w:t>SS (PAB) Regs)</w:t>
      </w:r>
    </w:p>
    <w:p w14:paraId="5FFE6624" w14:textId="5A537150" w:rsidR="00C769AB" w:rsidRPr="00306A02" w:rsidRDefault="00A95A73" w:rsidP="00F139E0">
      <w:pPr>
        <w:pStyle w:val="legp2paratext"/>
        <w:numPr>
          <w:ilvl w:val="0"/>
          <w:numId w:val="26"/>
        </w:numPr>
        <w:shd w:val="clear" w:color="auto" w:fill="FFFFFF"/>
        <w:spacing w:before="0" w:beforeAutospacing="0" w:after="120" w:afterAutospacing="0" w:line="360" w:lineRule="auto"/>
        <w:ind w:right="828"/>
        <w:jc w:val="both"/>
        <w:rPr>
          <w:rFonts w:asciiTheme="majorHAnsi" w:hAnsiTheme="majorHAnsi" w:cstheme="majorHAnsi"/>
          <w:b/>
          <w:i/>
        </w:rPr>
      </w:pPr>
      <w:r w:rsidRPr="00306A02">
        <w:rPr>
          <w:rFonts w:asciiTheme="majorHAnsi" w:hAnsiTheme="majorHAnsi" w:cstheme="majorHAnsi"/>
        </w:rPr>
        <w:t xml:space="preserve">Having been moved from a joint UC award to a single award, C has an award for benefit and did not have to make a new claim. As such </w:t>
      </w:r>
      <w:r w:rsidR="00173002" w:rsidRPr="00F139E0">
        <w:rPr>
          <w:rFonts w:asciiTheme="majorHAnsi" w:hAnsiTheme="majorHAnsi" w:cstheme="majorHAnsi"/>
          <w:color w:val="FF0000"/>
        </w:rPr>
        <w:t>[s</w:t>
      </w:r>
      <w:r w:rsidR="00995219" w:rsidRPr="00F139E0">
        <w:rPr>
          <w:rFonts w:asciiTheme="majorHAnsi" w:hAnsiTheme="majorHAnsi" w:cstheme="majorHAnsi"/>
          <w:color w:val="FF0000"/>
        </w:rPr>
        <w:t>he/</w:t>
      </w:r>
      <w:r w:rsidR="00173002" w:rsidRPr="00F139E0">
        <w:rPr>
          <w:rFonts w:asciiTheme="majorHAnsi" w:hAnsiTheme="majorHAnsi" w:cstheme="majorHAnsi"/>
          <w:color w:val="FF0000"/>
        </w:rPr>
        <w:t>he]</w:t>
      </w:r>
      <w:r w:rsidRPr="00995219">
        <w:rPr>
          <w:rFonts w:asciiTheme="majorHAnsi" w:hAnsiTheme="majorHAnsi" w:cstheme="majorHAnsi"/>
          <w:color w:val="FF0000"/>
        </w:rPr>
        <w:t xml:space="preserve"> </w:t>
      </w:r>
      <w:r w:rsidRPr="00306A02">
        <w:rPr>
          <w:rFonts w:asciiTheme="majorHAnsi" w:hAnsiTheme="majorHAnsi" w:cstheme="majorHAnsi"/>
        </w:rPr>
        <w:t xml:space="preserve">keeps the same assessment </w:t>
      </w:r>
      <w:r w:rsidRPr="00306A02">
        <w:rPr>
          <w:rFonts w:asciiTheme="majorHAnsi" w:hAnsiTheme="majorHAnsi" w:cstheme="majorHAnsi"/>
        </w:rPr>
        <w:lastRenderedPageBreak/>
        <w:t xml:space="preserve">period dates as were applied in the joint award. C </w:t>
      </w:r>
      <w:r w:rsidR="00173002" w:rsidRPr="00F139E0">
        <w:rPr>
          <w:rFonts w:asciiTheme="majorHAnsi" w:hAnsiTheme="majorHAnsi" w:cstheme="majorHAnsi"/>
          <w:color w:val="FF0000"/>
        </w:rPr>
        <w:t>[is/was]</w:t>
      </w:r>
      <w:r w:rsidRPr="0064484F">
        <w:rPr>
          <w:rFonts w:asciiTheme="majorHAnsi" w:hAnsiTheme="majorHAnsi" w:cstheme="majorHAnsi"/>
          <w:color w:val="FF0000"/>
        </w:rPr>
        <w:t xml:space="preserve"> </w:t>
      </w:r>
      <w:r w:rsidRPr="00306A02">
        <w:rPr>
          <w:rFonts w:asciiTheme="majorHAnsi" w:hAnsiTheme="majorHAnsi" w:cstheme="majorHAnsi"/>
        </w:rPr>
        <w:t>still with</w:t>
      </w:r>
      <w:r w:rsidR="001C7FF7" w:rsidRPr="00306A02">
        <w:rPr>
          <w:rFonts w:asciiTheme="majorHAnsi" w:hAnsiTheme="majorHAnsi" w:cstheme="majorHAnsi"/>
        </w:rPr>
        <w:t>in</w:t>
      </w:r>
      <w:r w:rsidRPr="00306A02">
        <w:rPr>
          <w:rFonts w:asciiTheme="majorHAnsi" w:hAnsiTheme="majorHAnsi" w:cstheme="majorHAnsi"/>
        </w:rPr>
        <w:t xml:space="preserve"> </w:t>
      </w:r>
      <w:r w:rsidR="00173002" w:rsidRPr="00F139E0">
        <w:rPr>
          <w:rStyle w:val="Strong"/>
          <w:rFonts w:asciiTheme="majorHAnsi" w:hAnsiTheme="majorHAnsi" w:cstheme="majorHAnsi"/>
          <w:b w:val="0"/>
          <w:color w:val="FF0000"/>
        </w:rPr>
        <w:t>[her/his]</w:t>
      </w:r>
      <w:r w:rsidRPr="0064484F">
        <w:rPr>
          <w:rFonts w:asciiTheme="majorHAnsi" w:hAnsiTheme="majorHAnsi" w:cstheme="majorHAnsi"/>
          <w:color w:val="FF0000"/>
        </w:rPr>
        <w:t xml:space="preserve"> </w:t>
      </w:r>
      <w:r w:rsidRPr="00306A02">
        <w:rPr>
          <w:rFonts w:asciiTheme="majorHAnsi" w:hAnsiTheme="majorHAnsi" w:cstheme="majorHAnsi"/>
        </w:rPr>
        <w:t xml:space="preserve">first assessment period and is not due to be paid </w:t>
      </w:r>
      <w:r w:rsidR="00173002" w:rsidRPr="00F139E0">
        <w:rPr>
          <w:rStyle w:val="Strong"/>
          <w:rFonts w:asciiTheme="majorHAnsi" w:hAnsiTheme="majorHAnsi" w:cstheme="majorHAnsi"/>
          <w:b w:val="0"/>
          <w:color w:val="FF0000"/>
        </w:rPr>
        <w:t xml:space="preserve">[her/his] </w:t>
      </w:r>
      <w:r w:rsidRPr="00306A02">
        <w:rPr>
          <w:rFonts w:asciiTheme="majorHAnsi" w:hAnsiTheme="majorHAnsi" w:cstheme="majorHAnsi"/>
        </w:rPr>
        <w:t xml:space="preserve">first payment until </w:t>
      </w:r>
      <w:r w:rsidR="00173002" w:rsidRPr="00F139E0">
        <w:rPr>
          <w:rFonts w:asciiTheme="majorHAnsi" w:hAnsiTheme="majorHAnsi" w:cstheme="majorHAnsi"/>
          <w:color w:val="FF0000"/>
        </w:rPr>
        <w:t>[insert date]</w:t>
      </w:r>
      <w:r w:rsidRPr="00F139E0">
        <w:rPr>
          <w:rFonts w:asciiTheme="majorHAnsi" w:hAnsiTheme="majorHAnsi" w:cstheme="majorHAnsi"/>
          <w:color w:val="FF0000"/>
        </w:rPr>
        <w:t>.</w:t>
      </w:r>
    </w:p>
    <w:p w14:paraId="7A2187A9" w14:textId="4F0EB1A7" w:rsidR="00043D6E" w:rsidRPr="008F50A5" w:rsidRDefault="00A65495" w:rsidP="008F50A5">
      <w:pPr>
        <w:pStyle w:val="legp2paratext"/>
        <w:shd w:val="clear" w:color="auto" w:fill="FFFFFF"/>
        <w:spacing w:before="240" w:beforeAutospacing="0" w:after="120" w:afterAutospacing="0" w:line="360" w:lineRule="auto"/>
        <w:ind w:right="828"/>
        <w:jc w:val="both"/>
        <w:rPr>
          <w:rFonts w:asciiTheme="majorHAnsi" w:hAnsiTheme="majorHAnsi" w:cstheme="majorHAnsi"/>
          <w:bCs/>
          <w:i/>
        </w:rPr>
      </w:pPr>
      <w:bookmarkStart w:id="2" w:name="_Hlk130973975"/>
      <w:r w:rsidRPr="008F50A5">
        <w:rPr>
          <w:rFonts w:asciiTheme="majorHAnsi" w:hAnsiTheme="majorHAnsi" w:cstheme="majorHAnsi"/>
          <w:bCs/>
          <w:i/>
          <w:color w:val="000000" w:themeColor="text1"/>
        </w:rPr>
        <w:t xml:space="preserve">The </w:t>
      </w:r>
      <w:r w:rsidR="008F50A5">
        <w:rPr>
          <w:rFonts w:asciiTheme="majorHAnsi" w:hAnsiTheme="majorHAnsi" w:cstheme="majorHAnsi"/>
          <w:bCs/>
          <w:i/>
          <w:color w:val="000000" w:themeColor="text1"/>
        </w:rPr>
        <w:t>C</w:t>
      </w:r>
      <w:r w:rsidRPr="008F50A5">
        <w:rPr>
          <w:rFonts w:asciiTheme="majorHAnsi" w:hAnsiTheme="majorHAnsi" w:cstheme="majorHAnsi"/>
          <w:bCs/>
          <w:i/>
          <w:color w:val="000000" w:themeColor="text1"/>
        </w:rPr>
        <w:t xml:space="preserve">laimant </w:t>
      </w:r>
      <w:r w:rsidR="00A74E94" w:rsidRPr="008F50A5">
        <w:rPr>
          <w:rFonts w:asciiTheme="majorHAnsi" w:hAnsiTheme="majorHAnsi" w:cstheme="majorHAnsi"/>
          <w:bCs/>
          <w:i/>
          <w:color w:val="000000" w:themeColor="text1"/>
        </w:rPr>
        <w:t xml:space="preserve">meets the conditions which </w:t>
      </w:r>
      <w:r w:rsidR="00EC664E" w:rsidRPr="008F50A5">
        <w:rPr>
          <w:rFonts w:asciiTheme="majorHAnsi" w:hAnsiTheme="majorHAnsi" w:cstheme="majorHAnsi"/>
          <w:bCs/>
          <w:i/>
          <w:color w:val="000000" w:themeColor="text1"/>
        </w:rPr>
        <w:t xml:space="preserve">mean </w:t>
      </w:r>
      <w:r w:rsidR="00A74E94" w:rsidRPr="008F50A5">
        <w:rPr>
          <w:rFonts w:asciiTheme="majorHAnsi" w:hAnsiTheme="majorHAnsi" w:cstheme="majorHAnsi"/>
          <w:bCs/>
          <w:i/>
          <w:color w:val="000000" w:themeColor="text1"/>
        </w:rPr>
        <w:t>D has a power to make</w:t>
      </w:r>
      <w:r w:rsidR="0022508D" w:rsidRPr="008F50A5">
        <w:rPr>
          <w:rFonts w:asciiTheme="majorHAnsi" w:hAnsiTheme="majorHAnsi" w:cstheme="majorHAnsi"/>
          <w:bCs/>
          <w:i/>
          <w:color w:val="000000" w:themeColor="text1"/>
        </w:rPr>
        <w:t xml:space="preserve"> </w:t>
      </w:r>
      <w:r w:rsidR="0022508D" w:rsidRPr="008F50A5">
        <w:rPr>
          <w:rFonts w:asciiTheme="majorHAnsi" w:hAnsiTheme="majorHAnsi" w:cstheme="majorHAnsi"/>
          <w:bCs/>
          <w:i/>
        </w:rPr>
        <w:t xml:space="preserve">a “payment on account of </w:t>
      </w:r>
      <w:r w:rsidR="00DB1423" w:rsidRPr="008F50A5">
        <w:rPr>
          <w:rFonts w:asciiTheme="majorHAnsi" w:hAnsiTheme="majorHAnsi" w:cstheme="majorHAnsi"/>
          <w:bCs/>
          <w:i/>
        </w:rPr>
        <w:t>benefit”.</w:t>
      </w:r>
    </w:p>
    <w:p w14:paraId="6C82512B" w14:textId="5EC1091C" w:rsidR="00D6381D" w:rsidRPr="00306A02" w:rsidRDefault="00D6381D" w:rsidP="00F139E0">
      <w:pPr>
        <w:pStyle w:val="legp2paratext"/>
        <w:numPr>
          <w:ilvl w:val="0"/>
          <w:numId w:val="26"/>
        </w:numPr>
        <w:shd w:val="clear" w:color="auto" w:fill="FFFFFF"/>
        <w:spacing w:before="0" w:beforeAutospacing="0" w:after="120" w:afterAutospacing="0" w:line="360" w:lineRule="auto"/>
        <w:ind w:right="828"/>
        <w:jc w:val="both"/>
        <w:rPr>
          <w:rStyle w:val="Strong"/>
          <w:rFonts w:asciiTheme="majorHAnsi" w:hAnsiTheme="majorHAnsi" w:cstheme="majorHAnsi"/>
          <w:bCs w:val="0"/>
          <w:color w:val="FF0000"/>
        </w:rPr>
      </w:pPr>
      <w:r w:rsidRPr="00306A02">
        <w:rPr>
          <w:rFonts w:asciiTheme="majorHAnsi" w:hAnsiTheme="majorHAnsi" w:cstheme="majorHAnsi"/>
        </w:rPr>
        <w:t xml:space="preserve">As set out above, </w:t>
      </w:r>
      <w:r w:rsidR="0044111C" w:rsidRPr="00306A02">
        <w:rPr>
          <w:rFonts w:asciiTheme="majorHAnsi" w:hAnsiTheme="majorHAnsi" w:cstheme="majorHAnsi"/>
        </w:rPr>
        <w:t xml:space="preserve">C </w:t>
      </w:r>
      <w:r w:rsidR="00173002" w:rsidRPr="00F139E0">
        <w:rPr>
          <w:rFonts w:asciiTheme="majorHAnsi" w:hAnsiTheme="majorHAnsi" w:cstheme="majorHAnsi"/>
          <w:color w:val="FF0000"/>
        </w:rPr>
        <w:t>[met/meets]</w:t>
      </w:r>
      <w:r w:rsidR="00DB1423" w:rsidRPr="00306A02">
        <w:rPr>
          <w:rFonts w:asciiTheme="majorHAnsi" w:hAnsiTheme="majorHAnsi" w:cstheme="majorHAnsi"/>
        </w:rPr>
        <w:t xml:space="preserve"> </w:t>
      </w:r>
      <w:r w:rsidR="0044111C" w:rsidRPr="00306A02">
        <w:rPr>
          <w:rFonts w:asciiTheme="majorHAnsi" w:hAnsiTheme="majorHAnsi" w:cstheme="majorHAnsi"/>
        </w:rPr>
        <w:t>the conditions of entitlement</w:t>
      </w:r>
      <w:r w:rsidR="0022508D" w:rsidRPr="00306A02">
        <w:rPr>
          <w:rFonts w:asciiTheme="majorHAnsi" w:hAnsiTheme="majorHAnsi" w:cstheme="majorHAnsi"/>
        </w:rPr>
        <w:t xml:space="preserve"> to UC</w:t>
      </w:r>
      <w:r w:rsidR="00DB1423" w:rsidRPr="00306A02">
        <w:rPr>
          <w:rFonts w:asciiTheme="majorHAnsi" w:hAnsiTheme="majorHAnsi" w:cstheme="majorHAnsi"/>
        </w:rPr>
        <w:t xml:space="preserve">, </w:t>
      </w:r>
      <w:r w:rsidR="00173002" w:rsidRPr="00F139E0">
        <w:rPr>
          <w:rFonts w:asciiTheme="majorHAnsi" w:hAnsiTheme="majorHAnsi" w:cstheme="majorHAnsi"/>
          <w:color w:val="FF0000"/>
        </w:rPr>
        <w:t>[is/was]</w:t>
      </w:r>
      <w:r w:rsidR="00DB1423" w:rsidRPr="00F139E0">
        <w:rPr>
          <w:rFonts w:asciiTheme="majorHAnsi" w:hAnsiTheme="majorHAnsi" w:cstheme="majorHAnsi"/>
          <w:color w:val="FF0000"/>
        </w:rPr>
        <w:t xml:space="preserve"> </w:t>
      </w:r>
      <w:r w:rsidR="0044111C" w:rsidRPr="00306A02">
        <w:rPr>
          <w:rFonts w:asciiTheme="majorHAnsi" w:hAnsiTheme="majorHAnsi" w:cstheme="majorHAnsi"/>
        </w:rPr>
        <w:t>in</w:t>
      </w:r>
      <w:r w:rsidR="0022508D" w:rsidRPr="00306A02">
        <w:rPr>
          <w:rFonts w:asciiTheme="majorHAnsi" w:hAnsiTheme="majorHAnsi" w:cstheme="majorHAnsi"/>
        </w:rPr>
        <w:t xml:space="preserve"> clear and pressing</w:t>
      </w:r>
      <w:r w:rsidR="0044111C" w:rsidRPr="00306A02">
        <w:rPr>
          <w:rFonts w:asciiTheme="majorHAnsi" w:hAnsiTheme="majorHAnsi" w:cstheme="majorHAnsi"/>
        </w:rPr>
        <w:t xml:space="preserve"> financial need, and </w:t>
      </w:r>
      <w:r w:rsidR="00173002" w:rsidRPr="00306A02">
        <w:rPr>
          <w:rFonts w:asciiTheme="majorHAnsi" w:hAnsiTheme="majorHAnsi" w:cstheme="majorHAnsi"/>
          <w:color w:val="FF0000"/>
        </w:rPr>
        <w:t>[is/was]</w:t>
      </w:r>
      <w:r w:rsidR="00DB1423" w:rsidRPr="00306A02">
        <w:rPr>
          <w:rFonts w:asciiTheme="majorHAnsi" w:hAnsiTheme="majorHAnsi" w:cstheme="majorHAnsi"/>
        </w:rPr>
        <w:t xml:space="preserve"> </w:t>
      </w:r>
      <w:r w:rsidR="0044111C" w:rsidRPr="00306A02">
        <w:rPr>
          <w:rFonts w:asciiTheme="majorHAnsi" w:hAnsiTheme="majorHAnsi" w:cstheme="majorHAnsi"/>
        </w:rPr>
        <w:t xml:space="preserve">waiting for </w:t>
      </w:r>
      <w:r w:rsidR="00173002" w:rsidRPr="00F139E0">
        <w:rPr>
          <w:rStyle w:val="Strong"/>
          <w:rFonts w:asciiTheme="majorHAnsi" w:hAnsiTheme="majorHAnsi" w:cstheme="majorHAnsi"/>
          <w:b w:val="0"/>
          <w:color w:val="FF0000"/>
        </w:rPr>
        <w:t>[her/his]</w:t>
      </w:r>
      <w:r w:rsidR="00173002" w:rsidRPr="00306A02">
        <w:rPr>
          <w:rStyle w:val="Strong"/>
          <w:rFonts w:asciiTheme="majorHAnsi" w:hAnsiTheme="majorHAnsi" w:cstheme="majorHAnsi"/>
          <w:b w:val="0"/>
        </w:rPr>
        <w:t xml:space="preserve"> </w:t>
      </w:r>
      <w:r w:rsidR="00586CAA" w:rsidRPr="00306A02">
        <w:rPr>
          <w:rFonts w:asciiTheme="majorHAnsi" w:hAnsiTheme="majorHAnsi" w:cstheme="majorHAnsi"/>
        </w:rPr>
        <w:t>first payment</w:t>
      </w:r>
      <w:r w:rsidR="0044111C" w:rsidRPr="00306A02">
        <w:rPr>
          <w:rFonts w:asciiTheme="majorHAnsi" w:hAnsiTheme="majorHAnsi" w:cstheme="majorHAnsi"/>
        </w:rPr>
        <w:t>.</w:t>
      </w:r>
      <w:r w:rsidR="00A65495" w:rsidRPr="00306A02">
        <w:rPr>
          <w:rFonts w:asciiTheme="majorHAnsi" w:hAnsiTheme="majorHAnsi" w:cstheme="majorHAnsi"/>
        </w:rPr>
        <w:t xml:space="preserve"> </w:t>
      </w:r>
      <w:r w:rsidRPr="00306A02">
        <w:rPr>
          <w:rFonts w:asciiTheme="majorHAnsi" w:hAnsiTheme="majorHAnsi" w:cstheme="majorHAnsi"/>
          <w:color w:val="000000" w:themeColor="text1"/>
        </w:rPr>
        <w:t>C’s situation is</w:t>
      </w:r>
      <w:r w:rsidR="00DB1423" w:rsidRPr="00306A02">
        <w:rPr>
          <w:rFonts w:asciiTheme="majorHAnsi" w:hAnsiTheme="majorHAnsi" w:cstheme="majorHAnsi"/>
          <w:color w:val="000000" w:themeColor="text1"/>
        </w:rPr>
        <w:t xml:space="preserve"> </w:t>
      </w:r>
      <w:r w:rsidR="0044111C" w:rsidRPr="00306A02">
        <w:rPr>
          <w:rFonts w:asciiTheme="majorHAnsi" w:hAnsiTheme="majorHAnsi" w:cstheme="majorHAnsi"/>
        </w:rPr>
        <w:t xml:space="preserve">therefore </w:t>
      </w:r>
      <w:r w:rsidR="0022508D" w:rsidRPr="00306A02">
        <w:rPr>
          <w:rFonts w:asciiTheme="majorHAnsi" w:hAnsiTheme="majorHAnsi" w:cstheme="majorHAnsi"/>
        </w:rPr>
        <w:t xml:space="preserve">unequivocally </w:t>
      </w:r>
      <w:r w:rsidRPr="00306A02">
        <w:rPr>
          <w:rFonts w:asciiTheme="majorHAnsi" w:hAnsiTheme="majorHAnsi" w:cstheme="majorHAnsi"/>
        </w:rPr>
        <w:t>one where D has a power</w:t>
      </w:r>
      <w:r w:rsidR="0044111C" w:rsidRPr="00306A02">
        <w:rPr>
          <w:rFonts w:asciiTheme="majorHAnsi" w:hAnsiTheme="majorHAnsi" w:cstheme="majorHAnsi"/>
        </w:rPr>
        <w:t xml:space="preserve"> to </w:t>
      </w:r>
      <w:r w:rsidRPr="00306A02">
        <w:rPr>
          <w:rFonts w:asciiTheme="majorHAnsi" w:hAnsiTheme="majorHAnsi" w:cstheme="majorHAnsi"/>
        </w:rPr>
        <w:t xml:space="preserve">make </w:t>
      </w:r>
      <w:r w:rsidR="0044111C" w:rsidRPr="00306A02">
        <w:rPr>
          <w:rFonts w:asciiTheme="majorHAnsi" w:hAnsiTheme="majorHAnsi" w:cstheme="majorHAnsi"/>
        </w:rPr>
        <w:t>a ‘</w:t>
      </w:r>
      <w:r w:rsidR="0044111C" w:rsidRPr="00306A02">
        <w:rPr>
          <w:rStyle w:val="Strong"/>
          <w:rFonts w:asciiTheme="majorHAnsi" w:hAnsiTheme="majorHAnsi" w:cstheme="majorHAnsi"/>
          <w:b w:val="0"/>
        </w:rPr>
        <w:t>payment on account of benefit’</w:t>
      </w:r>
      <w:r w:rsidRPr="00306A02">
        <w:rPr>
          <w:rStyle w:val="Strong"/>
          <w:rFonts w:asciiTheme="majorHAnsi" w:hAnsiTheme="majorHAnsi" w:cstheme="majorHAnsi"/>
          <w:b w:val="0"/>
        </w:rPr>
        <w:t xml:space="preserve">. </w:t>
      </w:r>
      <w:r w:rsidR="009D0639" w:rsidRPr="00306A02">
        <w:rPr>
          <w:rStyle w:val="Strong"/>
          <w:rFonts w:asciiTheme="majorHAnsi" w:hAnsiTheme="majorHAnsi" w:cstheme="majorHAnsi"/>
          <w:b w:val="0"/>
        </w:rPr>
        <w:t xml:space="preserve"> </w:t>
      </w:r>
    </w:p>
    <w:p w14:paraId="285EF3E0" w14:textId="7734CEBC" w:rsidR="00EC664E" w:rsidRPr="00306A02" w:rsidRDefault="002F27BF" w:rsidP="00F139E0">
      <w:pPr>
        <w:pStyle w:val="legp2paratext"/>
        <w:numPr>
          <w:ilvl w:val="0"/>
          <w:numId w:val="26"/>
        </w:numPr>
        <w:shd w:val="clear" w:color="auto" w:fill="FFFFFF"/>
        <w:spacing w:before="0" w:beforeAutospacing="0" w:after="120" w:afterAutospacing="0" w:line="360" w:lineRule="auto"/>
        <w:ind w:right="828"/>
        <w:jc w:val="both"/>
        <w:rPr>
          <w:rStyle w:val="Strong"/>
          <w:rFonts w:asciiTheme="majorHAnsi" w:hAnsiTheme="majorHAnsi" w:cstheme="majorHAnsi"/>
          <w:bCs w:val="0"/>
          <w:color w:val="FF0000"/>
        </w:rPr>
      </w:pPr>
      <w:r w:rsidRPr="00306A02">
        <w:rPr>
          <w:rStyle w:val="Strong"/>
          <w:rFonts w:asciiTheme="majorHAnsi" w:hAnsiTheme="majorHAnsi" w:cstheme="majorHAnsi"/>
          <w:b w:val="0"/>
        </w:rPr>
        <w:t>SSWP</w:t>
      </w:r>
      <w:r w:rsidR="009D0639" w:rsidRPr="00306A02">
        <w:rPr>
          <w:rStyle w:val="Strong"/>
          <w:rFonts w:asciiTheme="majorHAnsi" w:hAnsiTheme="majorHAnsi" w:cstheme="majorHAnsi"/>
          <w:b w:val="0"/>
        </w:rPr>
        <w:t xml:space="preserve">’s failure to offer </w:t>
      </w:r>
      <w:r w:rsidR="00D6381D" w:rsidRPr="00306A02">
        <w:rPr>
          <w:rStyle w:val="Strong"/>
          <w:rFonts w:asciiTheme="majorHAnsi" w:hAnsiTheme="majorHAnsi" w:cstheme="majorHAnsi"/>
          <w:b w:val="0"/>
        </w:rPr>
        <w:t xml:space="preserve">or make a payment on account of benefit in </w:t>
      </w:r>
      <w:r w:rsidR="00EC664E" w:rsidRPr="00306A02">
        <w:rPr>
          <w:rStyle w:val="Strong"/>
          <w:rFonts w:asciiTheme="majorHAnsi" w:hAnsiTheme="majorHAnsi" w:cstheme="majorHAnsi"/>
          <w:b w:val="0"/>
        </w:rPr>
        <w:t>C’s</w:t>
      </w:r>
      <w:r w:rsidR="00D6381D" w:rsidRPr="00306A02">
        <w:rPr>
          <w:rStyle w:val="Strong"/>
          <w:rFonts w:asciiTheme="majorHAnsi" w:hAnsiTheme="majorHAnsi" w:cstheme="majorHAnsi"/>
          <w:b w:val="0"/>
        </w:rPr>
        <w:t xml:space="preserve"> circumstances</w:t>
      </w:r>
      <w:r w:rsidR="00EC664E" w:rsidRPr="00306A02">
        <w:rPr>
          <w:rStyle w:val="Strong"/>
          <w:rFonts w:asciiTheme="majorHAnsi" w:hAnsiTheme="majorHAnsi" w:cstheme="majorHAnsi"/>
          <w:b w:val="0"/>
        </w:rPr>
        <w:t xml:space="preserve"> is irrational. To the extent that the decision </w:t>
      </w:r>
      <w:r w:rsidR="001F4171">
        <w:rPr>
          <w:rStyle w:val="Strong"/>
          <w:rFonts w:asciiTheme="majorHAnsi" w:hAnsiTheme="majorHAnsi" w:cstheme="majorHAnsi"/>
          <w:b w:val="0"/>
        </w:rPr>
        <w:t xml:space="preserve">to </w:t>
      </w:r>
      <w:r w:rsidR="00EC664E" w:rsidRPr="00306A02">
        <w:rPr>
          <w:rStyle w:val="Strong"/>
          <w:rFonts w:asciiTheme="majorHAnsi" w:hAnsiTheme="majorHAnsi" w:cstheme="majorHAnsi"/>
          <w:b w:val="0"/>
        </w:rPr>
        <w:t>not offer or pay a UC Advance was made on the basis of a misapprehension by D that he did not have the power to do so</w:t>
      </w:r>
      <w:r w:rsidR="000E34F3" w:rsidRPr="00306A02">
        <w:rPr>
          <w:rStyle w:val="Strong"/>
          <w:rFonts w:asciiTheme="majorHAnsi" w:hAnsiTheme="majorHAnsi" w:cstheme="majorHAnsi"/>
          <w:b w:val="0"/>
        </w:rPr>
        <w:t xml:space="preserve"> in C’s case</w:t>
      </w:r>
      <w:r w:rsidR="00EC664E" w:rsidRPr="00306A02">
        <w:rPr>
          <w:rStyle w:val="Strong"/>
          <w:rFonts w:asciiTheme="majorHAnsi" w:hAnsiTheme="majorHAnsi" w:cstheme="majorHAnsi"/>
          <w:b w:val="0"/>
        </w:rPr>
        <w:t xml:space="preserve">, that is </w:t>
      </w:r>
      <w:r w:rsidR="00D67F13" w:rsidRPr="00306A02">
        <w:rPr>
          <w:rStyle w:val="Strong"/>
          <w:rFonts w:asciiTheme="majorHAnsi" w:hAnsiTheme="majorHAnsi" w:cstheme="majorHAnsi"/>
          <w:b w:val="0"/>
        </w:rPr>
        <w:t>not a rational basis for refusing to offer/pay a UC Advance and is unlawful as a result</w:t>
      </w:r>
      <w:r w:rsidR="00EC664E" w:rsidRPr="00306A02">
        <w:rPr>
          <w:rStyle w:val="Strong"/>
          <w:rFonts w:asciiTheme="majorHAnsi" w:hAnsiTheme="majorHAnsi" w:cstheme="majorHAnsi"/>
          <w:b w:val="0"/>
        </w:rPr>
        <w:t>.</w:t>
      </w:r>
    </w:p>
    <w:p w14:paraId="597E43AF" w14:textId="491F0EC8" w:rsidR="00C769AB" w:rsidRPr="00306A02" w:rsidRDefault="00EC664E" w:rsidP="00F139E0">
      <w:pPr>
        <w:pStyle w:val="legp2paratext"/>
        <w:numPr>
          <w:ilvl w:val="0"/>
          <w:numId w:val="26"/>
        </w:numPr>
        <w:shd w:val="clear" w:color="auto" w:fill="FFFFFF"/>
        <w:spacing w:before="0" w:beforeAutospacing="0" w:after="120" w:afterAutospacing="0" w:line="360" w:lineRule="auto"/>
        <w:ind w:right="828"/>
        <w:jc w:val="both"/>
        <w:rPr>
          <w:rStyle w:val="Strong"/>
          <w:rFonts w:asciiTheme="majorHAnsi" w:hAnsiTheme="majorHAnsi" w:cstheme="majorHAnsi"/>
          <w:bCs w:val="0"/>
        </w:rPr>
      </w:pPr>
      <w:r w:rsidRPr="00306A02">
        <w:rPr>
          <w:rStyle w:val="Strong"/>
          <w:rFonts w:asciiTheme="majorHAnsi" w:hAnsiTheme="majorHAnsi" w:cstheme="majorHAnsi"/>
          <w:b w:val="0"/>
        </w:rPr>
        <w:t xml:space="preserve">If, on the other hand, </w:t>
      </w:r>
      <w:r w:rsidR="007F4E22" w:rsidRPr="00306A02">
        <w:rPr>
          <w:rStyle w:val="Strong"/>
          <w:rFonts w:asciiTheme="majorHAnsi" w:hAnsiTheme="majorHAnsi" w:cstheme="majorHAnsi"/>
          <w:b w:val="0"/>
        </w:rPr>
        <w:t>SSWP</w:t>
      </w:r>
      <w:r w:rsidRPr="00306A02">
        <w:rPr>
          <w:rStyle w:val="Strong"/>
          <w:rFonts w:asciiTheme="majorHAnsi" w:hAnsiTheme="majorHAnsi" w:cstheme="majorHAnsi"/>
          <w:b w:val="0"/>
        </w:rPr>
        <w:t xml:space="preserve"> maintains that </w:t>
      </w:r>
      <w:r w:rsidR="00E76BF0">
        <w:rPr>
          <w:rStyle w:val="Strong"/>
          <w:rFonts w:asciiTheme="majorHAnsi" w:hAnsiTheme="majorHAnsi" w:cstheme="majorHAnsi"/>
          <w:b w:val="0"/>
        </w:rPr>
        <w:t>SSWP</w:t>
      </w:r>
      <w:r w:rsidRPr="00306A02">
        <w:rPr>
          <w:rStyle w:val="Strong"/>
          <w:rFonts w:asciiTheme="majorHAnsi" w:hAnsiTheme="majorHAnsi" w:cstheme="majorHAnsi"/>
          <w:b w:val="0"/>
        </w:rPr>
        <w:t xml:space="preserve"> understood that </w:t>
      </w:r>
      <w:r w:rsidR="00E76BF0">
        <w:rPr>
          <w:rStyle w:val="Strong"/>
          <w:rFonts w:asciiTheme="majorHAnsi" w:hAnsiTheme="majorHAnsi" w:cstheme="majorHAnsi"/>
          <w:b w:val="0"/>
        </w:rPr>
        <w:t>SSWP</w:t>
      </w:r>
      <w:r w:rsidRPr="00306A02">
        <w:rPr>
          <w:rStyle w:val="Strong"/>
          <w:rFonts w:asciiTheme="majorHAnsi" w:hAnsiTheme="majorHAnsi" w:cstheme="majorHAnsi"/>
          <w:b w:val="0"/>
        </w:rPr>
        <w:t xml:space="preserve"> had the power to make a payment on account of benefit in C’s circumstances, but nonetheless decided not to </w:t>
      </w:r>
      <w:r w:rsidR="00D67F13" w:rsidRPr="00306A02">
        <w:rPr>
          <w:rStyle w:val="Strong"/>
          <w:rFonts w:asciiTheme="majorHAnsi" w:hAnsiTheme="majorHAnsi" w:cstheme="majorHAnsi"/>
          <w:b w:val="0"/>
        </w:rPr>
        <w:t>offer/</w:t>
      </w:r>
      <w:r w:rsidRPr="00306A02">
        <w:rPr>
          <w:rStyle w:val="Strong"/>
          <w:rFonts w:asciiTheme="majorHAnsi" w:hAnsiTheme="majorHAnsi" w:cstheme="majorHAnsi"/>
          <w:b w:val="0"/>
        </w:rPr>
        <w:t xml:space="preserve">make one </w:t>
      </w:r>
      <w:r w:rsidR="00D67F13" w:rsidRPr="00306A02">
        <w:rPr>
          <w:rStyle w:val="Strong"/>
          <w:rFonts w:asciiTheme="majorHAnsi" w:hAnsiTheme="majorHAnsi" w:cstheme="majorHAnsi"/>
          <w:b w:val="0"/>
        </w:rPr>
        <w:t>on account of</w:t>
      </w:r>
      <w:r w:rsidRPr="00306A02">
        <w:rPr>
          <w:rStyle w:val="Strong"/>
          <w:rFonts w:asciiTheme="majorHAnsi" w:hAnsiTheme="majorHAnsi" w:cstheme="majorHAnsi"/>
          <w:b w:val="0"/>
        </w:rPr>
        <w:t xml:space="preserve"> C previously having paid UC in a joint award prior to fleeing </w:t>
      </w:r>
      <w:r w:rsidR="001A42A8" w:rsidRPr="00F139E0">
        <w:rPr>
          <w:rStyle w:val="Strong"/>
          <w:rFonts w:asciiTheme="majorHAnsi" w:hAnsiTheme="majorHAnsi" w:cstheme="majorHAnsi"/>
          <w:b w:val="0"/>
          <w:color w:val="FF0000"/>
        </w:rPr>
        <w:t>[</w:t>
      </w:r>
      <w:r w:rsidRPr="00F139E0">
        <w:rPr>
          <w:rStyle w:val="Strong"/>
          <w:rFonts w:asciiTheme="majorHAnsi" w:hAnsiTheme="majorHAnsi" w:cstheme="majorHAnsi"/>
          <w:b w:val="0"/>
          <w:color w:val="FF0000"/>
        </w:rPr>
        <w:t>her</w:t>
      </w:r>
      <w:r w:rsidR="001A42A8" w:rsidRPr="00F139E0">
        <w:rPr>
          <w:rStyle w:val="Strong"/>
          <w:rFonts w:asciiTheme="majorHAnsi" w:hAnsiTheme="majorHAnsi" w:cstheme="majorHAnsi"/>
          <w:b w:val="0"/>
          <w:color w:val="FF0000"/>
        </w:rPr>
        <w:t>/his]</w:t>
      </w:r>
      <w:r w:rsidRPr="00306A02">
        <w:rPr>
          <w:rStyle w:val="Strong"/>
          <w:rFonts w:asciiTheme="majorHAnsi" w:hAnsiTheme="majorHAnsi" w:cstheme="majorHAnsi"/>
          <w:b w:val="0"/>
        </w:rPr>
        <w:t xml:space="preserve"> home due to domestic abuse</w:t>
      </w:r>
      <w:r w:rsidR="00D67F13" w:rsidRPr="00306A02">
        <w:rPr>
          <w:rStyle w:val="Strong"/>
          <w:rFonts w:asciiTheme="majorHAnsi" w:hAnsiTheme="majorHAnsi" w:cstheme="majorHAnsi"/>
          <w:b w:val="0"/>
        </w:rPr>
        <w:t xml:space="preserve">, then that also would be irrational given the information which </w:t>
      </w:r>
      <w:r w:rsidR="007F4E22" w:rsidRPr="00306A02">
        <w:rPr>
          <w:rStyle w:val="Strong"/>
          <w:rFonts w:asciiTheme="majorHAnsi" w:hAnsiTheme="majorHAnsi" w:cstheme="majorHAnsi"/>
          <w:b w:val="0"/>
        </w:rPr>
        <w:t>SSWP</w:t>
      </w:r>
      <w:r w:rsidR="00D67F13" w:rsidRPr="00306A02">
        <w:rPr>
          <w:rStyle w:val="Strong"/>
          <w:rFonts w:asciiTheme="majorHAnsi" w:hAnsiTheme="majorHAnsi" w:cstheme="majorHAnsi"/>
          <w:b w:val="0"/>
        </w:rPr>
        <w:t xml:space="preserve"> has available on the resources available to C</w:t>
      </w:r>
      <w:r w:rsidRPr="00306A02">
        <w:rPr>
          <w:rStyle w:val="Strong"/>
          <w:rFonts w:asciiTheme="majorHAnsi" w:hAnsiTheme="majorHAnsi" w:cstheme="majorHAnsi"/>
          <w:b w:val="0"/>
        </w:rPr>
        <w:t xml:space="preserve"> and </w:t>
      </w:r>
      <w:r w:rsidR="00D67F13" w:rsidRPr="00306A02">
        <w:rPr>
          <w:rStyle w:val="Strong"/>
          <w:rFonts w:asciiTheme="majorHAnsi" w:hAnsiTheme="majorHAnsi" w:cstheme="majorHAnsi"/>
          <w:b w:val="0"/>
        </w:rPr>
        <w:t xml:space="preserve">the </w:t>
      </w:r>
      <w:r w:rsidRPr="00306A02">
        <w:rPr>
          <w:rStyle w:val="Strong"/>
          <w:rFonts w:asciiTheme="majorHAnsi" w:hAnsiTheme="majorHAnsi" w:cstheme="majorHAnsi"/>
          <w:b w:val="0"/>
        </w:rPr>
        <w:t xml:space="preserve">level of financial need </w:t>
      </w:r>
      <w:r w:rsidR="00D67F13" w:rsidRPr="00306A02">
        <w:rPr>
          <w:rStyle w:val="Strong"/>
          <w:rFonts w:asciiTheme="majorHAnsi" w:hAnsiTheme="majorHAnsi" w:cstheme="majorHAnsi"/>
          <w:b w:val="0"/>
        </w:rPr>
        <w:t xml:space="preserve">faced by C. This is addressed further below. </w:t>
      </w:r>
    </w:p>
    <w:bookmarkEnd w:id="2"/>
    <w:p w14:paraId="7650E51A" w14:textId="77777777" w:rsidR="005E368B" w:rsidRPr="00306A02" w:rsidRDefault="005E368B" w:rsidP="00F139E0">
      <w:pPr>
        <w:pStyle w:val="legp2paratext"/>
        <w:shd w:val="clear" w:color="auto" w:fill="FFFFFF"/>
        <w:spacing w:before="0" w:beforeAutospacing="0" w:after="120" w:afterAutospacing="0" w:line="360" w:lineRule="auto"/>
        <w:ind w:right="828"/>
        <w:jc w:val="both"/>
        <w:rPr>
          <w:rStyle w:val="Strong"/>
          <w:rFonts w:asciiTheme="majorHAnsi" w:hAnsiTheme="majorHAnsi" w:cstheme="majorHAnsi"/>
          <w:bCs w:val="0"/>
        </w:rPr>
      </w:pPr>
    </w:p>
    <w:p w14:paraId="57894B05" w14:textId="6C683F4A" w:rsidR="003B1632" w:rsidRPr="00306A02" w:rsidRDefault="00E43E70" w:rsidP="00F139E0">
      <w:pPr>
        <w:pStyle w:val="legp2paratext"/>
        <w:shd w:val="clear" w:color="auto" w:fill="FFFFFF"/>
        <w:spacing w:before="0" w:beforeAutospacing="0" w:after="120" w:afterAutospacing="0" w:line="360" w:lineRule="auto"/>
        <w:ind w:right="828"/>
        <w:jc w:val="both"/>
        <w:rPr>
          <w:rStyle w:val="Strong"/>
          <w:rFonts w:asciiTheme="majorHAnsi" w:hAnsiTheme="majorHAnsi" w:cstheme="majorHAnsi"/>
          <w:bCs w:val="0"/>
        </w:rPr>
      </w:pPr>
      <w:r w:rsidRPr="00306A02">
        <w:rPr>
          <w:rStyle w:val="Strong"/>
          <w:rFonts w:asciiTheme="majorHAnsi" w:hAnsiTheme="majorHAnsi" w:cstheme="majorHAnsi"/>
          <w:bCs w:val="0"/>
        </w:rPr>
        <w:t>Ground 2</w:t>
      </w:r>
      <w:r w:rsidR="00F04979" w:rsidRPr="00306A02">
        <w:rPr>
          <w:rStyle w:val="Strong"/>
          <w:rFonts w:asciiTheme="majorHAnsi" w:hAnsiTheme="majorHAnsi" w:cstheme="majorHAnsi"/>
          <w:bCs w:val="0"/>
        </w:rPr>
        <w:t xml:space="preserve">: </w:t>
      </w:r>
      <w:r w:rsidR="003B1632" w:rsidRPr="00306A02">
        <w:rPr>
          <w:rStyle w:val="Strong"/>
          <w:rFonts w:asciiTheme="majorHAnsi" w:hAnsiTheme="majorHAnsi" w:cstheme="majorHAnsi"/>
          <w:bCs w:val="0"/>
        </w:rPr>
        <w:t xml:space="preserve"> Failure to have regard </w:t>
      </w:r>
      <w:r w:rsidR="00212720" w:rsidRPr="00306A02">
        <w:rPr>
          <w:rStyle w:val="Strong"/>
          <w:rFonts w:asciiTheme="majorHAnsi" w:hAnsiTheme="majorHAnsi" w:cstheme="majorHAnsi"/>
          <w:bCs w:val="0"/>
        </w:rPr>
        <w:t xml:space="preserve">to </w:t>
      </w:r>
      <w:r w:rsidR="003B1632" w:rsidRPr="00306A02">
        <w:rPr>
          <w:rStyle w:val="Strong"/>
          <w:rFonts w:asciiTheme="majorHAnsi" w:hAnsiTheme="majorHAnsi" w:cstheme="majorHAnsi"/>
          <w:bCs w:val="0"/>
        </w:rPr>
        <w:t>relevant factors</w:t>
      </w:r>
    </w:p>
    <w:p w14:paraId="0B321FB9" w14:textId="51171773" w:rsidR="006F13F3" w:rsidRPr="00306A02" w:rsidRDefault="007F4E22" w:rsidP="00F139E0">
      <w:pPr>
        <w:pStyle w:val="legp2paratext"/>
        <w:numPr>
          <w:ilvl w:val="0"/>
          <w:numId w:val="26"/>
        </w:numPr>
        <w:shd w:val="clear" w:color="auto" w:fill="FFFFFF"/>
        <w:spacing w:before="0" w:beforeAutospacing="0" w:after="120" w:afterAutospacing="0" w:line="360" w:lineRule="auto"/>
        <w:ind w:right="828"/>
        <w:jc w:val="both"/>
        <w:rPr>
          <w:rStyle w:val="Strong"/>
          <w:rFonts w:asciiTheme="majorHAnsi" w:hAnsiTheme="majorHAnsi" w:cstheme="majorHAnsi"/>
          <w:b w:val="0"/>
        </w:rPr>
      </w:pPr>
      <w:bookmarkStart w:id="3" w:name="_Hlk130974052"/>
      <w:r w:rsidRPr="00306A02">
        <w:rPr>
          <w:rStyle w:val="Strong"/>
          <w:rFonts w:asciiTheme="majorHAnsi" w:hAnsiTheme="majorHAnsi" w:cstheme="majorHAnsi"/>
          <w:b w:val="0"/>
        </w:rPr>
        <w:t>SSWP</w:t>
      </w:r>
      <w:r w:rsidR="006F13F3" w:rsidRPr="00306A02">
        <w:rPr>
          <w:rStyle w:val="Strong"/>
          <w:rFonts w:asciiTheme="majorHAnsi" w:hAnsiTheme="majorHAnsi" w:cstheme="majorHAnsi"/>
          <w:b w:val="0"/>
        </w:rPr>
        <w:t xml:space="preserve">’s power to make payments on account of benefit is a discretionary one. In exercising a discretionary power, SSWP must have regard to all relevant factors. </w:t>
      </w:r>
    </w:p>
    <w:bookmarkEnd w:id="3"/>
    <w:p w14:paraId="5AF89942" w14:textId="6E147901" w:rsidR="00E43E70" w:rsidRPr="00306A02" w:rsidRDefault="00C769AB" w:rsidP="00F139E0">
      <w:pPr>
        <w:pStyle w:val="legp2paratext"/>
        <w:numPr>
          <w:ilvl w:val="0"/>
          <w:numId w:val="26"/>
        </w:numPr>
        <w:shd w:val="clear" w:color="auto" w:fill="FFFFFF"/>
        <w:spacing w:before="0" w:beforeAutospacing="0" w:after="120" w:afterAutospacing="0"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rPr>
        <w:t>SSWP</w:t>
      </w:r>
      <w:r w:rsidR="00F90F14" w:rsidRPr="00306A02">
        <w:rPr>
          <w:rStyle w:val="Strong"/>
          <w:rFonts w:asciiTheme="majorHAnsi" w:hAnsiTheme="majorHAnsi" w:cstheme="majorHAnsi"/>
          <w:b w:val="0"/>
        </w:rPr>
        <w:t xml:space="preserve"> recognises that those fleeing domestic abuse often do not have access to financial resources</w:t>
      </w:r>
      <w:r w:rsidR="004A37D9" w:rsidRPr="00306A02">
        <w:rPr>
          <w:rStyle w:val="Strong"/>
          <w:rFonts w:asciiTheme="majorHAnsi" w:hAnsiTheme="majorHAnsi" w:cstheme="majorHAnsi"/>
          <w:b w:val="0"/>
        </w:rPr>
        <w:t xml:space="preserve"> and that therefore obtaining Universal Credit</w:t>
      </w:r>
      <w:r w:rsidR="00FC1152" w:rsidRPr="00306A02">
        <w:rPr>
          <w:rStyle w:val="Strong"/>
          <w:rFonts w:asciiTheme="majorHAnsi" w:hAnsiTheme="majorHAnsi" w:cstheme="majorHAnsi"/>
          <w:b w:val="0"/>
        </w:rPr>
        <w:t xml:space="preserve"> can be</w:t>
      </w:r>
      <w:r w:rsidR="004A37D9" w:rsidRPr="00306A02">
        <w:rPr>
          <w:rStyle w:val="Strong"/>
          <w:rFonts w:asciiTheme="majorHAnsi" w:hAnsiTheme="majorHAnsi" w:cstheme="majorHAnsi"/>
          <w:b w:val="0"/>
        </w:rPr>
        <w:t xml:space="preserve"> crucial</w:t>
      </w:r>
      <w:r w:rsidR="00F90F14" w:rsidRPr="00306A02">
        <w:rPr>
          <w:rStyle w:val="Strong"/>
          <w:rFonts w:asciiTheme="majorHAnsi" w:hAnsiTheme="majorHAnsi" w:cstheme="majorHAnsi"/>
          <w:b w:val="0"/>
        </w:rPr>
        <w:t xml:space="preserve">. </w:t>
      </w:r>
      <w:r w:rsidR="002F27BF" w:rsidRPr="00306A02">
        <w:rPr>
          <w:rStyle w:val="Strong"/>
          <w:rFonts w:asciiTheme="majorHAnsi" w:hAnsiTheme="majorHAnsi" w:cstheme="majorHAnsi"/>
          <w:b w:val="0"/>
        </w:rPr>
        <w:t>SSWP’s guidance ‘</w:t>
      </w:r>
      <w:r w:rsidR="00C25EA6" w:rsidRPr="00306A02">
        <w:rPr>
          <w:rStyle w:val="Strong"/>
          <w:rFonts w:asciiTheme="majorHAnsi" w:hAnsiTheme="majorHAnsi" w:cstheme="majorHAnsi"/>
          <w:b w:val="0"/>
        </w:rPr>
        <w:t>Domestic Abuse</w:t>
      </w:r>
      <w:r w:rsidR="002F27BF" w:rsidRPr="00306A02">
        <w:rPr>
          <w:rStyle w:val="Strong"/>
          <w:rFonts w:asciiTheme="majorHAnsi" w:hAnsiTheme="majorHAnsi" w:cstheme="majorHAnsi"/>
          <w:b w:val="0"/>
        </w:rPr>
        <w:t>’ (V</w:t>
      </w:r>
      <w:r w:rsidR="004A37D9" w:rsidRPr="00306A02">
        <w:rPr>
          <w:rStyle w:val="Strong"/>
          <w:rFonts w:asciiTheme="majorHAnsi" w:hAnsiTheme="majorHAnsi" w:cstheme="majorHAnsi"/>
          <w:b w:val="0"/>
        </w:rPr>
        <w:t>2</w:t>
      </w:r>
      <w:r w:rsidR="006B6A84">
        <w:rPr>
          <w:rStyle w:val="Strong"/>
          <w:rFonts w:asciiTheme="majorHAnsi" w:hAnsiTheme="majorHAnsi" w:cstheme="majorHAnsi"/>
          <w:b w:val="0"/>
        </w:rPr>
        <w:t>9</w:t>
      </w:r>
      <w:r w:rsidR="004A37D9" w:rsidRPr="00306A02">
        <w:rPr>
          <w:rStyle w:val="Strong"/>
          <w:rFonts w:asciiTheme="majorHAnsi" w:hAnsiTheme="majorHAnsi" w:cstheme="majorHAnsi"/>
          <w:b w:val="0"/>
        </w:rPr>
        <w:t>.0</w:t>
      </w:r>
      <w:r w:rsidR="002F27BF" w:rsidRPr="00306A02">
        <w:rPr>
          <w:rStyle w:val="Strong"/>
          <w:rFonts w:asciiTheme="majorHAnsi" w:hAnsiTheme="majorHAnsi" w:cstheme="majorHAnsi"/>
          <w:b w:val="0"/>
        </w:rPr>
        <w:t>)</w:t>
      </w:r>
      <w:r w:rsidR="008B1F06" w:rsidRPr="00306A02">
        <w:rPr>
          <w:rStyle w:val="FootnoteReference"/>
          <w:rFonts w:asciiTheme="majorHAnsi" w:hAnsiTheme="majorHAnsi" w:cstheme="majorHAnsi"/>
          <w:bCs/>
        </w:rPr>
        <w:footnoteReference w:id="3"/>
      </w:r>
      <w:r w:rsidR="004A37D9" w:rsidRPr="00306A02">
        <w:rPr>
          <w:rStyle w:val="Strong"/>
          <w:rFonts w:asciiTheme="majorHAnsi" w:hAnsiTheme="majorHAnsi" w:cstheme="majorHAnsi"/>
          <w:b w:val="0"/>
        </w:rPr>
        <w:t xml:space="preserve"> states: </w:t>
      </w:r>
    </w:p>
    <w:p w14:paraId="7D98E25D" w14:textId="39F524CA" w:rsidR="004A37D9" w:rsidRPr="00306A02" w:rsidRDefault="006129E3" w:rsidP="008F50A5">
      <w:pPr>
        <w:pStyle w:val="legp2paratext"/>
        <w:shd w:val="clear" w:color="auto" w:fill="FFFFFF"/>
        <w:spacing w:before="240" w:beforeAutospacing="0" w:after="120" w:afterAutospacing="0" w:line="360" w:lineRule="auto"/>
        <w:ind w:left="1134" w:right="828"/>
        <w:jc w:val="both"/>
        <w:rPr>
          <w:rFonts w:asciiTheme="majorHAnsi" w:hAnsiTheme="majorHAnsi" w:cstheme="majorHAnsi"/>
          <w:i/>
          <w:iCs/>
        </w:rPr>
      </w:pPr>
      <w:r>
        <w:rPr>
          <w:rFonts w:asciiTheme="majorHAnsi" w:hAnsiTheme="majorHAnsi" w:cstheme="majorHAnsi"/>
          <w:i/>
          <w:iCs/>
        </w:rPr>
        <w:t>“</w:t>
      </w:r>
      <w:r w:rsidR="004A37D9" w:rsidRPr="00306A02">
        <w:rPr>
          <w:rFonts w:asciiTheme="majorHAnsi" w:hAnsiTheme="majorHAnsi" w:cstheme="majorHAnsi"/>
          <w:i/>
          <w:iCs/>
        </w:rPr>
        <w:t xml:space="preserve">Victims of domestic abuse often flee their homes with few or no possessions and with no access to their own economic resources or a financial safety net. Financial </w:t>
      </w:r>
      <w:r w:rsidR="004A37D9" w:rsidRPr="00306A02">
        <w:rPr>
          <w:rFonts w:asciiTheme="majorHAnsi" w:hAnsiTheme="majorHAnsi" w:cstheme="majorHAnsi"/>
          <w:i/>
          <w:iCs/>
        </w:rPr>
        <w:lastRenderedPageBreak/>
        <w:t>assistance through Universal Credit can be essential to provide for themselves</w:t>
      </w:r>
      <w:r w:rsidR="001F4171">
        <w:rPr>
          <w:rFonts w:asciiTheme="majorHAnsi" w:hAnsiTheme="majorHAnsi" w:cstheme="majorHAnsi"/>
          <w:i/>
          <w:iCs/>
        </w:rPr>
        <w:t xml:space="preserve">, </w:t>
      </w:r>
      <w:r w:rsidR="004A37D9" w:rsidRPr="00306A02">
        <w:rPr>
          <w:rFonts w:asciiTheme="majorHAnsi" w:hAnsiTheme="majorHAnsi" w:cstheme="majorHAnsi"/>
          <w:i/>
          <w:iCs/>
        </w:rPr>
        <w:t>or themselves and their children.</w:t>
      </w:r>
      <w:r>
        <w:rPr>
          <w:rFonts w:asciiTheme="majorHAnsi" w:hAnsiTheme="majorHAnsi" w:cstheme="majorHAnsi"/>
          <w:i/>
          <w:iCs/>
        </w:rPr>
        <w:t>”</w:t>
      </w:r>
    </w:p>
    <w:p w14:paraId="0B061429" w14:textId="031B0CAC" w:rsidR="00F57D05" w:rsidRPr="00306A02" w:rsidRDefault="00776D67" w:rsidP="008F50A5">
      <w:pPr>
        <w:pStyle w:val="legp2paratext"/>
        <w:numPr>
          <w:ilvl w:val="0"/>
          <w:numId w:val="26"/>
        </w:numPr>
        <w:shd w:val="clear" w:color="auto" w:fill="FFFFFF"/>
        <w:spacing w:before="240" w:beforeAutospacing="0" w:after="120" w:afterAutospacing="0"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rPr>
        <w:t>The</w:t>
      </w:r>
      <w:r w:rsidR="00CE7130" w:rsidRPr="00306A02">
        <w:rPr>
          <w:rStyle w:val="Strong"/>
          <w:rFonts w:asciiTheme="majorHAnsi" w:hAnsiTheme="majorHAnsi" w:cstheme="majorHAnsi"/>
          <w:b w:val="0"/>
        </w:rPr>
        <w:t xml:space="preserve"> Domestic Abuse</w:t>
      </w:r>
      <w:r w:rsidRPr="00306A02">
        <w:rPr>
          <w:rStyle w:val="Strong"/>
          <w:rFonts w:asciiTheme="majorHAnsi" w:hAnsiTheme="majorHAnsi" w:cstheme="majorHAnsi"/>
          <w:b w:val="0"/>
        </w:rPr>
        <w:t xml:space="preserve"> guidance continues:</w:t>
      </w:r>
    </w:p>
    <w:p w14:paraId="51917EE6" w14:textId="1311BDDE" w:rsidR="00776D67" w:rsidRPr="00306A02" w:rsidRDefault="006129E3" w:rsidP="008F50A5">
      <w:pPr>
        <w:pStyle w:val="legp2paratext"/>
        <w:shd w:val="clear" w:color="auto" w:fill="FFFFFF"/>
        <w:spacing w:before="240" w:beforeAutospacing="0" w:after="120" w:afterAutospacing="0" w:line="360" w:lineRule="auto"/>
        <w:ind w:left="1134" w:right="828"/>
        <w:jc w:val="both"/>
        <w:rPr>
          <w:rFonts w:asciiTheme="majorHAnsi" w:hAnsiTheme="majorHAnsi" w:cstheme="majorHAnsi"/>
          <w:i/>
          <w:iCs/>
        </w:rPr>
      </w:pPr>
      <w:r>
        <w:rPr>
          <w:rFonts w:asciiTheme="majorHAnsi" w:hAnsiTheme="majorHAnsi" w:cstheme="majorHAnsi"/>
          <w:i/>
          <w:iCs/>
        </w:rPr>
        <w:t>“</w:t>
      </w:r>
      <w:r w:rsidR="008D53D0" w:rsidRPr="00306A02">
        <w:rPr>
          <w:rFonts w:asciiTheme="majorHAnsi" w:hAnsiTheme="majorHAnsi" w:cstheme="majorHAnsi"/>
          <w:i/>
          <w:iCs/>
        </w:rPr>
        <w:t>A claimant who has been financially abused may need support to manage their money. The discussion must explain what assistance can be given, for example:</w:t>
      </w:r>
    </w:p>
    <w:p w14:paraId="2DAA2281" w14:textId="1851A462" w:rsidR="008D53D0" w:rsidRPr="00306A02" w:rsidRDefault="008D53D0" w:rsidP="00F139E0">
      <w:pPr>
        <w:pStyle w:val="legp2paratext"/>
        <w:shd w:val="clear" w:color="auto" w:fill="FFFFFF"/>
        <w:spacing w:before="0" w:beforeAutospacing="0" w:after="120" w:afterAutospacing="0" w:line="360" w:lineRule="auto"/>
        <w:ind w:left="1134" w:right="828"/>
        <w:jc w:val="both"/>
        <w:rPr>
          <w:rFonts w:asciiTheme="majorHAnsi" w:hAnsiTheme="majorHAnsi" w:cstheme="majorHAnsi"/>
          <w:i/>
          <w:iCs/>
        </w:rPr>
      </w:pPr>
      <w:r w:rsidRPr="00306A02">
        <w:rPr>
          <w:rFonts w:asciiTheme="majorHAnsi" w:hAnsiTheme="majorHAnsi" w:cstheme="majorHAnsi"/>
          <w:i/>
          <w:iCs/>
        </w:rPr>
        <w:t>[…]</w:t>
      </w:r>
    </w:p>
    <w:p w14:paraId="58F9580A" w14:textId="6F30B7C3" w:rsidR="008D53D0" w:rsidRPr="00306A02" w:rsidRDefault="00CB1E34" w:rsidP="00F139E0">
      <w:pPr>
        <w:pStyle w:val="legp2paratext"/>
        <w:shd w:val="clear" w:color="auto" w:fill="FFFFFF"/>
        <w:spacing w:before="0" w:beforeAutospacing="0" w:after="120" w:afterAutospacing="0" w:line="360" w:lineRule="auto"/>
        <w:ind w:left="1134" w:right="828"/>
        <w:jc w:val="both"/>
        <w:rPr>
          <w:rFonts w:asciiTheme="majorHAnsi" w:hAnsiTheme="majorHAnsi" w:cstheme="majorHAnsi"/>
          <w:i/>
          <w:iCs/>
        </w:rPr>
      </w:pPr>
      <w:r w:rsidRPr="00306A02">
        <w:rPr>
          <w:rFonts w:asciiTheme="majorHAnsi" w:hAnsiTheme="majorHAnsi" w:cstheme="majorHAnsi"/>
          <w:b/>
          <w:bCs/>
          <w:i/>
          <w:iCs/>
        </w:rPr>
        <w:t xml:space="preserve">Advances to provide immediate financial support for victims fleeing </w:t>
      </w:r>
      <w:proofErr w:type="gramStart"/>
      <w:r w:rsidRPr="00306A02">
        <w:rPr>
          <w:rFonts w:asciiTheme="majorHAnsi" w:hAnsiTheme="majorHAnsi" w:cstheme="majorHAnsi"/>
          <w:b/>
          <w:bCs/>
          <w:i/>
          <w:iCs/>
        </w:rPr>
        <w:t>abuse,</w:t>
      </w:r>
      <w:r w:rsidRPr="00306A02">
        <w:rPr>
          <w:rFonts w:asciiTheme="majorHAnsi" w:hAnsiTheme="majorHAnsi" w:cstheme="majorHAnsi"/>
          <w:i/>
          <w:iCs/>
        </w:rPr>
        <w:t xml:space="preserve"> or</w:t>
      </w:r>
      <w:proofErr w:type="gramEnd"/>
      <w:r w:rsidRPr="00306A02">
        <w:rPr>
          <w:rFonts w:asciiTheme="majorHAnsi" w:hAnsiTheme="majorHAnsi" w:cstheme="majorHAnsi"/>
          <w:i/>
          <w:iCs/>
        </w:rPr>
        <w:t xml:space="preserve"> help with buying essential household items or rent in advance</w:t>
      </w:r>
      <w:r w:rsidR="001F4171">
        <w:rPr>
          <w:rFonts w:asciiTheme="majorHAnsi" w:hAnsiTheme="majorHAnsi" w:cstheme="majorHAnsi"/>
          <w:i/>
          <w:iCs/>
        </w:rPr>
        <w:t xml:space="preserve"> […].</w:t>
      </w:r>
      <w:r w:rsidR="006129E3">
        <w:rPr>
          <w:rFonts w:asciiTheme="majorHAnsi" w:hAnsiTheme="majorHAnsi" w:cstheme="majorHAnsi"/>
          <w:i/>
          <w:iCs/>
        </w:rPr>
        <w:t>”</w:t>
      </w:r>
    </w:p>
    <w:p w14:paraId="7FF3A886" w14:textId="46E2EE1D" w:rsidR="00C769AB" w:rsidRPr="00306A02" w:rsidRDefault="00CE7130" w:rsidP="00F139E0">
      <w:pPr>
        <w:pStyle w:val="legp2paratext"/>
        <w:shd w:val="clear" w:color="auto" w:fill="FFFFFF"/>
        <w:spacing w:before="0" w:beforeAutospacing="0" w:after="120" w:afterAutospacing="0" w:line="360" w:lineRule="auto"/>
        <w:ind w:left="1134" w:right="828"/>
        <w:jc w:val="right"/>
        <w:rPr>
          <w:rStyle w:val="Strong"/>
          <w:rFonts w:asciiTheme="majorHAnsi" w:hAnsiTheme="majorHAnsi" w:cstheme="majorHAnsi"/>
          <w:b w:val="0"/>
        </w:rPr>
      </w:pPr>
      <w:r w:rsidRPr="00306A02">
        <w:rPr>
          <w:rStyle w:val="Strong"/>
          <w:rFonts w:asciiTheme="majorHAnsi" w:hAnsiTheme="majorHAnsi" w:cstheme="majorHAnsi"/>
          <w:b w:val="0"/>
        </w:rPr>
        <w:t>(Emphasis added)</w:t>
      </w:r>
    </w:p>
    <w:p w14:paraId="15683C76" w14:textId="33E9FB72" w:rsidR="00E43E70" w:rsidRPr="00306A02" w:rsidRDefault="00696CE7" w:rsidP="008F50A5">
      <w:pPr>
        <w:pStyle w:val="legp2paratext"/>
        <w:numPr>
          <w:ilvl w:val="0"/>
          <w:numId w:val="26"/>
        </w:numPr>
        <w:shd w:val="clear" w:color="auto" w:fill="FFFFFF"/>
        <w:spacing w:before="240" w:beforeAutospacing="0" w:after="120" w:afterAutospacing="0" w:line="360" w:lineRule="auto"/>
        <w:ind w:right="828"/>
        <w:jc w:val="both"/>
        <w:rPr>
          <w:rFonts w:asciiTheme="majorHAnsi" w:hAnsiTheme="majorHAnsi" w:cstheme="majorHAnsi"/>
          <w:bCs/>
        </w:rPr>
      </w:pPr>
      <w:r w:rsidRPr="00306A02">
        <w:rPr>
          <w:rFonts w:asciiTheme="majorHAnsi" w:hAnsiTheme="majorHAnsi" w:cstheme="majorHAnsi"/>
          <w:bCs/>
        </w:rPr>
        <w:t xml:space="preserve">C has supplied </w:t>
      </w:r>
      <w:r w:rsidR="008F0180" w:rsidRPr="00306A02">
        <w:rPr>
          <w:rFonts w:asciiTheme="majorHAnsi" w:hAnsiTheme="majorHAnsi" w:cstheme="majorHAnsi"/>
          <w:bCs/>
        </w:rPr>
        <w:t>information</w:t>
      </w:r>
      <w:r w:rsidRPr="00306A02">
        <w:rPr>
          <w:rFonts w:asciiTheme="majorHAnsi" w:hAnsiTheme="majorHAnsi" w:cstheme="majorHAnsi"/>
          <w:bCs/>
        </w:rPr>
        <w:t xml:space="preserve"> that </w:t>
      </w:r>
      <w:r w:rsidR="00173002" w:rsidRPr="00F139E0">
        <w:rPr>
          <w:rFonts w:asciiTheme="majorHAnsi" w:hAnsiTheme="majorHAnsi" w:cstheme="majorHAnsi"/>
          <w:bCs/>
          <w:color w:val="FF0000"/>
        </w:rPr>
        <w:t>[s</w:t>
      </w:r>
      <w:r w:rsidR="00995219" w:rsidRPr="00F139E0">
        <w:rPr>
          <w:rFonts w:asciiTheme="majorHAnsi" w:hAnsiTheme="majorHAnsi" w:cstheme="majorHAnsi"/>
          <w:bCs/>
          <w:color w:val="FF0000"/>
        </w:rPr>
        <w:t>he</w:t>
      </w:r>
      <w:r w:rsidR="00173002" w:rsidRPr="00F139E0">
        <w:rPr>
          <w:rFonts w:asciiTheme="majorHAnsi" w:hAnsiTheme="majorHAnsi" w:cstheme="majorHAnsi"/>
          <w:bCs/>
          <w:color w:val="FF0000"/>
        </w:rPr>
        <w:t>/he]</w:t>
      </w:r>
      <w:r w:rsidRPr="00995219">
        <w:rPr>
          <w:rFonts w:asciiTheme="majorHAnsi" w:hAnsiTheme="majorHAnsi" w:cstheme="majorHAnsi"/>
          <w:bCs/>
          <w:color w:val="FF0000"/>
        </w:rPr>
        <w:t xml:space="preserve"> </w:t>
      </w:r>
      <w:r w:rsidRPr="00306A02">
        <w:rPr>
          <w:rFonts w:asciiTheme="majorHAnsi" w:hAnsiTheme="majorHAnsi" w:cstheme="majorHAnsi"/>
          <w:bCs/>
        </w:rPr>
        <w:t xml:space="preserve">has been the victim of domestic abuse </w:t>
      </w:r>
      <w:r w:rsidR="008F0180" w:rsidRPr="00306A02">
        <w:rPr>
          <w:rFonts w:asciiTheme="majorHAnsi" w:hAnsiTheme="majorHAnsi" w:cstheme="majorHAnsi"/>
          <w:bCs/>
        </w:rPr>
        <w:t xml:space="preserve">and has supplied supporting evidence from </w:t>
      </w:r>
      <w:r w:rsidR="00173002" w:rsidRPr="00F139E0">
        <w:rPr>
          <w:rFonts w:asciiTheme="majorHAnsi" w:hAnsiTheme="majorHAnsi" w:cstheme="majorHAnsi"/>
          <w:bCs/>
          <w:color w:val="FF0000"/>
        </w:rPr>
        <w:t>[</w:t>
      </w:r>
      <w:r w:rsidR="00173002" w:rsidRPr="00995219">
        <w:rPr>
          <w:rFonts w:asciiTheme="majorHAnsi" w:hAnsiTheme="majorHAnsi" w:cstheme="majorHAnsi"/>
          <w:bCs/>
          <w:color w:val="FF0000"/>
        </w:rPr>
        <w:t>professional/organisation</w:t>
      </w:r>
      <w:r w:rsidR="00173002" w:rsidRPr="00F139E0">
        <w:rPr>
          <w:rFonts w:asciiTheme="majorHAnsi" w:hAnsiTheme="majorHAnsi" w:cstheme="majorHAnsi"/>
          <w:bCs/>
          <w:color w:val="FF0000"/>
        </w:rPr>
        <w:t xml:space="preserve">] </w:t>
      </w:r>
      <w:r w:rsidR="006D0B65" w:rsidRPr="00306A02">
        <w:rPr>
          <w:rFonts w:asciiTheme="majorHAnsi" w:hAnsiTheme="majorHAnsi" w:cstheme="majorHAnsi"/>
          <w:bCs/>
        </w:rPr>
        <w:t>which</w:t>
      </w:r>
      <w:r w:rsidR="008F0180" w:rsidRPr="00306A02">
        <w:rPr>
          <w:rFonts w:asciiTheme="majorHAnsi" w:hAnsiTheme="majorHAnsi" w:cstheme="majorHAnsi"/>
          <w:bCs/>
        </w:rPr>
        <w:t xml:space="preserve"> explains the financial abuse that </w:t>
      </w:r>
      <w:r w:rsidR="00173002" w:rsidRPr="00306A02">
        <w:rPr>
          <w:rFonts w:asciiTheme="majorHAnsi" w:hAnsiTheme="majorHAnsi" w:cstheme="majorHAnsi"/>
          <w:bCs/>
          <w:color w:val="FF0000"/>
        </w:rPr>
        <w:t>[s</w:t>
      </w:r>
      <w:r w:rsidR="00995219">
        <w:rPr>
          <w:rFonts w:asciiTheme="majorHAnsi" w:hAnsiTheme="majorHAnsi" w:cstheme="majorHAnsi"/>
          <w:bCs/>
          <w:color w:val="FF0000"/>
        </w:rPr>
        <w:t>he</w:t>
      </w:r>
      <w:r w:rsidR="00173002" w:rsidRPr="00306A02">
        <w:rPr>
          <w:rFonts w:asciiTheme="majorHAnsi" w:hAnsiTheme="majorHAnsi" w:cstheme="majorHAnsi"/>
          <w:bCs/>
          <w:color w:val="FF0000"/>
        </w:rPr>
        <w:t>/he]</w:t>
      </w:r>
      <w:r w:rsidR="008F0180" w:rsidRPr="00306A02">
        <w:rPr>
          <w:rFonts w:asciiTheme="majorHAnsi" w:hAnsiTheme="majorHAnsi" w:cstheme="majorHAnsi"/>
          <w:bCs/>
          <w:color w:val="FF0000"/>
        </w:rPr>
        <w:t xml:space="preserve"> </w:t>
      </w:r>
      <w:r w:rsidR="008F0180" w:rsidRPr="00306A02">
        <w:rPr>
          <w:rFonts w:asciiTheme="majorHAnsi" w:hAnsiTheme="majorHAnsi" w:cstheme="majorHAnsi"/>
          <w:bCs/>
        </w:rPr>
        <w:t>has experienced</w:t>
      </w:r>
      <w:r w:rsidR="00460F00" w:rsidRPr="00306A02">
        <w:rPr>
          <w:rFonts w:asciiTheme="majorHAnsi" w:hAnsiTheme="majorHAnsi" w:cstheme="majorHAnsi"/>
          <w:bCs/>
        </w:rPr>
        <w:t xml:space="preserve"> and th</w:t>
      </w:r>
      <w:r w:rsidR="003D5C97" w:rsidRPr="00306A02">
        <w:rPr>
          <w:rFonts w:asciiTheme="majorHAnsi" w:hAnsiTheme="majorHAnsi" w:cstheme="majorHAnsi"/>
          <w:bCs/>
        </w:rPr>
        <w:t xml:space="preserve">at </w:t>
      </w:r>
      <w:r w:rsidR="00995219" w:rsidRPr="00F139E0">
        <w:rPr>
          <w:rFonts w:asciiTheme="majorHAnsi" w:hAnsiTheme="majorHAnsi" w:cstheme="majorHAnsi"/>
          <w:bCs/>
          <w:color w:val="FF0000"/>
        </w:rPr>
        <w:t>[</w:t>
      </w:r>
      <w:r w:rsidR="00173002" w:rsidRPr="00F139E0">
        <w:rPr>
          <w:rFonts w:asciiTheme="majorHAnsi" w:hAnsiTheme="majorHAnsi" w:cstheme="majorHAnsi"/>
          <w:bCs/>
          <w:color w:val="FF0000"/>
        </w:rPr>
        <w:t>s</w:t>
      </w:r>
      <w:r w:rsidR="00995219" w:rsidRPr="00F139E0">
        <w:rPr>
          <w:rFonts w:asciiTheme="majorHAnsi" w:hAnsiTheme="majorHAnsi" w:cstheme="majorHAnsi"/>
          <w:bCs/>
          <w:color w:val="FF0000"/>
        </w:rPr>
        <w:t>he</w:t>
      </w:r>
      <w:r w:rsidR="00173002" w:rsidRPr="00F139E0">
        <w:rPr>
          <w:rFonts w:asciiTheme="majorHAnsi" w:hAnsiTheme="majorHAnsi" w:cstheme="majorHAnsi"/>
          <w:bCs/>
          <w:color w:val="FF0000"/>
        </w:rPr>
        <w:t>/he]</w:t>
      </w:r>
      <w:r w:rsidR="003D5C97" w:rsidRPr="00995219">
        <w:rPr>
          <w:rFonts w:asciiTheme="majorHAnsi" w:hAnsiTheme="majorHAnsi" w:cstheme="majorHAnsi"/>
          <w:bCs/>
          <w:color w:val="FF0000"/>
        </w:rPr>
        <w:t xml:space="preserve"> </w:t>
      </w:r>
      <w:r w:rsidR="003D5C97" w:rsidRPr="00306A02">
        <w:rPr>
          <w:rFonts w:asciiTheme="majorHAnsi" w:hAnsiTheme="majorHAnsi" w:cstheme="majorHAnsi"/>
          <w:bCs/>
        </w:rPr>
        <w:t>does not have access to financial resources as a result</w:t>
      </w:r>
      <w:r w:rsidR="008F0180" w:rsidRPr="00306A02">
        <w:rPr>
          <w:rFonts w:asciiTheme="majorHAnsi" w:hAnsiTheme="majorHAnsi" w:cstheme="majorHAnsi"/>
          <w:bCs/>
        </w:rPr>
        <w:t>.</w:t>
      </w:r>
    </w:p>
    <w:p w14:paraId="6670914E" w14:textId="32600A1A" w:rsidR="0063572F" w:rsidRPr="00306A02" w:rsidRDefault="0063572F" w:rsidP="00F139E0">
      <w:pPr>
        <w:pStyle w:val="legp2paratext"/>
        <w:numPr>
          <w:ilvl w:val="0"/>
          <w:numId w:val="26"/>
        </w:numPr>
        <w:shd w:val="clear" w:color="auto" w:fill="FFFFFF"/>
        <w:spacing w:before="0" w:beforeAutospacing="0" w:after="120" w:afterAutospacing="0" w:line="360" w:lineRule="auto"/>
        <w:ind w:right="828"/>
        <w:jc w:val="both"/>
        <w:rPr>
          <w:rFonts w:asciiTheme="majorHAnsi" w:hAnsiTheme="majorHAnsi" w:cstheme="majorHAnsi"/>
          <w:bCs/>
        </w:rPr>
      </w:pPr>
      <w:r w:rsidRPr="00306A02">
        <w:rPr>
          <w:rFonts w:asciiTheme="majorHAnsi" w:hAnsiTheme="majorHAnsi" w:cstheme="majorHAnsi"/>
          <w:bCs/>
        </w:rPr>
        <w:t xml:space="preserve">By refusing an advance without taking all these factors into account, </w:t>
      </w:r>
      <w:r w:rsidR="00C769AB" w:rsidRPr="00306A02">
        <w:rPr>
          <w:rFonts w:asciiTheme="majorHAnsi" w:hAnsiTheme="majorHAnsi" w:cstheme="majorHAnsi"/>
          <w:bCs/>
        </w:rPr>
        <w:t>SSWP</w:t>
      </w:r>
      <w:r w:rsidRPr="00306A02">
        <w:rPr>
          <w:rFonts w:asciiTheme="majorHAnsi" w:hAnsiTheme="majorHAnsi" w:cstheme="majorHAnsi"/>
          <w:bCs/>
        </w:rPr>
        <w:t xml:space="preserve"> has failed to have regard to</w:t>
      </w:r>
      <w:r w:rsidR="007745B2">
        <w:rPr>
          <w:rFonts w:asciiTheme="majorHAnsi" w:hAnsiTheme="majorHAnsi" w:cstheme="majorHAnsi"/>
          <w:bCs/>
        </w:rPr>
        <w:t xml:space="preserve"> SSWP’s</w:t>
      </w:r>
      <w:r w:rsidRPr="00306A02">
        <w:rPr>
          <w:rFonts w:asciiTheme="majorHAnsi" w:hAnsiTheme="majorHAnsi" w:cstheme="majorHAnsi"/>
          <w:bCs/>
        </w:rPr>
        <w:t xml:space="preserve"> own guidance on domestic abuse and to the individual circumstances of C.</w:t>
      </w:r>
      <w:r w:rsidR="00F57D05" w:rsidRPr="00306A02">
        <w:rPr>
          <w:rFonts w:asciiTheme="majorHAnsi" w:hAnsiTheme="majorHAnsi" w:cstheme="majorHAnsi"/>
          <w:bCs/>
        </w:rPr>
        <w:t xml:space="preserve"> Not only should the advance request not be refused but SSWP should have </w:t>
      </w:r>
      <w:bookmarkStart w:id="4" w:name="_Hlk130974087"/>
      <w:r w:rsidR="00D67F13" w:rsidRPr="00306A02">
        <w:rPr>
          <w:rFonts w:asciiTheme="majorHAnsi" w:hAnsiTheme="majorHAnsi" w:cstheme="majorHAnsi"/>
          <w:bCs/>
        </w:rPr>
        <w:t>proactively</w:t>
      </w:r>
      <w:bookmarkEnd w:id="4"/>
      <w:r w:rsidR="00D67F13" w:rsidRPr="00306A02">
        <w:rPr>
          <w:rFonts w:asciiTheme="majorHAnsi" w:hAnsiTheme="majorHAnsi" w:cstheme="majorHAnsi"/>
          <w:bCs/>
        </w:rPr>
        <w:t xml:space="preserve"> </w:t>
      </w:r>
      <w:r w:rsidR="00F57D05" w:rsidRPr="00306A02">
        <w:rPr>
          <w:rFonts w:asciiTheme="majorHAnsi" w:hAnsiTheme="majorHAnsi" w:cstheme="majorHAnsi"/>
          <w:bCs/>
        </w:rPr>
        <w:t xml:space="preserve">had a discussion with C to offer an advance and to discuss other financial support to which </w:t>
      </w:r>
      <w:r w:rsidR="00173002" w:rsidRPr="00F139E0">
        <w:rPr>
          <w:rFonts w:asciiTheme="majorHAnsi" w:hAnsiTheme="majorHAnsi" w:cstheme="majorHAnsi"/>
          <w:bCs/>
          <w:color w:val="FF0000"/>
        </w:rPr>
        <w:t>[s</w:t>
      </w:r>
      <w:r w:rsidR="00445523" w:rsidRPr="00F139E0">
        <w:rPr>
          <w:rFonts w:asciiTheme="majorHAnsi" w:hAnsiTheme="majorHAnsi" w:cstheme="majorHAnsi"/>
          <w:bCs/>
          <w:color w:val="FF0000"/>
        </w:rPr>
        <w:t>he</w:t>
      </w:r>
      <w:r w:rsidR="00173002" w:rsidRPr="00F139E0">
        <w:rPr>
          <w:rFonts w:asciiTheme="majorHAnsi" w:hAnsiTheme="majorHAnsi" w:cstheme="majorHAnsi"/>
          <w:bCs/>
          <w:color w:val="FF0000"/>
        </w:rPr>
        <w:t>/he]</w:t>
      </w:r>
      <w:r w:rsidR="00F57D05" w:rsidRPr="00445523">
        <w:rPr>
          <w:rFonts w:asciiTheme="majorHAnsi" w:hAnsiTheme="majorHAnsi" w:cstheme="majorHAnsi"/>
          <w:bCs/>
          <w:color w:val="FF0000"/>
        </w:rPr>
        <w:t xml:space="preserve"> </w:t>
      </w:r>
      <w:r w:rsidR="00F57D05" w:rsidRPr="00306A02">
        <w:rPr>
          <w:rFonts w:asciiTheme="majorHAnsi" w:hAnsiTheme="majorHAnsi" w:cstheme="majorHAnsi"/>
          <w:bCs/>
        </w:rPr>
        <w:t>may be entitled.</w:t>
      </w:r>
    </w:p>
    <w:p w14:paraId="5D7EB46E" w14:textId="0F2B0A8A" w:rsidR="00C769AB" w:rsidRPr="00306A02" w:rsidRDefault="00100FA4" w:rsidP="00F139E0">
      <w:pPr>
        <w:pStyle w:val="NormalWeb"/>
        <w:spacing w:before="120" w:line="360" w:lineRule="auto"/>
        <w:ind w:right="828"/>
        <w:jc w:val="both"/>
        <w:rPr>
          <w:rStyle w:val="Strong"/>
          <w:rFonts w:asciiTheme="majorHAnsi" w:hAnsiTheme="majorHAnsi" w:cstheme="majorHAnsi"/>
        </w:rPr>
      </w:pPr>
      <w:r w:rsidRPr="00306A02">
        <w:rPr>
          <w:rStyle w:val="Strong"/>
          <w:rFonts w:asciiTheme="majorHAnsi" w:hAnsiTheme="majorHAnsi" w:cstheme="majorHAnsi"/>
        </w:rPr>
        <w:t xml:space="preserve">Ground 3: </w:t>
      </w:r>
      <w:r w:rsidR="00B83CC2" w:rsidRPr="00306A02">
        <w:rPr>
          <w:rStyle w:val="Strong"/>
          <w:rFonts w:asciiTheme="majorHAnsi" w:hAnsiTheme="majorHAnsi" w:cstheme="majorHAnsi"/>
        </w:rPr>
        <w:t xml:space="preserve">Breach of </w:t>
      </w:r>
      <w:r w:rsidR="008A3D2C" w:rsidRPr="00306A02">
        <w:rPr>
          <w:rStyle w:val="Strong"/>
          <w:rFonts w:asciiTheme="majorHAnsi" w:hAnsiTheme="majorHAnsi" w:cstheme="majorHAnsi"/>
        </w:rPr>
        <w:t xml:space="preserve">the </w:t>
      </w:r>
      <w:r w:rsidR="00B83CC2" w:rsidRPr="00306A02">
        <w:rPr>
          <w:rStyle w:val="Strong"/>
          <w:rFonts w:asciiTheme="majorHAnsi" w:hAnsiTheme="majorHAnsi" w:cstheme="majorHAnsi"/>
        </w:rPr>
        <w:t>Human Rights</w:t>
      </w:r>
      <w:r w:rsidR="008A3D2C" w:rsidRPr="00306A02">
        <w:rPr>
          <w:rStyle w:val="Strong"/>
          <w:rFonts w:asciiTheme="majorHAnsi" w:hAnsiTheme="majorHAnsi" w:cstheme="majorHAnsi"/>
        </w:rPr>
        <w:t xml:space="preserve"> Act 1998</w:t>
      </w:r>
    </w:p>
    <w:p w14:paraId="33648873" w14:textId="77777777" w:rsidR="006217F7" w:rsidRPr="00306A02" w:rsidRDefault="008806BE" w:rsidP="00F139E0">
      <w:pPr>
        <w:pStyle w:val="NormalWeb"/>
        <w:numPr>
          <w:ilvl w:val="0"/>
          <w:numId w:val="26"/>
        </w:numPr>
        <w:spacing w:before="120" w:line="360" w:lineRule="auto"/>
        <w:ind w:right="828"/>
        <w:jc w:val="both"/>
        <w:rPr>
          <w:rFonts w:asciiTheme="majorHAnsi" w:hAnsiTheme="majorHAnsi" w:cstheme="majorHAnsi"/>
          <w:color w:val="000000"/>
          <w:shd w:val="clear" w:color="auto" w:fill="FFFFFF"/>
        </w:rPr>
      </w:pPr>
      <w:r w:rsidRPr="00306A02">
        <w:rPr>
          <w:rFonts w:asciiTheme="majorHAnsi" w:hAnsiTheme="majorHAnsi" w:cstheme="majorHAnsi"/>
        </w:rPr>
        <w:t>The Human Rights Act 1998 incorporates the European Convention on Human Rights (“</w:t>
      </w:r>
      <w:r w:rsidRPr="00306A02">
        <w:rPr>
          <w:rFonts w:asciiTheme="majorHAnsi" w:hAnsiTheme="majorHAnsi" w:cstheme="majorHAnsi"/>
          <w:b/>
          <w:bCs/>
        </w:rPr>
        <w:t>ECHR</w:t>
      </w:r>
      <w:r w:rsidRPr="00306A02">
        <w:rPr>
          <w:rFonts w:asciiTheme="majorHAnsi" w:hAnsiTheme="majorHAnsi" w:cstheme="majorHAnsi"/>
        </w:rPr>
        <w:t>”)</w:t>
      </w:r>
      <w:r w:rsidR="006217F7" w:rsidRPr="00306A02">
        <w:rPr>
          <w:rFonts w:asciiTheme="majorHAnsi" w:hAnsiTheme="majorHAnsi" w:cstheme="majorHAnsi"/>
        </w:rPr>
        <w:t xml:space="preserve"> </w:t>
      </w:r>
      <w:r w:rsidRPr="00306A02">
        <w:rPr>
          <w:rFonts w:asciiTheme="majorHAnsi" w:hAnsiTheme="majorHAnsi" w:cstheme="majorHAnsi"/>
        </w:rPr>
        <w:t>into UK law.</w:t>
      </w:r>
    </w:p>
    <w:p w14:paraId="474198BB" w14:textId="079369F1" w:rsidR="006217F7" w:rsidRPr="00306A02" w:rsidRDefault="006217F7" w:rsidP="00F139E0">
      <w:pPr>
        <w:pStyle w:val="NormalWeb"/>
        <w:numPr>
          <w:ilvl w:val="0"/>
          <w:numId w:val="26"/>
        </w:numPr>
        <w:spacing w:before="120" w:line="360" w:lineRule="auto"/>
        <w:ind w:right="828"/>
        <w:jc w:val="both"/>
        <w:rPr>
          <w:rStyle w:val="Strong"/>
          <w:rFonts w:asciiTheme="majorHAnsi" w:hAnsiTheme="majorHAnsi" w:cstheme="majorHAnsi"/>
          <w:b w:val="0"/>
          <w:bCs w:val="0"/>
          <w:color w:val="000000"/>
          <w:shd w:val="clear" w:color="auto" w:fill="FFFFFF"/>
        </w:rPr>
      </w:pPr>
      <w:r w:rsidRPr="00306A02">
        <w:rPr>
          <w:rStyle w:val="Strong"/>
          <w:rFonts w:asciiTheme="majorHAnsi" w:hAnsiTheme="majorHAnsi" w:cstheme="majorHAnsi"/>
          <w:b w:val="0"/>
          <w:bCs w:val="0"/>
        </w:rPr>
        <w:t xml:space="preserve">Welfare benefits, including </w:t>
      </w:r>
      <w:r w:rsidR="00CE7130" w:rsidRPr="00306A02">
        <w:rPr>
          <w:rStyle w:val="Strong"/>
          <w:rFonts w:asciiTheme="majorHAnsi" w:hAnsiTheme="majorHAnsi" w:cstheme="majorHAnsi"/>
          <w:b w:val="0"/>
          <w:bCs w:val="0"/>
        </w:rPr>
        <w:t>UC</w:t>
      </w:r>
      <w:r w:rsidRPr="00306A02">
        <w:rPr>
          <w:rStyle w:val="Strong"/>
          <w:rFonts w:asciiTheme="majorHAnsi" w:hAnsiTheme="majorHAnsi" w:cstheme="majorHAnsi"/>
          <w:b w:val="0"/>
          <w:bCs w:val="0"/>
        </w:rPr>
        <w:t>, are a recognised form of property for the purposes of Article 1, Protocol 1</w:t>
      </w:r>
      <w:r w:rsidR="00DA14C6" w:rsidRPr="00306A02">
        <w:rPr>
          <w:rStyle w:val="Strong"/>
          <w:rFonts w:asciiTheme="majorHAnsi" w:hAnsiTheme="majorHAnsi" w:cstheme="majorHAnsi"/>
          <w:b w:val="0"/>
          <w:bCs w:val="0"/>
        </w:rPr>
        <w:t xml:space="preserve"> (“</w:t>
      </w:r>
      <w:r w:rsidR="00DA14C6" w:rsidRPr="00306A02">
        <w:rPr>
          <w:rStyle w:val="Strong"/>
          <w:rFonts w:asciiTheme="majorHAnsi" w:hAnsiTheme="majorHAnsi" w:cstheme="majorHAnsi"/>
        </w:rPr>
        <w:t>A1P1”)</w:t>
      </w:r>
      <w:r w:rsidRPr="00306A02">
        <w:rPr>
          <w:rStyle w:val="Strong"/>
          <w:rFonts w:asciiTheme="majorHAnsi" w:hAnsiTheme="majorHAnsi" w:cstheme="majorHAnsi"/>
          <w:b w:val="0"/>
          <w:bCs w:val="0"/>
        </w:rPr>
        <w:t xml:space="preserve"> ECHR (see for example </w:t>
      </w:r>
      <w:r w:rsidRPr="00306A02">
        <w:rPr>
          <w:rFonts w:asciiTheme="majorHAnsi" w:hAnsiTheme="majorHAnsi" w:cstheme="majorHAnsi"/>
          <w:i/>
        </w:rPr>
        <w:t>R (RJM) v Secretary of State for Work and Pensions</w:t>
      </w:r>
      <w:r w:rsidRPr="00306A02">
        <w:rPr>
          <w:rFonts w:asciiTheme="majorHAnsi" w:hAnsiTheme="majorHAnsi" w:cstheme="majorHAnsi"/>
        </w:rPr>
        <w:t xml:space="preserve"> [2009] 1 AC 311)</w:t>
      </w:r>
      <w:r w:rsidRPr="00306A02">
        <w:rPr>
          <w:rStyle w:val="Strong"/>
          <w:rFonts w:asciiTheme="majorHAnsi" w:hAnsiTheme="majorHAnsi" w:cstheme="majorHAnsi"/>
          <w:b w:val="0"/>
          <w:bCs w:val="0"/>
        </w:rPr>
        <w:t xml:space="preserve">.  </w:t>
      </w:r>
    </w:p>
    <w:p w14:paraId="2818C36C" w14:textId="2272FA73" w:rsidR="008806BE" w:rsidRPr="00306A02" w:rsidRDefault="008806BE" w:rsidP="00F139E0">
      <w:pPr>
        <w:pStyle w:val="NormalWeb"/>
        <w:numPr>
          <w:ilvl w:val="0"/>
          <w:numId w:val="26"/>
        </w:numPr>
        <w:spacing w:before="120" w:line="360" w:lineRule="auto"/>
        <w:ind w:right="828"/>
        <w:jc w:val="both"/>
        <w:rPr>
          <w:rStyle w:val="Strong"/>
          <w:rFonts w:asciiTheme="majorHAnsi" w:hAnsiTheme="majorHAnsi" w:cstheme="majorHAnsi"/>
          <w:b w:val="0"/>
          <w:bCs w:val="0"/>
          <w:color w:val="000000"/>
          <w:shd w:val="clear" w:color="auto" w:fill="FFFFFF"/>
        </w:rPr>
      </w:pPr>
      <w:r w:rsidRPr="00306A02">
        <w:rPr>
          <w:rFonts w:asciiTheme="majorHAnsi" w:hAnsiTheme="majorHAnsi" w:cstheme="majorHAnsi"/>
        </w:rPr>
        <w:t>Article 14 ECHR</w:t>
      </w:r>
      <w:r w:rsidR="006217F7" w:rsidRPr="00306A02">
        <w:rPr>
          <w:rFonts w:asciiTheme="majorHAnsi" w:hAnsiTheme="majorHAnsi" w:cstheme="majorHAnsi"/>
        </w:rPr>
        <w:t xml:space="preserve"> </w:t>
      </w:r>
      <w:r w:rsidR="006217F7" w:rsidRPr="00306A02">
        <w:rPr>
          <w:rFonts w:asciiTheme="majorHAnsi" w:hAnsiTheme="majorHAnsi" w:cstheme="majorHAnsi"/>
          <w:bCs/>
        </w:rPr>
        <w:t>provides for the right not to be discriminated against in relation to the enjoyment of another Convention righ</w:t>
      </w:r>
      <w:r w:rsidR="006217F7" w:rsidRPr="00306A02">
        <w:rPr>
          <w:rStyle w:val="Strong"/>
          <w:rFonts w:asciiTheme="majorHAnsi" w:hAnsiTheme="majorHAnsi" w:cstheme="majorHAnsi"/>
          <w:b w:val="0"/>
          <w:bCs w:val="0"/>
        </w:rPr>
        <w:t>ts</w:t>
      </w:r>
      <w:r w:rsidR="00DA14C6" w:rsidRPr="00306A02">
        <w:rPr>
          <w:rStyle w:val="Strong"/>
          <w:rFonts w:asciiTheme="majorHAnsi" w:hAnsiTheme="majorHAnsi" w:cstheme="majorHAnsi"/>
          <w:b w:val="0"/>
          <w:bCs w:val="0"/>
        </w:rPr>
        <w:t xml:space="preserve"> (</w:t>
      </w:r>
      <w:r w:rsidR="006217F7" w:rsidRPr="00306A02">
        <w:rPr>
          <w:rStyle w:val="Strong"/>
          <w:rFonts w:asciiTheme="majorHAnsi" w:hAnsiTheme="majorHAnsi" w:cstheme="majorHAnsi"/>
          <w:b w:val="0"/>
          <w:bCs w:val="0"/>
        </w:rPr>
        <w:t>including A1P1</w:t>
      </w:r>
      <w:r w:rsidR="00DA14C6" w:rsidRPr="00306A02">
        <w:rPr>
          <w:rStyle w:val="Strong"/>
          <w:rFonts w:asciiTheme="majorHAnsi" w:hAnsiTheme="majorHAnsi" w:cstheme="majorHAnsi"/>
          <w:b w:val="0"/>
          <w:bCs w:val="0"/>
        </w:rPr>
        <w:t xml:space="preserve">) </w:t>
      </w:r>
      <w:r w:rsidR="006217F7" w:rsidRPr="00306A02">
        <w:rPr>
          <w:rStyle w:val="Strong"/>
          <w:rFonts w:asciiTheme="majorHAnsi" w:hAnsiTheme="majorHAnsi" w:cstheme="majorHAnsi"/>
          <w:b w:val="0"/>
          <w:bCs w:val="0"/>
        </w:rPr>
        <w:t>and states</w:t>
      </w:r>
      <w:r w:rsidRPr="00306A02">
        <w:rPr>
          <w:rStyle w:val="Strong"/>
          <w:rFonts w:asciiTheme="majorHAnsi" w:hAnsiTheme="majorHAnsi" w:cstheme="majorHAnsi"/>
          <w:b w:val="0"/>
          <w:bCs w:val="0"/>
        </w:rPr>
        <w:t>:</w:t>
      </w:r>
    </w:p>
    <w:p w14:paraId="6E7C5206" w14:textId="0DBBF86D" w:rsidR="008806BE" w:rsidRPr="00306A02" w:rsidRDefault="008806BE" w:rsidP="00F139E0">
      <w:pPr>
        <w:pStyle w:val="NormalWeb"/>
        <w:tabs>
          <w:tab w:val="left" w:pos="4253"/>
        </w:tabs>
        <w:spacing w:before="120" w:line="360" w:lineRule="auto"/>
        <w:ind w:left="1134" w:right="828"/>
        <w:jc w:val="both"/>
        <w:rPr>
          <w:rFonts w:asciiTheme="majorHAnsi" w:hAnsiTheme="majorHAnsi" w:cstheme="majorHAnsi"/>
          <w:i/>
          <w:iCs/>
          <w:color w:val="202122"/>
          <w:shd w:val="clear" w:color="auto" w:fill="FFFFFF"/>
        </w:rPr>
      </w:pPr>
      <w:r w:rsidRPr="00306A02">
        <w:rPr>
          <w:rFonts w:asciiTheme="majorHAnsi" w:hAnsiTheme="majorHAnsi" w:cstheme="majorHAnsi"/>
          <w:i/>
          <w:iCs/>
          <w:color w:val="202122"/>
          <w:shd w:val="clear" w:color="auto" w:fill="FFFFFF"/>
        </w:rPr>
        <w:t xml:space="preserve">“The enjoyment of the rights and freedoms set forth in [the] Convention shall be </w:t>
      </w:r>
      <w:r w:rsidRPr="006129E3">
        <w:rPr>
          <w:rFonts w:asciiTheme="majorHAnsi" w:hAnsiTheme="majorHAnsi" w:cstheme="majorHAnsi"/>
          <w:i/>
          <w:iCs/>
          <w:color w:val="202122"/>
          <w:shd w:val="clear" w:color="auto" w:fill="FFFFFF"/>
        </w:rPr>
        <w:t xml:space="preserve">secured </w:t>
      </w:r>
      <w:r w:rsidRPr="00CA7C2B">
        <w:rPr>
          <w:rFonts w:ascii="Calibri Light" w:hAnsi="Calibri Light" w:cs="Calibri Light"/>
          <w:i/>
          <w:iCs/>
          <w:color w:val="202122"/>
          <w:shd w:val="clear" w:color="auto" w:fill="FFFFFF"/>
        </w:rPr>
        <w:t>without discrimination on any ground such as sex, </w:t>
      </w:r>
      <w:r w:rsidR="00445523" w:rsidRPr="00CA7C2B">
        <w:rPr>
          <w:rFonts w:ascii="Calibri Light" w:hAnsi="Calibri Light" w:cs="Calibri Light"/>
          <w:i/>
          <w:iCs/>
        </w:rPr>
        <w:t>race</w:t>
      </w:r>
      <w:r w:rsidRPr="00CA7C2B">
        <w:rPr>
          <w:rFonts w:ascii="Calibri Light" w:hAnsi="Calibri Light" w:cs="Calibri Light"/>
          <w:i/>
          <w:iCs/>
          <w:color w:val="202122"/>
          <w:shd w:val="clear" w:color="auto" w:fill="FFFFFF"/>
        </w:rPr>
        <w:t>, colour, </w:t>
      </w:r>
      <w:r w:rsidR="00445523" w:rsidRPr="00CA7C2B">
        <w:rPr>
          <w:rFonts w:ascii="Calibri Light" w:hAnsi="Calibri Light" w:cs="Calibri Light"/>
          <w:i/>
          <w:iCs/>
        </w:rPr>
        <w:t>language</w:t>
      </w:r>
      <w:r w:rsidRPr="00CA7C2B">
        <w:rPr>
          <w:rFonts w:ascii="Calibri Light" w:hAnsi="Calibri Light" w:cs="Calibri Light"/>
          <w:i/>
          <w:iCs/>
          <w:color w:val="202122"/>
          <w:shd w:val="clear" w:color="auto" w:fill="FFFFFF"/>
        </w:rPr>
        <w:t>, </w:t>
      </w:r>
      <w:r w:rsidR="00445523" w:rsidRPr="00CA7C2B">
        <w:rPr>
          <w:rFonts w:ascii="Calibri Light" w:hAnsi="Calibri Light" w:cs="Calibri Light"/>
          <w:i/>
          <w:iCs/>
        </w:rPr>
        <w:t>religion</w:t>
      </w:r>
      <w:r w:rsidRPr="00CA7C2B">
        <w:rPr>
          <w:rFonts w:ascii="Calibri Light" w:hAnsi="Calibri Light" w:cs="Calibri Light"/>
          <w:i/>
          <w:iCs/>
          <w:color w:val="202122"/>
          <w:shd w:val="clear" w:color="auto" w:fill="FFFFFF"/>
        </w:rPr>
        <w:t>, political or other opinion, national or social origin, association with a national minority</w:t>
      </w:r>
      <w:r w:rsidRPr="00306A02">
        <w:rPr>
          <w:rFonts w:asciiTheme="majorHAnsi" w:hAnsiTheme="majorHAnsi" w:cstheme="majorHAnsi"/>
          <w:i/>
          <w:iCs/>
          <w:color w:val="202122"/>
          <w:shd w:val="clear" w:color="auto" w:fill="FFFFFF"/>
        </w:rPr>
        <w:t>, property, birth or other status”</w:t>
      </w:r>
      <w:r w:rsidR="00CB45D9">
        <w:rPr>
          <w:rFonts w:asciiTheme="majorHAnsi" w:hAnsiTheme="majorHAnsi" w:cstheme="majorHAnsi"/>
          <w:i/>
          <w:iCs/>
          <w:color w:val="202122"/>
          <w:shd w:val="clear" w:color="auto" w:fill="FFFFFF"/>
        </w:rPr>
        <w:t>.</w:t>
      </w:r>
    </w:p>
    <w:p w14:paraId="341B587C" w14:textId="1BBC08D6" w:rsidR="003C1378" w:rsidRPr="00306A02" w:rsidRDefault="00B72664" w:rsidP="00F139E0">
      <w:pPr>
        <w:pStyle w:val="NormalWeb"/>
        <w:numPr>
          <w:ilvl w:val="0"/>
          <w:numId w:val="26"/>
        </w:numPr>
        <w:spacing w:before="120" w:line="360" w:lineRule="auto"/>
        <w:ind w:right="828"/>
        <w:jc w:val="both"/>
        <w:rPr>
          <w:rStyle w:val="Strong"/>
          <w:rFonts w:asciiTheme="majorHAnsi" w:hAnsiTheme="majorHAnsi" w:cstheme="majorHAnsi"/>
          <w:b w:val="0"/>
          <w:bCs w:val="0"/>
          <w:color w:val="000000"/>
          <w:shd w:val="clear" w:color="auto" w:fill="FFFFFF"/>
        </w:rPr>
      </w:pPr>
      <w:r w:rsidRPr="00306A02">
        <w:rPr>
          <w:rFonts w:asciiTheme="majorHAnsi" w:hAnsiTheme="majorHAnsi" w:cstheme="majorHAnsi"/>
          <w:color w:val="202122"/>
          <w:shd w:val="clear" w:color="auto" w:fill="FFFFFF"/>
        </w:rPr>
        <w:lastRenderedPageBreak/>
        <w:t>Those who have experienced domestic abuse have a specific set of circumstances and experience</w:t>
      </w:r>
      <w:r w:rsidR="003C1378" w:rsidRPr="00306A02">
        <w:rPr>
          <w:rFonts w:asciiTheme="majorHAnsi" w:hAnsiTheme="majorHAnsi" w:cstheme="majorHAnsi"/>
          <w:color w:val="202122"/>
          <w:shd w:val="clear" w:color="auto" w:fill="FFFFFF"/>
        </w:rPr>
        <w:t xml:space="preserve"> both direct and indirect</w:t>
      </w:r>
      <w:r w:rsidRPr="00306A02">
        <w:rPr>
          <w:rFonts w:asciiTheme="majorHAnsi" w:hAnsiTheme="majorHAnsi" w:cstheme="majorHAnsi"/>
          <w:color w:val="202122"/>
          <w:shd w:val="clear" w:color="auto" w:fill="FFFFFF"/>
        </w:rPr>
        <w:t xml:space="preserve"> </w:t>
      </w:r>
      <w:r w:rsidR="003C1378" w:rsidRPr="00306A02">
        <w:rPr>
          <w:rFonts w:asciiTheme="majorHAnsi" w:hAnsiTheme="majorHAnsi" w:cstheme="majorHAnsi"/>
          <w:color w:val="202122"/>
          <w:shd w:val="clear" w:color="auto" w:fill="FFFFFF"/>
        </w:rPr>
        <w:t>discrimination</w:t>
      </w:r>
      <w:r w:rsidRPr="00306A02">
        <w:rPr>
          <w:rFonts w:asciiTheme="majorHAnsi" w:hAnsiTheme="majorHAnsi" w:cstheme="majorHAnsi"/>
          <w:color w:val="202122"/>
          <w:shd w:val="clear" w:color="auto" w:fill="FFFFFF"/>
        </w:rPr>
        <w:t xml:space="preserve"> as a result of being victims of domestic abuse.</w:t>
      </w:r>
      <w:r w:rsidR="006217F7" w:rsidRPr="00306A02">
        <w:rPr>
          <w:rFonts w:asciiTheme="majorHAnsi" w:hAnsiTheme="majorHAnsi" w:cstheme="majorHAnsi"/>
          <w:color w:val="202122"/>
          <w:shd w:val="clear" w:color="auto" w:fill="FFFFFF"/>
        </w:rPr>
        <w:t xml:space="preserve"> </w:t>
      </w:r>
      <w:r w:rsidR="008806BE" w:rsidRPr="00306A02">
        <w:rPr>
          <w:rFonts w:asciiTheme="majorHAnsi" w:hAnsiTheme="majorHAnsi" w:cstheme="majorHAnsi"/>
          <w:color w:val="202122"/>
          <w:shd w:val="clear" w:color="auto" w:fill="FFFFFF"/>
        </w:rPr>
        <w:t>T</w:t>
      </w:r>
      <w:r w:rsidR="003C1378" w:rsidRPr="00306A02">
        <w:rPr>
          <w:rFonts w:asciiTheme="majorHAnsi" w:hAnsiTheme="majorHAnsi" w:cstheme="majorHAnsi"/>
          <w:color w:val="202122"/>
          <w:shd w:val="clear" w:color="auto" w:fill="FFFFFF"/>
        </w:rPr>
        <w:t xml:space="preserve">he </w:t>
      </w:r>
      <w:r w:rsidR="004C4676" w:rsidRPr="00306A02">
        <w:rPr>
          <w:rFonts w:asciiTheme="majorHAnsi" w:hAnsiTheme="majorHAnsi" w:cstheme="majorHAnsi"/>
          <w:color w:val="202122"/>
          <w:shd w:val="clear" w:color="auto" w:fill="FFFFFF"/>
        </w:rPr>
        <w:t>European Court of Human Rights</w:t>
      </w:r>
      <w:r w:rsidR="007551BE" w:rsidRPr="00306A02">
        <w:rPr>
          <w:rFonts w:asciiTheme="majorHAnsi" w:hAnsiTheme="majorHAnsi" w:cstheme="majorHAnsi"/>
          <w:color w:val="202122"/>
          <w:shd w:val="clear" w:color="auto" w:fill="FFFFFF"/>
        </w:rPr>
        <w:t xml:space="preserve"> (“</w:t>
      </w:r>
      <w:r w:rsidR="007551BE" w:rsidRPr="00306A02">
        <w:rPr>
          <w:rFonts w:asciiTheme="majorHAnsi" w:hAnsiTheme="majorHAnsi" w:cstheme="majorHAnsi"/>
          <w:b/>
          <w:bCs/>
          <w:color w:val="202122"/>
          <w:shd w:val="clear" w:color="auto" w:fill="FFFFFF"/>
        </w:rPr>
        <w:t>ECtHR</w:t>
      </w:r>
      <w:r w:rsidR="007551BE" w:rsidRPr="00306A02">
        <w:rPr>
          <w:rFonts w:asciiTheme="majorHAnsi" w:hAnsiTheme="majorHAnsi" w:cstheme="majorHAnsi"/>
          <w:color w:val="202122"/>
          <w:shd w:val="clear" w:color="auto" w:fill="FFFFFF"/>
        </w:rPr>
        <w:t>”)</w:t>
      </w:r>
      <w:r w:rsidR="00CE7130" w:rsidRPr="00306A02">
        <w:rPr>
          <w:rFonts w:asciiTheme="majorHAnsi" w:hAnsiTheme="majorHAnsi" w:cstheme="majorHAnsi"/>
          <w:color w:val="202122"/>
          <w:shd w:val="clear" w:color="auto" w:fill="FFFFFF"/>
        </w:rPr>
        <w:t xml:space="preserve"> </w:t>
      </w:r>
      <w:r w:rsidR="008806BE" w:rsidRPr="00306A02">
        <w:rPr>
          <w:rFonts w:asciiTheme="majorHAnsi" w:hAnsiTheme="majorHAnsi" w:cstheme="majorHAnsi"/>
          <w:color w:val="000000"/>
          <w:shd w:val="clear" w:color="auto" w:fill="FFFFFF"/>
        </w:rPr>
        <w:t>recognises this</w:t>
      </w:r>
      <w:r w:rsidR="00CE7130" w:rsidRPr="00306A02">
        <w:rPr>
          <w:rFonts w:asciiTheme="majorHAnsi" w:hAnsiTheme="majorHAnsi" w:cstheme="majorHAnsi"/>
          <w:color w:val="202122"/>
          <w:shd w:val="clear" w:color="auto" w:fill="FFFFFF"/>
        </w:rPr>
        <w:t xml:space="preserve"> in cases such as </w:t>
      </w:r>
      <w:r w:rsidR="00CE7130" w:rsidRPr="00306A02">
        <w:rPr>
          <w:rFonts w:asciiTheme="majorHAnsi" w:hAnsiTheme="majorHAnsi" w:cstheme="majorHAnsi"/>
          <w:i/>
          <w:iCs/>
          <w:color w:val="202122"/>
          <w:shd w:val="clear" w:color="auto" w:fill="FFFFFF"/>
        </w:rPr>
        <w:t>Eremia v Republic of Moldova</w:t>
      </w:r>
      <w:r w:rsidR="00CE7130" w:rsidRPr="00306A02">
        <w:rPr>
          <w:rFonts w:asciiTheme="majorHAnsi" w:hAnsiTheme="majorHAnsi" w:cstheme="majorHAnsi"/>
          <w:color w:val="202122"/>
          <w:shd w:val="clear" w:color="auto" w:fill="FFFFFF"/>
        </w:rPr>
        <w:t xml:space="preserve"> (</w:t>
      </w:r>
      <w:hyperlink r:id="rId19" w:anchor="{%22appno%22:[%223564/11%22]}" w:tgtFrame="_blank" w:history="1">
        <w:r w:rsidR="00CE7130" w:rsidRPr="00306A02">
          <w:rPr>
            <w:rStyle w:val="Hyperlink"/>
            <w:rFonts w:asciiTheme="majorHAnsi" w:hAnsiTheme="majorHAnsi" w:cstheme="majorHAnsi"/>
            <w:color w:val="auto"/>
            <w:u w:val="none"/>
            <w:shd w:val="clear" w:color="auto" w:fill="FFFFFF"/>
          </w:rPr>
          <w:t>3564/11</w:t>
        </w:r>
      </w:hyperlink>
      <w:r w:rsidR="00CE7130" w:rsidRPr="00306A02">
        <w:rPr>
          <w:rFonts w:asciiTheme="majorHAnsi" w:hAnsiTheme="majorHAnsi" w:cstheme="majorHAnsi"/>
          <w:i/>
          <w:iCs/>
          <w:color w:val="000000"/>
          <w:shd w:val="clear" w:color="auto" w:fill="FFFFFF"/>
        </w:rPr>
        <w:t>)</w:t>
      </w:r>
      <w:r w:rsidR="009A06E9" w:rsidRPr="00306A02">
        <w:rPr>
          <w:rFonts w:asciiTheme="majorHAnsi" w:hAnsiTheme="majorHAnsi" w:cstheme="majorHAnsi"/>
          <w:i/>
          <w:iCs/>
          <w:color w:val="000000"/>
          <w:shd w:val="clear" w:color="auto" w:fill="FFFFFF"/>
        </w:rPr>
        <w:t xml:space="preserve">, </w:t>
      </w:r>
      <w:r w:rsidR="009A06E9" w:rsidRPr="00306A02">
        <w:rPr>
          <w:rFonts w:asciiTheme="majorHAnsi" w:hAnsiTheme="majorHAnsi" w:cstheme="majorHAnsi"/>
          <w:color w:val="000000"/>
          <w:shd w:val="clear" w:color="auto" w:fill="FFFFFF"/>
        </w:rPr>
        <w:t xml:space="preserve">finding </w:t>
      </w:r>
      <w:r w:rsidR="008806BE" w:rsidRPr="00306A02">
        <w:rPr>
          <w:rFonts w:asciiTheme="majorHAnsi" w:hAnsiTheme="majorHAnsi" w:cstheme="majorHAnsi"/>
          <w:color w:val="000000"/>
          <w:shd w:val="clear" w:color="auto" w:fill="FFFFFF"/>
        </w:rPr>
        <w:t xml:space="preserve">member states to be </w:t>
      </w:r>
      <w:r w:rsidR="002F7BDB" w:rsidRPr="00306A02">
        <w:rPr>
          <w:rFonts w:asciiTheme="majorHAnsi" w:hAnsiTheme="majorHAnsi" w:cstheme="majorHAnsi"/>
          <w:color w:val="000000"/>
          <w:shd w:val="clear" w:color="auto" w:fill="FFFFFF"/>
        </w:rPr>
        <w:t>in</w:t>
      </w:r>
      <w:r w:rsidR="003C1378" w:rsidRPr="00306A02">
        <w:rPr>
          <w:rFonts w:asciiTheme="majorHAnsi" w:hAnsiTheme="majorHAnsi" w:cstheme="majorHAnsi"/>
          <w:color w:val="000000"/>
          <w:shd w:val="clear" w:color="auto" w:fill="FFFFFF"/>
        </w:rPr>
        <w:t xml:space="preserve"> breach </w:t>
      </w:r>
      <w:r w:rsidR="002C2F70" w:rsidRPr="00306A02">
        <w:rPr>
          <w:rFonts w:asciiTheme="majorHAnsi" w:hAnsiTheme="majorHAnsi" w:cstheme="majorHAnsi"/>
          <w:color w:val="000000"/>
          <w:shd w:val="clear" w:color="auto" w:fill="FFFFFF"/>
        </w:rPr>
        <w:t xml:space="preserve">of </w:t>
      </w:r>
      <w:r w:rsidR="003C1378" w:rsidRPr="00306A02">
        <w:rPr>
          <w:rFonts w:asciiTheme="majorHAnsi" w:hAnsiTheme="majorHAnsi" w:cstheme="majorHAnsi"/>
          <w:color w:val="000000"/>
          <w:shd w:val="clear" w:color="auto" w:fill="FFFFFF"/>
        </w:rPr>
        <w:t xml:space="preserve">Article 14 when </w:t>
      </w:r>
      <w:r w:rsidR="009A06E9" w:rsidRPr="00306A02">
        <w:rPr>
          <w:rFonts w:asciiTheme="majorHAnsi" w:hAnsiTheme="majorHAnsi" w:cstheme="majorHAnsi"/>
          <w:color w:val="000000"/>
          <w:shd w:val="clear" w:color="auto" w:fill="FFFFFF"/>
        </w:rPr>
        <w:t xml:space="preserve">they </w:t>
      </w:r>
      <w:r w:rsidR="003C1378" w:rsidRPr="00306A02">
        <w:rPr>
          <w:rFonts w:asciiTheme="majorHAnsi" w:hAnsiTheme="majorHAnsi" w:cstheme="majorHAnsi"/>
          <w:color w:val="000000"/>
          <w:shd w:val="clear" w:color="auto" w:fill="FFFFFF"/>
        </w:rPr>
        <w:t xml:space="preserve">fail to adequately protect domestic abuse victims. </w:t>
      </w:r>
      <w:r w:rsidR="005138D5" w:rsidRPr="00306A02">
        <w:rPr>
          <w:rFonts w:asciiTheme="majorHAnsi" w:hAnsiTheme="majorHAnsi" w:cstheme="majorHAnsi"/>
          <w:color w:val="000000"/>
          <w:shd w:val="clear" w:color="auto" w:fill="FFFFFF"/>
        </w:rPr>
        <w:t>Victims</w:t>
      </w:r>
      <w:r w:rsidR="003C1378" w:rsidRPr="00306A02">
        <w:rPr>
          <w:rFonts w:asciiTheme="majorHAnsi" w:hAnsiTheme="majorHAnsi" w:cstheme="majorHAnsi"/>
          <w:color w:val="000000"/>
          <w:shd w:val="clear" w:color="auto" w:fill="FFFFFF"/>
        </w:rPr>
        <w:t xml:space="preserve"> of domestic abuse are therefore a category of people </w:t>
      </w:r>
      <w:r w:rsidR="002F7BDB" w:rsidRPr="00306A02">
        <w:rPr>
          <w:rFonts w:asciiTheme="majorHAnsi" w:hAnsiTheme="majorHAnsi" w:cstheme="majorHAnsi"/>
          <w:color w:val="000000"/>
          <w:shd w:val="clear" w:color="auto" w:fill="FFFFFF"/>
        </w:rPr>
        <w:t xml:space="preserve">included under “other status” </w:t>
      </w:r>
      <w:r w:rsidR="003C1378" w:rsidRPr="00306A02">
        <w:rPr>
          <w:rFonts w:asciiTheme="majorHAnsi" w:hAnsiTheme="majorHAnsi" w:cstheme="majorHAnsi"/>
          <w:color w:val="000000"/>
          <w:shd w:val="clear" w:color="auto" w:fill="FFFFFF"/>
        </w:rPr>
        <w:t>who are</w:t>
      </w:r>
      <w:r w:rsidR="002F7BDB" w:rsidRPr="00306A02">
        <w:rPr>
          <w:rFonts w:asciiTheme="majorHAnsi" w:hAnsiTheme="majorHAnsi" w:cstheme="majorHAnsi"/>
          <w:color w:val="000000"/>
          <w:shd w:val="clear" w:color="auto" w:fill="FFFFFF"/>
        </w:rPr>
        <w:t xml:space="preserve"> </w:t>
      </w:r>
      <w:r w:rsidR="003C1378" w:rsidRPr="00306A02">
        <w:rPr>
          <w:rFonts w:asciiTheme="majorHAnsi" w:hAnsiTheme="majorHAnsi" w:cstheme="majorHAnsi"/>
          <w:color w:val="000000"/>
          <w:shd w:val="clear" w:color="auto" w:fill="FFFFFF"/>
        </w:rPr>
        <w:t xml:space="preserve">afforded protection under Article 14. </w:t>
      </w:r>
    </w:p>
    <w:p w14:paraId="64B8E183" w14:textId="640188E3" w:rsidR="002F7BDB" w:rsidRPr="00306A02" w:rsidRDefault="002F7BDB" w:rsidP="00F139E0">
      <w:pPr>
        <w:pStyle w:val="NormalWeb"/>
        <w:numPr>
          <w:ilvl w:val="0"/>
          <w:numId w:val="26"/>
        </w:numPr>
        <w:spacing w:before="120"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bCs w:val="0"/>
        </w:rPr>
        <w:t xml:space="preserve">It is recognised that Article 14 can be breached </w:t>
      </w:r>
      <w:r w:rsidR="00DA14C6" w:rsidRPr="00306A02">
        <w:rPr>
          <w:rStyle w:val="Strong"/>
          <w:rFonts w:asciiTheme="majorHAnsi" w:hAnsiTheme="majorHAnsi" w:cstheme="majorHAnsi"/>
          <w:b w:val="0"/>
          <w:bCs w:val="0"/>
        </w:rPr>
        <w:t>by</w:t>
      </w:r>
      <w:r w:rsidRPr="00306A02">
        <w:rPr>
          <w:rStyle w:val="Strong"/>
          <w:rFonts w:asciiTheme="majorHAnsi" w:hAnsiTheme="majorHAnsi" w:cstheme="majorHAnsi"/>
          <w:b w:val="0"/>
          <w:bCs w:val="0"/>
        </w:rPr>
        <w:t xml:space="preserve"> failing to treat people differently </w:t>
      </w:r>
      <w:r w:rsidR="00DA14C6" w:rsidRPr="00306A02">
        <w:rPr>
          <w:rStyle w:val="Strong"/>
          <w:rFonts w:asciiTheme="majorHAnsi" w:hAnsiTheme="majorHAnsi" w:cstheme="majorHAnsi"/>
          <w:b w:val="0"/>
          <w:bCs w:val="0"/>
        </w:rPr>
        <w:t>“</w:t>
      </w:r>
      <w:r w:rsidR="00DA14C6" w:rsidRPr="00306A02">
        <w:rPr>
          <w:rFonts w:asciiTheme="majorHAnsi" w:hAnsiTheme="majorHAnsi" w:cstheme="majorHAnsi"/>
          <w:i/>
          <w:iCs/>
          <w:color w:val="2F2F2F"/>
        </w:rPr>
        <w:t>whose situations are significantly different”</w:t>
      </w:r>
      <w:r w:rsidRPr="00306A02">
        <w:rPr>
          <w:rStyle w:val="Strong"/>
          <w:rFonts w:asciiTheme="majorHAnsi" w:hAnsiTheme="majorHAnsi" w:cstheme="majorHAnsi"/>
          <w:b w:val="0"/>
          <w:bCs w:val="0"/>
        </w:rPr>
        <w:t xml:space="preserve">. In </w:t>
      </w:r>
      <w:proofErr w:type="spellStart"/>
      <w:r w:rsidRPr="00306A02">
        <w:rPr>
          <w:rStyle w:val="Strong"/>
          <w:rFonts w:asciiTheme="majorHAnsi" w:hAnsiTheme="majorHAnsi" w:cstheme="majorHAnsi"/>
          <w:b w:val="0"/>
          <w:bCs w:val="0"/>
          <w:i/>
          <w:iCs/>
        </w:rPr>
        <w:t>Thlimminos</w:t>
      </w:r>
      <w:proofErr w:type="spellEnd"/>
      <w:r w:rsidRPr="00306A02">
        <w:rPr>
          <w:rStyle w:val="Strong"/>
          <w:rFonts w:asciiTheme="majorHAnsi" w:hAnsiTheme="majorHAnsi" w:cstheme="majorHAnsi"/>
          <w:b w:val="0"/>
          <w:bCs w:val="0"/>
          <w:i/>
          <w:iCs/>
        </w:rPr>
        <w:t xml:space="preserve"> v Greece </w:t>
      </w:r>
      <w:r w:rsidRPr="00306A02">
        <w:rPr>
          <w:rStyle w:val="Strong"/>
          <w:rFonts w:asciiTheme="majorHAnsi" w:hAnsiTheme="majorHAnsi" w:cstheme="majorHAnsi"/>
          <w:b w:val="0"/>
          <w:bCs w:val="0"/>
        </w:rPr>
        <w:t xml:space="preserve">(34369/97) the </w:t>
      </w:r>
      <w:r w:rsidR="007551BE" w:rsidRPr="00306A02">
        <w:rPr>
          <w:rStyle w:val="Strong"/>
          <w:rFonts w:asciiTheme="majorHAnsi" w:hAnsiTheme="majorHAnsi" w:cstheme="majorHAnsi"/>
          <w:b w:val="0"/>
          <w:bCs w:val="0"/>
        </w:rPr>
        <w:t>ECtHR</w:t>
      </w:r>
      <w:r w:rsidRPr="00306A02">
        <w:rPr>
          <w:rStyle w:val="Strong"/>
          <w:rFonts w:asciiTheme="majorHAnsi" w:hAnsiTheme="majorHAnsi" w:cstheme="majorHAnsi"/>
          <w:b w:val="0"/>
          <w:bCs w:val="0"/>
        </w:rPr>
        <w:t xml:space="preserve"> found: </w:t>
      </w:r>
    </w:p>
    <w:p w14:paraId="7CF9BB46" w14:textId="3678B194" w:rsidR="002F7BDB" w:rsidRPr="00306A02" w:rsidRDefault="002F7BDB" w:rsidP="00F139E0">
      <w:pPr>
        <w:shd w:val="clear" w:color="auto" w:fill="FFFFFF"/>
        <w:spacing w:before="100" w:beforeAutospacing="1" w:after="100" w:afterAutospacing="1" w:line="360" w:lineRule="auto"/>
        <w:ind w:left="1134" w:right="828"/>
        <w:jc w:val="both"/>
        <w:rPr>
          <w:rFonts w:asciiTheme="majorHAnsi" w:hAnsiTheme="majorHAnsi" w:cstheme="majorHAnsi"/>
          <w:i/>
          <w:iCs/>
          <w:color w:val="2F2F2F"/>
        </w:rPr>
      </w:pPr>
      <w:r w:rsidRPr="00306A02">
        <w:rPr>
          <w:rFonts w:asciiTheme="majorHAnsi" w:hAnsiTheme="majorHAnsi" w:cstheme="majorHAnsi"/>
          <w:i/>
          <w:iCs/>
          <w:color w:val="2F2F2F"/>
        </w:rPr>
        <w:t>“The right not to be discriminated against in the enjoyment of the rights guaranteed under the Convention is also violated when States without an objective and reasonable justification fail to treat differently persons whose situations are significantly different.” (§ 44)</w:t>
      </w:r>
    </w:p>
    <w:p w14:paraId="0C1418CC" w14:textId="1EC70087" w:rsidR="009A06E9" w:rsidRPr="00306A02" w:rsidRDefault="00F57D05" w:rsidP="00F139E0">
      <w:pPr>
        <w:pStyle w:val="NormalWeb"/>
        <w:numPr>
          <w:ilvl w:val="0"/>
          <w:numId w:val="26"/>
        </w:numPr>
        <w:spacing w:before="120"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bCs w:val="0"/>
        </w:rPr>
        <w:t xml:space="preserve">The SSWP recognises that victims of domestic abuse should be treated differently as a result of their </w:t>
      </w:r>
      <w:r w:rsidR="00EE2FE8" w:rsidRPr="00306A02">
        <w:rPr>
          <w:rStyle w:val="Strong"/>
          <w:rFonts w:asciiTheme="majorHAnsi" w:hAnsiTheme="majorHAnsi" w:cstheme="majorHAnsi"/>
          <w:b w:val="0"/>
          <w:bCs w:val="0"/>
        </w:rPr>
        <w:t xml:space="preserve">domestic abuse </w:t>
      </w:r>
      <w:r w:rsidRPr="00306A02">
        <w:rPr>
          <w:rStyle w:val="Strong"/>
          <w:rFonts w:asciiTheme="majorHAnsi" w:hAnsiTheme="majorHAnsi" w:cstheme="majorHAnsi"/>
          <w:b w:val="0"/>
          <w:bCs w:val="0"/>
        </w:rPr>
        <w:t>experiences</w:t>
      </w:r>
      <w:r w:rsidR="00CE7130" w:rsidRPr="00306A02">
        <w:rPr>
          <w:rStyle w:val="Strong"/>
          <w:rFonts w:asciiTheme="majorHAnsi" w:hAnsiTheme="majorHAnsi" w:cstheme="majorHAnsi"/>
          <w:b w:val="0"/>
          <w:bCs w:val="0"/>
        </w:rPr>
        <w:t xml:space="preserve"> </w:t>
      </w:r>
      <w:r w:rsidRPr="00306A02">
        <w:rPr>
          <w:rStyle w:val="Strong"/>
          <w:rFonts w:asciiTheme="majorHAnsi" w:hAnsiTheme="majorHAnsi" w:cstheme="majorHAnsi"/>
          <w:b w:val="0"/>
          <w:bCs w:val="0"/>
        </w:rPr>
        <w:t>and that they require additional support. This is apparent as the SSWP provides guidance</w:t>
      </w:r>
      <w:r w:rsidR="00CE7130" w:rsidRPr="00306A02">
        <w:rPr>
          <w:rStyle w:val="Strong"/>
          <w:rFonts w:asciiTheme="majorHAnsi" w:hAnsiTheme="majorHAnsi" w:cstheme="majorHAnsi"/>
          <w:b w:val="0"/>
          <w:bCs w:val="0"/>
        </w:rPr>
        <w:t xml:space="preserve"> (‘</w:t>
      </w:r>
      <w:r w:rsidRPr="00306A02">
        <w:rPr>
          <w:rStyle w:val="Strong"/>
          <w:rFonts w:asciiTheme="majorHAnsi" w:hAnsiTheme="majorHAnsi" w:cstheme="majorHAnsi"/>
          <w:b w:val="0"/>
          <w:bCs w:val="0"/>
        </w:rPr>
        <w:t>Domestic Abuse</w:t>
      </w:r>
      <w:r w:rsidR="00CE7130" w:rsidRPr="00306A02">
        <w:rPr>
          <w:rStyle w:val="Strong"/>
          <w:rFonts w:asciiTheme="majorHAnsi" w:hAnsiTheme="majorHAnsi" w:cstheme="majorHAnsi"/>
          <w:b w:val="0"/>
          <w:bCs w:val="0"/>
        </w:rPr>
        <w:t>’)</w:t>
      </w:r>
      <w:r w:rsidRPr="00306A02">
        <w:rPr>
          <w:rStyle w:val="Strong"/>
          <w:rFonts w:asciiTheme="majorHAnsi" w:hAnsiTheme="majorHAnsi" w:cstheme="majorHAnsi"/>
          <w:b w:val="0"/>
          <w:bCs w:val="0"/>
        </w:rPr>
        <w:t xml:space="preserve"> to DWP staff about how to support such individuals</w:t>
      </w:r>
      <w:r w:rsidR="007551BE" w:rsidRPr="00306A02">
        <w:rPr>
          <w:rStyle w:val="Strong"/>
          <w:rFonts w:asciiTheme="majorHAnsi" w:hAnsiTheme="majorHAnsi" w:cstheme="majorHAnsi"/>
          <w:b w:val="0"/>
          <w:bCs w:val="0"/>
        </w:rPr>
        <w:t xml:space="preserve"> </w:t>
      </w:r>
      <w:r w:rsidR="002C2F70" w:rsidRPr="00306A02">
        <w:rPr>
          <w:rStyle w:val="Strong"/>
          <w:rFonts w:asciiTheme="majorHAnsi" w:hAnsiTheme="majorHAnsi" w:cstheme="majorHAnsi"/>
          <w:b w:val="0"/>
          <w:bCs w:val="0"/>
        </w:rPr>
        <w:t>and describes the additional provisions that are available to them.</w:t>
      </w:r>
    </w:p>
    <w:p w14:paraId="754D2B72" w14:textId="1C3D743E" w:rsidR="006217F7" w:rsidRPr="00306A02" w:rsidRDefault="00EE2FE8" w:rsidP="00F139E0">
      <w:pPr>
        <w:pStyle w:val="NormalWeb"/>
        <w:numPr>
          <w:ilvl w:val="0"/>
          <w:numId w:val="26"/>
        </w:numPr>
        <w:spacing w:before="120" w:line="360" w:lineRule="auto"/>
        <w:ind w:right="828"/>
        <w:jc w:val="both"/>
        <w:rPr>
          <w:rStyle w:val="Strong"/>
          <w:rFonts w:asciiTheme="majorHAnsi" w:hAnsiTheme="majorHAnsi" w:cstheme="majorHAnsi"/>
          <w:b w:val="0"/>
          <w:bCs w:val="0"/>
        </w:rPr>
      </w:pPr>
      <w:r w:rsidRPr="00306A02">
        <w:rPr>
          <w:rStyle w:val="Strong"/>
          <w:rFonts w:asciiTheme="majorHAnsi" w:hAnsiTheme="majorHAnsi" w:cstheme="majorHAnsi"/>
          <w:b w:val="0"/>
        </w:rPr>
        <w:t>F</w:t>
      </w:r>
      <w:r w:rsidR="006217F7" w:rsidRPr="00306A02">
        <w:rPr>
          <w:rStyle w:val="Strong"/>
          <w:rFonts w:asciiTheme="majorHAnsi" w:hAnsiTheme="majorHAnsi" w:cstheme="majorHAnsi"/>
          <w:b w:val="0"/>
        </w:rPr>
        <w:t xml:space="preserve">ailure to treat </w:t>
      </w:r>
      <w:r w:rsidRPr="00306A02">
        <w:rPr>
          <w:rStyle w:val="Strong"/>
          <w:rFonts w:asciiTheme="majorHAnsi" w:hAnsiTheme="majorHAnsi" w:cstheme="majorHAnsi"/>
          <w:b w:val="0"/>
        </w:rPr>
        <w:t xml:space="preserve">claimants such as C </w:t>
      </w:r>
      <w:r w:rsidR="006217F7" w:rsidRPr="00306A02">
        <w:rPr>
          <w:rStyle w:val="Strong"/>
          <w:rFonts w:asciiTheme="majorHAnsi" w:hAnsiTheme="majorHAnsi" w:cstheme="majorHAnsi"/>
          <w:b w:val="0"/>
        </w:rPr>
        <w:t>differently amounts to discrimination contrary to Article 14 ECHR applying the well</w:t>
      </w:r>
      <w:r w:rsidR="00DA14C6" w:rsidRPr="00306A02">
        <w:rPr>
          <w:rStyle w:val="Strong"/>
          <w:rFonts w:asciiTheme="majorHAnsi" w:hAnsiTheme="majorHAnsi" w:cstheme="majorHAnsi"/>
          <w:b w:val="0"/>
        </w:rPr>
        <w:t>-</w:t>
      </w:r>
      <w:r w:rsidR="006217F7" w:rsidRPr="00306A02">
        <w:rPr>
          <w:rStyle w:val="Strong"/>
          <w:rFonts w:asciiTheme="majorHAnsi" w:hAnsiTheme="majorHAnsi" w:cstheme="majorHAnsi"/>
          <w:b w:val="0"/>
        </w:rPr>
        <w:t xml:space="preserve">established four stage approach to discrimination under Article 14 ECHR, see for example </w:t>
      </w:r>
      <w:r w:rsidR="006217F7" w:rsidRPr="00306A02">
        <w:rPr>
          <w:rStyle w:val="Strong"/>
          <w:rFonts w:asciiTheme="majorHAnsi" w:hAnsiTheme="majorHAnsi" w:cstheme="majorHAnsi"/>
          <w:b w:val="0"/>
          <w:i/>
          <w:iCs/>
        </w:rPr>
        <w:t>Ghaidan v Godin-Mendoza</w:t>
      </w:r>
      <w:r w:rsidR="006217F7" w:rsidRPr="00306A02">
        <w:rPr>
          <w:rStyle w:val="Strong"/>
          <w:rFonts w:asciiTheme="majorHAnsi" w:hAnsiTheme="majorHAnsi" w:cstheme="majorHAnsi"/>
          <w:b w:val="0"/>
        </w:rPr>
        <w:t xml:space="preserve"> [2004] UKHL 30, [2004] 2 AC 557, §§133- 134), </w:t>
      </w:r>
      <w:r w:rsidR="009A06E9" w:rsidRPr="00306A02">
        <w:rPr>
          <w:rStyle w:val="Strong"/>
          <w:rFonts w:asciiTheme="majorHAnsi" w:hAnsiTheme="majorHAnsi" w:cstheme="majorHAnsi"/>
          <w:b w:val="0"/>
        </w:rPr>
        <w:t xml:space="preserve">when read </w:t>
      </w:r>
      <w:r w:rsidR="006217F7" w:rsidRPr="00306A02">
        <w:rPr>
          <w:rStyle w:val="Strong"/>
          <w:rFonts w:asciiTheme="majorHAnsi" w:hAnsiTheme="majorHAnsi" w:cstheme="majorHAnsi"/>
          <w:b w:val="0"/>
        </w:rPr>
        <w:t xml:space="preserve">with </w:t>
      </w:r>
      <w:proofErr w:type="spellStart"/>
      <w:r w:rsidR="006217F7" w:rsidRPr="00306A02">
        <w:rPr>
          <w:rStyle w:val="Strong"/>
          <w:rFonts w:asciiTheme="majorHAnsi" w:hAnsiTheme="majorHAnsi" w:cstheme="majorHAnsi"/>
          <w:b w:val="0"/>
          <w:bCs w:val="0"/>
          <w:i/>
          <w:iCs/>
        </w:rPr>
        <w:t>Thlimminos</w:t>
      </w:r>
      <w:proofErr w:type="spellEnd"/>
      <w:r w:rsidR="006217F7" w:rsidRPr="00306A02">
        <w:rPr>
          <w:rStyle w:val="Strong"/>
          <w:rFonts w:asciiTheme="majorHAnsi" w:hAnsiTheme="majorHAnsi" w:cstheme="majorHAnsi"/>
          <w:b w:val="0"/>
          <w:bCs w:val="0"/>
          <w:i/>
          <w:iCs/>
        </w:rPr>
        <w:t xml:space="preserve"> v Greece:</w:t>
      </w:r>
    </w:p>
    <w:p w14:paraId="7E59DB86" w14:textId="7F363620" w:rsidR="006217F7" w:rsidRPr="00306A02" w:rsidRDefault="006217F7" w:rsidP="00F139E0">
      <w:pPr>
        <w:pStyle w:val="legp2paratext"/>
        <w:numPr>
          <w:ilvl w:val="2"/>
          <w:numId w:val="29"/>
        </w:numPr>
        <w:shd w:val="clear" w:color="auto" w:fill="FFFFFF"/>
        <w:spacing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C’s situation is within the ambit of a substantive ECHR right (A1P1)</w:t>
      </w:r>
    </w:p>
    <w:p w14:paraId="5847A78D" w14:textId="5DC7633B" w:rsidR="006217F7" w:rsidRPr="00306A02" w:rsidRDefault="006217F7" w:rsidP="00F139E0">
      <w:pPr>
        <w:pStyle w:val="legp2paratext"/>
        <w:numPr>
          <w:ilvl w:val="2"/>
          <w:numId w:val="29"/>
        </w:numPr>
        <w:shd w:val="clear" w:color="auto" w:fill="FFFFFF"/>
        <w:spacing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C’s status is protected by Art 14 (“other</w:t>
      </w:r>
      <w:r w:rsidR="00EE2FE8" w:rsidRPr="00306A02">
        <w:rPr>
          <w:rStyle w:val="Strong"/>
          <w:rFonts w:asciiTheme="majorHAnsi" w:hAnsiTheme="majorHAnsi" w:cstheme="majorHAnsi"/>
          <w:b w:val="0"/>
        </w:rPr>
        <w:t xml:space="preserve"> status</w:t>
      </w:r>
      <w:r w:rsidRPr="00306A02">
        <w:rPr>
          <w:rStyle w:val="Strong"/>
          <w:rFonts w:asciiTheme="majorHAnsi" w:hAnsiTheme="majorHAnsi" w:cstheme="majorHAnsi"/>
          <w:b w:val="0"/>
        </w:rPr>
        <w:t xml:space="preserve">” as </w:t>
      </w:r>
      <w:r w:rsidR="00EE2FE8" w:rsidRPr="00306A02">
        <w:rPr>
          <w:rStyle w:val="Strong"/>
          <w:rFonts w:asciiTheme="majorHAnsi" w:hAnsiTheme="majorHAnsi" w:cstheme="majorHAnsi"/>
          <w:b w:val="0"/>
        </w:rPr>
        <w:t xml:space="preserve">a </w:t>
      </w:r>
      <w:r w:rsidRPr="00306A02">
        <w:rPr>
          <w:rStyle w:val="Strong"/>
          <w:rFonts w:asciiTheme="majorHAnsi" w:hAnsiTheme="majorHAnsi" w:cstheme="majorHAnsi"/>
          <w:b w:val="0"/>
        </w:rPr>
        <w:t>victim of domestic abuse)</w:t>
      </w:r>
    </w:p>
    <w:p w14:paraId="4FF3C070" w14:textId="5BBA07C3" w:rsidR="006217F7" w:rsidRPr="00306A02" w:rsidRDefault="006217F7" w:rsidP="00F139E0">
      <w:pPr>
        <w:pStyle w:val="legp2paratext"/>
        <w:numPr>
          <w:ilvl w:val="2"/>
          <w:numId w:val="29"/>
        </w:numPr>
        <w:shd w:val="clear" w:color="auto" w:fill="FFFFFF"/>
        <w:spacing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there is failure to treat differently C and appropriate comparators (claimants treated a</w:t>
      </w:r>
      <w:r w:rsidR="00CE7130" w:rsidRPr="00306A02">
        <w:rPr>
          <w:rStyle w:val="Strong"/>
          <w:rFonts w:asciiTheme="majorHAnsi" w:hAnsiTheme="majorHAnsi" w:cstheme="majorHAnsi"/>
          <w:b w:val="0"/>
        </w:rPr>
        <w:t>s</w:t>
      </w:r>
      <w:r w:rsidRPr="00306A02">
        <w:rPr>
          <w:rStyle w:val="Strong"/>
          <w:rFonts w:asciiTheme="majorHAnsi" w:hAnsiTheme="majorHAnsi" w:cstheme="majorHAnsi"/>
          <w:b w:val="0"/>
        </w:rPr>
        <w:t xml:space="preserve"> making new claims following relationship breakdown where there is a history domestic including financial abuse, </w:t>
      </w:r>
      <w:r w:rsidR="00EE2FE8" w:rsidRPr="00306A02">
        <w:rPr>
          <w:rStyle w:val="Strong"/>
          <w:rFonts w:asciiTheme="majorHAnsi" w:hAnsiTheme="majorHAnsi" w:cstheme="majorHAnsi"/>
          <w:b w:val="0"/>
        </w:rPr>
        <w:t>compared to</w:t>
      </w:r>
      <w:r w:rsidR="006129E3">
        <w:rPr>
          <w:rStyle w:val="Strong"/>
          <w:rFonts w:asciiTheme="majorHAnsi" w:hAnsiTheme="majorHAnsi" w:cstheme="majorHAnsi"/>
          <w:b w:val="0"/>
        </w:rPr>
        <w:t xml:space="preserve"> new</w:t>
      </w:r>
      <w:r w:rsidR="00EE2FE8" w:rsidRPr="00306A02">
        <w:rPr>
          <w:rStyle w:val="Strong"/>
          <w:rFonts w:asciiTheme="majorHAnsi" w:hAnsiTheme="majorHAnsi" w:cstheme="majorHAnsi"/>
          <w:b w:val="0"/>
        </w:rPr>
        <w:t xml:space="preserve"> </w:t>
      </w:r>
      <w:r w:rsidR="00CE7130" w:rsidRPr="00306A02">
        <w:rPr>
          <w:rStyle w:val="Strong"/>
          <w:rFonts w:asciiTheme="majorHAnsi" w:hAnsiTheme="majorHAnsi" w:cstheme="majorHAnsi"/>
          <w:b w:val="0"/>
        </w:rPr>
        <w:t xml:space="preserve">claimants </w:t>
      </w:r>
      <w:r w:rsidR="00DA14C6" w:rsidRPr="00306A02">
        <w:rPr>
          <w:rStyle w:val="Strong"/>
          <w:rFonts w:asciiTheme="majorHAnsi" w:hAnsiTheme="majorHAnsi" w:cstheme="majorHAnsi"/>
          <w:b w:val="0"/>
        </w:rPr>
        <w:t>where there is no such history)</w:t>
      </w:r>
      <w:r w:rsidRPr="00306A02">
        <w:rPr>
          <w:rStyle w:val="Strong"/>
          <w:rFonts w:asciiTheme="majorHAnsi" w:hAnsiTheme="majorHAnsi" w:cstheme="majorHAnsi"/>
          <w:b w:val="0"/>
        </w:rPr>
        <w:t xml:space="preserve">; and </w:t>
      </w:r>
    </w:p>
    <w:p w14:paraId="552A57F6" w14:textId="6182A1D1" w:rsidR="006217F7" w:rsidRPr="00306A02" w:rsidRDefault="006217F7" w:rsidP="00F139E0">
      <w:pPr>
        <w:pStyle w:val="legp2paratext"/>
        <w:numPr>
          <w:ilvl w:val="2"/>
          <w:numId w:val="29"/>
        </w:numPr>
        <w:shd w:val="clear" w:color="auto" w:fill="FFFFFF"/>
        <w:spacing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the difference is unjustified</w:t>
      </w:r>
      <w:r w:rsidR="00DA14C6" w:rsidRPr="00306A02">
        <w:rPr>
          <w:rStyle w:val="Strong"/>
          <w:rFonts w:asciiTheme="majorHAnsi" w:hAnsiTheme="majorHAnsi" w:cstheme="majorHAnsi"/>
          <w:b w:val="0"/>
        </w:rPr>
        <w:t xml:space="preserve"> (as SSWP’s guidance recognises and makes provision for the different needs of this group)</w:t>
      </w:r>
    </w:p>
    <w:p w14:paraId="164BE0EE" w14:textId="3AB8A948" w:rsidR="00EE2FE8" w:rsidRPr="00306A02" w:rsidRDefault="00EE2FE8" w:rsidP="00F139E0">
      <w:pPr>
        <w:pStyle w:val="legp2paratext"/>
        <w:numPr>
          <w:ilvl w:val="0"/>
          <w:numId w:val="26"/>
        </w:numPr>
        <w:shd w:val="clear" w:color="auto" w:fill="FFFFFF"/>
        <w:spacing w:before="0" w:beforeAutospacing="0" w:after="120" w:afterAutospacing="0" w:line="360" w:lineRule="auto"/>
        <w:ind w:right="828"/>
        <w:jc w:val="both"/>
        <w:rPr>
          <w:rFonts w:asciiTheme="majorHAnsi" w:hAnsiTheme="majorHAnsi" w:cstheme="majorHAnsi"/>
          <w:bCs/>
        </w:rPr>
      </w:pPr>
      <w:r w:rsidRPr="00306A02">
        <w:rPr>
          <w:rFonts w:asciiTheme="majorHAnsi" w:hAnsiTheme="majorHAnsi" w:cstheme="majorHAnsi"/>
          <w:bCs/>
        </w:rPr>
        <w:lastRenderedPageBreak/>
        <w:t xml:space="preserve">SSWP should not treat claimants such as C the same as other claimants who may have spent a recent UC payment, as the circumstances by which </w:t>
      </w:r>
      <w:r w:rsidR="00173002" w:rsidRPr="00F139E0">
        <w:rPr>
          <w:rFonts w:asciiTheme="majorHAnsi" w:hAnsiTheme="majorHAnsi" w:cstheme="majorHAnsi"/>
          <w:bCs/>
          <w:color w:val="FF0000"/>
        </w:rPr>
        <w:t>[s</w:t>
      </w:r>
      <w:r w:rsidR="00D66293" w:rsidRPr="00F139E0">
        <w:rPr>
          <w:rFonts w:asciiTheme="majorHAnsi" w:hAnsiTheme="majorHAnsi" w:cstheme="majorHAnsi"/>
          <w:bCs/>
          <w:color w:val="FF0000"/>
        </w:rPr>
        <w:t>he</w:t>
      </w:r>
      <w:r w:rsidR="00173002" w:rsidRPr="00F139E0">
        <w:rPr>
          <w:rFonts w:asciiTheme="majorHAnsi" w:hAnsiTheme="majorHAnsi" w:cstheme="majorHAnsi"/>
          <w:bCs/>
          <w:color w:val="FF0000"/>
        </w:rPr>
        <w:t>/he]</w:t>
      </w:r>
      <w:r w:rsidRPr="00D66293">
        <w:rPr>
          <w:rFonts w:asciiTheme="majorHAnsi" w:hAnsiTheme="majorHAnsi" w:cstheme="majorHAnsi"/>
          <w:bCs/>
          <w:color w:val="FF0000"/>
        </w:rPr>
        <w:t xml:space="preserve"> </w:t>
      </w:r>
      <w:r w:rsidRPr="00306A02">
        <w:rPr>
          <w:rFonts w:asciiTheme="majorHAnsi" w:hAnsiTheme="majorHAnsi" w:cstheme="majorHAnsi"/>
          <w:bCs/>
        </w:rPr>
        <w:t xml:space="preserve">has no access to money are demonstrably different as a result of </w:t>
      </w:r>
      <w:r w:rsidR="00173002" w:rsidRPr="00F139E0">
        <w:rPr>
          <w:rStyle w:val="Strong"/>
          <w:rFonts w:asciiTheme="majorHAnsi" w:hAnsiTheme="majorHAnsi" w:cstheme="majorHAnsi"/>
          <w:b w:val="0"/>
          <w:color w:val="FF0000"/>
        </w:rPr>
        <w:t xml:space="preserve">[her/him] </w:t>
      </w:r>
      <w:r w:rsidRPr="00306A02">
        <w:rPr>
          <w:rFonts w:asciiTheme="majorHAnsi" w:hAnsiTheme="majorHAnsi" w:cstheme="majorHAnsi"/>
          <w:bCs/>
        </w:rPr>
        <w:t>being a victim of domestic abuse. SSWP should treat C</w:t>
      </w:r>
      <w:r w:rsidRPr="00306A02">
        <w:rPr>
          <w:rFonts w:asciiTheme="majorHAnsi" w:hAnsiTheme="majorHAnsi" w:cstheme="majorHAnsi"/>
          <w:bCs/>
          <w:color w:val="FF0000"/>
        </w:rPr>
        <w:t xml:space="preserve"> </w:t>
      </w:r>
      <w:r w:rsidRPr="00306A02">
        <w:rPr>
          <w:rFonts w:asciiTheme="majorHAnsi" w:hAnsiTheme="majorHAnsi" w:cstheme="majorHAnsi"/>
          <w:bCs/>
        </w:rPr>
        <w:t xml:space="preserve">differently as a result of </w:t>
      </w:r>
      <w:r w:rsidR="0023541D" w:rsidRPr="00F139E0">
        <w:rPr>
          <w:rStyle w:val="Strong"/>
          <w:rFonts w:asciiTheme="majorHAnsi" w:hAnsiTheme="majorHAnsi" w:cstheme="majorHAnsi"/>
          <w:b w:val="0"/>
          <w:color w:val="FF0000"/>
        </w:rPr>
        <w:t xml:space="preserve">[her/his] </w:t>
      </w:r>
      <w:r w:rsidRPr="00306A02">
        <w:rPr>
          <w:rFonts w:asciiTheme="majorHAnsi" w:hAnsiTheme="majorHAnsi" w:cstheme="majorHAnsi"/>
          <w:bCs/>
        </w:rPr>
        <w:t xml:space="preserve">specific circumstances and by failing to do so is in breach of Article 14 ECHR. </w:t>
      </w:r>
    </w:p>
    <w:p w14:paraId="6B4223F9" w14:textId="77777777" w:rsidR="00DA14C6" w:rsidRPr="00306A02" w:rsidRDefault="00DA14C6" w:rsidP="00F139E0">
      <w:pPr>
        <w:pStyle w:val="legp2paratext"/>
        <w:shd w:val="clear" w:color="auto" w:fill="FFFFFF"/>
        <w:spacing w:before="120" w:beforeAutospacing="0" w:after="120" w:afterAutospacing="0" w:line="360" w:lineRule="auto"/>
        <w:ind w:right="828"/>
        <w:jc w:val="both"/>
        <w:rPr>
          <w:rStyle w:val="Strong"/>
          <w:rFonts w:asciiTheme="majorHAnsi" w:hAnsiTheme="majorHAnsi" w:cstheme="majorHAnsi"/>
        </w:rPr>
      </w:pPr>
    </w:p>
    <w:p w14:paraId="39A89F59" w14:textId="4B5DDF08" w:rsidR="00AE278F" w:rsidRPr="00306A02" w:rsidRDefault="00DA14C6" w:rsidP="00F139E0">
      <w:pPr>
        <w:pStyle w:val="legp2paratext"/>
        <w:shd w:val="clear" w:color="auto" w:fill="FFFFFF"/>
        <w:spacing w:before="120" w:beforeAutospacing="0" w:after="120" w:afterAutospacing="0" w:line="360" w:lineRule="auto"/>
        <w:ind w:right="828"/>
        <w:jc w:val="both"/>
        <w:rPr>
          <w:rFonts w:asciiTheme="majorHAnsi" w:hAnsiTheme="majorHAnsi" w:cstheme="majorHAnsi"/>
          <w:b/>
          <w:bCs/>
        </w:rPr>
      </w:pPr>
      <w:r w:rsidRPr="00306A02">
        <w:rPr>
          <w:rStyle w:val="Strong"/>
          <w:rFonts w:asciiTheme="majorHAnsi" w:hAnsiTheme="majorHAnsi" w:cstheme="majorHAnsi"/>
        </w:rPr>
        <w:t>T</w:t>
      </w:r>
      <w:r w:rsidR="00AE278F" w:rsidRPr="00306A02">
        <w:rPr>
          <w:rStyle w:val="Strong"/>
          <w:rFonts w:asciiTheme="majorHAnsi" w:hAnsiTheme="majorHAnsi" w:cstheme="majorHAnsi"/>
        </w:rPr>
        <w:t>he details of the action that the defendant is expected to take</w:t>
      </w:r>
    </w:p>
    <w:p w14:paraId="14F5E876" w14:textId="77777777" w:rsidR="00AE278F" w:rsidRPr="00306A02" w:rsidRDefault="00AE278F" w:rsidP="00F139E0">
      <w:pPr>
        <w:pStyle w:val="NormalWeb"/>
        <w:spacing w:before="120" w:beforeAutospacing="0" w:after="0" w:afterAutospacing="0"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rPr>
        <w:t xml:space="preserve">The Defendant is requested: </w:t>
      </w:r>
    </w:p>
    <w:p w14:paraId="5EED9900" w14:textId="77777777" w:rsidR="00DD5DE9" w:rsidRPr="00306A02" w:rsidRDefault="00405040" w:rsidP="00F139E0">
      <w:pPr>
        <w:pStyle w:val="NormalWeb"/>
        <w:numPr>
          <w:ilvl w:val="0"/>
          <w:numId w:val="30"/>
        </w:numPr>
        <w:spacing w:before="120" w:beforeAutospacing="0" w:after="0" w:afterAutospacing="0" w:line="360" w:lineRule="auto"/>
        <w:ind w:left="1494" w:right="828"/>
        <w:jc w:val="both"/>
        <w:rPr>
          <w:rStyle w:val="Strong"/>
          <w:rFonts w:asciiTheme="majorHAnsi" w:hAnsiTheme="majorHAnsi" w:cstheme="majorHAnsi"/>
        </w:rPr>
      </w:pPr>
      <w:r w:rsidRPr="00306A02">
        <w:rPr>
          <w:rStyle w:val="Strong"/>
          <w:rFonts w:asciiTheme="majorHAnsi" w:hAnsiTheme="majorHAnsi" w:cstheme="majorHAnsi"/>
          <w:b w:val="0"/>
        </w:rPr>
        <w:t xml:space="preserve">without further delay to provide the claimant with a payment on account of benefit; </w:t>
      </w:r>
    </w:p>
    <w:p w14:paraId="0FF6D00F" w14:textId="2FFED496" w:rsidR="00EC3380" w:rsidRPr="00306A02" w:rsidRDefault="008F0D5E" w:rsidP="00F139E0">
      <w:pPr>
        <w:pStyle w:val="NormalWeb"/>
        <w:numPr>
          <w:ilvl w:val="0"/>
          <w:numId w:val="30"/>
        </w:numPr>
        <w:spacing w:before="120" w:beforeAutospacing="0" w:after="0" w:afterAutospacing="0" w:line="360" w:lineRule="auto"/>
        <w:ind w:left="1494" w:right="828"/>
        <w:jc w:val="both"/>
        <w:rPr>
          <w:rStyle w:val="Strong"/>
          <w:rFonts w:asciiTheme="majorHAnsi" w:hAnsiTheme="majorHAnsi" w:cstheme="majorHAnsi"/>
        </w:rPr>
      </w:pPr>
      <w:r w:rsidRPr="00306A02">
        <w:rPr>
          <w:rStyle w:val="Strong"/>
          <w:rFonts w:asciiTheme="majorHAnsi" w:hAnsiTheme="majorHAnsi" w:cstheme="majorHAnsi"/>
          <w:b w:val="0"/>
        </w:rPr>
        <w:t xml:space="preserve">to </w:t>
      </w:r>
      <w:r w:rsidR="00EC3380" w:rsidRPr="00306A02">
        <w:rPr>
          <w:rStyle w:val="Strong"/>
          <w:rFonts w:asciiTheme="majorHAnsi" w:hAnsiTheme="majorHAnsi" w:cstheme="majorHAnsi"/>
          <w:b w:val="0"/>
        </w:rPr>
        <w:t xml:space="preserve">amend </w:t>
      </w:r>
      <w:r w:rsidR="00DD5DE9" w:rsidRPr="00306A02">
        <w:rPr>
          <w:rStyle w:val="Strong"/>
          <w:rFonts w:asciiTheme="majorHAnsi" w:hAnsiTheme="majorHAnsi" w:cstheme="majorHAnsi"/>
          <w:b w:val="0"/>
        </w:rPr>
        <w:t xml:space="preserve">DWP </w:t>
      </w:r>
      <w:r w:rsidR="00B03AAB" w:rsidRPr="00306A02">
        <w:rPr>
          <w:rStyle w:val="Strong"/>
          <w:rFonts w:asciiTheme="majorHAnsi" w:hAnsiTheme="majorHAnsi" w:cstheme="majorHAnsi"/>
          <w:b w:val="0"/>
        </w:rPr>
        <w:t xml:space="preserve">guidance </w:t>
      </w:r>
      <w:r w:rsidR="00DD5DE9" w:rsidRPr="00306A02">
        <w:rPr>
          <w:rStyle w:val="Strong"/>
          <w:rFonts w:asciiTheme="majorHAnsi" w:hAnsiTheme="majorHAnsi" w:cstheme="majorHAnsi"/>
          <w:b w:val="0"/>
        </w:rPr>
        <w:t xml:space="preserve">such as </w:t>
      </w:r>
      <w:r w:rsidR="00DD5DE9" w:rsidRPr="00306A02">
        <w:rPr>
          <w:rStyle w:val="Strong"/>
          <w:rFonts w:asciiTheme="majorHAnsi" w:hAnsiTheme="majorHAnsi" w:cstheme="majorHAnsi"/>
          <w:b w:val="0"/>
          <w:bCs w:val="0"/>
        </w:rPr>
        <w:t>DWP operational guidance ‘Advances – change of Circumstances’ (V</w:t>
      </w:r>
      <w:r w:rsidR="00514FCB">
        <w:rPr>
          <w:rStyle w:val="Strong"/>
          <w:rFonts w:asciiTheme="majorHAnsi" w:hAnsiTheme="majorHAnsi" w:cstheme="majorHAnsi"/>
          <w:b w:val="0"/>
          <w:bCs w:val="0"/>
        </w:rPr>
        <w:t>21</w:t>
      </w:r>
      <w:r w:rsidR="00DD5DE9" w:rsidRPr="00306A02">
        <w:rPr>
          <w:rStyle w:val="Strong"/>
          <w:rFonts w:asciiTheme="majorHAnsi" w:hAnsiTheme="majorHAnsi" w:cstheme="majorHAnsi"/>
          <w:b w:val="0"/>
          <w:bCs w:val="0"/>
        </w:rPr>
        <w:t>)</w:t>
      </w:r>
      <w:r w:rsidR="00DD5DE9" w:rsidRPr="00306A02">
        <w:rPr>
          <w:rStyle w:val="FootnoteReference"/>
          <w:rFonts w:asciiTheme="majorHAnsi" w:hAnsiTheme="majorHAnsi" w:cstheme="majorHAnsi"/>
        </w:rPr>
        <w:footnoteReference w:id="4"/>
      </w:r>
      <w:r w:rsidR="00DD5DE9" w:rsidRPr="00306A02">
        <w:rPr>
          <w:rStyle w:val="Strong"/>
          <w:rFonts w:asciiTheme="majorHAnsi" w:hAnsiTheme="majorHAnsi" w:cstheme="majorHAnsi"/>
          <w:b w:val="0"/>
          <w:bCs w:val="0"/>
        </w:rPr>
        <w:t xml:space="preserve"> to </w:t>
      </w:r>
      <w:r w:rsidR="00DD5DE9" w:rsidRPr="00306A02">
        <w:rPr>
          <w:rStyle w:val="Strong"/>
          <w:rFonts w:asciiTheme="majorHAnsi" w:hAnsiTheme="majorHAnsi" w:cstheme="majorHAnsi"/>
          <w:b w:val="0"/>
        </w:rPr>
        <w:t>i</w:t>
      </w:r>
      <w:r w:rsidR="004308D9" w:rsidRPr="00306A02">
        <w:rPr>
          <w:rFonts w:asciiTheme="majorHAnsi" w:hAnsiTheme="majorHAnsi" w:cstheme="majorHAnsi"/>
        </w:rPr>
        <w:t xml:space="preserve">nclude guidance to DWP staff </w:t>
      </w:r>
      <w:r w:rsidR="00D84AE3" w:rsidRPr="00306A02">
        <w:rPr>
          <w:rFonts w:asciiTheme="majorHAnsi" w:hAnsiTheme="majorHAnsi" w:cstheme="majorHAnsi"/>
        </w:rPr>
        <w:t xml:space="preserve">that includes the provision of advances to people who have </w:t>
      </w:r>
      <w:r w:rsidR="00A75DBA" w:rsidRPr="00306A02">
        <w:rPr>
          <w:rFonts w:asciiTheme="majorHAnsi" w:hAnsiTheme="majorHAnsi" w:cstheme="majorHAnsi"/>
        </w:rPr>
        <w:t>had</w:t>
      </w:r>
      <w:r w:rsidR="00D84AE3" w:rsidRPr="00306A02">
        <w:rPr>
          <w:rFonts w:asciiTheme="majorHAnsi" w:hAnsiTheme="majorHAnsi" w:cstheme="majorHAnsi"/>
        </w:rPr>
        <w:t xml:space="preserve"> a relationship breakdown and</w:t>
      </w:r>
      <w:r w:rsidR="00D72B7D" w:rsidRPr="00306A02">
        <w:rPr>
          <w:rFonts w:asciiTheme="majorHAnsi" w:hAnsiTheme="majorHAnsi" w:cstheme="majorHAnsi"/>
        </w:rPr>
        <w:t xml:space="preserve"> are</w:t>
      </w:r>
      <w:r w:rsidR="00D84AE3" w:rsidRPr="00306A02">
        <w:rPr>
          <w:rFonts w:asciiTheme="majorHAnsi" w:hAnsiTheme="majorHAnsi" w:cstheme="majorHAnsi"/>
        </w:rPr>
        <w:t xml:space="preserve"> in financial need</w:t>
      </w:r>
      <w:r w:rsidR="00A75DBA" w:rsidRPr="00306A02">
        <w:rPr>
          <w:rFonts w:asciiTheme="majorHAnsi" w:hAnsiTheme="majorHAnsi" w:cstheme="majorHAnsi"/>
        </w:rPr>
        <w:t xml:space="preserve">, with </w:t>
      </w:r>
      <w:proofErr w:type="gramStart"/>
      <w:r w:rsidR="00A75DBA" w:rsidRPr="00306A02">
        <w:rPr>
          <w:rFonts w:asciiTheme="majorHAnsi" w:hAnsiTheme="majorHAnsi" w:cstheme="majorHAnsi"/>
        </w:rPr>
        <w:t>particular reference</w:t>
      </w:r>
      <w:proofErr w:type="gramEnd"/>
      <w:r w:rsidR="00A75DBA" w:rsidRPr="00306A02">
        <w:rPr>
          <w:rFonts w:asciiTheme="majorHAnsi" w:hAnsiTheme="majorHAnsi" w:cstheme="majorHAnsi"/>
        </w:rPr>
        <w:t xml:space="preserve"> to the c</w:t>
      </w:r>
      <w:r w:rsidR="009E4DF9" w:rsidRPr="00306A02">
        <w:rPr>
          <w:rFonts w:asciiTheme="majorHAnsi" w:hAnsiTheme="majorHAnsi" w:cstheme="majorHAnsi"/>
        </w:rPr>
        <w:t xml:space="preserve">ircumstances of victims of domestic </w:t>
      </w:r>
      <w:r w:rsidR="00D72B7D" w:rsidRPr="00306A02">
        <w:rPr>
          <w:rFonts w:asciiTheme="majorHAnsi" w:hAnsiTheme="majorHAnsi" w:cstheme="majorHAnsi"/>
        </w:rPr>
        <w:t>abuse</w:t>
      </w:r>
      <w:r w:rsidR="00405040" w:rsidRPr="00306A02">
        <w:rPr>
          <w:rFonts w:asciiTheme="majorHAnsi" w:hAnsiTheme="majorHAnsi" w:cstheme="majorHAnsi"/>
        </w:rPr>
        <w:t>;</w:t>
      </w:r>
    </w:p>
    <w:p w14:paraId="0A988E78" w14:textId="5F39AC84" w:rsidR="002E330E" w:rsidRPr="00306A02" w:rsidRDefault="00EC3380" w:rsidP="00F139E0">
      <w:pPr>
        <w:pStyle w:val="NormalWeb"/>
        <w:numPr>
          <w:ilvl w:val="0"/>
          <w:numId w:val="30"/>
        </w:numPr>
        <w:spacing w:before="120" w:beforeAutospacing="0" w:after="0" w:afterAutospacing="0" w:line="360" w:lineRule="auto"/>
        <w:ind w:left="1494" w:right="828"/>
        <w:jc w:val="both"/>
        <w:rPr>
          <w:rStyle w:val="Strong"/>
          <w:rFonts w:asciiTheme="majorHAnsi" w:hAnsiTheme="majorHAnsi" w:cstheme="majorHAnsi"/>
        </w:rPr>
      </w:pPr>
      <w:r w:rsidRPr="00306A02">
        <w:rPr>
          <w:rStyle w:val="Strong"/>
          <w:rFonts w:asciiTheme="majorHAnsi" w:hAnsiTheme="majorHAnsi" w:cstheme="majorHAnsi"/>
          <w:b w:val="0"/>
        </w:rPr>
        <w:t>t</w:t>
      </w:r>
      <w:r w:rsidR="00AE278F" w:rsidRPr="00306A02">
        <w:rPr>
          <w:rStyle w:val="Strong"/>
          <w:rFonts w:asciiTheme="majorHAnsi" w:hAnsiTheme="majorHAnsi" w:cstheme="majorHAnsi"/>
          <w:b w:val="0"/>
        </w:rPr>
        <w:t xml:space="preserve">o </w:t>
      </w:r>
      <w:r w:rsidR="00511790" w:rsidRPr="00306A02">
        <w:rPr>
          <w:rStyle w:val="Strong"/>
          <w:rFonts w:asciiTheme="majorHAnsi" w:hAnsiTheme="majorHAnsi" w:cstheme="majorHAnsi"/>
          <w:b w:val="0"/>
        </w:rPr>
        <w:t xml:space="preserve">deliver staff training or otherwise ensure all jobcentre staff are aware of the </w:t>
      </w:r>
      <w:r w:rsidR="00B03AAB" w:rsidRPr="00306A02">
        <w:rPr>
          <w:rStyle w:val="Strong"/>
          <w:rFonts w:asciiTheme="majorHAnsi" w:hAnsiTheme="majorHAnsi" w:cstheme="majorHAnsi"/>
          <w:b w:val="0"/>
        </w:rPr>
        <w:t>power</w:t>
      </w:r>
      <w:r w:rsidR="00511790" w:rsidRPr="00306A02">
        <w:rPr>
          <w:rStyle w:val="Strong"/>
          <w:rFonts w:asciiTheme="majorHAnsi" w:hAnsiTheme="majorHAnsi" w:cstheme="majorHAnsi"/>
          <w:b w:val="0"/>
        </w:rPr>
        <w:t xml:space="preserve"> to offer a </w:t>
      </w:r>
      <w:r w:rsidR="009E4DF9" w:rsidRPr="00306A02">
        <w:rPr>
          <w:rStyle w:val="Strong"/>
          <w:rFonts w:asciiTheme="majorHAnsi" w:hAnsiTheme="majorHAnsi" w:cstheme="majorHAnsi"/>
          <w:b w:val="0"/>
        </w:rPr>
        <w:t>change of circumstances</w:t>
      </w:r>
      <w:r w:rsidR="00511790" w:rsidRPr="00306A02">
        <w:rPr>
          <w:rStyle w:val="Strong"/>
          <w:rFonts w:asciiTheme="majorHAnsi" w:hAnsiTheme="majorHAnsi" w:cstheme="majorHAnsi"/>
          <w:b w:val="0"/>
        </w:rPr>
        <w:t xml:space="preserve"> advance </w:t>
      </w:r>
      <w:r w:rsidRPr="00306A02">
        <w:rPr>
          <w:rStyle w:val="Strong"/>
          <w:rFonts w:asciiTheme="majorHAnsi" w:hAnsiTheme="majorHAnsi" w:cstheme="majorHAnsi"/>
          <w:b w:val="0"/>
        </w:rPr>
        <w:t>immediately</w:t>
      </w:r>
      <w:r w:rsidR="009E4DF9" w:rsidRPr="00306A02">
        <w:rPr>
          <w:rStyle w:val="Strong"/>
          <w:rFonts w:asciiTheme="majorHAnsi" w:hAnsiTheme="majorHAnsi" w:cstheme="majorHAnsi"/>
          <w:b w:val="0"/>
        </w:rPr>
        <w:t xml:space="preserve"> once</w:t>
      </w:r>
      <w:r w:rsidRPr="00306A02">
        <w:rPr>
          <w:rStyle w:val="Strong"/>
          <w:rFonts w:asciiTheme="majorHAnsi" w:hAnsiTheme="majorHAnsi" w:cstheme="majorHAnsi"/>
          <w:b w:val="0"/>
        </w:rPr>
        <w:t xml:space="preserve"> financial hardship is identified</w:t>
      </w:r>
      <w:r w:rsidR="00511790" w:rsidRPr="00306A02">
        <w:rPr>
          <w:rStyle w:val="Strong"/>
          <w:rFonts w:asciiTheme="majorHAnsi" w:hAnsiTheme="majorHAnsi" w:cstheme="majorHAnsi"/>
          <w:b w:val="0"/>
        </w:rPr>
        <w:t>, and</w:t>
      </w:r>
      <w:r w:rsidR="008A0CB2" w:rsidRPr="00306A02">
        <w:rPr>
          <w:rStyle w:val="Strong"/>
          <w:rFonts w:asciiTheme="majorHAnsi" w:hAnsiTheme="majorHAnsi" w:cstheme="majorHAnsi"/>
          <w:b w:val="0"/>
        </w:rPr>
        <w:t xml:space="preserve"> to identify where financial abuse may </w:t>
      </w:r>
      <w:r w:rsidR="003418F8" w:rsidRPr="00306A02">
        <w:rPr>
          <w:rStyle w:val="Strong"/>
          <w:rFonts w:asciiTheme="majorHAnsi" w:hAnsiTheme="majorHAnsi" w:cstheme="majorHAnsi"/>
          <w:b w:val="0"/>
        </w:rPr>
        <w:t xml:space="preserve">mean this hardship is </w:t>
      </w:r>
      <w:r w:rsidR="00A57E63" w:rsidRPr="00306A02">
        <w:rPr>
          <w:rStyle w:val="Strong"/>
          <w:rFonts w:asciiTheme="majorHAnsi" w:hAnsiTheme="majorHAnsi" w:cstheme="majorHAnsi"/>
          <w:b w:val="0"/>
        </w:rPr>
        <w:t>less obvious</w:t>
      </w:r>
      <w:r w:rsidR="00B03AAB" w:rsidRPr="00306A02">
        <w:rPr>
          <w:rStyle w:val="Strong"/>
          <w:rFonts w:asciiTheme="majorHAnsi" w:hAnsiTheme="majorHAnsi" w:cstheme="majorHAnsi"/>
          <w:b w:val="0"/>
        </w:rPr>
        <w:t>;</w:t>
      </w:r>
    </w:p>
    <w:p w14:paraId="429C2031" w14:textId="5CE608D1" w:rsidR="00B03AAB" w:rsidRPr="00306A02" w:rsidRDefault="00B03AAB" w:rsidP="00F139E0">
      <w:pPr>
        <w:pStyle w:val="NormalWeb"/>
        <w:numPr>
          <w:ilvl w:val="0"/>
          <w:numId w:val="30"/>
        </w:numPr>
        <w:spacing w:before="120" w:beforeAutospacing="0" w:after="0" w:afterAutospacing="0" w:line="360" w:lineRule="auto"/>
        <w:ind w:left="1494" w:right="828"/>
        <w:jc w:val="both"/>
        <w:rPr>
          <w:rStyle w:val="Strong"/>
          <w:rFonts w:asciiTheme="majorHAnsi" w:hAnsiTheme="majorHAnsi" w:cstheme="majorHAnsi"/>
        </w:rPr>
      </w:pPr>
      <w:r w:rsidRPr="00306A02">
        <w:rPr>
          <w:rStyle w:val="Strong"/>
          <w:rFonts w:asciiTheme="majorHAnsi" w:hAnsiTheme="majorHAnsi" w:cstheme="majorHAnsi"/>
          <w:b w:val="0"/>
        </w:rPr>
        <w:t>to pay C HRA damages in respect of the discrimination experienced by C under Article 14 with A1P</w:t>
      </w:r>
      <w:r w:rsidR="0023541D" w:rsidRPr="00306A02">
        <w:rPr>
          <w:rStyle w:val="Strong"/>
          <w:rFonts w:asciiTheme="majorHAnsi" w:hAnsiTheme="majorHAnsi" w:cstheme="majorHAnsi"/>
          <w:b w:val="0"/>
        </w:rPr>
        <w:t>1</w:t>
      </w:r>
      <w:r w:rsidRPr="00306A02">
        <w:rPr>
          <w:rStyle w:val="Strong"/>
          <w:rFonts w:asciiTheme="majorHAnsi" w:hAnsiTheme="majorHAnsi" w:cstheme="majorHAnsi"/>
          <w:b w:val="0"/>
        </w:rPr>
        <w:t>.</w:t>
      </w:r>
    </w:p>
    <w:p w14:paraId="666B051E" w14:textId="77777777" w:rsidR="003D18D1" w:rsidRPr="00306A02" w:rsidRDefault="003D18D1" w:rsidP="00F139E0">
      <w:pPr>
        <w:pStyle w:val="NormalWeb"/>
        <w:spacing w:before="120" w:beforeAutospacing="0" w:after="0" w:afterAutospacing="0" w:line="360" w:lineRule="auto"/>
        <w:ind w:right="828"/>
        <w:jc w:val="both"/>
        <w:rPr>
          <w:rStyle w:val="Strong"/>
          <w:rFonts w:asciiTheme="majorHAnsi" w:hAnsiTheme="majorHAnsi" w:cstheme="majorHAnsi"/>
        </w:rPr>
      </w:pPr>
    </w:p>
    <w:p w14:paraId="32B03175" w14:textId="77777777" w:rsidR="00AE278F" w:rsidRPr="00306A02" w:rsidRDefault="00AE278F" w:rsidP="00F139E0">
      <w:pPr>
        <w:pStyle w:val="NormalWeb"/>
        <w:spacing w:before="120" w:beforeAutospacing="0" w:after="0" w:afterAutospacing="0" w:line="360" w:lineRule="auto"/>
        <w:ind w:right="828"/>
        <w:jc w:val="both"/>
        <w:rPr>
          <w:rStyle w:val="Strong"/>
          <w:rFonts w:asciiTheme="majorHAnsi" w:hAnsiTheme="majorHAnsi" w:cstheme="majorHAnsi"/>
        </w:rPr>
      </w:pPr>
      <w:r w:rsidRPr="00306A02">
        <w:rPr>
          <w:rStyle w:val="Strong"/>
          <w:rFonts w:asciiTheme="majorHAnsi" w:hAnsiTheme="majorHAnsi" w:cstheme="majorHAnsi"/>
        </w:rPr>
        <w:t>The details of documents that are considered relevant and necessary</w:t>
      </w:r>
    </w:p>
    <w:p w14:paraId="2C661C03" w14:textId="77777777" w:rsidR="00AE278F" w:rsidRPr="00306A02" w:rsidRDefault="00AE278F" w:rsidP="00F139E0">
      <w:pPr>
        <w:pStyle w:val="NormalWeb"/>
        <w:spacing w:before="120" w:beforeAutospacing="0" w:after="0" w:afterAutospacing="0" w:line="360" w:lineRule="auto"/>
        <w:ind w:right="828"/>
        <w:jc w:val="both"/>
        <w:rPr>
          <w:rStyle w:val="Strong"/>
          <w:rFonts w:asciiTheme="majorHAnsi" w:hAnsiTheme="majorHAnsi" w:cstheme="majorHAnsi"/>
          <w:b w:val="0"/>
        </w:rPr>
      </w:pPr>
      <w:r w:rsidRPr="00306A02">
        <w:rPr>
          <w:rStyle w:val="Strong"/>
          <w:rFonts w:asciiTheme="majorHAnsi" w:hAnsiTheme="majorHAnsi" w:cstheme="majorHAnsi"/>
          <w:b w:val="0"/>
        </w:rPr>
        <w:t>Please find enclosed copies of the following documents:</w:t>
      </w:r>
    </w:p>
    <w:p w14:paraId="49C10EDC" w14:textId="43C21034" w:rsidR="008A0CB2" w:rsidRPr="00306A02" w:rsidRDefault="007619B3" w:rsidP="00F139E0">
      <w:pPr>
        <w:pStyle w:val="NormalWeb"/>
        <w:numPr>
          <w:ilvl w:val="0"/>
          <w:numId w:val="31"/>
        </w:numPr>
        <w:spacing w:before="120" w:beforeAutospacing="0" w:after="0" w:afterAutospacing="0"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 xml:space="preserve">Supporting statement from </w:t>
      </w:r>
      <w:r w:rsidR="001F4171" w:rsidRPr="00F139E0">
        <w:rPr>
          <w:rStyle w:val="Strong"/>
          <w:rFonts w:asciiTheme="majorHAnsi" w:hAnsiTheme="majorHAnsi" w:cstheme="majorHAnsi"/>
          <w:b w:val="0"/>
          <w:color w:val="FF0000"/>
        </w:rPr>
        <w:t>[</w:t>
      </w:r>
      <w:r w:rsidRPr="00F139E0">
        <w:rPr>
          <w:rStyle w:val="Strong"/>
          <w:rFonts w:asciiTheme="majorHAnsi" w:hAnsiTheme="majorHAnsi" w:cstheme="majorHAnsi"/>
          <w:b w:val="0"/>
          <w:color w:val="FF0000"/>
        </w:rPr>
        <w:t>domestic abuse organisation</w:t>
      </w:r>
      <w:r w:rsidR="001F4171" w:rsidRPr="00F139E0">
        <w:rPr>
          <w:rStyle w:val="Strong"/>
          <w:rFonts w:asciiTheme="majorHAnsi" w:hAnsiTheme="majorHAnsi" w:cstheme="majorHAnsi"/>
          <w:b w:val="0"/>
          <w:color w:val="FF0000"/>
        </w:rPr>
        <w:t>]</w:t>
      </w:r>
    </w:p>
    <w:p w14:paraId="47F44BCC" w14:textId="4812F5BC" w:rsidR="007619B3" w:rsidRPr="00306A02" w:rsidRDefault="007619B3" w:rsidP="00F139E0">
      <w:pPr>
        <w:pStyle w:val="NormalWeb"/>
        <w:numPr>
          <w:ilvl w:val="0"/>
          <w:numId w:val="31"/>
        </w:numPr>
        <w:spacing w:before="120" w:beforeAutospacing="0" w:after="0" w:afterAutospacing="0"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 xml:space="preserve">Bank statement showing </w:t>
      </w:r>
      <w:r w:rsidR="0023541D" w:rsidRPr="00CA7C2B">
        <w:rPr>
          <w:rStyle w:val="Strong"/>
          <w:rFonts w:asciiTheme="majorHAnsi" w:hAnsiTheme="majorHAnsi" w:cstheme="majorHAnsi"/>
          <w:b w:val="0"/>
          <w:color w:val="EE0000"/>
        </w:rPr>
        <w:t>[</w:t>
      </w:r>
      <w:r w:rsidRPr="00306A02">
        <w:rPr>
          <w:rStyle w:val="Strong"/>
          <w:rFonts w:asciiTheme="majorHAnsi" w:hAnsiTheme="majorHAnsi" w:cstheme="majorHAnsi"/>
          <w:b w:val="0"/>
          <w:color w:val="FF0000"/>
        </w:rPr>
        <w:t>withdrawal/transfer</w:t>
      </w:r>
      <w:r w:rsidR="0023541D" w:rsidRPr="00306A02">
        <w:rPr>
          <w:rStyle w:val="Strong"/>
          <w:rFonts w:asciiTheme="majorHAnsi" w:hAnsiTheme="majorHAnsi" w:cstheme="majorHAnsi"/>
          <w:b w:val="0"/>
          <w:color w:val="FF0000"/>
        </w:rPr>
        <w:t>]</w:t>
      </w:r>
      <w:r w:rsidRPr="00306A02">
        <w:rPr>
          <w:rStyle w:val="Strong"/>
          <w:rFonts w:asciiTheme="majorHAnsi" w:hAnsiTheme="majorHAnsi" w:cstheme="majorHAnsi"/>
          <w:b w:val="0"/>
          <w:color w:val="FF0000"/>
        </w:rPr>
        <w:t xml:space="preserve"> </w:t>
      </w:r>
      <w:r w:rsidRPr="00306A02">
        <w:rPr>
          <w:rStyle w:val="Strong"/>
          <w:rFonts w:asciiTheme="majorHAnsi" w:hAnsiTheme="majorHAnsi" w:cstheme="majorHAnsi"/>
          <w:b w:val="0"/>
        </w:rPr>
        <w:t xml:space="preserve">of </w:t>
      </w:r>
      <w:r w:rsidR="00CA066A" w:rsidRPr="00306A02">
        <w:rPr>
          <w:rStyle w:val="Strong"/>
          <w:rFonts w:asciiTheme="majorHAnsi" w:hAnsiTheme="majorHAnsi" w:cstheme="majorHAnsi"/>
          <w:b w:val="0"/>
        </w:rPr>
        <w:t>money from account by</w:t>
      </w:r>
      <w:r w:rsidR="00313807" w:rsidRPr="00306A02">
        <w:rPr>
          <w:rStyle w:val="Strong"/>
          <w:rFonts w:asciiTheme="majorHAnsi" w:hAnsiTheme="majorHAnsi" w:cstheme="majorHAnsi"/>
          <w:b w:val="0"/>
        </w:rPr>
        <w:t xml:space="preserve"> the</w:t>
      </w:r>
      <w:r w:rsidR="00CA066A" w:rsidRPr="00306A02">
        <w:rPr>
          <w:rStyle w:val="Strong"/>
          <w:rFonts w:asciiTheme="majorHAnsi" w:hAnsiTheme="majorHAnsi" w:cstheme="majorHAnsi"/>
          <w:b w:val="0"/>
        </w:rPr>
        <w:t xml:space="preserve"> perpetrator</w:t>
      </w:r>
    </w:p>
    <w:p w14:paraId="5BC81401" w14:textId="4B745A82" w:rsidR="00AE278F" w:rsidRPr="00306A02" w:rsidRDefault="005D22CA" w:rsidP="00F139E0">
      <w:pPr>
        <w:pStyle w:val="NormalWeb"/>
        <w:numPr>
          <w:ilvl w:val="0"/>
          <w:numId w:val="31"/>
        </w:numPr>
        <w:spacing w:before="120" w:beforeAutospacing="0" w:after="0" w:afterAutospacing="0"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 xml:space="preserve">Notification of claim for </w:t>
      </w:r>
      <w:r w:rsidR="009A5AF6" w:rsidRPr="00306A02">
        <w:rPr>
          <w:rStyle w:val="Strong"/>
          <w:rFonts w:asciiTheme="majorHAnsi" w:hAnsiTheme="majorHAnsi" w:cstheme="majorHAnsi"/>
          <w:b w:val="0"/>
        </w:rPr>
        <w:t xml:space="preserve">UC </w:t>
      </w:r>
      <w:r w:rsidRPr="00306A02">
        <w:rPr>
          <w:rStyle w:val="Strong"/>
          <w:rFonts w:asciiTheme="majorHAnsi" w:hAnsiTheme="majorHAnsi" w:cstheme="majorHAnsi"/>
          <w:b w:val="0"/>
        </w:rPr>
        <w:t xml:space="preserve">dated </w:t>
      </w:r>
      <w:r w:rsidR="00F74D61" w:rsidRPr="00306A02">
        <w:rPr>
          <w:rStyle w:val="Strong"/>
          <w:rFonts w:asciiTheme="majorHAnsi" w:hAnsiTheme="majorHAnsi" w:cstheme="majorHAnsi"/>
          <w:b w:val="0"/>
        </w:rPr>
        <w:t>DATE</w:t>
      </w:r>
    </w:p>
    <w:p w14:paraId="117AFB9D" w14:textId="77777777" w:rsidR="002D20B6" w:rsidRPr="00306A02" w:rsidRDefault="002D20B6" w:rsidP="00F139E0">
      <w:pPr>
        <w:pStyle w:val="NormalWeb"/>
        <w:numPr>
          <w:ilvl w:val="0"/>
          <w:numId w:val="31"/>
        </w:numPr>
        <w:spacing w:before="120" w:beforeAutospacing="0" w:after="0" w:afterAutospacing="0" w:line="360" w:lineRule="auto"/>
        <w:ind w:left="1494" w:right="828"/>
        <w:jc w:val="both"/>
        <w:rPr>
          <w:rStyle w:val="Strong"/>
          <w:rFonts w:asciiTheme="majorHAnsi" w:hAnsiTheme="majorHAnsi" w:cstheme="majorHAnsi"/>
          <w:b w:val="0"/>
        </w:rPr>
      </w:pPr>
      <w:r w:rsidRPr="00306A02">
        <w:rPr>
          <w:rStyle w:val="Strong"/>
          <w:rFonts w:asciiTheme="majorHAnsi" w:hAnsiTheme="majorHAnsi" w:cstheme="majorHAnsi"/>
          <w:b w:val="0"/>
        </w:rPr>
        <w:t xml:space="preserve">Form of authority </w:t>
      </w:r>
    </w:p>
    <w:p w14:paraId="36137FFE" w14:textId="4DF42564" w:rsidR="006B10DC" w:rsidRPr="00306A02" w:rsidRDefault="006B10DC" w:rsidP="00F139E0">
      <w:pPr>
        <w:spacing w:before="120" w:line="360" w:lineRule="auto"/>
        <w:ind w:right="828"/>
        <w:rPr>
          <w:rFonts w:asciiTheme="majorHAnsi" w:hAnsiTheme="majorHAnsi" w:cstheme="majorHAnsi"/>
          <w:bCs/>
        </w:rPr>
      </w:pPr>
      <w:r w:rsidRPr="00306A02">
        <w:rPr>
          <w:rFonts w:asciiTheme="majorHAnsi" w:hAnsiTheme="majorHAnsi" w:cstheme="majorHAnsi"/>
          <w:bCs/>
        </w:rPr>
        <w:lastRenderedPageBreak/>
        <w:t xml:space="preserve">All other relevant documents/information are already in the possession of the Defendant and accessible from </w:t>
      </w:r>
      <w:r w:rsidR="00457F41" w:rsidRPr="00306A02">
        <w:rPr>
          <w:rFonts w:asciiTheme="majorHAnsi" w:hAnsiTheme="majorHAnsi" w:cstheme="majorHAnsi"/>
          <w:bCs/>
        </w:rPr>
        <w:t xml:space="preserve">C’s </w:t>
      </w:r>
      <w:r w:rsidRPr="00306A02">
        <w:rPr>
          <w:rFonts w:asciiTheme="majorHAnsi" w:hAnsiTheme="majorHAnsi" w:cstheme="majorHAnsi"/>
          <w:bCs/>
        </w:rPr>
        <w:t>UC journal.</w:t>
      </w:r>
    </w:p>
    <w:p w14:paraId="2521F177" w14:textId="77777777" w:rsidR="00AE278F" w:rsidRPr="00306A02" w:rsidRDefault="00AE278F" w:rsidP="00F139E0">
      <w:pPr>
        <w:pStyle w:val="NormalWeb"/>
        <w:spacing w:before="120" w:line="360" w:lineRule="auto"/>
        <w:ind w:right="828"/>
        <w:jc w:val="both"/>
        <w:rPr>
          <w:rStyle w:val="Strong"/>
          <w:rFonts w:asciiTheme="majorHAnsi" w:hAnsiTheme="majorHAnsi" w:cstheme="majorHAnsi"/>
        </w:rPr>
      </w:pPr>
      <w:r w:rsidRPr="00306A02">
        <w:rPr>
          <w:rStyle w:val="Strong"/>
          <w:rFonts w:asciiTheme="majorHAnsi" w:hAnsiTheme="majorHAnsi" w:cstheme="majorHAnsi"/>
        </w:rPr>
        <w:t>ADR proposals</w:t>
      </w:r>
    </w:p>
    <w:p w14:paraId="223932EE" w14:textId="106C831F" w:rsidR="00AE278F" w:rsidRPr="00306A02" w:rsidRDefault="00AE278F" w:rsidP="00F139E0">
      <w:pPr>
        <w:pStyle w:val="NormalWeb"/>
        <w:spacing w:before="120" w:line="360" w:lineRule="auto"/>
        <w:ind w:right="828"/>
        <w:jc w:val="both"/>
        <w:rPr>
          <w:rStyle w:val="Strong"/>
          <w:rFonts w:asciiTheme="majorHAnsi" w:hAnsiTheme="majorHAnsi" w:cstheme="majorHAnsi"/>
        </w:rPr>
      </w:pPr>
      <w:r w:rsidRPr="00306A02">
        <w:rPr>
          <w:rStyle w:val="Strong"/>
          <w:rFonts w:asciiTheme="majorHAnsi" w:hAnsiTheme="majorHAnsi" w:cstheme="majorHAnsi"/>
          <w:b w:val="0"/>
        </w:rPr>
        <w:t xml:space="preserve">Please confirm in your reply whether </w:t>
      </w:r>
      <w:r w:rsidR="00457F41" w:rsidRPr="00306A02">
        <w:rPr>
          <w:rStyle w:val="Strong"/>
          <w:rFonts w:asciiTheme="majorHAnsi" w:hAnsiTheme="majorHAnsi" w:cstheme="majorHAnsi"/>
          <w:b w:val="0"/>
        </w:rPr>
        <w:t>SSWP</w:t>
      </w:r>
      <w:r w:rsidRPr="00306A02">
        <w:rPr>
          <w:rStyle w:val="Strong"/>
          <w:rFonts w:asciiTheme="majorHAnsi" w:hAnsiTheme="majorHAnsi" w:cstheme="majorHAnsi"/>
          <w:b w:val="0"/>
        </w:rPr>
        <w:t xml:space="preserve"> is willing to consider alternative dispute resolution.  </w:t>
      </w:r>
    </w:p>
    <w:p w14:paraId="07639FFE" w14:textId="77777777" w:rsidR="00AE278F" w:rsidRPr="00306A02" w:rsidRDefault="00AE278F" w:rsidP="00F139E0">
      <w:pPr>
        <w:pStyle w:val="NormalWeb"/>
        <w:spacing w:before="120" w:beforeAutospacing="0" w:after="0" w:afterAutospacing="0" w:line="360" w:lineRule="auto"/>
        <w:ind w:right="828"/>
        <w:jc w:val="both"/>
        <w:rPr>
          <w:rFonts w:asciiTheme="majorHAnsi" w:hAnsiTheme="majorHAnsi" w:cstheme="majorHAnsi"/>
        </w:rPr>
      </w:pPr>
      <w:r w:rsidRPr="00306A02">
        <w:rPr>
          <w:rStyle w:val="Strong"/>
          <w:rFonts w:asciiTheme="majorHAnsi" w:hAnsiTheme="majorHAnsi" w:cstheme="majorHAnsi"/>
        </w:rPr>
        <w:t>The address for reply and service of court documents</w:t>
      </w:r>
    </w:p>
    <w:p w14:paraId="13FD8A59" w14:textId="064275E0" w:rsidR="00AE278F" w:rsidRPr="00D87260" w:rsidRDefault="00AE278F" w:rsidP="00F139E0">
      <w:pPr>
        <w:pStyle w:val="NormalWeb"/>
        <w:spacing w:before="0" w:beforeAutospacing="0" w:after="0" w:afterAutospacing="0" w:line="360" w:lineRule="auto"/>
        <w:ind w:right="828"/>
        <w:jc w:val="both"/>
        <w:rPr>
          <w:rStyle w:val="Strong"/>
          <w:rFonts w:asciiTheme="majorHAnsi" w:hAnsiTheme="majorHAnsi" w:cstheme="majorHAnsi"/>
          <w:color w:val="FF0000"/>
        </w:rPr>
      </w:pPr>
      <w:r w:rsidRPr="00306A02">
        <w:rPr>
          <w:rStyle w:val="Strong"/>
          <w:rFonts w:asciiTheme="majorHAnsi" w:hAnsiTheme="majorHAnsi" w:cstheme="majorHAnsi"/>
          <w:b w:val="0"/>
        </w:rPr>
        <w:br/>
      </w:r>
      <w:r w:rsidR="005E43A3" w:rsidRPr="00D87260">
        <w:rPr>
          <w:rStyle w:val="Strong"/>
          <w:rFonts w:asciiTheme="majorHAnsi" w:hAnsiTheme="majorHAnsi" w:cstheme="majorHAnsi"/>
          <w:color w:val="FF0000"/>
        </w:rPr>
        <w:t xml:space="preserve">[Advice Agency Name </w:t>
      </w:r>
    </w:p>
    <w:p w14:paraId="25BF61D4" w14:textId="6EDF2859" w:rsidR="005E43A3" w:rsidRPr="00D87260" w:rsidRDefault="005E43A3" w:rsidP="00F139E0">
      <w:pPr>
        <w:pStyle w:val="NormalWeb"/>
        <w:spacing w:before="0" w:beforeAutospacing="0" w:after="0" w:afterAutospacing="0" w:line="360" w:lineRule="auto"/>
        <w:ind w:right="828"/>
        <w:jc w:val="both"/>
        <w:rPr>
          <w:rStyle w:val="Strong"/>
          <w:rFonts w:asciiTheme="majorHAnsi" w:hAnsiTheme="majorHAnsi" w:cstheme="majorHAnsi"/>
          <w:color w:val="FF0000"/>
        </w:rPr>
      </w:pPr>
      <w:r w:rsidRPr="00D87260">
        <w:rPr>
          <w:rStyle w:val="Strong"/>
          <w:rFonts w:asciiTheme="majorHAnsi" w:hAnsiTheme="majorHAnsi" w:cstheme="majorHAnsi"/>
          <w:color w:val="FF0000"/>
        </w:rPr>
        <w:t>Address</w:t>
      </w:r>
    </w:p>
    <w:p w14:paraId="00B13F38" w14:textId="0B93E178" w:rsidR="005D22CA" w:rsidRPr="00306A02" w:rsidRDefault="005E43A3" w:rsidP="00F139E0">
      <w:pPr>
        <w:pStyle w:val="NormalWeb"/>
        <w:spacing w:before="0" w:beforeAutospacing="0" w:after="0" w:afterAutospacing="0" w:line="360" w:lineRule="auto"/>
        <w:ind w:right="828"/>
        <w:jc w:val="both"/>
        <w:rPr>
          <w:rStyle w:val="Strong"/>
          <w:rFonts w:asciiTheme="majorHAnsi" w:hAnsiTheme="majorHAnsi" w:cstheme="majorHAnsi"/>
        </w:rPr>
      </w:pPr>
      <w:r w:rsidRPr="00D87260">
        <w:rPr>
          <w:rStyle w:val="Strong"/>
          <w:rFonts w:asciiTheme="majorHAnsi" w:hAnsiTheme="majorHAnsi" w:cstheme="majorHAnsi"/>
          <w:color w:val="FF0000"/>
        </w:rPr>
        <w:t>Email</w:t>
      </w:r>
      <w:r w:rsidR="00D87260" w:rsidRPr="00D87260">
        <w:rPr>
          <w:rStyle w:val="Strong"/>
          <w:rFonts w:asciiTheme="majorHAnsi" w:hAnsiTheme="majorHAnsi" w:cstheme="majorHAnsi"/>
          <w:color w:val="FF0000"/>
        </w:rPr>
        <w:t>]</w:t>
      </w:r>
    </w:p>
    <w:p w14:paraId="2AD2F461" w14:textId="77777777" w:rsidR="00AE278F" w:rsidRPr="00306A02" w:rsidRDefault="00AE278F" w:rsidP="00F139E0">
      <w:pPr>
        <w:pStyle w:val="NormalWeb"/>
        <w:spacing w:before="120" w:beforeAutospacing="0" w:after="0" w:afterAutospacing="0" w:line="360" w:lineRule="auto"/>
        <w:ind w:right="828"/>
        <w:jc w:val="both"/>
        <w:rPr>
          <w:rFonts w:asciiTheme="majorHAnsi" w:hAnsiTheme="majorHAnsi" w:cstheme="majorHAnsi"/>
        </w:rPr>
      </w:pPr>
      <w:r w:rsidRPr="00306A02">
        <w:rPr>
          <w:rStyle w:val="Strong"/>
          <w:rFonts w:asciiTheme="majorHAnsi" w:hAnsiTheme="majorHAnsi" w:cstheme="majorHAnsi"/>
        </w:rPr>
        <w:t>Proposed reply date</w:t>
      </w:r>
    </w:p>
    <w:p w14:paraId="79F5E715" w14:textId="28F722BA" w:rsidR="002D20B6" w:rsidRPr="00306A02" w:rsidRDefault="002D20B6" w:rsidP="00F139E0">
      <w:pPr>
        <w:spacing w:before="120" w:line="360" w:lineRule="auto"/>
        <w:ind w:right="828"/>
        <w:jc w:val="both"/>
        <w:rPr>
          <w:rFonts w:asciiTheme="majorHAnsi" w:hAnsiTheme="majorHAnsi" w:cstheme="majorHAnsi"/>
        </w:rPr>
      </w:pPr>
      <w:r w:rsidRPr="00306A02">
        <w:rPr>
          <w:rFonts w:asciiTheme="majorHAnsi" w:hAnsiTheme="majorHAnsi" w:cstheme="majorHAnsi"/>
        </w:rPr>
        <w:t xml:space="preserve">We expect a reply promptly and in any event no later than </w:t>
      </w:r>
      <w:r w:rsidR="001178D4" w:rsidRPr="00F139E0">
        <w:rPr>
          <w:rFonts w:asciiTheme="majorHAnsi" w:hAnsiTheme="majorHAnsi" w:cstheme="majorHAnsi"/>
          <w:color w:val="FF0000"/>
        </w:rPr>
        <w:t>[</w:t>
      </w:r>
      <w:r w:rsidR="00BF1398">
        <w:rPr>
          <w:rFonts w:asciiTheme="majorHAnsi" w:hAnsiTheme="majorHAnsi" w:cstheme="majorHAnsi"/>
          <w:color w:val="FF0000"/>
        </w:rPr>
        <w:t>date</w:t>
      </w:r>
      <w:r w:rsidR="001178D4" w:rsidRPr="001178D4">
        <w:rPr>
          <w:rFonts w:asciiTheme="majorHAnsi" w:hAnsiTheme="majorHAnsi" w:cstheme="majorHAnsi"/>
          <w:color w:val="FF0000"/>
        </w:rPr>
        <w:t>]</w:t>
      </w:r>
      <w:r w:rsidRPr="00F139E0">
        <w:rPr>
          <w:rFonts w:asciiTheme="majorHAnsi" w:hAnsiTheme="majorHAnsi" w:cstheme="majorHAnsi"/>
          <w:color w:val="FF0000"/>
        </w:rPr>
        <w:t xml:space="preserve">. </w:t>
      </w:r>
      <w:r w:rsidRPr="00306A02">
        <w:rPr>
          <w:rFonts w:asciiTheme="majorHAnsi" w:hAnsiTheme="majorHAnsi" w:cstheme="majorHAnsi"/>
        </w:rPr>
        <w:t xml:space="preserve">This is less than the usual 14 days.  However, we consider this shortened timeframe to be entirely appropriate given (a) the </w:t>
      </w:r>
      <w:r w:rsidR="00A65495" w:rsidRPr="00306A02">
        <w:rPr>
          <w:rFonts w:asciiTheme="majorHAnsi" w:hAnsiTheme="majorHAnsi" w:cstheme="majorHAnsi"/>
        </w:rPr>
        <w:t xml:space="preserve">discriminatory impact of the Defendant’s failure to offer ‘a payment </w:t>
      </w:r>
      <w:r w:rsidRPr="00306A02">
        <w:rPr>
          <w:rFonts w:asciiTheme="majorHAnsi" w:hAnsiTheme="majorHAnsi" w:cstheme="majorHAnsi"/>
        </w:rPr>
        <w:t>on</w:t>
      </w:r>
      <w:r w:rsidR="00A65495" w:rsidRPr="00306A02">
        <w:rPr>
          <w:rFonts w:asciiTheme="majorHAnsi" w:hAnsiTheme="majorHAnsi" w:cstheme="majorHAnsi"/>
        </w:rPr>
        <w:t xml:space="preserve"> account’</w:t>
      </w:r>
      <w:r w:rsidR="00CC7AA0" w:rsidRPr="00306A02">
        <w:rPr>
          <w:rFonts w:asciiTheme="majorHAnsi" w:hAnsiTheme="majorHAnsi" w:cstheme="majorHAnsi"/>
        </w:rPr>
        <w:t>; that</w:t>
      </w:r>
      <w:r w:rsidRPr="00306A02">
        <w:rPr>
          <w:rFonts w:asciiTheme="majorHAnsi" w:hAnsiTheme="majorHAnsi" w:cstheme="majorHAnsi"/>
        </w:rPr>
        <w:t xml:space="preserve"> (b) </w:t>
      </w:r>
      <w:r w:rsidR="00A65495" w:rsidRPr="00306A02">
        <w:rPr>
          <w:rFonts w:asciiTheme="majorHAnsi" w:hAnsiTheme="majorHAnsi" w:cstheme="majorHAnsi"/>
        </w:rPr>
        <w:t xml:space="preserve">the Defendant has already been made aware of the Claimant’s destitution via </w:t>
      </w:r>
      <w:r w:rsidR="001178D4" w:rsidRPr="00F139E0">
        <w:rPr>
          <w:rFonts w:asciiTheme="majorHAnsi" w:hAnsiTheme="majorHAnsi" w:cstheme="majorHAnsi"/>
          <w:color w:val="FF0000"/>
        </w:rPr>
        <w:t>[his/her]</w:t>
      </w:r>
      <w:r w:rsidR="007126CD" w:rsidRPr="00F139E0">
        <w:rPr>
          <w:rFonts w:asciiTheme="majorHAnsi" w:hAnsiTheme="majorHAnsi" w:cstheme="majorHAnsi"/>
          <w:color w:val="FF0000"/>
        </w:rPr>
        <w:t xml:space="preserve"> </w:t>
      </w:r>
      <w:r w:rsidR="00A65495" w:rsidRPr="00306A02">
        <w:rPr>
          <w:rFonts w:asciiTheme="majorHAnsi" w:hAnsiTheme="majorHAnsi" w:cstheme="majorHAnsi"/>
        </w:rPr>
        <w:t>online UC journal and had opportunity to remedy this</w:t>
      </w:r>
      <w:r w:rsidR="00CC7AA0" w:rsidRPr="00306A02">
        <w:rPr>
          <w:rFonts w:asciiTheme="majorHAnsi" w:hAnsiTheme="majorHAnsi" w:cstheme="majorHAnsi"/>
        </w:rPr>
        <w:t xml:space="preserve">, and (c) the Defendant’s clear failure to follow </w:t>
      </w:r>
      <w:r w:rsidR="008F0D5E" w:rsidRPr="00306A02">
        <w:rPr>
          <w:rFonts w:asciiTheme="majorHAnsi" w:hAnsiTheme="majorHAnsi" w:cstheme="majorHAnsi"/>
        </w:rPr>
        <w:t xml:space="preserve">its </w:t>
      </w:r>
      <w:r w:rsidR="00CC7AA0" w:rsidRPr="00306A02">
        <w:rPr>
          <w:rFonts w:asciiTheme="majorHAnsi" w:hAnsiTheme="majorHAnsi" w:cstheme="majorHAnsi"/>
        </w:rPr>
        <w:t>own guidance</w:t>
      </w:r>
      <w:r w:rsidR="00A65495" w:rsidRPr="00306A02">
        <w:rPr>
          <w:rFonts w:asciiTheme="majorHAnsi" w:hAnsiTheme="majorHAnsi" w:cstheme="majorHAnsi"/>
        </w:rPr>
        <w:t>.</w:t>
      </w:r>
    </w:p>
    <w:p w14:paraId="69AEFEA9" w14:textId="77777777" w:rsidR="002D20B6" w:rsidRPr="00306A02" w:rsidRDefault="002D20B6" w:rsidP="00F139E0">
      <w:pPr>
        <w:pStyle w:val="NormalWeb"/>
        <w:spacing w:before="120" w:line="360" w:lineRule="auto"/>
        <w:ind w:right="828"/>
        <w:jc w:val="both"/>
        <w:rPr>
          <w:rFonts w:asciiTheme="majorHAnsi" w:hAnsiTheme="majorHAnsi" w:cstheme="majorHAnsi"/>
        </w:rPr>
      </w:pPr>
      <w:r w:rsidRPr="00306A02">
        <w:rPr>
          <w:rStyle w:val="Strong"/>
          <w:rFonts w:asciiTheme="majorHAnsi" w:hAnsiTheme="majorHAnsi" w:cstheme="majorHAnsi"/>
          <w:b w:val="0"/>
          <w:bCs w:val="0"/>
        </w:rPr>
        <w:t>If you consider</w:t>
      </w:r>
      <w:r w:rsidRPr="00306A02">
        <w:rPr>
          <w:rFonts w:asciiTheme="majorHAnsi" w:hAnsiTheme="majorHAnsi" w:cstheme="majorHAnsi"/>
          <w:bCs/>
          <w:lang w:eastAsia="en-US"/>
        </w:rPr>
        <w:t xml:space="preserve"> that you require 14 days from the date of this letter to reply, please immediately inform us in writing, giving full reasons. </w:t>
      </w:r>
      <w:r w:rsidRPr="00306A02">
        <w:rPr>
          <w:rFonts w:asciiTheme="majorHAnsi" w:hAnsiTheme="majorHAnsi" w:cstheme="majorHAnsi"/>
        </w:rPr>
        <w:t>S</w:t>
      </w:r>
      <w:r w:rsidRPr="00306A02">
        <w:rPr>
          <w:rStyle w:val="Strong"/>
          <w:rFonts w:asciiTheme="majorHAnsi" w:hAnsiTheme="majorHAnsi" w:cstheme="majorHAnsi"/>
          <w:b w:val="0"/>
        </w:rPr>
        <w:t>hould we not have received such a request for further time nor a substantive reply by the given deadline we will issue proceedings for judicial review without further notice to you.</w:t>
      </w:r>
    </w:p>
    <w:p w14:paraId="796C7C85" w14:textId="77777777" w:rsidR="00AE278F" w:rsidRPr="00306A02" w:rsidRDefault="00AE278F" w:rsidP="00F139E0">
      <w:pPr>
        <w:spacing w:before="120" w:line="360" w:lineRule="auto"/>
        <w:ind w:right="828"/>
        <w:jc w:val="both"/>
        <w:rPr>
          <w:rFonts w:asciiTheme="majorHAnsi" w:hAnsiTheme="majorHAnsi" w:cstheme="majorHAnsi"/>
        </w:rPr>
      </w:pPr>
      <w:r w:rsidRPr="00306A02">
        <w:rPr>
          <w:rFonts w:asciiTheme="majorHAnsi" w:hAnsiTheme="majorHAnsi" w:cstheme="majorHAnsi"/>
        </w:rPr>
        <w:t>Yours faithfully</w:t>
      </w:r>
    </w:p>
    <w:p w14:paraId="51F2066E" w14:textId="3523CF23" w:rsidR="00AE278F" w:rsidRPr="001178D4" w:rsidRDefault="001178D4" w:rsidP="00F139E0">
      <w:pPr>
        <w:spacing w:before="120" w:line="360" w:lineRule="auto"/>
        <w:ind w:right="828"/>
        <w:jc w:val="both"/>
        <w:rPr>
          <w:rFonts w:asciiTheme="majorHAnsi" w:hAnsiTheme="majorHAnsi" w:cstheme="majorHAnsi"/>
          <w:color w:val="FF0000"/>
        </w:rPr>
      </w:pPr>
      <w:r w:rsidRPr="001178D4">
        <w:rPr>
          <w:rFonts w:asciiTheme="majorHAnsi" w:hAnsiTheme="majorHAnsi" w:cstheme="majorHAnsi"/>
          <w:color w:val="FF0000"/>
        </w:rPr>
        <w:t>[</w:t>
      </w:r>
      <w:r w:rsidR="007126CD" w:rsidRPr="001178D4">
        <w:rPr>
          <w:rFonts w:asciiTheme="majorHAnsi" w:hAnsiTheme="majorHAnsi" w:cstheme="majorHAnsi"/>
          <w:color w:val="FF0000"/>
        </w:rPr>
        <w:t>Advisor Signature</w:t>
      </w:r>
      <w:r w:rsidRPr="001178D4">
        <w:rPr>
          <w:rFonts w:asciiTheme="majorHAnsi" w:hAnsiTheme="majorHAnsi" w:cstheme="majorHAnsi"/>
          <w:color w:val="FF0000"/>
        </w:rPr>
        <w:t>]</w:t>
      </w:r>
    </w:p>
    <w:p w14:paraId="4CED9D93" w14:textId="77777777" w:rsidR="00AE278F" w:rsidRPr="00306A02" w:rsidRDefault="00AE278F" w:rsidP="00F139E0">
      <w:pPr>
        <w:spacing w:line="360" w:lineRule="auto"/>
        <w:ind w:right="828"/>
        <w:jc w:val="both"/>
        <w:rPr>
          <w:rFonts w:asciiTheme="majorHAnsi" w:hAnsiTheme="majorHAnsi" w:cstheme="majorHAnsi"/>
        </w:rPr>
      </w:pPr>
      <w:r w:rsidRPr="00306A02">
        <w:rPr>
          <w:rFonts w:asciiTheme="majorHAnsi" w:hAnsiTheme="majorHAnsi" w:cstheme="majorHAnsi"/>
          <w:b/>
        </w:rPr>
        <w:br/>
      </w:r>
      <w:r w:rsidRPr="00306A02">
        <w:rPr>
          <w:rFonts w:asciiTheme="majorHAnsi" w:hAnsiTheme="majorHAnsi" w:cstheme="majorHAnsi"/>
        </w:rPr>
        <w:t>Enc.</w:t>
      </w:r>
    </w:p>
    <w:sectPr w:rsidR="00AE278F" w:rsidRPr="00306A02" w:rsidSect="00A81868">
      <w:footerReference w:type="even" r:id="rId20"/>
      <w:footerReference w:type="default" r:id="rId21"/>
      <w:type w:val="continuous"/>
      <w:pgSz w:w="11906" w:h="16838" w:code="9"/>
      <w:pgMar w:top="720" w:right="720" w:bottom="720" w:left="1276"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4FBE" w14:textId="77777777" w:rsidR="003D0B5C" w:rsidRDefault="003D0B5C">
      <w:r>
        <w:separator/>
      </w:r>
    </w:p>
  </w:endnote>
  <w:endnote w:type="continuationSeparator" w:id="0">
    <w:p w14:paraId="1257EB8C" w14:textId="77777777" w:rsidR="003D0B5C" w:rsidRDefault="003D0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359D" w14:textId="77777777" w:rsidR="00A81868" w:rsidRDefault="00A8186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6F8A0B" w14:textId="77777777" w:rsidR="00A81868" w:rsidRDefault="00A81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57C84" w14:textId="35F7AE30" w:rsidR="00A81868" w:rsidRDefault="00A81868"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604A">
      <w:rPr>
        <w:rStyle w:val="PageNumber"/>
        <w:noProof/>
      </w:rPr>
      <w:t>1</w:t>
    </w:r>
    <w:r>
      <w:rPr>
        <w:rStyle w:val="PageNumber"/>
      </w:rPr>
      <w:fldChar w:fldCharType="end"/>
    </w:r>
  </w:p>
  <w:p w14:paraId="69A6C47E" w14:textId="77777777" w:rsidR="00A81868" w:rsidRDefault="00A81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8DEE" w14:textId="77777777" w:rsidR="003D0B5C" w:rsidRDefault="003D0B5C">
      <w:r>
        <w:separator/>
      </w:r>
    </w:p>
  </w:footnote>
  <w:footnote w:type="continuationSeparator" w:id="0">
    <w:p w14:paraId="42D8A144" w14:textId="77777777" w:rsidR="003D0B5C" w:rsidRDefault="003D0B5C">
      <w:r>
        <w:continuationSeparator/>
      </w:r>
    </w:p>
  </w:footnote>
  <w:footnote w:id="1">
    <w:p w14:paraId="6EAFA76D" w14:textId="77777777" w:rsidR="006129E3" w:rsidRDefault="006129E3" w:rsidP="006129E3">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2">
    <w:p w14:paraId="0A3CD746" w14:textId="77777777" w:rsidR="000023EB" w:rsidRPr="00C12E63" w:rsidRDefault="000023EB" w:rsidP="000023EB">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3">
    <w:p w14:paraId="5613CCE1" w14:textId="5E2E4AEB" w:rsidR="008B1F06" w:rsidRPr="00F139E0" w:rsidRDefault="008B1F06">
      <w:pPr>
        <w:pStyle w:val="FootnoteText"/>
        <w:rPr>
          <w:rFonts w:asciiTheme="majorHAnsi" w:hAnsiTheme="majorHAnsi" w:cstheme="majorHAnsi"/>
          <w:lang w:val="en-US"/>
        </w:rPr>
      </w:pPr>
      <w:r w:rsidRPr="00F139E0">
        <w:rPr>
          <w:rStyle w:val="FootnoteReference"/>
          <w:rFonts w:asciiTheme="majorHAnsi" w:hAnsiTheme="majorHAnsi" w:cstheme="majorHAnsi"/>
        </w:rPr>
        <w:footnoteRef/>
      </w:r>
      <w:r w:rsidRPr="00F139E0">
        <w:rPr>
          <w:rFonts w:asciiTheme="majorHAnsi" w:hAnsiTheme="majorHAnsi" w:cstheme="majorHAnsi"/>
        </w:rPr>
        <w:t xml:space="preserve"> </w:t>
      </w:r>
      <w:r w:rsidR="006B6A84" w:rsidRPr="006B6A84">
        <w:rPr>
          <w:rFonts w:asciiTheme="majorHAnsi" w:hAnsiTheme="majorHAnsi" w:cstheme="majorHAnsi"/>
        </w:rPr>
        <w:t>data.parliament.uk/DepositedPapers/Files/DEP2026-0403/060._Domestic_abuse-Guidance_V29.0.pdf</w:t>
      </w:r>
    </w:p>
  </w:footnote>
  <w:footnote w:id="4">
    <w:p w14:paraId="27BBABF1" w14:textId="30FCFDB4" w:rsidR="00DD5DE9" w:rsidRPr="00CA7C2B" w:rsidRDefault="00DD5DE9" w:rsidP="00DD5DE9">
      <w:pPr>
        <w:pStyle w:val="FootnoteText"/>
        <w:rPr>
          <w:rFonts w:asciiTheme="majorHAnsi" w:hAnsiTheme="majorHAnsi" w:cstheme="majorHAnsi"/>
        </w:rPr>
      </w:pPr>
      <w:r w:rsidRPr="00F139E0">
        <w:rPr>
          <w:rStyle w:val="FootnoteReference"/>
          <w:rFonts w:asciiTheme="majorHAnsi" w:hAnsiTheme="majorHAnsi" w:cstheme="majorHAnsi"/>
        </w:rPr>
        <w:footnoteRef/>
      </w:r>
      <w:r w:rsidRPr="00F139E0">
        <w:rPr>
          <w:rFonts w:asciiTheme="majorHAnsi" w:hAnsiTheme="majorHAnsi" w:cstheme="majorHAnsi"/>
        </w:rPr>
        <w:t xml:space="preserve"> </w:t>
      </w:r>
      <w:r w:rsidR="00514FCB" w:rsidRPr="00514FCB">
        <w:rPr>
          <w:rFonts w:asciiTheme="majorHAnsi" w:hAnsiTheme="majorHAnsi" w:cstheme="majorHAnsi"/>
        </w:rPr>
        <w:t>data.parliament.uk/DepositedPapers/Files/DEP2025-0769/007_Advances_Change_of_circumstances_Guidance_V21.pdf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C03"/>
    <w:multiLevelType w:val="hybridMultilevel"/>
    <w:tmpl w:val="DB48D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F0F4A"/>
    <w:multiLevelType w:val="hybridMultilevel"/>
    <w:tmpl w:val="DE82E4AA"/>
    <w:lvl w:ilvl="0" w:tplc="2092F6B4">
      <w:start w:val="2"/>
      <w:numFmt w:val="bullet"/>
      <w:lvlText w:val="-"/>
      <w:lvlJc w:val="left"/>
      <w:pPr>
        <w:ind w:left="1287" w:hanging="360"/>
      </w:pPr>
      <w:rPr>
        <w:rFonts w:ascii="Calibri Light" w:eastAsia="Times New Roman" w:hAnsi="Calibri Light" w:cs="Calibri Ligh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874F6B"/>
    <w:multiLevelType w:val="hybridMultilevel"/>
    <w:tmpl w:val="8018C06E"/>
    <w:lvl w:ilvl="0" w:tplc="A9C45894">
      <w:start w:val="23"/>
      <w:numFmt w:val="decimal"/>
      <w:lvlText w:val="%1."/>
      <w:lvlJc w:val="left"/>
      <w:pPr>
        <w:ind w:left="786" w:hanging="360"/>
      </w:pPr>
      <w:rPr>
        <w:rFonts w:asciiTheme="majorHAnsi" w:hAnsiTheme="majorHAnsi" w:hint="default"/>
        <w:b w:val="0"/>
        <w:i w:val="0"/>
        <w:color w:val="auto"/>
      </w:rPr>
    </w:lvl>
    <w:lvl w:ilvl="1" w:tplc="08090019">
      <w:start w:val="1"/>
      <w:numFmt w:val="lowerLetter"/>
      <w:lvlText w:val="%2."/>
      <w:lvlJc w:val="left"/>
      <w:pPr>
        <w:ind w:left="1648" w:hanging="360"/>
      </w:pPr>
    </w:lvl>
    <w:lvl w:ilvl="2" w:tplc="D5BAD27E">
      <w:start w:val="1"/>
      <w:numFmt w:val="lowerRoman"/>
      <w:lvlText w:val="(%3)"/>
      <w:lvlJc w:val="left"/>
      <w:pPr>
        <w:ind w:left="2908" w:hanging="720"/>
      </w:pPr>
      <w:rPr>
        <w:rFonts w:hint="default"/>
      </w:r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 w15:restartNumberingAfterBreak="0">
    <w:nsid w:val="04C521BC"/>
    <w:multiLevelType w:val="hybridMultilevel"/>
    <w:tmpl w:val="EDB03BCE"/>
    <w:lvl w:ilvl="0" w:tplc="659EF35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D2F6F66"/>
    <w:multiLevelType w:val="hybridMultilevel"/>
    <w:tmpl w:val="6CB83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3A5A23"/>
    <w:multiLevelType w:val="hybridMultilevel"/>
    <w:tmpl w:val="7A98B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74EFC"/>
    <w:multiLevelType w:val="multilevel"/>
    <w:tmpl w:val="CB20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011E5"/>
    <w:multiLevelType w:val="hybridMultilevel"/>
    <w:tmpl w:val="6C3CCC2C"/>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5B4F07"/>
    <w:multiLevelType w:val="hybridMultilevel"/>
    <w:tmpl w:val="0896C74C"/>
    <w:lvl w:ilvl="0" w:tplc="659EF350">
      <w:start w:val="1"/>
      <w:numFmt w:val="decimal"/>
      <w:lvlText w:val="%1."/>
      <w:lvlJc w:val="left"/>
      <w:pPr>
        <w:ind w:left="928"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D20A1"/>
    <w:multiLevelType w:val="hybridMultilevel"/>
    <w:tmpl w:val="F146B4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EB0742"/>
    <w:multiLevelType w:val="hybridMultilevel"/>
    <w:tmpl w:val="045CB434"/>
    <w:lvl w:ilvl="0" w:tplc="659EF350">
      <w:start w:val="19"/>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1" w15:restartNumberingAfterBreak="0">
    <w:nsid w:val="26A413C7"/>
    <w:multiLevelType w:val="hybridMultilevel"/>
    <w:tmpl w:val="0AE8D67C"/>
    <w:lvl w:ilvl="0" w:tplc="FFFFFFFF">
      <w:start w:val="1"/>
      <w:numFmt w:val="lowerRoman"/>
      <w:lvlText w:val="(%1)"/>
      <w:lvlJc w:val="left"/>
      <w:pPr>
        <w:ind w:left="1440" w:hanging="360"/>
      </w:pPr>
      <w:rPr>
        <w:rFonts w:hint="default"/>
        <w:color w:val="0070C0"/>
      </w:rPr>
    </w:lvl>
    <w:lvl w:ilvl="1" w:tplc="FFFFFFFF" w:tentative="1">
      <w:start w:val="1"/>
      <w:numFmt w:val="lowerLetter"/>
      <w:lvlText w:val="%2."/>
      <w:lvlJc w:val="left"/>
      <w:pPr>
        <w:ind w:left="2160" w:hanging="360"/>
      </w:pPr>
    </w:lvl>
    <w:lvl w:ilvl="2" w:tplc="02F85548">
      <w:start w:val="1"/>
      <w:numFmt w:val="lowerRoman"/>
      <w:lvlText w:val="(%3)"/>
      <w:lvlJc w:val="left"/>
      <w:pPr>
        <w:ind w:left="1353" w:hanging="360"/>
      </w:pPr>
      <w:rPr>
        <w:rFonts w:hint="default"/>
        <w:color w:val="000000" w:themeColor="text1"/>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D7351BA"/>
    <w:multiLevelType w:val="hybridMultilevel"/>
    <w:tmpl w:val="C7C08976"/>
    <w:lvl w:ilvl="0" w:tplc="2C563B7E">
      <w:start w:val="1"/>
      <w:numFmt w:val="decimal"/>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0E163C"/>
    <w:multiLevelType w:val="hybridMultilevel"/>
    <w:tmpl w:val="1D408EE4"/>
    <w:lvl w:ilvl="0" w:tplc="D0EECA98">
      <w:start w:val="1"/>
      <w:numFmt w:val="decimal"/>
      <w:lvlText w:val="%1."/>
      <w:lvlJc w:val="left"/>
      <w:pPr>
        <w:ind w:left="567" w:hanging="567"/>
      </w:pPr>
      <w:rPr>
        <w:b w:val="0"/>
        <w:bCs w:val="0"/>
        <w:i w:val="0"/>
        <w:iCs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22E3926"/>
    <w:multiLevelType w:val="hybridMultilevel"/>
    <w:tmpl w:val="3FD41576"/>
    <w:lvl w:ilvl="0" w:tplc="13D2C190">
      <w:start w:val="27"/>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0E61FD"/>
    <w:multiLevelType w:val="hybridMultilevel"/>
    <w:tmpl w:val="1F9E4A88"/>
    <w:lvl w:ilvl="0" w:tplc="A99AE7DA">
      <w:start w:val="23"/>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A9513AE"/>
    <w:multiLevelType w:val="hybridMultilevel"/>
    <w:tmpl w:val="E266E83A"/>
    <w:lvl w:ilvl="0" w:tplc="D0527BB8">
      <w:start w:val="2"/>
      <w:numFmt w:val="bullet"/>
      <w:lvlText w:val="-"/>
      <w:lvlJc w:val="left"/>
      <w:pPr>
        <w:ind w:left="1800" w:hanging="360"/>
      </w:pPr>
      <w:rPr>
        <w:rFonts w:ascii="Calibri Light" w:eastAsia="Times New Roma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BDC1C4D"/>
    <w:multiLevelType w:val="hybridMultilevel"/>
    <w:tmpl w:val="363608BC"/>
    <w:lvl w:ilvl="0" w:tplc="764EF896">
      <w:start w:val="2"/>
      <w:numFmt w:val="bullet"/>
      <w:lvlText w:val=""/>
      <w:lvlJc w:val="left"/>
      <w:pPr>
        <w:ind w:left="927" w:hanging="360"/>
      </w:pPr>
      <w:rPr>
        <w:rFonts w:ascii="Wingdings" w:eastAsia="Times New Roman" w:hAnsi="Wingdings" w:cs="Calibri Ligh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33E766D"/>
    <w:multiLevelType w:val="hybridMultilevel"/>
    <w:tmpl w:val="9F180AA8"/>
    <w:lvl w:ilvl="0" w:tplc="FFFFFFFF">
      <w:start w:val="1"/>
      <w:numFmt w:val="lowerRoman"/>
      <w:lvlText w:val="%1)."/>
      <w:lvlJc w:val="right"/>
      <w:pPr>
        <w:ind w:left="298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EC2CFD22">
      <w:start w:val="1"/>
      <w:numFmt w:val="lowerRoman"/>
      <w:lvlText w:val="%4)."/>
      <w:lvlJc w:val="righ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1456A3"/>
    <w:multiLevelType w:val="hybridMultilevel"/>
    <w:tmpl w:val="D74AEF08"/>
    <w:lvl w:ilvl="0" w:tplc="0809001B">
      <w:start w:val="1"/>
      <w:numFmt w:val="lowerRoman"/>
      <w:lvlText w:val="%1."/>
      <w:lvlJc w:val="right"/>
      <w:pPr>
        <w:ind w:left="2988" w:hanging="360"/>
      </w:p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21" w15:restartNumberingAfterBreak="0">
    <w:nsid w:val="4B31562A"/>
    <w:multiLevelType w:val="hybridMultilevel"/>
    <w:tmpl w:val="1E52A19C"/>
    <w:lvl w:ilvl="0" w:tplc="1A20ACC8">
      <w:start w:val="1"/>
      <w:numFmt w:val="decimal"/>
      <w:lvlText w:val="%1."/>
      <w:lvlJc w:val="left"/>
      <w:pPr>
        <w:ind w:left="502"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232A19"/>
    <w:multiLevelType w:val="hybridMultilevel"/>
    <w:tmpl w:val="678CF368"/>
    <w:lvl w:ilvl="0" w:tplc="73A2709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4C74DC"/>
    <w:multiLevelType w:val="hybridMultilevel"/>
    <w:tmpl w:val="FAE0FE34"/>
    <w:lvl w:ilvl="0" w:tplc="EC2CFD22">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6225E"/>
    <w:multiLevelType w:val="hybridMultilevel"/>
    <w:tmpl w:val="4060F7CC"/>
    <w:lvl w:ilvl="0" w:tplc="40DA7616">
      <w:start w:val="1"/>
      <w:numFmt w:val="lowerRoman"/>
      <w:lvlText w:val="(%1)"/>
      <w:lvlJc w:val="left"/>
      <w:pPr>
        <w:ind w:left="1440" w:hanging="360"/>
      </w:pPr>
      <w:rPr>
        <w:rFonts w:hint="default"/>
        <w:color w:val="0070C0"/>
      </w:rPr>
    </w:lvl>
    <w:lvl w:ilvl="1" w:tplc="08090019" w:tentative="1">
      <w:start w:val="1"/>
      <w:numFmt w:val="lowerLetter"/>
      <w:lvlText w:val="%2."/>
      <w:lvlJc w:val="left"/>
      <w:pPr>
        <w:ind w:left="2160" w:hanging="360"/>
      </w:pPr>
    </w:lvl>
    <w:lvl w:ilvl="2" w:tplc="EE8C3878">
      <w:start w:val="1"/>
      <w:numFmt w:val="lowerRoman"/>
      <w:lvlText w:val="%3."/>
      <w:lvlJc w:val="right"/>
      <w:pPr>
        <w:ind w:left="1173" w:hanging="180"/>
      </w:pPr>
      <w:rPr>
        <w:color w:val="000000" w:themeColor="text1"/>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56413D4"/>
    <w:multiLevelType w:val="hybridMultilevel"/>
    <w:tmpl w:val="188ADF90"/>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580047BB"/>
    <w:multiLevelType w:val="hybridMultilevel"/>
    <w:tmpl w:val="8682A420"/>
    <w:lvl w:ilvl="0" w:tplc="83D62DAA">
      <w:start w:val="1"/>
      <w:numFmt w:val="decimal"/>
      <w:lvlText w:val="%1."/>
      <w:lvlJc w:val="left"/>
      <w:pPr>
        <w:ind w:left="567" w:hanging="567"/>
      </w:pPr>
      <w:rPr>
        <w:rFonts w:hint="default"/>
        <w:b w:val="0"/>
        <w:i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C736D1B"/>
    <w:multiLevelType w:val="hybridMultilevel"/>
    <w:tmpl w:val="5C2ED7C8"/>
    <w:lvl w:ilvl="0" w:tplc="0F3E11A6">
      <w:start w:val="1"/>
      <w:numFmt w:val="decimal"/>
      <w:lvlText w:val="%1."/>
      <w:lvlJc w:val="left"/>
      <w:pPr>
        <w:ind w:left="851" w:hanging="425"/>
      </w:pPr>
      <w:rPr>
        <w:rFonts w:hint="default"/>
        <w:i w:val="0"/>
      </w:rPr>
    </w:lvl>
    <w:lvl w:ilvl="1" w:tplc="64A4638C">
      <w:start w:val="9"/>
      <w:numFmt w:val="bullet"/>
      <w:lvlText w:val="•"/>
      <w:lvlJc w:val="left"/>
      <w:pPr>
        <w:ind w:left="1800" w:hanging="720"/>
      </w:pPr>
      <w:rPr>
        <w:rFonts w:ascii="Arial" w:eastAsiaTheme="minorHAnsi" w:hAnsi="Arial" w:cs="Arial" w:hint="default"/>
      </w:rPr>
    </w:lvl>
    <w:lvl w:ilvl="2" w:tplc="ABF8C080">
      <w:start w:val="1"/>
      <w:numFmt w:val="lowerRoman"/>
      <w:lvlText w:val="%3."/>
      <w:lvlJc w:val="left"/>
      <w:pPr>
        <w:ind w:left="2700" w:hanging="720"/>
      </w:pPr>
      <w:rPr>
        <w:rFonts w:hint="default"/>
      </w:rPr>
    </w:lvl>
    <w:lvl w:ilvl="3" w:tplc="65CE2DB4">
      <w:start w:val="1"/>
      <w:numFmt w:val="bullet"/>
      <w:lvlText w:val=""/>
      <w:lvlJc w:val="left"/>
      <w:pPr>
        <w:ind w:left="2880" w:hanging="360"/>
      </w:pPr>
      <w:rPr>
        <w:rFonts w:ascii="Arial" w:eastAsiaTheme="minorHAnsi" w:hAnsi="Arial" w:cs="Arial" w:hint="default"/>
      </w:rPr>
    </w:lvl>
    <w:lvl w:ilvl="4" w:tplc="875C66A0">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D0C04"/>
    <w:multiLevelType w:val="hybridMultilevel"/>
    <w:tmpl w:val="AF76D252"/>
    <w:lvl w:ilvl="0" w:tplc="A99AE7DA">
      <w:start w:val="22"/>
      <w:numFmt w:val="decimal"/>
      <w:lvlText w:val="%1."/>
      <w:lvlJc w:val="left"/>
      <w:pPr>
        <w:ind w:left="928" w:hanging="360"/>
      </w:pPr>
      <w:rPr>
        <w:rFonts w:hint="default"/>
        <w:b w:val="0"/>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62B75C42"/>
    <w:multiLevelType w:val="hybridMultilevel"/>
    <w:tmpl w:val="F27C3FFA"/>
    <w:lvl w:ilvl="0" w:tplc="CC6609B8">
      <w:start w:val="1"/>
      <w:numFmt w:val="lowerRoman"/>
      <w:lvlText w:val="(%1)"/>
      <w:lvlJc w:val="left"/>
      <w:pPr>
        <w:ind w:left="2487" w:hanging="360"/>
      </w:pPr>
      <w:rPr>
        <w:rFonts w:hint="default"/>
        <w:color w:val="000000" w:themeColor="text1"/>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0" w15:restartNumberingAfterBreak="0">
    <w:nsid w:val="65385367"/>
    <w:multiLevelType w:val="hybridMultilevel"/>
    <w:tmpl w:val="63B6D8CA"/>
    <w:lvl w:ilvl="0" w:tplc="E5FA4C58">
      <w:start w:val="1"/>
      <w:numFmt w:val="lowerRoman"/>
      <w:lvlText w:val="(%1)"/>
      <w:lvlJc w:val="left"/>
      <w:pPr>
        <w:ind w:left="2988" w:hanging="72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1" w15:restartNumberingAfterBreak="0">
    <w:nsid w:val="6A03414E"/>
    <w:multiLevelType w:val="hybridMultilevel"/>
    <w:tmpl w:val="71E01288"/>
    <w:lvl w:ilvl="0" w:tplc="739A7F26">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1B60E9"/>
    <w:multiLevelType w:val="hybridMultilevel"/>
    <w:tmpl w:val="8B363886"/>
    <w:lvl w:ilvl="0" w:tplc="34424954">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3" w15:restartNumberingAfterBreak="0">
    <w:nsid w:val="7090038A"/>
    <w:multiLevelType w:val="hybridMultilevel"/>
    <w:tmpl w:val="34308794"/>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770896"/>
    <w:multiLevelType w:val="hybridMultilevel"/>
    <w:tmpl w:val="02D02E24"/>
    <w:lvl w:ilvl="0" w:tplc="EC2CFD22">
      <w:start w:val="1"/>
      <w:numFmt w:val="lowerRoman"/>
      <w:lvlText w:val="%1)."/>
      <w:lvlJc w:val="right"/>
      <w:pPr>
        <w:ind w:left="29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533F2D"/>
    <w:multiLevelType w:val="hybridMultilevel"/>
    <w:tmpl w:val="266C5D32"/>
    <w:lvl w:ilvl="0" w:tplc="FFFFFFFF">
      <w:start w:val="23"/>
      <w:numFmt w:val="decimal"/>
      <w:lvlText w:val="%1."/>
      <w:lvlJc w:val="left"/>
      <w:pPr>
        <w:ind w:left="786" w:hanging="360"/>
      </w:pPr>
      <w:rPr>
        <w:rFonts w:asciiTheme="majorHAnsi" w:hAnsiTheme="majorHAnsi" w:hint="default"/>
        <w:b w:val="0"/>
        <w:i w:val="0"/>
        <w:color w:val="auto"/>
      </w:rPr>
    </w:lvl>
    <w:lvl w:ilvl="1" w:tplc="FFFFFFFF">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36" w15:restartNumberingAfterBreak="0">
    <w:nsid w:val="78B804A9"/>
    <w:multiLevelType w:val="hybridMultilevel"/>
    <w:tmpl w:val="68D42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8C17A5"/>
    <w:multiLevelType w:val="hybridMultilevel"/>
    <w:tmpl w:val="F44A45A8"/>
    <w:lvl w:ilvl="0" w:tplc="6486CA0E">
      <w:start w:val="1"/>
      <w:numFmt w:val="decimal"/>
      <w:lvlText w:val="%1."/>
      <w:lvlJc w:val="left"/>
      <w:pPr>
        <w:ind w:left="36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C456F8"/>
    <w:multiLevelType w:val="hybridMultilevel"/>
    <w:tmpl w:val="68D42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8059811">
    <w:abstractNumId w:val="37"/>
  </w:num>
  <w:num w:numId="2" w16cid:durableId="938950712">
    <w:abstractNumId w:val="13"/>
  </w:num>
  <w:num w:numId="3" w16cid:durableId="1215197462">
    <w:abstractNumId w:val="9"/>
  </w:num>
  <w:num w:numId="4" w16cid:durableId="1010640536">
    <w:abstractNumId w:val="21"/>
  </w:num>
  <w:num w:numId="5" w16cid:durableId="380061812">
    <w:abstractNumId w:val="31"/>
  </w:num>
  <w:num w:numId="6" w16cid:durableId="2080247243">
    <w:abstractNumId w:val="27"/>
  </w:num>
  <w:num w:numId="7" w16cid:durableId="551968180">
    <w:abstractNumId w:val="26"/>
  </w:num>
  <w:num w:numId="8" w16cid:durableId="1801418447">
    <w:abstractNumId w:val="3"/>
  </w:num>
  <w:num w:numId="9" w16cid:durableId="1766924316">
    <w:abstractNumId w:val="10"/>
  </w:num>
  <w:num w:numId="10" w16cid:durableId="659044235">
    <w:abstractNumId w:val="28"/>
  </w:num>
  <w:num w:numId="11" w16cid:durableId="2127847943">
    <w:abstractNumId w:val="4"/>
  </w:num>
  <w:num w:numId="12" w16cid:durableId="989673314">
    <w:abstractNumId w:val="8"/>
  </w:num>
  <w:num w:numId="13" w16cid:durableId="1654289320">
    <w:abstractNumId w:val="16"/>
  </w:num>
  <w:num w:numId="14" w16cid:durableId="403182186">
    <w:abstractNumId w:val="2"/>
  </w:num>
  <w:num w:numId="15" w16cid:durableId="2102140940">
    <w:abstractNumId w:val="2"/>
  </w:num>
  <w:num w:numId="16" w16cid:durableId="765342093">
    <w:abstractNumId w:val="12"/>
  </w:num>
  <w:num w:numId="17" w16cid:durableId="210776814">
    <w:abstractNumId w:val="5"/>
  </w:num>
  <w:num w:numId="18" w16cid:durableId="954170130">
    <w:abstractNumId w:val="6"/>
  </w:num>
  <w:num w:numId="19" w16cid:durableId="1866359464">
    <w:abstractNumId w:val="38"/>
  </w:num>
  <w:num w:numId="20" w16cid:durableId="2074573161">
    <w:abstractNumId w:val="36"/>
  </w:num>
  <w:num w:numId="21" w16cid:durableId="301664452">
    <w:abstractNumId w:val="32"/>
  </w:num>
  <w:num w:numId="22" w16cid:durableId="1426851435">
    <w:abstractNumId w:val="35"/>
  </w:num>
  <w:num w:numId="23" w16cid:durableId="480124855">
    <w:abstractNumId w:val="17"/>
  </w:num>
  <w:num w:numId="24" w16cid:durableId="1476752039">
    <w:abstractNumId w:val="18"/>
  </w:num>
  <w:num w:numId="25" w16cid:durableId="4210905">
    <w:abstractNumId w:val="1"/>
  </w:num>
  <w:num w:numId="26" w16cid:durableId="208034404">
    <w:abstractNumId w:val="14"/>
  </w:num>
  <w:num w:numId="27" w16cid:durableId="12389380">
    <w:abstractNumId w:val="7"/>
  </w:num>
  <w:num w:numId="28" w16cid:durableId="1542014999">
    <w:abstractNumId w:val="24"/>
  </w:num>
  <w:num w:numId="29" w16cid:durableId="1558130601">
    <w:abstractNumId w:val="11"/>
  </w:num>
  <w:num w:numId="30" w16cid:durableId="1468204252">
    <w:abstractNumId w:val="25"/>
  </w:num>
  <w:num w:numId="31" w16cid:durableId="2106606209">
    <w:abstractNumId w:val="33"/>
  </w:num>
  <w:num w:numId="32" w16cid:durableId="900672013">
    <w:abstractNumId w:val="29"/>
  </w:num>
  <w:num w:numId="33" w16cid:durableId="1795172994">
    <w:abstractNumId w:val="30"/>
  </w:num>
  <w:num w:numId="34" w16cid:durableId="872619142">
    <w:abstractNumId w:val="15"/>
  </w:num>
  <w:num w:numId="35" w16cid:durableId="175969000">
    <w:abstractNumId w:val="0"/>
  </w:num>
  <w:num w:numId="36" w16cid:durableId="1219976606">
    <w:abstractNumId w:val="20"/>
  </w:num>
  <w:num w:numId="37" w16cid:durableId="1248611849">
    <w:abstractNumId w:val="34"/>
  </w:num>
  <w:num w:numId="38" w16cid:durableId="270554128">
    <w:abstractNumId w:val="19"/>
  </w:num>
  <w:num w:numId="39" w16cid:durableId="128742242">
    <w:abstractNumId w:val="23"/>
  </w:num>
  <w:num w:numId="40" w16cid:durableId="1386562389">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220B"/>
    <w:rsid w:val="000023EB"/>
    <w:rsid w:val="00002529"/>
    <w:rsid w:val="00003A36"/>
    <w:rsid w:val="000073F2"/>
    <w:rsid w:val="00025F3A"/>
    <w:rsid w:val="00030529"/>
    <w:rsid w:val="00043D6E"/>
    <w:rsid w:val="00045C8D"/>
    <w:rsid w:val="00050B05"/>
    <w:rsid w:val="00050FC6"/>
    <w:rsid w:val="000570CC"/>
    <w:rsid w:val="0006577A"/>
    <w:rsid w:val="00074D7F"/>
    <w:rsid w:val="0007506A"/>
    <w:rsid w:val="00084D77"/>
    <w:rsid w:val="00084F4B"/>
    <w:rsid w:val="00084FE3"/>
    <w:rsid w:val="00097CC3"/>
    <w:rsid w:val="000A11F1"/>
    <w:rsid w:val="000A3280"/>
    <w:rsid w:val="000A35A9"/>
    <w:rsid w:val="000A3C3D"/>
    <w:rsid w:val="000A54F4"/>
    <w:rsid w:val="000A5DF7"/>
    <w:rsid w:val="000B1103"/>
    <w:rsid w:val="000B2DD5"/>
    <w:rsid w:val="000C206E"/>
    <w:rsid w:val="000C2A09"/>
    <w:rsid w:val="000C40AC"/>
    <w:rsid w:val="000E1870"/>
    <w:rsid w:val="000E2BC6"/>
    <w:rsid w:val="000E3231"/>
    <w:rsid w:val="000E32D8"/>
    <w:rsid w:val="000E34F3"/>
    <w:rsid w:val="000F4852"/>
    <w:rsid w:val="000F76D6"/>
    <w:rsid w:val="00100FA4"/>
    <w:rsid w:val="00103686"/>
    <w:rsid w:val="0010519A"/>
    <w:rsid w:val="001178D4"/>
    <w:rsid w:val="00120139"/>
    <w:rsid w:val="0012736B"/>
    <w:rsid w:val="0013240B"/>
    <w:rsid w:val="00136369"/>
    <w:rsid w:val="001406F2"/>
    <w:rsid w:val="00152DF9"/>
    <w:rsid w:val="00161495"/>
    <w:rsid w:val="001663C0"/>
    <w:rsid w:val="00173002"/>
    <w:rsid w:val="00173CC1"/>
    <w:rsid w:val="001757B2"/>
    <w:rsid w:val="00180BF2"/>
    <w:rsid w:val="00182ADC"/>
    <w:rsid w:val="00185CB7"/>
    <w:rsid w:val="00195992"/>
    <w:rsid w:val="00195CA3"/>
    <w:rsid w:val="001A4020"/>
    <w:rsid w:val="001A42A8"/>
    <w:rsid w:val="001B57F9"/>
    <w:rsid w:val="001B60CB"/>
    <w:rsid w:val="001C048E"/>
    <w:rsid w:val="001C1C2D"/>
    <w:rsid w:val="001C6E2B"/>
    <w:rsid w:val="001C7FF7"/>
    <w:rsid w:val="001E2A0C"/>
    <w:rsid w:val="001E40D4"/>
    <w:rsid w:val="001F06E2"/>
    <w:rsid w:val="001F3AE5"/>
    <w:rsid w:val="001F416E"/>
    <w:rsid w:val="001F4171"/>
    <w:rsid w:val="001F78C8"/>
    <w:rsid w:val="00200C42"/>
    <w:rsid w:val="00201AAE"/>
    <w:rsid w:val="00203627"/>
    <w:rsid w:val="00203721"/>
    <w:rsid w:val="00203E55"/>
    <w:rsid w:val="002043A3"/>
    <w:rsid w:val="00212720"/>
    <w:rsid w:val="002169AC"/>
    <w:rsid w:val="00222CB0"/>
    <w:rsid w:val="0022508D"/>
    <w:rsid w:val="00227411"/>
    <w:rsid w:val="0023541D"/>
    <w:rsid w:val="00237041"/>
    <w:rsid w:val="00247ADF"/>
    <w:rsid w:val="00251945"/>
    <w:rsid w:val="00263D25"/>
    <w:rsid w:val="00265A41"/>
    <w:rsid w:val="0026797B"/>
    <w:rsid w:val="00270FC4"/>
    <w:rsid w:val="0028492E"/>
    <w:rsid w:val="00285B12"/>
    <w:rsid w:val="00290234"/>
    <w:rsid w:val="002928FB"/>
    <w:rsid w:val="002960AF"/>
    <w:rsid w:val="002B180E"/>
    <w:rsid w:val="002C2F70"/>
    <w:rsid w:val="002C3BE2"/>
    <w:rsid w:val="002D20B6"/>
    <w:rsid w:val="002E330E"/>
    <w:rsid w:val="002E3EBB"/>
    <w:rsid w:val="002E413B"/>
    <w:rsid w:val="002E70C5"/>
    <w:rsid w:val="002F0AC3"/>
    <w:rsid w:val="002F27BF"/>
    <w:rsid w:val="002F7BDB"/>
    <w:rsid w:val="003012E9"/>
    <w:rsid w:val="00304859"/>
    <w:rsid w:val="00306A02"/>
    <w:rsid w:val="003073E0"/>
    <w:rsid w:val="003111B5"/>
    <w:rsid w:val="00313013"/>
    <w:rsid w:val="00313807"/>
    <w:rsid w:val="00314989"/>
    <w:rsid w:val="00320F23"/>
    <w:rsid w:val="00331AE5"/>
    <w:rsid w:val="00336B3C"/>
    <w:rsid w:val="003409A6"/>
    <w:rsid w:val="003418F8"/>
    <w:rsid w:val="00343BCD"/>
    <w:rsid w:val="0035379B"/>
    <w:rsid w:val="00374802"/>
    <w:rsid w:val="00380B09"/>
    <w:rsid w:val="0038534F"/>
    <w:rsid w:val="00390FDA"/>
    <w:rsid w:val="00393E35"/>
    <w:rsid w:val="003A4F95"/>
    <w:rsid w:val="003A7FE3"/>
    <w:rsid w:val="003B064E"/>
    <w:rsid w:val="003B1632"/>
    <w:rsid w:val="003B3FED"/>
    <w:rsid w:val="003C054A"/>
    <w:rsid w:val="003C1378"/>
    <w:rsid w:val="003C1759"/>
    <w:rsid w:val="003C19D1"/>
    <w:rsid w:val="003C4777"/>
    <w:rsid w:val="003D0B5C"/>
    <w:rsid w:val="003D18D1"/>
    <w:rsid w:val="003D5C97"/>
    <w:rsid w:val="003E7E6B"/>
    <w:rsid w:val="003F4C9C"/>
    <w:rsid w:val="003F5A51"/>
    <w:rsid w:val="0040134C"/>
    <w:rsid w:val="00404FF2"/>
    <w:rsid w:val="00405040"/>
    <w:rsid w:val="0040535A"/>
    <w:rsid w:val="00416569"/>
    <w:rsid w:val="0042457D"/>
    <w:rsid w:val="004302EC"/>
    <w:rsid w:val="004308D9"/>
    <w:rsid w:val="00430F60"/>
    <w:rsid w:val="004354D1"/>
    <w:rsid w:val="0043658E"/>
    <w:rsid w:val="00440F84"/>
    <w:rsid w:val="0044111C"/>
    <w:rsid w:val="00443A14"/>
    <w:rsid w:val="00445523"/>
    <w:rsid w:val="00446CC4"/>
    <w:rsid w:val="004470D7"/>
    <w:rsid w:val="004478F3"/>
    <w:rsid w:val="00451B82"/>
    <w:rsid w:val="00451CFC"/>
    <w:rsid w:val="00457F41"/>
    <w:rsid w:val="00460F00"/>
    <w:rsid w:val="00465A50"/>
    <w:rsid w:val="00470414"/>
    <w:rsid w:val="0047422B"/>
    <w:rsid w:val="004752AD"/>
    <w:rsid w:val="00475E0C"/>
    <w:rsid w:val="0048276E"/>
    <w:rsid w:val="00484DA6"/>
    <w:rsid w:val="00485DB6"/>
    <w:rsid w:val="0048729B"/>
    <w:rsid w:val="004974BE"/>
    <w:rsid w:val="00497F43"/>
    <w:rsid w:val="004A1CE5"/>
    <w:rsid w:val="004A342A"/>
    <w:rsid w:val="004A37D9"/>
    <w:rsid w:val="004A4DB2"/>
    <w:rsid w:val="004A72F2"/>
    <w:rsid w:val="004C4676"/>
    <w:rsid w:val="004C75A4"/>
    <w:rsid w:val="004D25F9"/>
    <w:rsid w:val="004D51C2"/>
    <w:rsid w:val="004E2C3B"/>
    <w:rsid w:val="004E3714"/>
    <w:rsid w:val="004E402D"/>
    <w:rsid w:val="004E7BA0"/>
    <w:rsid w:val="004F1B98"/>
    <w:rsid w:val="004F25EF"/>
    <w:rsid w:val="0050317E"/>
    <w:rsid w:val="005055BB"/>
    <w:rsid w:val="00505DA1"/>
    <w:rsid w:val="0050759D"/>
    <w:rsid w:val="00510F7E"/>
    <w:rsid w:val="00511790"/>
    <w:rsid w:val="00512375"/>
    <w:rsid w:val="005138D5"/>
    <w:rsid w:val="00514FCB"/>
    <w:rsid w:val="0051748F"/>
    <w:rsid w:val="00520C02"/>
    <w:rsid w:val="00523990"/>
    <w:rsid w:val="00524E26"/>
    <w:rsid w:val="005319D7"/>
    <w:rsid w:val="00534710"/>
    <w:rsid w:val="00540F93"/>
    <w:rsid w:val="00541702"/>
    <w:rsid w:val="00544494"/>
    <w:rsid w:val="00544A40"/>
    <w:rsid w:val="0055142C"/>
    <w:rsid w:val="00552EA6"/>
    <w:rsid w:val="00553E6C"/>
    <w:rsid w:val="00556498"/>
    <w:rsid w:val="00560426"/>
    <w:rsid w:val="00563162"/>
    <w:rsid w:val="00565BB5"/>
    <w:rsid w:val="00566169"/>
    <w:rsid w:val="005725BB"/>
    <w:rsid w:val="0057416D"/>
    <w:rsid w:val="00574831"/>
    <w:rsid w:val="00574C4D"/>
    <w:rsid w:val="00574D31"/>
    <w:rsid w:val="00576781"/>
    <w:rsid w:val="00584B16"/>
    <w:rsid w:val="00586445"/>
    <w:rsid w:val="00586CAA"/>
    <w:rsid w:val="005A209C"/>
    <w:rsid w:val="005A5750"/>
    <w:rsid w:val="005A64AE"/>
    <w:rsid w:val="005B08E2"/>
    <w:rsid w:val="005B5B84"/>
    <w:rsid w:val="005B78D0"/>
    <w:rsid w:val="005C2655"/>
    <w:rsid w:val="005C415A"/>
    <w:rsid w:val="005D22CA"/>
    <w:rsid w:val="005D29DC"/>
    <w:rsid w:val="005D3B0F"/>
    <w:rsid w:val="005D7CAF"/>
    <w:rsid w:val="005D7D12"/>
    <w:rsid w:val="005E159D"/>
    <w:rsid w:val="005E368B"/>
    <w:rsid w:val="005E43A3"/>
    <w:rsid w:val="005F24F1"/>
    <w:rsid w:val="005F489F"/>
    <w:rsid w:val="005F50A3"/>
    <w:rsid w:val="005F5961"/>
    <w:rsid w:val="0060188B"/>
    <w:rsid w:val="0060248A"/>
    <w:rsid w:val="006032F2"/>
    <w:rsid w:val="00604A61"/>
    <w:rsid w:val="00607AFD"/>
    <w:rsid w:val="00607B4C"/>
    <w:rsid w:val="006129E3"/>
    <w:rsid w:val="0061335E"/>
    <w:rsid w:val="006155BB"/>
    <w:rsid w:val="00616933"/>
    <w:rsid w:val="006217F7"/>
    <w:rsid w:val="00622DC4"/>
    <w:rsid w:val="0062527C"/>
    <w:rsid w:val="006344B6"/>
    <w:rsid w:val="0063572F"/>
    <w:rsid w:val="0064192B"/>
    <w:rsid w:val="0064484F"/>
    <w:rsid w:val="006448E6"/>
    <w:rsid w:val="00644BCD"/>
    <w:rsid w:val="0064653A"/>
    <w:rsid w:val="0064703C"/>
    <w:rsid w:val="006501D3"/>
    <w:rsid w:val="006504CD"/>
    <w:rsid w:val="00653E52"/>
    <w:rsid w:val="00654D23"/>
    <w:rsid w:val="0065508C"/>
    <w:rsid w:val="00656D33"/>
    <w:rsid w:val="006618C0"/>
    <w:rsid w:val="0066602B"/>
    <w:rsid w:val="00670B09"/>
    <w:rsid w:val="006752AD"/>
    <w:rsid w:val="00677215"/>
    <w:rsid w:val="00680114"/>
    <w:rsid w:val="00680120"/>
    <w:rsid w:val="00684043"/>
    <w:rsid w:val="00684557"/>
    <w:rsid w:val="00690970"/>
    <w:rsid w:val="006909D3"/>
    <w:rsid w:val="00696CE7"/>
    <w:rsid w:val="00697031"/>
    <w:rsid w:val="006A552B"/>
    <w:rsid w:val="006B10DC"/>
    <w:rsid w:val="006B5B8B"/>
    <w:rsid w:val="006B6A84"/>
    <w:rsid w:val="006B784C"/>
    <w:rsid w:val="006C2BBF"/>
    <w:rsid w:val="006C30BE"/>
    <w:rsid w:val="006C47D2"/>
    <w:rsid w:val="006D0B65"/>
    <w:rsid w:val="006D5CC2"/>
    <w:rsid w:val="006E00E7"/>
    <w:rsid w:val="006E059E"/>
    <w:rsid w:val="006E6751"/>
    <w:rsid w:val="006E7B0B"/>
    <w:rsid w:val="006F13F3"/>
    <w:rsid w:val="006F468B"/>
    <w:rsid w:val="006F4FE8"/>
    <w:rsid w:val="006F532F"/>
    <w:rsid w:val="006F6147"/>
    <w:rsid w:val="007126CD"/>
    <w:rsid w:val="007236BE"/>
    <w:rsid w:val="00725312"/>
    <w:rsid w:val="00740BCB"/>
    <w:rsid w:val="00742E31"/>
    <w:rsid w:val="00744E80"/>
    <w:rsid w:val="007454E6"/>
    <w:rsid w:val="0075004B"/>
    <w:rsid w:val="007551BE"/>
    <w:rsid w:val="00755D9C"/>
    <w:rsid w:val="00756307"/>
    <w:rsid w:val="00760B7D"/>
    <w:rsid w:val="007619B3"/>
    <w:rsid w:val="00770AAE"/>
    <w:rsid w:val="007745B2"/>
    <w:rsid w:val="00776D67"/>
    <w:rsid w:val="007814E8"/>
    <w:rsid w:val="00790F15"/>
    <w:rsid w:val="0079192B"/>
    <w:rsid w:val="00793840"/>
    <w:rsid w:val="007A1983"/>
    <w:rsid w:val="007A31A5"/>
    <w:rsid w:val="007B2C39"/>
    <w:rsid w:val="007C691C"/>
    <w:rsid w:val="007D28D5"/>
    <w:rsid w:val="007D53D0"/>
    <w:rsid w:val="007E720A"/>
    <w:rsid w:val="007F4E22"/>
    <w:rsid w:val="00803D1B"/>
    <w:rsid w:val="0081402A"/>
    <w:rsid w:val="00815169"/>
    <w:rsid w:val="0081518E"/>
    <w:rsid w:val="00816782"/>
    <w:rsid w:val="008314D3"/>
    <w:rsid w:val="00850B21"/>
    <w:rsid w:val="00857005"/>
    <w:rsid w:val="00857438"/>
    <w:rsid w:val="008624EC"/>
    <w:rsid w:val="00862707"/>
    <w:rsid w:val="00872AB0"/>
    <w:rsid w:val="008737AB"/>
    <w:rsid w:val="008806BE"/>
    <w:rsid w:val="00881581"/>
    <w:rsid w:val="00884A44"/>
    <w:rsid w:val="00886736"/>
    <w:rsid w:val="00890D5D"/>
    <w:rsid w:val="008A0CB2"/>
    <w:rsid w:val="008A1F30"/>
    <w:rsid w:val="008A2772"/>
    <w:rsid w:val="008A3D2C"/>
    <w:rsid w:val="008B1F06"/>
    <w:rsid w:val="008C05FE"/>
    <w:rsid w:val="008C36F5"/>
    <w:rsid w:val="008D4A74"/>
    <w:rsid w:val="008D53D0"/>
    <w:rsid w:val="008E34F5"/>
    <w:rsid w:val="008F0180"/>
    <w:rsid w:val="008F0D5E"/>
    <w:rsid w:val="008F50A5"/>
    <w:rsid w:val="009015DA"/>
    <w:rsid w:val="009115D9"/>
    <w:rsid w:val="00911B84"/>
    <w:rsid w:val="009215FB"/>
    <w:rsid w:val="00924CFB"/>
    <w:rsid w:val="00925E44"/>
    <w:rsid w:val="00927841"/>
    <w:rsid w:val="00930D0C"/>
    <w:rsid w:val="00931E0E"/>
    <w:rsid w:val="00933399"/>
    <w:rsid w:val="00937C0F"/>
    <w:rsid w:val="00950317"/>
    <w:rsid w:val="00965F99"/>
    <w:rsid w:val="009705A3"/>
    <w:rsid w:val="00977FEC"/>
    <w:rsid w:val="00986172"/>
    <w:rsid w:val="00987F6B"/>
    <w:rsid w:val="009912C8"/>
    <w:rsid w:val="00992D95"/>
    <w:rsid w:val="00995219"/>
    <w:rsid w:val="009A06E9"/>
    <w:rsid w:val="009A33A1"/>
    <w:rsid w:val="009A5AF6"/>
    <w:rsid w:val="009B29C9"/>
    <w:rsid w:val="009B5716"/>
    <w:rsid w:val="009C45E5"/>
    <w:rsid w:val="009C7918"/>
    <w:rsid w:val="009C7D39"/>
    <w:rsid w:val="009D0639"/>
    <w:rsid w:val="009D1CF8"/>
    <w:rsid w:val="009D5363"/>
    <w:rsid w:val="009D79A2"/>
    <w:rsid w:val="009E1682"/>
    <w:rsid w:val="009E4DF9"/>
    <w:rsid w:val="009E701F"/>
    <w:rsid w:val="009F5506"/>
    <w:rsid w:val="00A114D9"/>
    <w:rsid w:val="00A46F80"/>
    <w:rsid w:val="00A53F93"/>
    <w:rsid w:val="00A560F3"/>
    <w:rsid w:val="00A57E63"/>
    <w:rsid w:val="00A63B66"/>
    <w:rsid w:val="00A65495"/>
    <w:rsid w:val="00A71048"/>
    <w:rsid w:val="00A74E94"/>
    <w:rsid w:val="00A75DBA"/>
    <w:rsid w:val="00A81868"/>
    <w:rsid w:val="00A834C4"/>
    <w:rsid w:val="00A850D6"/>
    <w:rsid w:val="00A87577"/>
    <w:rsid w:val="00A87FFB"/>
    <w:rsid w:val="00A95A73"/>
    <w:rsid w:val="00A9655F"/>
    <w:rsid w:val="00AA30F0"/>
    <w:rsid w:val="00AB28C3"/>
    <w:rsid w:val="00AC5A2B"/>
    <w:rsid w:val="00AD2EB5"/>
    <w:rsid w:val="00AD756B"/>
    <w:rsid w:val="00AE25D4"/>
    <w:rsid w:val="00AE278F"/>
    <w:rsid w:val="00AE2AE7"/>
    <w:rsid w:val="00AE7B67"/>
    <w:rsid w:val="00AF0637"/>
    <w:rsid w:val="00AF64C8"/>
    <w:rsid w:val="00AF7C56"/>
    <w:rsid w:val="00B00116"/>
    <w:rsid w:val="00B031AB"/>
    <w:rsid w:val="00B03AAB"/>
    <w:rsid w:val="00B03D83"/>
    <w:rsid w:val="00B112A3"/>
    <w:rsid w:val="00B16FF7"/>
    <w:rsid w:val="00B1762C"/>
    <w:rsid w:val="00B21D1A"/>
    <w:rsid w:val="00B23516"/>
    <w:rsid w:val="00B30D80"/>
    <w:rsid w:val="00B338F6"/>
    <w:rsid w:val="00B43BEA"/>
    <w:rsid w:val="00B44BE7"/>
    <w:rsid w:val="00B52303"/>
    <w:rsid w:val="00B52CAA"/>
    <w:rsid w:val="00B54AC5"/>
    <w:rsid w:val="00B60DA4"/>
    <w:rsid w:val="00B65795"/>
    <w:rsid w:val="00B65D68"/>
    <w:rsid w:val="00B71DF1"/>
    <w:rsid w:val="00B72664"/>
    <w:rsid w:val="00B74187"/>
    <w:rsid w:val="00B74B85"/>
    <w:rsid w:val="00B82438"/>
    <w:rsid w:val="00B83CC2"/>
    <w:rsid w:val="00B85DBD"/>
    <w:rsid w:val="00B947CC"/>
    <w:rsid w:val="00B95575"/>
    <w:rsid w:val="00B9582E"/>
    <w:rsid w:val="00B96004"/>
    <w:rsid w:val="00BA0E13"/>
    <w:rsid w:val="00BB0D56"/>
    <w:rsid w:val="00BB1A5E"/>
    <w:rsid w:val="00BB2E3B"/>
    <w:rsid w:val="00BB5B41"/>
    <w:rsid w:val="00BC6932"/>
    <w:rsid w:val="00BC7470"/>
    <w:rsid w:val="00BD0027"/>
    <w:rsid w:val="00BD72F4"/>
    <w:rsid w:val="00BE2E56"/>
    <w:rsid w:val="00BE7E19"/>
    <w:rsid w:val="00BF12FF"/>
    <w:rsid w:val="00BF1398"/>
    <w:rsid w:val="00C06B16"/>
    <w:rsid w:val="00C10F4D"/>
    <w:rsid w:val="00C13020"/>
    <w:rsid w:val="00C142C2"/>
    <w:rsid w:val="00C17C24"/>
    <w:rsid w:val="00C20883"/>
    <w:rsid w:val="00C22E74"/>
    <w:rsid w:val="00C25EA6"/>
    <w:rsid w:val="00C359E6"/>
    <w:rsid w:val="00C406F7"/>
    <w:rsid w:val="00C41577"/>
    <w:rsid w:val="00C41A00"/>
    <w:rsid w:val="00C51C98"/>
    <w:rsid w:val="00C53C6B"/>
    <w:rsid w:val="00C575DF"/>
    <w:rsid w:val="00C67FD3"/>
    <w:rsid w:val="00C740A1"/>
    <w:rsid w:val="00C769AB"/>
    <w:rsid w:val="00C83C2D"/>
    <w:rsid w:val="00C84CF5"/>
    <w:rsid w:val="00C855D5"/>
    <w:rsid w:val="00C87806"/>
    <w:rsid w:val="00C92DF0"/>
    <w:rsid w:val="00C943D2"/>
    <w:rsid w:val="00CA066A"/>
    <w:rsid w:val="00CA779F"/>
    <w:rsid w:val="00CA7C2B"/>
    <w:rsid w:val="00CB0936"/>
    <w:rsid w:val="00CB1E34"/>
    <w:rsid w:val="00CB3E77"/>
    <w:rsid w:val="00CB45D9"/>
    <w:rsid w:val="00CB7496"/>
    <w:rsid w:val="00CC4018"/>
    <w:rsid w:val="00CC7AA0"/>
    <w:rsid w:val="00CD0F2A"/>
    <w:rsid w:val="00CD3C87"/>
    <w:rsid w:val="00CD5A16"/>
    <w:rsid w:val="00CE0520"/>
    <w:rsid w:val="00CE08D4"/>
    <w:rsid w:val="00CE0FB7"/>
    <w:rsid w:val="00CE28AB"/>
    <w:rsid w:val="00CE7130"/>
    <w:rsid w:val="00D0385D"/>
    <w:rsid w:val="00D03F1D"/>
    <w:rsid w:val="00D04987"/>
    <w:rsid w:val="00D04A09"/>
    <w:rsid w:val="00D04BA0"/>
    <w:rsid w:val="00D07DEB"/>
    <w:rsid w:val="00D103E0"/>
    <w:rsid w:val="00D11656"/>
    <w:rsid w:val="00D166AD"/>
    <w:rsid w:val="00D1682A"/>
    <w:rsid w:val="00D172AD"/>
    <w:rsid w:val="00D17ED5"/>
    <w:rsid w:val="00D20D52"/>
    <w:rsid w:val="00D246FB"/>
    <w:rsid w:val="00D320DC"/>
    <w:rsid w:val="00D36A32"/>
    <w:rsid w:val="00D37DE7"/>
    <w:rsid w:val="00D43FE5"/>
    <w:rsid w:val="00D52D9A"/>
    <w:rsid w:val="00D54B9C"/>
    <w:rsid w:val="00D60F5D"/>
    <w:rsid w:val="00D6381D"/>
    <w:rsid w:val="00D66293"/>
    <w:rsid w:val="00D6629E"/>
    <w:rsid w:val="00D67F13"/>
    <w:rsid w:val="00D72B7D"/>
    <w:rsid w:val="00D75D27"/>
    <w:rsid w:val="00D82EE6"/>
    <w:rsid w:val="00D84688"/>
    <w:rsid w:val="00D84AE3"/>
    <w:rsid w:val="00D8604A"/>
    <w:rsid w:val="00D87260"/>
    <w:rsid w:val="00D94671"/>
    <w:rsid w:val="00DA0539"/>
    <w:rsid w:val="00DA14C6"/>
    <w:rsid w:val="00DA78CF"/>
    <w:rsid w:val="00DA7BA9"/>
    <w:rsid w:val="00DB1423"/>
    <w:rsid w:val="00DB2728"/>
    <w:rsid w:val="00DB3BDF"/>
    <w:rsid w:val="00DC0262"/>
    <w:rsid w:val="00DC065B"/>
    <w:rsid w:val="00DC189E"/>
    <w:rsid w:val="00DD1840"/>
    <w:rsid w:val="00DD2E9B"/>
    <w:rsid w:val="00DD4ADF"/>
    <w:rsid w:val="00DD5DE9"/>
    <w:rsid w:val="00DE1132"/>
    <w:rsid w:val="00DE17F7"/>
    <w:rsid w:val="00DE254F"/>
    <w:rsid w:val="00DE5898"/>
    <w:rsid w:val="00E00BAB"/>
    <w:rsid w:val="00E01857"/>
    <w:rsid w:val="00E05EB4"/>
    <w:rsid w:val="00E14B54"/>
    <w:rsid w:val="00E2201A"/>
    <w:rsid w:val="00E24865"/>
    <w:rsid w:val="00E31567"/>
    <w:rsid w:val="00E3222C"/>
    <w:rsid w:val="00E37E7C"/>
    <w:rsid w:val="00E42988"/>
    <w:rsid w:val="00E43E70"/>
    <w:rsid w:val="00E4475B"/>
    <w:rsid w:val="00E61AEE"/>
    <w:rsid w:val="00E62189"/>
    <w:rsid w:val="00E75886"/>
    <w:rsid w:val="00E76BF0"/>
    <w:rsid w:val="00EB471C"/>
    <w:rsid w:val="00EB517C"/>
    <w:rsid w:val="00EB5519"/>
    <w:rsid w:val="00EB6DE6"/>
    <w:rsid w:val="00EC0329"/>
    <w:rsid w:val="00EC10A9"/>
    <w:rsid w:val="00EC1795"/>
    <w:rsid w:val="00EC3380"/>
    <w:rsid w:val="00EC4E09"/>
    <w:rsid w:val="00EC664E"/>
    <w:rsid w:val="00EC7C6E"/>
    <w:rsid w:val="00ED03A0"/>
    <w:rsid w:val="00ED5B0E"/>
    <w:rsid w:val="00ED7B12"/>
    <w:rsid w:val="00ED7C95"/>
    <w:rsid w:val="00EE2FE8"/>
    <w:rsid w:val="00EE730E"/>
    <w:rsid w:val="00EF1B6C"/>
    <w:rsid w:val="00EF3092"/>
    <w:rsid w:val="00EF759C"/>
    <w:rsid w:val="00F04979"/>
    <w:rsid w:val="00F139E0"/>
    <w:rsid w:val="00F139E1"/>
    <w:rsid w:val="00F13ABC"/>
    <w:rsid w:val="00F1764A"/>
    <w:rsid w:val="00F32B04"/>
    <w:rsid w:val="00F47EF4"/>
    <w:rsid w:val="00F5222C"/>
    <w:rsid w:val="00F54560"/>
    <w:rsid w:val="00F55CFA"/>
    <w:rsid w:val="00F57D05"/>
    <w:rsid w:val="00F6053A"/>
    <w:rsid w:val="00F653BA"/>
    <w:rsid w:val="00F65FC4"/>
    <w:rsid w:val="00F71868"/>
    <w:rsid w:val="00F74D61"/>
    <w:rsid w:val="00F76A67"/>
    <w:rsid w:val="00F80386"/>
    <w:rsid w:val="00F82BE3"/>
    <w:rsid w:val="00F90F14"/>
    <w:rsid w:val="00F91ADA"/>
    <w:rsid w:val="00F928E3"/>
    <w:rsid w:val="00FB5881"/>
    <w:rsid w:val="00FB71BF"/>
    <w:rsid w:val="00FC1152"/>
    <w:rsid w:val="00FC287B"/>
    <w:rsid w:val="00FC3981"/>
    <w:rsid w:val="00FC3FB4"/>
    <w:rsid w:val="00FC4AA3"/>
    <w:rsid w:val="00FC56A9"/>
    <w:rsid w:val="00FC73BD"/>
    <w:rsid w:val="00FD50C4"/>
    <w:rsid w:val="00FF2CE9"/>
    <w:rsid w:val="00FF59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70A0C"/>
  <w15:docId w15:val="{7B4A3EDE-6DAA-462F-8CF6-A6535EEE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417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F80386"/>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link w:val="FooterChar"/>
    <w:uiPriority w:val="99"/>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rsid w:val="000E3231"/>
    <w:pPr>
      <w:tabs>
        <w:tab w:val="center" w:pos="4513"/>
        <w:tab w:val="right" w:pos="9026"/>
      </w:tabs>
    </w:pPr>
  </w:style>
  <w:style w:type="character" w:customStyle="1" w:styleId="HeaderChar">
    <w:name w:val="Header Char"/>
    <w:link w:val="Header"/>
    <w:rsid w:val="000E3231"/>
    <w:rPr>
      <w:sz w:val="24"/>
      <w:szCs w:val="24"/>
    </w:rPr>
  </w:style>
  <w:style w:type="character" w:customStyle="1" w:styleId="Heading5Char">
    <w:name w:val="Heading 5 Char"/>
    <w:link w:val="Heading5"/>
    <w:uiPriority w:val="9"/>
    <w:rsid w:val="00AE278F"/>
    <w:rPr>
      <w:b/>
      <w:bCs/>
    </w:rPr>
  </w:style>
  <w:style w:type="character" w:customStyle="1" w:styleId="FooterChar">
    <w:name w:val="Footer Char"/>
    <w:link w:val="Footer"/>
    <w:uiPriority w:val="99"/>
    <w:rsid w:val="00AE278F"/>
    <w:rPr>
      <w:sz w:val="24"/>
      <w:szCs w:val="24"/>
    </w:rPr>
  </w:style>
  <w:style w:type="paragraph" w:styleId="ListParagraph">
    <w:name w:val="List Paragraph"/>
    <w:basedOn w:val="Normal"/>
    <w:uiPriority w:val="34"/>
    <w:qFormat/>
    <w:rsid w:val="00524E26"/>
    <w:pPr>
      <w:ind w:left="720"/>
      <w:contextualSpacing/>
    </w:pPr>
  </w:style>
  <w:style w:type="paragraph" w:customStyle="1" w:styleId="legp1paratext">
    <w:name w:val="legp1paratext"/>
    <w:basedOn w:val="Normal"/>
    <w:rsid w:val="007D28D5"/>
    <w:pPr>
      <w:spacing w:before="100" w:beforeAutospacing="1" w:after="100" w:afterAutospacing="1"/>
    </w:pPr>
  </w:style>
  <w:style w:type="character" w:customStyle="1" w:styleId="legp1no">
    <w:name w:val="legp1no"/>
    <w:basedOn w:val="DefaultParagraphFont"/>
    <w:rsid w:val="007D28D5"/>
  </w:style>
  <w:style w:type="character" w:customStyle="1" w:styleId="legchangedelimiter">
    <w:name w:val="legchangedelimiter"/>
    <w:basedOn w:val="DefaultParagraphFont"/>
    <w:rsid w:val="007D28D5"/>
  </w:style>
  <w:style w:type="character" w:customStyle="1" w:styleId="legsubstitution">
    <w:name w:val="legsubstitution"/>
    <w:basedOn w:val="DefaultParagraphFont"/>
    <w:rsid w:val="007D28D5"/>
  </w:style>
  <w:style w:type="paragraph" w:customStyle="1" w:styleId="legp2paratext">
    <w:name w:val="legp2paratext"/>
    <w:basedOn w:val="Normal"/>
    <w:rsid w:val="007D28D5"/>
    <w:pPr>
      <w:spacing w:before="100" w:beforeAutospacing="1" w:after="100" w:afterAutospacing="1"/>
    </w:pPr>
  </w:style>
  <w:style w:type="character" w:customStyle="1" w:styleId="legaddition">
    <w:name w:val="legaddition"/>
    <w:basedOn w:val="DefaultParagraphFont"/>
    <w:rsid w:val="007D28D5"/>
  </w:style>
  <w:style w:type="character" w:customStyle="1" w:styleId="Heading3Char">
    <w:name w:val="Heading 3 Char"/>
    <w:basedOn w:val="DefaultParagraphFont"/>
    <w:link w:val="Heading3"/>
    <w:rsid w:val="00F80386"/>
    <w:rPr>
      <w:rFonts w:asciiTheme="majorHAnsi" w:eastAsiaTheme="majorEastAsia" w:hAnsiTheme="majorHAnsi" w:cstheme="majorBidi"/>
      <w:b/>
      <w:bCs/>
      <w:color w:val="5B9BD5" w:themeColor="accent1"/>
      <w:sz w:val="24"/>
      <w:szCs w:val="24"/>
    </w:rPr>
  </w:style>
  <w:style w:type="paragraph" w:customStyle="1" w:styleId="legclearfix">
    <w:name w:val="legclearfix"/>
    <w:basedOn w:val="Normal"/>
    <w:rsid w:val="00F80386"/>
    <w:pPr>
      <w:spacing w:before="100" w:beforeAutospacing="1" w:after="100" w:afterAutospacing="1"/>
    </w:pPr>
  </w:style>
  <w:style w:type="character" w:customStyle="1" w:styleId="legds">
    <w:name w:val="legds"/>
    <w:basedOn w:val="DefaultParagraphFont"/>
    <w:rsid w:val="00F80386"/>
  </w:style>
  <w:style w:type="paragraph" w:customStyle="1" w:styleId="legp2text">
    <w:name w:val="legp2text"/>
    <w:basedOn w:val="Normal"/>
    <w:rsid w:val="00F80386"/>
    <w:pPr>
      <w:spacing w:before="100" w:beforeAutospacing="1" w:after="100" w:afterAutospacing="1"/>
    </w:pPr>
  </w:style>
  <w:style w:type="character" w:customStyle="1" w:styleId="Heading1Char">
    <w:name w:val="Heading 1 Char"/>
    <w:basedOn w:val="DefaultParagraphFont"/>
    <w:link w:val="Heading1"/>
    <w:rsid w:val="00541702"/>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44111C"/>
    <w:rPr>
      <w:sz w:val="24"/>
      <w:szCs w:val="24"/>
    </w:rPr>
  </w:style>
  <w:style w:type="character" w:customStyle="1" w:styleId="legamendingtext">
    <w:name w:val="legamendingtext"/>
    <w:basedOn w:val="DefaultParagraphFont"/>
    <w:rsid w:val="004470D7"/>
  </w:style>
  <w:style w:type="character" w:customStyle="1" w:styleId="legamendquote">
    <w:name w:val="legamendquote"/>
    <w:basedOn w:val="DefaultParagraphFont"/>
    <w:rsid w:val="004470D7"/>
  </w:style>
  <w:style w:type="paragraph" w:customStyle="1" w:styleId="last-child">
    <w:name w:val="last-child"/>
    <w:basedOn w:val="Normal"/>
    <w:rsid w:val="0043658E"/>
    <w:pPr>
      <w:spacing w:before="100" w:beforeAutospacing="1" w:after="100" w:afterAutospacing="1"/>
    </w:pPr>
    <w:rPr>
      <w:lang w:val="en-US" w:eastAsia="en-US"/>
    </w:rPr>
  </w:style>
  <w:style w:type="paragraph" w:styleId="Revision">
    <w:name w:val="Revision"/>
    <w:hidden/>
    <w:uiPriority w:val="99"/>
    <w:semiHidden/>
    <w:rsid w:val="00C769AB"/>
    <w:rPr>
      <w:sz w:val="24"/>
      <w:szCs w:val="24"/>
    </w:rPr>
  </w:style>
  <w:style w:type="character" w:styleId="UnresolvedMention">
    <w:name w:val="Unresolved Mention"/>
    <w:basedOn w:val="DefaultParagraphFont"/>
    <w:uiPriority w:val="99"/>
    <w:semiHidden/>
    <w:unhideWhenUsed/>
    <w:rsid w:val="006E7B0B"/>
    <w:rPr>
      <w:color w:val="605E5C"/>
      <w:shd w:val="clear" w:color="auto" w:fill="E1DFDD"/>
    </w:rPr>
  </w:style>
  <w:style w:type="character" w:customStyle="1" w:styleId="sfbbfee58">
    <w:name w:val="sfbbfee58"/>
    <w:basedOn w:val="DefaultParagraphFont"/>
    <w:rsid w:val="009A06E9"/>
  </w:style>
  <w:style w:type="character" w:customStyle="1" w:styleId="Heading4Char">
    <w:name w:val="Heading 4 Char"/>
    <w:basedOn w:val="DefaultParagraphFont"/>
    <w:link w:val="Heading4"/>
    <w:uiPriority w:val="9"/>
    <w:rsid w:val="005E368B"/>
    <w:rPr>
      <w:b/>
      <w:bCs/>
      <w:sz w:val="24"/>
      <w:szCs w:val="24"/>
    </w:rPr>
  </w:style>
  <w:style w:type="character" w:customStyle="1" w:styleId="legrepeal">
    <w:name w:val="legrepeal"/>
    <w:basedOn w:val="DefaultParagraphFont"/>
    <w:rsid w:val="005E3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5719">
      <w:bodyDiv w:val="1"/>
      <w:marLeft w:val="0"/>
      <w:marRight w:val="0"/>
      <w:marTop w:val="0"/>
      <w:marBottom w:val="0"/>
      <w:divBdr>
        <w:top w:val="none" w:sz="0" w:space="0" w:color="auto"/>
        <w:left w:val="none" w:sz="0" w:space="0" w:color="auto"/>
        <w:bottom w:val="none" w:sz="0" w:space="0" w:color="auto"/>
        <w:right w:val="none" w:sz="0" w:space="0" w:color="auto"/>
      </w:divBdr>
    </w:div>
    <w:div w:id="26217728">
      <w:bodyDiv w:val="1"/>
      <w:marLeft w:val="0"/>
      <w:marRight w:val="0"/>
      <w:marTop w:val="0"/>
      <w:marBottom w:val="0"/>
      <w:divBdr>
        <w:top w:val="none" w:sz="0" w:space="0" w:color="auto"/>
        <w:left w:val="none" w:sz="0" w:space="0" w:color="auto"/>
        <w:bottom w:val="none" w:sz="0" w:space="0" w:color="auto"/>
        <w:right w:val="none" w:sz="0" w:space="0" w:color="auto"/>
      </w:divBdr>
    </w:div>
    <w:div w:id="78674649">
      <w:bodyDiv w:val="1"/>
      <w:marLeft w:val="0"/>
      <w:marRight w:val="0"/>
      <w:marTop w:val="0"/>
      <w:marBottom w:val="0"/>
      <w:divBdr>
        <w:top w:val="none" w:sz="0" w:space="0" w:color="auto"/>
        <w:left w:val="none" w:sz="0" w:space="0" w:color="auto"/>
        <w:bottom w:val="none" w:sz="0" w:space="0" w:color="auto"/>
        <w:right w:val="none" w:sz="0" w:space="0" w:color="auto"/>
      </w:divBdr>
    </w:div>
    <w:div w:id="95485959">
      <w:bodyDiv w:val="1"/>
      <w:marLeft w:val="0"/>
      <w:marRight w:val="0"/>
      <w:marTop w:val="0"/>
      <w:marBottom w:val="0"/>
      <w:divBdr>
        <w:top w:val="none" w:sz="0" w:space="0" w:color="auto"/>
        <w:left w:val="none" w:sz="0" w:space="0" w:color="auto"/>
        <w:bottom w:val="none" w:sz="0" w:space="0" w:color="auto"/>
        <w:right w:val="none" w:sz="0" w:space="0" w:color="auto"/>
      </w:divBdr>
    </w:div>
    <w:div w:id="114370342">
      <w:bodyDiv w:val="1"/>
      <w:marLeft w:val="0"/>
      <w:marRight w:val="0"/>
      <w:marTop w:val="0"/>
      <w:marBottom w:val="0"/>
      <w:divBdr>
        <w:top w:val="none" w:sz="0" w:space="0" w:color="auto"/>
        <w:left w:val="none" w:sz="0" w:space="0" w:color="auto"/>
        <w:bottom w:val="none" w:sz="0" w:space="0" w:color="auto"/>
        <w:right w:val="none" w:sz="0" w:space="0" w:color="auto"/>
      </w:divBdr>
    </w:div>
    <w:div w:id="167134116">
      <w:bodyDiv w:val="1"/>
      <w:marLeft w:val="0"/>
      <w:marRight w:val="0"/>
      <w:marTop w:val="0"/>
      <w:marBottom w:val="0"/>
      <w:divBdr>
        <w:top w:val="none" w:sz="0" w:space="0" w:color="auto"/>
        <w:left w:val="none" w:sz="0" w:space="0" w:color="auto"/>
        <w:bottom w:val="none" w:sz="0" w:space="0" w:color="auto"/>
        <w:right w:val="none" w:sz="0" w:space="0" w:color="auto"/>
      </w:divBdr>
    </w:div>
    <w:div w:id="182328984">
      <w:bodyDiv w:val="1"/>
      <w:marLeft w:val="0"/>
      <w:marRight w:val="0"/>
      <w:marTop w:val="0"/>
      <w:marBottom w:val="0"/>
      <w:divBdr>
        <w:top w:val="none" w:sz="0" w:space="0" w:color="auto"/>
        <w:left w:val="none" w:sz="0" w:space="0" w:color="auto"/>
        <w:bottom w:val="none" w:sz="0" w:space="0" w:color="auto"/>
        <w:right w:val="none" w:sz="0" w:space="0" w:color="auto"/>
      </w:divBdr>
      <w:divsChild>
        <w:div w:id="2094739032">
          <w:marLeft w:val="0"/>
          <w:marRight w:val="0"/>
          <w:marTop w:val="0"/>
          <w:marBottom w:val="0"/>
          <w:divBdr>
            <w:top w:val="none" w:sz="0" w:space="0" w:color="auto"/>
            <w:left w:val="none" w:sz="0" w:space="0" w:color="auto"/>
            <w:bottom w:val="none" w:sz="0" w:space="0" w:color="auto"/>
            <w:right w:val="none" w:sz="0" w:space="0" w:color="auto"/>
          </w:divBdr>
          <w:divsChild>
            <w:div w:id="419570073">
              <w:marLeft w:val="0"/>
              <w:marRight w:val="0"/>
              <w:marTop w:val="240"/>
              <w:marBottom w:val="0"/>
              <w:divBdr>
                <w:top w:val="single" w:sz="6" w:space="12" w:color="000000"/>
                <w:left w:val="none" w:sz="0" w:space="0" w:color="auto"/>
                <w:bottom w:val="none" w:sz="0" w:space="0" w:color="auto"/>
                <w:right w:val="none" w:sz="0" w:space="0" w:color="auto"/>
              </w:divBdr>
              <w:divsChild>
                <w:div w:id="2059669609">
                  <w:marLeft w:val="0"/>
                  <w:marRight w:val="0"/>
                  <w:marTop w:val="0"/>
                  <w:marBottom w:val="120"/>
                  <w:divBdr>
                    <w:top w:val="none" w:sz="0" w:space="0" w:color="auto"/>
                    <w:left w:val="none" w:sz="0" w:space="0" w:color="auto"/>
                    <w:bottom w:val="none" w:sz="0" w:space="0" w:color="auto"/>
                    <w:right w:val="none" w:sz="0" w:space="0" w:color="auto"/>
                  </w:divBdr>
                  <w:divsChild>
                    <w:div w:id="10109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83371">
      <w:bodyDiv w:val="1"/>
      <w:marLeft w:val="0"/>
      <w:marRight w:val="0"/>
      <w:marTop w:val="0"/>
      <w:marBottom w:val="0"/>
      <w:divBdr>
        <w:top w:val="none" w:sz="0" w:space="0" w:color="auto"/>
        <w:left w:val="none" w:sz="0" w:space="0" w:color="auto"/>
        <w:bottom w:val="none" w:sz="0" w:space="0" w:color="auto"/>
        <w:right w:val="none" w:sz="0" w:space="0" w:color="auto"/>
      </w:divBdr>
    </w:div>
    <w:div w:id="213540602">
      <w:bodyDiv w:val="1"/>
      <w:marLeft w:val="0"/>
      <w:marRight w:val="0"/>
      <w:marTop w:val="0"/>
      <w:marBottom w:val="0"/>
      <w:divBdr>
        <w:top w:val="none" w:sz="0" w:space="0" w:color="auto"/>
        <w:left w:val="none" w:sz="0" w:space="0" w:color="auto"/>
        <w:bottom w:val="none" w:sz="0" w:space="0" w:color="auto"/>
        <w:right w:val="none" w:sz="0" w:space="0" w:color="auto"/>
      </w:divBdr>
    </w:div>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2045887">
      <w:bodyDiv w:val="1"/>
      <w:marLeft w:val="0"/>
      <w:marRight w:val="0"/>
      <w:marTop w:val="0"/>
      <w:marBottom w:val="0"/>
      <w:divBdr>
        <w:top w:val="none" w:sz="0" w:space="0" w:color="auto"/>
        <w:left w:val="none" w:sz="0" w:space="0" w:color="auto"/>
        <w:bottom w:val="none" w:sz="0" w:space="0" w:color="auto"/>
        <w:right w:val="none" w:sz="0" w:space="0" w:color="auto"/>
      </w:divBdr>
    </w:div>
    <w:div w:id="487751274">
      <w:bodyDiv w:val="1"/>
      <w:marLeft w:val="0"/>
      <w:marRight w:val="0"/>
      <w:marTop w:val="0"/>
      <w:marBottom w:val="0"/>
      <w:divBdr>
        <w:top w:val="none" w:sz="0" w:space="0" w:color="auto"/>
        <w:left w:val="none" w:sz="0" w:space="0" w:color="auto"/>
        <w:bottom w:val="none" w:sz="0" w:space="0" w:color="auto"/>
        <w:right w:val="none" w:sz="0" w:space="0" w:color="auto"/>
      </w:divBdr>
    </w:div>
    <w:div w:id="570775296">
      <w:bodyDiv w:val="1"/>
      <w:marLeft w:val="0"/>
      <w:marRight w:val="0"/>
      <w:marTop w:val="0"/>
      <w:marBottom w:val="0"/>
      <w:divBdr>
        <w:top w:val="none" w:sz="0" w:space="0" w:color="auto"/>
        <w:left w:val="none" w:sz="0" w:space="0" w:color="auto"/>
        <w:bottom w:val="none" w:sz="0" w:space="0" w:color="auto"/>
        <w:right w:val="none" w:sz="0" w:space="0" w:color="auto"/>
      </w:divBdr>
    </w:div>
    <w:div w:id="591670751">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0566">
      <w:bodyDiv w:val="1"/>
      <w:marLeft w:val="0"/>
      <w:marRight w:val="0"/>
      <w:marTop w:val="0"/>
      <w:marBottom w:val="0"/>
      <w:divBdr>
        <w:top w:val="none" w:sz="0" w:space="0" w:color="auto"/>
        <w:left w:val="none" w:sz="0" w:space="0" w:color="auto"/>
        <w:bottom w:val="none" w:sz="0" w:space="0" w:color="auto"/>
        <w:right w:val="none" w:sz="0" w:space="0" w:color="auto"/>
      </w:divBdr>
    </w:div>
    <w:div w:id="766004538">
      <w:bodyDiv w:val="1"/>
      <w:marLeft w:val="0"/>
      <w:marRight w:val="0"/>
      <w:marTop w:val="0"/>
      <w:marBottom w:val="0"/>
      <w:divBdr>
        <w:top w:val="none" w:sz="0" w:space="0" w:color="auto"/>
        <w:left w:val="none" w:sz="0" w:space="0" w:color="auto"/>
        <w:bottom w:val="none" w:sz="0" w:space="0" w:color="auto"/>
        <w:right w:val="none" w:sz="0" w:space="0" w:color="auto"/>
      </w:divBdr>
    </w:div>
    <w:div w:id="803473807">
      <w:bodyDiv w:val="1"/>
      <w:marLeft w:val="0"/>
      <w:marRight w:val="0"/>
      <w:marTop w:val="0"/>
      <w:marBottom w:val="0"/>
      <w:divBdr>
        <w:top w:val="none" w:sz="0" w:space="0" w:color="auto"/>
        <w:left w:val="none" w:sz="0" w:space="0" w:color="auto"/>
        <w:bottom w:val="none" w:sz="0" w:space="0" w:color="auto"/>
        <w:right w:val="none" w:sz="0" w:space="0" w:color="auto"/>
      </w:divBdr>
      <w:divsChild>
        <w:div w:id="37168348">
          <w:marLeft w:val="0"/>
          <w:marRight w:val="0"/>
          <w:marTop w:val="240"/>
          <w:marBottom w:val="0"/>
          <w:divBdr>
            <w:top w:val="none" w:sz="0" w:space="0" w:color="auto"/>
            <w:left w:val="none" w:sz="0" w:space="0" w:color="auto"/>
            <w:bottom w:val="none" w:sz="0" w:space="0" w:color="auto"/>
            <w:right w:val="none" w:sz="0" w:space="0" w:color="auto"/>
          </w:divBdr>
        </w:div>
      </w:divsChild>
    </w:div>
    <w:div w:id="842284344">
      <w:bodyDiv w:val="1"/>
      <w:marLeft w:val="0"/>
      <w:marRight w:val="0"/>
      <w:marTop w:val="0"/>
      <w:marBottom w:val="0"/>
      <w:divBdr>
        <w:top w:val="none" w:sz="0" w:space="0" w:color="auto"/>
        <w:left w:val="none" w:sz="0" w:space="0" w:color="auto"/>
        <w:bottom w:val="none" w:sz="0" w:space="0" w:color="auto"/>
        <w:right w:val="none" w:sz="0" w:space="0" w:color="auto"/>
      </w:divBdr>
    </w:div>
    <w:div w:id="860314480">
      <w:bodyDiv w:val="1"/>
      <w:marLeft w:val="0"/>
      <w:marRight w:val="0"/>
      <w:marTop w:val="0"/>
      <w:marBottom w:val="0"/>
      <w:divBdr>
        <w:top w:val="none" w:sz="0" w:space="0" w:color="auto"/>
        <w:left w:val="none" w:sz="0" w:space="0" w:color="auto"/>
        <w:bottom w:val="none" w:sz="0" w:space="0" w:color="auto"/>
        <w:right w:val="none" w:sz="0" w:space="0" w:color="auto"/>
      </w:divBdr>
    </w:div>
    <w:div w:id="910890852">
      <w:bodyDiv w:val="1"/>
      <w:marLeft w:val="0"/>
      <w:marRight w:val="0"/>
      <w:marTop w:val="0"/>
      <w:marBottom w:val="0"/>
      <w:divBdr>
        <w:top w:val="none" w:sz="0" w:space="0" w:color="auto"/>
        <w:left w:val="none" w:sz="0" w:space="0" w:color="auto"/>
        <w:bottom w:val="none" w:sz="0" w:space="0" w:color="auto"/>
        <w:right w:val="none" w:sz="0" w:space="0" w:color="auto"/>
      </w:divBdr>
    </w:div>
    <w:div w:id="930626257">
      <w:bodyDiv w:val="1"/>
      <w:marLeft w:val="0"/>
      <w:marRight w:val="0"/>
      <w:marTop w:val="0"/>
      <w:marBottom w:val="0"/>
      <w:divBdr>
        <w:top w:val="none" w:sz="0" w:space="0" w:color="auto"/>
        <w:left w:val="none" w:sz="0" w:space="0" w:color="auto"/>
        <w:bottom w:val="none" w:sz="0" w:space="0" w:color="auto"/>
        <w:right w:val="none" w:sz="0" w:space="0" w:color="auto"/>
      </w:divBdr>
    </w:div>
    <w:div w:id="930891790">
      <w:bodyDiv w:val="1"/>
      <w:marLeft w:val="0"/>
      <w:marRight w:val="0"/>
      <w:marTop w:val="0"/>
      <w:marBottom w:val="0"/>
      <w:divBdr>
        <w:top w:val="none" w:sz="0" w:space="0" w:color="auto"/>
        <w:left w:val="none" w:sz="0" w:space="0" w:color="auto"/>
        <w:bottom w:val="none" w:sz="0" w:space="0" w:color="auto"/>
        <w:right w:val="none" w:sz="0" w:space="0" w:color="auto"/>
      </w:divBdr>
      <w:divsChild>
        <w:div w:id="500777817">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991063408">
      <w:bodyDiv w:val="1"/>
      <w:marLeft w:val="0"/>
      <w:marRight w:val="0"/>
      <w:marTop w:val="0"/>
      <w:marBottom w:val="0"/>
      <w:divBdr>
        <w:top w:val="none" w:sz="0" w:space="0" w:color="auto"/>
        <w:left w:val="none" w:sz="0" w:space="0" w:color="auto"/>
        <w:bottom w:val="none" w:sz="0" w:space="0" w:color="auto"/>
        <w:right w:val="none" w:sz="0" w:space="0" w:color="auto"/>
      </w:divBdr>
    </w:div>
    <w:div w:id="1006247745">
      <w:bodyDiv w:val="1"/>
      <w:marLeft w:val="0"/>
      <w:marRight w:val="0"/>
      <w:marTop w:val="0"/>
      <w:marBottom w:val="0"/>
      <w:divBdr>
        <w:top w:val="none" w:sz="0" w:space="0" w:color="auto"/>
        <w:left w:val="none" w:sz="0" w:space="0" w:color="auto"/>
        <w:bottom w:val="none" w:sz="0" w:space="0" w:color="auto"/>
        <w:right w:val="none" w:sz="0" w:space="0" w:color="auto"/>
      </w:divBdr>
    </w:div>
    <w:div w:id="109224525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321956532">
      <w:bodyDiv w:val="1"/>
      <w:marLeft w:val="0"/>
      <w:marRight w:val="0"/>
      <w:marTop w:val="0"/>
      <w:marBottom w:val="0"/>
      <w:divBdr>
        <w:top w:val="none" w:sz="0" w:space="0" w:color="auto"/>
        <w:left w:val="none" w:sz="0" w:space="0" w:color="auto"/>
        <w:bottom w:val="none" w:sz="0" w:space="0" w:color="auto"/>
        <w:right w:val="none" w:sz="0" w:space="0" w:color="auto"/>
      </w:divBdr>
    </w:div>
    <w:div w:id="1496534169">
      <w:bodyDiv w:val="1"/>
      <w:marLeft w:val="0"/>
      <w:marRight w:val="0"/>
      <w:marTop w:val="0"/>
      <w:marBottom w:val="0"/>
      <w:divBdr>
        <w:top w:val="none" w:sz="0" w:space="0" w:color="auto"/>
        <w:left w:val="none" w:sz="0" w:space="0" w:color="auto"/>
        <w:bottom w:val="none" w:sz="0" w:space="0" w:color="auto"/>
        <w:right w:val="none" w:sz="0" w:space="0" w:color="auto"/>
      </w:divBdr>
    </w:div>
    <w:div w:id="1621261106">
      <w:bodyDiv w:val="1"/>
      <w:marLeft w:val="0"/>
      <w:marRight w:val="0"/>
      <w:marTop w:val="0"/>
      <w:marBottom w:val="0"/>
      <w:divBdr>
        <w:top w:val="none" w:sz="0" w:space="0" w:color="auto"/>
        <w:left w:val="none" w:sz="0" w:space="0" w:color="auto"/>
        <w:bottom w:val="none" w:sz="0" w:space="0" w:color="auto"/>
        <w:right w:val="none" w:sz="0" w:space="0" w:color="auto"/>
      </w:divBdr>
    </w:div>
    <w:div w:id="1912276002">
      <w:bodyDiv w:val="1"/>
      <w:marLeft w:val="0"/>
      <w:marRight w:val="0"/>
      <w:marTop w:val="0"/>
      <w:marBottom w:val="0"/>
      <w:divBdr>
        <w:top w:val="none" w:sz="0" w:space="0" w:color="auto"/>
        <w:left w:val="none" w:sz="0" w:space="0" w:color="auto"/>
        <w:bottom w:val="none" w:sz="0" w:space="0" w:color="auto"/>
        <w:right w:val="none" w:sz="0" w:space="0" w:color="auto"/>
      </w:divBdr>
    </w:div>
    <w:div w:id="1934585041">
      <w:bodyDiv w:val="1"/>
      <w:marLeft w:val="0"/>
      <w:marRight w:val="0"/>
      <w:marTop w:val="0"/>
      <w:marBottom w:val="0"/>
      <w:divBdr>
        <w:top w:val="none" w:sz="0" w:space="0" w:color="auto"/>
        <w:left w:val="none" w:sz="0" w:space="0" w:color="auto"/>
        <w:bottom w:val="none" w:sz="0" w:space="0" w:color="auto"/>
        <w:right w:val="none" w:sz="0" w:space="0" w:color="auto"/>
      </w:divBdr>
    </w:div>
    <w:div w:id="1938172749">
      <w:bodyDiv w:val="1"/>
      <w:marLeft w:val="0"/>
      <w:marRight w:val="0"/>
      <w:marTop w:val="0"/>
      <w:marBottom w:val="0"/>
      <w:divBdr>
        <w:top w:val="none" w:sz="0" w:space="0" w:color="auto"/>
        <w:left w:val="none" w:sz="0" w:space="0" w:color="auto"/>
        <w:bottom w:val="none" w:sz="0" w:space="0" w:color="auto"/>
        <w:right w:val="none" w:sz="0" w:space="0" w:color="auto"/>
      </w:divBdr>
    </w:div>
    <w:div w:id="2038190877">
      <w:bodyDiv w:val="1"/>
      <w:marLeft w:val="0"/>
      <w:marRight w:val="0"/>
      <w:marTop w:val="0"/>
      <w:marBottom w:val="0"/>
      <w:divBdr>
        <w:top w:val="none" w:sz="0" w:space="0" w:color="auto"/>
        <w:left w:val="none" w:sz="0" w:space="0" w:color="auto"/>
        <w:bottom w:val="none" w:sz="0" w:space="0" w:color="auto"/>
        <w:right w:val="none" w:sz="0" w:space="0" w:color="auto"/>
      </w:divBdr>
    </w:div>
    <w:div w:id="20855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pag.org.uk/welfare-rights/support-advisers/support-advisers-england-and-wales/support-judicial-review-process/pursuing-court-and" TargetMode="External"/><Relationship Id="rId18" Type="http://schemas.openxmlformats.org/officeDocument/2006/relationships/hyperlink" Target="mailto:legal.case@dwp.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pag.org.uk/welfare-rights/support-advisers/support-advisers-england-and-wales/support-judicial-review-process/pursuing-court-and" TargetMode="External"/><Relationship Id="rId17" Type="http://schemas.openxmlformats.org/officeDocument/2006/relationships/hyperlink" Target="mailto:thetreasurysolicitor@governmentlegal.gov.uk" TargetMode="Externa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hyperlink" Target="https://cpag.org.uk/welfare-rights/support-advisers/support-advisers-england-and-wales/support-judicial-review-process/pursuing-court-an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doc.echr.coe.int/e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RProject@CPAG.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F2C866-BDC5-484D-AB55-B1A45BA1560D}">
  <ds:schemaRefs>
    <ds:schemaRef ds:uri="http://schemas.openxmlformats.org/officeDocument/2006/bibliography"/>
  </ds:schemaRefs>
</ds:datastoreItem>
</file>

<file path=customXml/itemProps2.xml><?xml version="1.0" encoding="utf-8"?>
<ds:datastoreItem xmlns:ds="http://schemas.openxmlformats.org/officeDocument/2006/customXml" ds:itemID="{C6107797-E818-47F4-B04B-E293966F0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2BDA4F-8D73-42EA-8CF7-9BFD625261A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4344FA94-6723-47A7-924A-952939557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3146</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creator>mwilliams</dc:creator>
  <cp:lastModifiedBy>Jessica Strode</cp:lastModifiedBy>
  <cp:revision>4</cp:revision>
  <cp:lastPrinted>2019-02-20T14:26:00Z</cp:lastPrinted>
  <dcterms:created xsi:type="dcterms:W3CDTF">2026-07-21T14:14:00Z</dcterms:created>
  <dcterms:modified xsi:type="dcterms:W3CDTF">2026-07-21T14:15:00Z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5564200</vt:r8>
  </property>
  <property fmtid="{D5CDD505-2E9C-101B-9397-08002B2CF9AE}" pid="4" name="MediaServiceImageTags">
    <vt:lpwstr/>
  </property>
</Properties>
</file>