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1EE6" w14:textId="4762D3E2" w:rsidR="00520BB9" w:rsidRDefault="00ED7EDE" w:rsidP="00520BB9">
      <w:pPr>
        <w:pBdr>
          <w:top w:val="nil"/>
          <w:left w:val="nil"/>
          <w:bottom w:val="nil"/>
          <w:right w:val="nil"/>
          <w:between w:val="nil"/>
        </w:pBdr>
        <w:ind w:left="-142" w:hanging="142"/>
        <w:jc w:val="both"/>
        <w:rPr>
          <w:rFonts w:ascii="Calibri Light" w:eastAsia="Calibri" w:hAnsi="Calibri Light" w:cs="Calibri Light"/>
        </w:rPr>
      </w:pPr>
      <w:r w:rsidRPr="00055607">
        <w:rPr>
          <w:rFonts w:ascii="Calibri Light" w:hAnsi="Calibri Light" w:cs="Calibri Light"/>
          <w:noProof/>
        </w:rPr>
        <mc:AlternateContent>
          <mc:Choice Requires="wps">
            <w:drawing>
              <wp:anchor distT="45720" distB="45720" distL="114300" distR="114300" simplePos="0" relativeHeight="251659264" behindDoc="0" locked="0" layoutInCell="1" allowOverlap="1" wp14:anchorId="73EE8389" wp14:editId="54EE807D">
                <wp:simplePos x="0" y="0"/>
                <wp:positionH relativeFrom="column">
                  <wp:posOffset>-184785</wp:posOffset>
                </wp:positionH>
                <wp:positionV relativeFrom="paragraph">
                  <wp:posOffset>50800</wp:posOffset>
                </wp:positionV>
                <wp:extent cx="2844800" cy="4276725"/>
                <wp:effectExtent l="0" t="0" r="12700" b="28575"/>
                <wp:wrapSquare wrapText="bothSides"/>
                <wp:docPr id="13962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4276725"/>
                        </a:xfrm>
                        <a:prstGeom prst="rect">
                          <a:avLst/>
                        </a:prstGeom>
                        <a:solidFill>
                          <a:srgbClr val="FFFFFF"/>
                        </a:solidFill>
                        <a:ln w="9525">
                          <a:solidFill>
                            <a:srgbClr val="000000"/>
                          </a:solidFill>
                          <a:miter lim="800000"/>
                          <a:headEnd/>
                          <a:tailEnd/>
                        </a:ln>
                      </wps:spPr>
                      <wps:txbx>
                        <w:txbxContent>
                          <w:p w14:paraId="3523B7B1" w14:textId="77777777" w:rsidR="00571A26" w:rsidRPr="004074E0" w:rsidRDefault="00571A26" w:rsidP="00ED7EDE">
                            <w:pPr>
                              <w:jc w:val="both"/>
                              <w:rPr>
                                <w:rFonts w:ascii="Calibri Light" w:hAnsi="Calibri Light" w:cs="Calibri Light"/>
                              </w:rPr>
                            </w:pPr>
                            <w:r w:rsidRPr="004074E0">
                              <w:rPr>
                                <w:rFonts w:ascii="Calibri Light" w:hAnsi="Calibri Light" w:cs="Calibri Light"/>
                                <w:b/>
                                <w:bCs/>
                                <w:i/>
                                <w:iCs/>
                              </w:rPr>
                              <w:t>Only use this letter</w:t>
                            </w:r>
                            <w:r w:rsidRPr="004074E0">
                              <w:rPr>
                                <w:rFonts w:ascii="Calibri Light" w:hAnsi="Calibri Light" w:cs="Calibri Light"/>
                              </w:rPr>
                              <w:t xml:space="preserve"> if your client:</w:t>
                            </w:r>
                          </w:p>
                          <w:p w14:paraId="1D29DF3C" w14:textId="01059933"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receives UC and has a tariff income applied from capital</w:t>
                            </w:r>
                          </w:p>
                          <w:p w14:paraId="61802166" w14:textId="3AC5EAC9"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previously received </w:t>
                            </w:r>
                            <w:r w:rsidR="001068DA">
                              <w:rPr>
                                <w:rFonts w:ascii="Calibri Light" w:hAnsi="Calibri Light" w:cs="Calibri Light"/>
                              </w:rPr>
                              <w:t xml:space="preserve">income related </w:t>
                            </w:r>
                            <w:r w:rsidRPr="004074E0">
                              <w:rPr>
                                <w:rFonts w:ascii="Calibri Light" w:hAnsi="Calibri Light" w:cs="Calibri Light"/>
                              </w:rPr>
                              <w:t>ESA</w:t>
                            </w:r>
                            <w:r w:rsidR="00081EBF" w:rsidRPr="004074E0">
                              <w:rPr>
                                <w:rFonts w:ascii="Calibri Light" w:hAnsi="Calibri Light" w:cs="Calibri Light"/>
                              </w:rPr>
                              <w:t xml:space="preserve"> and claim</w:t>
                            </w:r>
                            <w:r w:rsidR="001068DA">
                              <w:rPr>
                                <w:rFonts w:ascii="Calibri Light" w:hAnsi="Calibri Light" w:cs="Calibri Light"/>
                              </w:rPr>
                              <w:t>ed</w:t>
                            </w:r>
                            <w:r w:rsidR="00081EBF" w:rsidRPr="004074E0">
                              <w:rPr>
                                <w:rFonts w:ascii="Calibri Light" w:hAnsi="Calibri Light" w:cs="Calibri Light"/>
                              </w:rPr>
                              <w:t xml:space="preserve"> UC under managed migration </w:t>
                            </w:r>
                          </w:p>
                          <w:p w14:paraId="70F73988" w14:textId="6AD7E08E"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Their capital was a backdated irESA payment of over £5,000 paid</w:t>
                            </w:r>
                            <w:r w:rsidR="00081EBF" w:rsidRPr="004074E0">
                              <w:rPr>
                                <w:rFonts w:ascii="Calibri Light" w:hAnsi="Calibri Light" w:cs="Calibri Light"/>
                              </w:rPr>
                              <w:t xml:space="preserve"> to them</w:t>
                            </w:r>
                            <w:r w:rsidRPr="004074E0">
                              <w:rPr>
                                <w:rFonts w:ascii="Calibri Light" w:hAnsi="Calibri Light" w:cs="Calibri Light"/>
                              </w:rPr>
                              <w:t xml:space="preserve"> while they were on ESA</w:t>
                            </w:r>
                          </w:p>
                          <w:p w14:paraId="5994D4AB" w14:textId="6AABC9BC"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The backdated amount was awarded </w:t>
                            </w:r>
                            <w:r w:rsidR="00081EBF" w:rsidRPr="004074E0">
                              <w:rPr>
                                <w:rFonts w:ascii="Calibri Light" w:hAnsi="Calibri Light" w:cs="Calibri Light"/>
                              </w:rPr>
                              <w:t xml:space="preserve">to them </w:t>
                            </w:r>
                            <w:r w:rsidRPr="004074E0">
                              <w:rPr>
                                <w:rFonts w:ascii="Calibri Light" w:hAnsi="Calibri Light" w:cs="Calibri Light"/>
                              </w:rPr>
                              <w:t xml:space="preserve">due to </w:t>
                            </w:r>
                            <w:r w:rsidRPr="004074E0">
                              <w:rPr>
                                <w:rFonts w:ascii="Calibri Light" w:hAnsi="Calibri Light" w:cs="Calibri Light"/>
                                <w:b/>
                                <w:bCs/>
                              </w:rPr>
                              <w:t>official error</w:t>
                            </w:r>
                            <w:r w:rsidRPr="004074E0">
                              <w:rPr>
                                <w:rFonts w:ascii="Calibri Light" w:hAnsi="Calibri Light" w:cs="Calibri Light"/>
                              </w:rPr>
                              <w:t xml:space="preserve"> </w:t>
                            </w:r>
                          </w:p>
                          <w:p w14:paraId="1D5979BC" w14:textId="51CD37A8" w:rsidR="00571A26" w:rsidRPr="004074E0" w:rsidRDefault="00081EBF"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Has </w:t>
                            </w:r>
                            <w:r w:rsidR="00571A26" w:rsidRPr="004074E0">
                              <w:rPr>
                                <w:rFonts w:ascii="Calibri Light" w:hAnsi="Calibri Light" w:cs="Calibri Light"/>
                              </w:rPr>
                              <w:t xml:space="preserve">sought a mandatory reconsideration and this has not been replied </w:t>
                            </w:r>
                            <w:r w:rsidRPr="004074E0">
                              <w:rPr>
                                <w:rFonts w:ascii="Calibri Light" w:hAnsi="Calibri Light" w:cs="Calibri Light"/>
                              </w:rPr>
                              <w:t>to</w:t>
                            </w:r>
                            <w:r w:rsidR="00571A26" w:rsidRPr="004074E0">
                              <w:rPr>
                                <w:rFonts w:ascii="Calibri Light" w:hAnsi="Calibri Light" w:cs="Calibri Light"/>
                              </w:rPr>
                              <w:t xml:space="preserve"> within a reasonable time</w:t>
                            </w:r>
                          </w:p>
                          <w:p w14:paraId="1F33FFF7" w14:textId="77777777" w:rsidR="00571A26" w:rsidRPr="004074E0" w:rsidRDefault="00571A26" w:rsidP="00ED7EDE">
                            <w:pPr>
                              <w:jc w:val="both"/>
                              <w:rPr>
                                <w:rFonts w:ascii="Calibri Light" w:hAnsi="Calibri Light" w:cs="Calibri Light"/>
                                <w:b/>
                                <w:bCs/>
                                <w:color w:val="FF0000"/>
                              </w:rPr>
                            </w:pPr>
                          </w:p>
                          <w:p w14:paraId="40BF4EBA" w14:textId="4A53AFEB" w:rsidR="00165A46" w:rsidRDefault="00165A46" w:rsidP="00ED7EDE">
                            <w:pPr>
                              <w:jc w:val="both"/>
                              <w:rPr>
                                <w:rFonts w:ascii="Calibri Light" w:hAnsi="Calibri Light" w:cs="Calibri Light"/>
                              </w:rPr>
                            </w:pPr>
                            <w:r w:rsidRPr="004074E0">
                              <w:rPr>
                                <w:rFonts w:ascii="Calibri Light" w:hAnsi="Calibri Light" w:cs="Calibri Light"/>
                                <w:b/>
                                <w:bCs/>
                              </w:rPr>
                              <w:t>In all cases, send your letter for review</w:t>
                            </w:r>
                            <w:r w:rsidRPr="004074E0">
                              <w:rPr>
                                <w:rFonts w:ascii="Calibri Light" w:hAnsi="Calibri Light" w:cs="Calibri Light"/>
                              </w:rPr>
                              <w:t xml:space="preserve"> to </w:t>
                            </w:r>
                            <w:hyperlink r:id="rId12" w:history="1">
                              <w:r w:rsidRPr="004074E0">
                                <w:rPr>
                                  <w:rStyle w:val="Hyperlink"/>
                                  <w:rFonts w:ascii="Calibri Light" w:hAnsi="Calibri Light" w:cs="Calibri Light"/>
                                </w:rPr>
                                <w:t>jrproject@cpag.org.uk</w:t>
                              </w:r>
                            </w:hyperlink>
                            <w:r w:rsidRPr="004074E0">
                              <w:rPr>
                                <w:rFonts w:ascii="Calibri Light" w:hAnsi="Calibri Light" w:cs="Calibri Light"/>
                              </w:rPr>
                              <w:t xml:space="preserve"> before sending to DWP.</w:t>
                            </w:r>
                          </w:p>
                          <w:p w14:paraId="5930BB0B" w14:textId="77777777" w:rsidR="00ED7EDE" w:rsidRPr="004074E0" w:rsidRDefault="00ED7EDE" w:rsidP="00ED7EDE">
                            <w:pPr>
                              <w:jc w:val="both"/>
                              <w:rPr>
                                <w:rFonts w:ascii="Calibri Light" w:hAnsi="Calibri Light" w:cs="Calibri Light"/>
                              </w:rPr>
                            </w:pPr>
                          </w:p>
                          <w:p w14:paraId="3F98FFA7" w14:textId="6FEFA46C" w:rsidR="00571A26" w:rsidRPr="004074E0" w:rsidRDefault="00571A26" w:rsidP="00571A26">
                            <w:pPr>
                              <w:rPr>
                                <w:rFonts w:ascii="Calibri Light" w:hAnsi="Calibri Light" w:cs="Calibri Light"/>
                                <w:b/>
                                <w:bCs/>
                                <w:color w:val="FF0000"/>
                              </w:rPr>
                            </w:pPr>
                            <w:r w:rsidRPr="004074E0">
                              <w:rPr>
                                <w:rFonts w:ascii="Calibri Light" w:hAnsi="Calibri Light" w:cs="Calibri Light"/>
                                <w:b/>
                                <w:bCs/>
                                <w:color w:val="FF0000"/>
                              </w:rPr>
                              <w:t>Delete box before posting.</w:t>
                            </w:r>
                          </w:p>
                          <w:p w14:paraId="6B947365" w14:textId="77777777" w:rsidR="00571A26" w:rsidRDefault="00571A26" w:rsidP="00571A26"/>
                          <w:p w14:paraId="391BDFB4" w14:textId="77777777" w:rsidR="00571A26" w:rsidRDefault="00571A26" w:rsidP="00571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E8389" id="_x0000_t202" coordsize="21600,21600" o:spt="202" path="m,l,21600r21600,l21600,xe">
                <v:stroke joinstyle="miter"/>
                <v:path gradientshapeok="t" o:connecttype="rect"/>
              </v:shapetype>
              <v:shape id="_x0000_s1026" type="#_x0000_t202" style="position:absolute;left:0;text-align:left;margin-left:-14.55pt;margin-top:4pt;width:224pt;height:3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">
                <v:textbox>
                  <w:txbxContent>
                    <w:p w14:paraId="3523B7B1" w14:textId="77777777" w:rsidR="00571A26" w:rsidRPr="004074E0" w:rsidRDefault="00571A26" w:rsidP="00ED7EDE">
                      <w:pPr>
                        <w:jc w:val="both"/>
                        <w:rPr>
                          <w:rFonts w:ascii="Calibri Light" w:hAnsi="Calibri Light" w:cs="Calibri Light"/>
                        </w:rPr>
                      </w:pPr>
                      <w:r w:rsidRPr="004074E0">
                        <w:rPr>
                          <w:rFonts w:ascii="Calibri Light" w:hAnsi="Calibri Light" w:cs="Calibri Light"/>
                          <w:b/>
                          <w:bCs/>
                          <w:i/>
                          <w:iCs/>
                        </w:rPr>
                        <w:t>Only use this letter</w:t>
                      </w:r>
                      <w:r w:rsidRPr="004074E0">
                        <w:rPr>
                          <w:rFonts w:ascii="Calibri Light" w:hAnsi="Calibri Light" w:cs="Calibri Light"/>
                        </w:rPr>
                        <w:t xml:space="preserve"> if your client:</w:t>
                      </w:r>
                    </w:p>
                    <w:p w14:paraId="1D29DF3C" w14:textId="01059933"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receives UC and has a tariff income applied from capital</w:t>
                      </w:r>
                    </w:p>
                    <w:p w14:paraId="61802166" w14:textId="3AC5EAC9"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previously received </w:t>
                      </w:r>
                      <w:r w:rsidR="001068DA">
                        <w:rPr>
                          <w:rFonts w:ascii="Calibri Light" w:hAnsi="Calibri Light" w:cs="Calibri Light"/>
                        </w:rPr>
                        <w:t xml:space="preserve">income related </w:t>
                      </w:r>
                      <w:r w:rsidRPr="004074E0">
                        <w:rPr>
                          <w:rFonts w:ascii="Calibri Light" w:hAnsi="Calibri Light" w:cs="Calibri Light"/>
                        </w:rPr>
                        <w:t>ESA</w:t>
                      </w:r>
                      <w:r w:rsidR="00081EBF" w:rsidRPr="004074E0">
                        <w:rPr>
                          <w:rFonts w:ascii="Calibri Light" w:hAnsi="Calibri Light" w:cs="Calibri Light"/>
                        </w:rPr>
                        <w:t xml:space="preserve"> and claim</w:t>
                      </w:r>
                      <w:r w:rsidR="001068DA">
                        <w:rPr>
                          <w:rFonts w:ascii="Calibri Light" w:hAnsi="Calibri Light" w:cs="Calibri Light"/>
                        </w:rPr>
                        <w:t>ed</w:t>
                      </w:r>
                      <w:r w:rsidR="00081EBF" w:rsidRPr="004074E0">
                        <w:rPr>
                          <w:rFonts w:ascii="Calibri Light" w:hAnsi="Calibri Light" w:cs="Calibri Light"/>
                        </w:rPr>
                        <w:t xml:space="preserve"> UC under managed migration </w:t>
                      </w:r>
                    </w:p>
                    <w:p w14:paraId="70F73988" w14:textId="6AD7E08E"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Their capital was a backdated irESA payment of over £5,000 paid</w:t>
                      </w:r>
                      <w:r w:rsidR="00081EBF" w:rsidRPr="004074E0">
                        <w:rPr>
                          <w:rFonts w:ascii="Calibri Light" w:hAnsi="Calibri Light" w:cs="Calibri Light"/>
                        </w:rPr>
                        <w:t xml:space="preserve"> to them</w:t>
                      </w:r>
                      <w:r w:rsidRPr="004074E0">
                        <w:rPr>
                          <w:rFonts w:ascii="Calibri Light" w:hAnsi="Calibri Light" w:cs="Calibri Light"/>
                        </w:rPr>
                        <w:t xml:space="preserve"> while they were on ESA</w:t>
                      </w:r>
                    </w:p>
                    <w:p w14:paraId="5994D4AB" w14:textId="6AABC9BC" w:rsidR="00571A26" w:rsidRPr="004074E0" w:rsidRDefault="00571A26"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The backdated amount was awarded </w:t>
                      </w:r>
                      <w:r w:rsidR="00081EBF" w:rsidRPr="004074E0">
                        <w:rPr>
                          <w:rFonts w:ascii="Calibri Light" w:hAnsi="Calibri Light" w:cs="Calibri Light"/>
                        </w:rPr>
                        <w:t xml:space="preserve">to them </w:t>
                      </w:r>
                      <w:r w:rsidRPr="004074E0">
                        <w:rPr>
                          <w:rFonts w:ascii="Calibri Light" w:hAnsi="Calibri Light" w:cs="Calibri Light"/>
                        </w:rPr>
                        <w:t xml:space="preserve">due to </w:t>
                      </w:r>
                      <w:r w:rsidRPr="004074E0">
                        <w:rPr>
                          <w:rFonts w:ascii="Calibri Light" w:hAnsi="Calibri Light" w:cs="Calibri Light"/>
                          <w:b/>
                          <w:bCs/>
                        </w:rPr>
                        <w:t>official error</w:t>
                      </w:r>
                      <w:r w:rsidRPr="004074E0">
                        <w:rPr>
                          <w:rFonts w:ascii="Calibri Light" w:hAnsi="Calibri Light" w:cs="Calibri Light"/>
                        </w:rPr>
                        <w:t xml:space="preserve"> </w:t>
                      </w:r>
                    </w:p>
                    <w:p w14:paraId="1D5979BC" w14:textId="51CD37A8" w:rsidR="00571A26" w:rsidRPr="004074E0" w:rsidRDefault="00081EBF" w:rsidP="00ED7EDE">
                      <w:pPr>
                        <w:pStyle w:val="ListParagraph"/>
                        <w:numPr>
                          <w:ilvl w:val="0"/>
                          <w:numId w:val="6"/>
                        </w:numPr>
                        <w:jc w:val="both"/>
                        <w:rPr>
                          <w:rFonts w:ascii="Calibri Light" w:hAnsi="Calibri Light" w:cs="Calibri Light"/>
                        </w:rPr>
                      </w:pPr>
                      <w:r w:rsidRPr="004074E0">
                        <w:rPr>
                          <w:rFonts w:ascii="Calibri Light" w:hAnsi="Calibri Light" w:cs="Calibri Light"/>
                        </w:rPr>
                        <w:t xml:space="preserve">Has </w:t>
                      </w:r>
                      <w:r w:rsidR="00571A26" w:rsidRPr="004074E0">
                        <w:rPr>
                          <w:rFonts w:ascii="Calibri Light" w:hAnsi="Calibri Light" w:cs="Calibri Light"/>
                        </w:rPr>
                        <w:t xml:space="preserve">sought a mandatory reconsideration and this has not been replied </w:t>
                      </w:r>
                      <w:r w:rsidRPr="004074E0">
                        <w:rPr>
                          <w:rFonts w:ascii="Calibri Light" w:hAnsi="Calibri Light" w:cs="Calibri Light"/>
                        </w:rPr>
                        <w:t>to</w:t>
                      </w:r>
                      <w:r w:rsidR="00571A26" w:rsidRPr="004074E0">
                        <w:rPr>
                          <w:rFonts w:ascii="Calibri Light" w:hAnsi="Calibri Light" w:cs="Calibri Light"/>
                        </w:rPr>
                        <w:t xml:space="preserve"> within a reasonable time</w:t>
                      </w:r>
                    </w:p>
                    <w:p w14:paraId="1F33FFF7" w14:textId="77777777" w:rsidR="00571A26" w:rsidRPr="004074E0" w:rsidRDefault="00571A26" w:rsidP="00ED7EDE">
                      <w:pPr>
                        <w:jc w:val="both"/>
                        <w:rPr>
                          <w:rFonts w:ascii="Calibri Light" w:hAnsi="Calibri Light" w:cs="Calibri Light"/>
                          <w:b/>
                          <w:bCs/>
                          <w:color w:val="FF0000"/>
                        </w:rPr>
                      </w:pPr>
                    </w:p>
                    <w:p w14:paraId="40BF4EBA" w14:textId="4A53AFEB" w:rsidR="00165A46" w:rsidRDefault="00165A46" w:rsidP="00ED7EDE">
                      <w:pPr>
                        <w:jc w:val="both"/>
                        <w:rPr>
                          <w:rFonts w:ascii="Calibri Light" w:hAnsi="Calibri Light" w:cs="Calibri Light"/>
                        </w:rPr>
                      </w:pPr>
                      <w:r w:rsidRPr="004074E0">
                        <w:rPr>
                          <w:rFonts w:ascii="Calibri Light" w:hAnsi="Calibri Light" w:cs="Calibri Light"/>
                          <w:b/>
                          <w:bCs/>
                        </w:rPr>
                        <w:t>In all cases, send your letter for review</w:t>
                      </w:r>
                      <w:r w:rsidRPr="004074E0">
                        <w:rPr>
                          <w:rFonts w:ascii="Calibri Light" w:hAnsi="Calibri Light" w:cs="Calibri Light"/>
                        </w:rPr>
                        <w:t xml:space="preserve"> to </w:t>
                      </w:r>
                      <w:hyperlink r:id="rId13" w:history="1">
                        <w:r w:rsidRPr="004074E0">
                          <w:rPr>
                            <w:rStyle w:val="Hyperlink"/>
                            <w:rFonts w:ascii="Calibri Light" w:hAnsi="Calibri Light" w:cs="Calibri Light"/>
                          </w:rPr>
                          <w:t>jrproject@cpag.org.uk</w:t>
                        </w:r>
                      </w:hyperlink>
                      <w:r w:rsidRPr="004074E0">
                        <w:rPr>
                          <w:rFonts w:ascii="Calibri Light" w:hAnsi="Calibri Light" w:cs="Calibri Light"/>
                        </w:rPr>
                        <w:t xml:space="preserve"> before sending to DWP.</w:t>
                      </w:r>
                    </w:p>
                    <w:p w14:paraId="5930BB0B" w14:textId="77777777" w:rsidR="00ED7EDE" w:rsidRPr="004074E0" w:rsidRDefault="00ED7EDE" w:rsidP="00ED7EDE">
                      <w:pPr>
                        <w:jc w:val="both"/>
                        <w:rPr>
                          <w:rFonts w:ascii="Calibri Light" w:hAnsi="Calibri Light" w:cs="Calibri Light"/>
                        </w:rPr>
                      </w:pPr>
                    </w:p>
                    <w:p w14:paraId="3F98FFA7" w14:textId="6FEFA46C" w:rsidR="00571A26" w:rsidRPr="004074E0" w:rsidRDefault="00571A26" w:rsidP="00571A26">
                      <w:pPr>
                        <w:rPr>
                          <w:rFonts w:ascii="Calibri Light" w:hAnsi="Calibri Light" w:cs="Calibri Light"/>
                          <w:b/>
                          <w:bCs/>
                          <w:color w:val="FF0000"/>
                        </w:rPr>
                      </w:pPr>
                      <w:r w:rsidRPr="004074E0">
                        <w:rPr>
                          <w:rFonts w:ascii="Calibri Light" w:hAnsi="Calibri Light" w:cs="Calibri Light"/>
                          <w:b/>
                          <w:bCs/>
                          <w:color w:val="FF0000"/>
                        </w:rPr>
                        <w:t>Delete box before posting.</w:t>
                      </w:r>
                    </w:p>
                    <w:p w14:paraId="6B947365" w14:textId="77777777" w:rsidR="00571A26" w:rsidRDefault="00571A26" w:rsidP="00571A26"/>
                    <w:p w14:paraId="391BDFB4" w14:textId="77777777" w:rsidR="00571A26" w:rsidRDefault="00571A26" w:rsidP="00571A26"/>
                  </w:txbxContent>
                </v:textbox>
                <w10:wrap type="square"/>
              </v:shape>
            </w:pict>
          </mc:Fallback>
        </mc:AlternateContent>
      </w:r>
      <w:r w:rsidRPr="0016187F">
        <w:rPr>
          <w:rFonts w:ascii="Calibri Light" w:hAnsi="Calibri Light" w:cs="Calibri Light"/>
          <w:noProof/>
        </w:rPr>
        <mc:AlternateContent>
          <mc:Choice Requires="wps">
            <w:drawing>
              <wp:anchor distT="45720" distB="45720" distL="114300" distR="114300" simplePos="0" relativeHeight="251661312" behindDoc="0" locked="0" layoutInCell="1" allowOverlap="1" wp14:anchorId="1019ECCC" wp14:editId="3278C7F2">
                <wp:simplePos x="0" y="0"/>
                <wp:positionH relativeFrom="column">
                  <wp:posOffset>2755265</wp:posOffset>
                </wp:positionH>
                <wp:positionV relativeFrom="paragraph">
                  <wp:posOffset>50800</wp:posOffset>
                </wp:positionV>
                <wp:extent cx="2595880" cy="4276725"/>
                <wp:effectExtent l="0" t="0" r="13970" b="28575"/>
                <wp:wrapSquare wrapText="bothSides"/>
                <wp:docPr id="1509625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4276725"/>
                        </a:xfrm>
                        <a:prstGeom prst="rect">
                          <a:avLst/>
                        </a:prstGeom>
                        <a:solidFill>
                          <a:srgbClr val="FFFFFF"/>
                        </a:solidFill>
                        <a:ln w="9525">
                          <a:solidFill>
                            <a:srgbClr val="000000"/>
                          </a:solidFill>
                          <a:miter lim="800000"/>
                          <a:headEnd/>
                          <a:tailEnd/>
                        </a:ln>
                      </wps:spPr>
                      <wps:txbx>
                        <w:txbxContent>
                          <w:p w14:paraId="0A576C54" w14:textId="4FB4DF38" w:rsidR="001407CC" w:rsidRDefault="001407CC" w:rsidP="00ED7EDE">
                            <w:pPr>
                              <w:pBdr>
                                <w:top w:val="nil"/>
                                <w:left w:val="nil"/>
                                <w:bottom w:val="nil"/>
                                <w:right w:val="nil"/>
                                <w:between w:val="nil"/>
                              </w:pBdr>
                              <w:jc w:val="both"/>
                              <w:rPr>
                                <w:rFonts w:ascii="Calibri Light" w:eastAsia="Calibri" w:hAnsi="Calibri Light" w:cs="Calibri Light"/>
                                <w:color w:val="000000"/>
                              </w:rPr>
                            </w:pPr>
                            <w:r w:rsidRPr="007678A3">
                              <w:rPr>
                                <w:rFonts w:ascii="Calibri Light" w:hAnsi="Calibri Light" w:cs="Calibri Light"/>
                                <w:b/>
                                <w:bCs/>
                                <w:i/>
                                <w:iCs/>
                              </w:rPr>
                              <w:t>This letter challenges</w:t>
                            </w:r>
                            <w:r w:rsidRPr="001407CC">
                              <w:rPr>
                                <w:rFonts w:ascii="Calibri Light" w:eastAsia="Calibri" w:hAnsi="Calibri Light" w:cs="Calibri Light"/>
                                <w:color w:val="000000"/>
                              </w:rPr>
                              <w:t xml:space="preserve"> </w:t>
                            </w:r>
                            <w:r w:rsidR="00165A46">
                              <w:rPr>
                                <w:rFonts w:ascii="Calibri Light" w:eastAsia="Calibri" w:hAnsi="Calibri Light" w:cs="Calibri Light"/>
                                <w:color w:val="000000"/>
                              </w:rPr>
                              <w:t>t</w:t>
                            </w:r>
                            <w:r w:rsidRPr="00832616">
                              <w:rPr>
                                <w:rFonts w:ascii="Calibri Light" w:eastAsia="Calibri" w:hAnsi="Calibri Light" w:cs="Calibri Light"/>
                                <w:color w:val="000000"/>
                              </w:rPr>
                              <w:t xml:space="preserve">he </w:t>
                            </w:r>
                            <w:r>
                              <w:rPr>
                                <w:rFonts w:ascii="Calibri Light" w:eastAsia="Calibri" w:hAnsi="Calibri Light" w:cs="Calibri Light"/>
                                <w:color w:val="000000"/>
                              </w:rPr>
                              <w:t xml:space="preserve">DWP’s </w:t>
                            </w:r>
                            <w:r w:rsidRPr="00832616">
                              <w:rPr>
                                <w:rFonts w:ascii="Calibri Light" w:eastAsia="Calibri" w:hAnsi="Calibri Light" w:cs="Calibri Light"/>
                                <w:color w:val="000000"/>
                              </w:rPr>
                              <w:t xml:space="preserve">unreasonable delay in deciding </w:t>
                            </w:r>
                            <w:r w:rsidR="00512F3C">
                              <w:rPr>
                                <w:rFonts w:ascii="Calibri Light" w:eastAsia="Calibri" w:hAnsi="Calibri Light" w:cs="Calibri Light"/>
                                <w:color w:val="000000"/>
                              </w:rPr>
                              <w:t xml:space="preserve">your client’s MR request and failure to </w:t>
                            </w:r>
                            <w:r w:rsidR="00E00E3F">
                              <w:rPr>
                                <w:rFonts w:ascii="Calibri Light" w:eastAsia="Calibri" w:hAnsi="Calibri Light" w:cs="Calibri Light"/>
                                <w:color w:val="000000"/>
                              </w:rPr>
                              <w:t xml:space="preserve">apply </w:t>
                            </w:r>
                            <w:r w:rsidR="001068DA" w:rsidRPr="001068DA">
                              <w:rPr>
                                <w:rFonts w:ascii="Calibri Light" w:eastAsia="Calibri" w:hAnsi="Calibri Light" w:cs="Calibri Light"/>
                                <w:color w:val="000000"/>
                              </w:rPr>
                              <w:t xml:space="preserve">regulation 10A Universal Credit (Transitional Provisions) Regulations 2014 read in conjunction with reg 11 and schedule 9 Employment and Support Allowance Regulations 2008 </w:t>
                            </w:r>
                            <w:r w:rsidR="001068DA">
                              <w:rPr>
                                <w:rFonts w:ascii="Calibri Light" w:eastAsia="Calibri" w:hAnsi="Calibri Light" w:cs="Calibri Light"/>
                                <w:color w:val="000000"/>
                              </w:rPr>
                              <w:t>w</w:t>
                            </w:r>
                            <w:r w:rsidR="00165A46">
                              <w:rPr>
                                <w:rFonts w:ascii="Calibri Light" w:eastAsia="Calibri" w:hAnsi="Calibri Light" w:cs="Calibri Light"/>
                                <w:color w:val="000000"/>
                              </w:rPr>
                              <w:t xml:space="preserve">hich say </w:t>
                            </w:r>
                            <w:r w:rsidRPr="00832616">
                              <w:rPr>
                                <w:rFonts w:ascii="Calibri Light" w:eastAsia="Calibri" w:hAnsi="Calibri Light" w:cs="Calibri Light"/>
                                <w:color w:val="000000"/>
                              </w:rPr>
                              <w:t>when capital is comprised of arrears of i</w:t>
                            </w:r>
                            <w:r w:rsidR="007C29C3">
                              <w:rPr>
                                <w:rFonts w:ascii="Calibri Light" w:eastAsia="Calibri" w:hAnsi="Calibri Light" w:cs="Calibri Light"/>
                                <w:color w:val="000000"/>
                              </w:rPr>
                              <w:t>rESA</w:t>
                            </w:r>
                            <w:r w:rsidRPr="00832616">
                              <w:rPr>
                                <w:rFonts w:ascii="Calibri Light" w:eastAsia="Calibri" w:hAnsi="Calibri Light" w:cs="Calibri Light"/>
                                <w:color w:val="000000"/>
                              </w:rPr>
                              <w:t xml:space="preserve"> paid as a result of official error</w:t>
                            </w:r>
                            <w:r w:rsidR="007C29C3">
                              <w:rPr>
                                <w:rFonts w:ascii="Calibri Light" w:eastAsia="Calibri" w:hAnsi="Calibri Light" w:cs="Calibri Light"/>
                                <w:color w:val="000000"/>
                              </w:rPr>
                              <w:t>, it should be igno</w:t>
                            </w:r>
                            <w:r w:rsidR="00165A46">
                              <w:rPr>
                                <w:rFonts w:ascii="Calibri Light" w:eastAsia="Calibri" w:hAnsi="Calibri Light" w:cs="Calibri Light"/>
                                <w:color w:val="000000"/>
                              </w:rPr>
                              <w:t>red</w:t>
                            </w:r>
                            <w:r w:rsidR="00520BB9">
                              <w:rPr>
                                <w:rFonts w:ascii="Calibri Light" w:eastAsia="Calibri" w:hAnsi="Calibri Light" w:cs="Calibri Light"/>
                                <w:color w:val="000000"/>
                              </w:rPr>
                              <w:t xml:space="preserve"> indefinitely</w:t>
                            </w:r>
                            <w:r w:rsidR="00165A46">
                              <w:rPr>
                                <w:rFonts w:ascii="Calibri Light" w:eastAsia="Calibri" w:hAnsi="Calibri Light" w:cs="Calibri Light"/>
                                <w:color w:val="000000"/>
                              </w:rPr>
                              <w:t>.</w:t>
                            </w:r>
                          </w:p>
                          <w:p w14:paraId="0F4A7DD1" w14:textId="77777777" w:rsidR="004074E0" w:rsidRPr="00165A46" w:rsidRDefault="004074E0" w:rsidP="00ED7EDE">
                            <w:pPr>
                              <w:pBdr>
                                <w:top w:val="nil"/>
                                <w:left w:val="nil"/>
                                <w:bottom w:val="nil"/>
                                <w:right w:val="nil"/>
                                <w:between w:val="nil"/>
                              </w:pBdr>
                              <w:jc w:val="both"/>
                              <w:rPr>
                                <w:rFonts w:ascii="Calibri Light" w:eastAsia="Calibri" w:hAnsi="Calibri Light" w:cs="Calibri Light"/>
                                <w:color w:val="000000"/>
                              </w:rPr>
                            </w:pPr>
                          </w:p>
                          <w:p w14:paraId="3E7680A9" w14:textId="77777777" w:rsidR="00165A46" w:rsidRDefault="001407CC" w:rsidP="00ED7EDE">
                            <w:pPr>
                              <w:jc w:val="both"/>
                              <w:rPr>
                                <w:rFonts w:ascii="Calibri Light" w:hAnsi="Calibri Light" w:cs="Calibri Light"/>
                              </w:rPr>
                            </w:pPr>
                            <w:r w:rsidRPr="001B71BB">
                              <w:rPr>
                                <w:rFonts w:ascii="Calibri Light" w:hAnsi="Calibri Light" w:cs="Calibri Light"/>
                                <w:b/>
                                <w:bCs/>
                              </w:rPr>
                              <w:t>Read the whole letter carefully</w:t>
                            </w:r>
                            <w:r w:rsidRPr="00C61984">
                              <w:rPr>
                                <w:rFonts w:ascii="Calibri Light" w:hAnsi="Calibri Light" w:cs="Calibri Light"/>
                              </w:rPr>
                              <w:t xml:space="preserve">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w:t>
                            </w:r>
                          </w:p>
                          <w:p w14:paraId="2B3DBC2F" w14:textId="77777777" w:rsidR="00165A46" w:rsidRDefault="00165A46" w:rsidP="00ED7EDE">
                            <w:pPr>
                              <w:jc w:val="both"/>
                              <w:rPr>
                                <w:rFonts w:ascii="Calibri Light" w:hAnsi="Calibri Light" w:cs="Calibri Light"/>
                              </w:rPr>
                            </w:pPr>
                          </w:p>
                          <w:p w14:paraId="73DCD8D2" w14:textId="57DE302D" w:rsidR="001407CC" w:rsidRDefault="001407CC" w:rsidP="00ED7EDE">
                            <w:pPr>
                              <w:jc w:val="both"/>
                              <w:rPr>
                                <w:rFonts w:ascii="Calibri Light" w:hAnsi="Calibri Light" w:cs="Calibri Light"/>
                              </w:rPr>
                            </w:pPr>
                            <w:r w:rsidRPr="004074E0">
                              <w:rPr>
                                <w:rFonts w:ascii="Calibri Light" w:hAnsi="Calibri Light" w:cs="Calibri Light"/>
                                <w:b/>
                                <w:bCs/>
                              </w:rPr>
                              <w:t>Delete all comments</w:t>
                            </w:r>
                            <w:r>
                              <w:rPr>
                                <w:rFonts w:ascii="Calibri Light" w:hAnsi="Calibri Light" w:cs="Calibri Light"/>
                              </w:rPr>
                              <w:t>/ prompts/</w:t>
                            </w:r>
                            <w:r w:rsidR="00165A46">
                              <w:rPr>
                                <w:rFonts w:ascii="Calibri Light" w:hAnsi="Calibri Light" w:cs="Calibri Light"/>
                              </w:rPr>
                              <w:t xml:space="preserve"> </w:t>
                            </w:r>
                            <w:r>
                              <w:rPr>
                                <w:rFonts w:ascii="Calibri Light" w:hAnsi="Calibri Light" w:cs="Calibri Light"/>
                              </w:rPr>
                              <w:t>instructions</w:t>
                            </w:r>
                            <w:r w:rsidRPr="00C61984">
                              <w:rPr>
                                <w:rFonts w:ascii="Calibri Light" w:hAnsi="Calibri Light" w:cs="Calibri Light"/>
                              </w:rPr>
                              <w:t xml:space="preserve"> and </w:t>
                            </w:r>
                            <w:r w:rsidRPr="004074E0">
                              <w:rPr>
                                <w:rFonts w:ascii="Calibri Light" w:hAnsi="Calibri Light" w:cs="Calibri Light"/>
                                <w:b/>
                                <w:bCs/>
                              </w:rPr>
                              <w:t>return text to black</w:t>
                            </w:r>
                            <w:r>
                              <w:rPr>
                                <w:rFonts w:ascii="Calibri Light" w:hAnsi="Calibri Light" w:cs="Calibri Light"/>
                              </w:rPr>
                              <w:t>, lower case</w:t>
                            </w:r>
                            <w:r w:rsidR="004074E0">
                              <w:rPr>
                                <w:rFonts w:ascii="Calibri Light" w:hAnsi="Calibri Light" w:cs="Calibri Light"/>
                              </w:rPr>
                              <w:t xml:space="preserve">, then </w:t>
                            </w:r>
                            <w:r w:rsidR="00566F94">
                              <w:rPr>
                                <w:rFonts w:ascii="Calibri Light" w:hAnsi="Calibri Light" w:cs="Calibri Light"/>
                              </w:rPr>
                              <w:t>p</w:t>
                            </w:r>
                            <w:r w:rsidR="004074E0">
                              <w:rPr>
                                <w:rFonts w:ascii="Calibri Light" w:hAnsi="Calibri Light" w:cs="Calibri Light"/>
                              </w:rPr>
                              <w:t>ut on headed paper</w:t>
                            </w:r>
                            <w:r w:rsidRPr="00C61984">
                              <w:rPr>
                                <w:rFonts w:ascii="Calibri Light" w:hAnsi="Calibri Light" w:cs="Calibri Light"/>
                              </w:rPr>
                              <w:t xml:space="preserve"> before sending.</w:t>
                            </w:r>
                          </w:p>
                          <w:p w14:paraId="6E6A0428" w14:textId="77777777" w:rsidR="00ED7EDE" w:rsidRPr="00C61984" w:rsidRDefault="00ED7EDE" w:rsidP="00ED7EDE">
                            <w:pPr>
                              <w:jc w:val="both"/>
                              <w:rPr>
                                <w:rFonts w:ascii="Calibri Light" w:hAnsi="Calibri Light" w:cs="Calibri Light"/>
                              </w:rPr>
                            </w:pPr>
                          </w:p>
                          <w:p w14:paraId="04039E05" w14:textId="27FCD79C" w:rsidR="001407CC" w:rsidRPr="00C61984" w:rsidRDefault="001407CC" w:rsidP="00ED7EDE">
                            <w:pPr>
                              <w:jc w:val="both"/>
                              <w:rPr>
                                <w:rFonts w:ascii="Calibri Light" w:hAnsi="Calibri Light" w:cs="Calibri Light"/>
                                <w:b/>
                                <w:bCs/>
                                <w:color w:val="FF0000"/>
                              </w:rPr>
                            </w:pPr>
                            <w:r w:rsidRPr="00C61984">
                              <w:rPr>
                                <w:rFonts w:ascii="Calibri Light" w:hAnsi="Calibri Light" w:cs="Calibri Light"/>
                                <w:b/>
                                <w:bCs/>
                                <w:color w:val="FF0000"/>
                              </w:rPr>
                              <w:t>Delete box before posting</w:t>
                            </w:r>
                          </w:p>
                          <w:p w14:paraId="19D1D759" w14:textId="77777777" w:rsidR="001407CC" w:rsidRPr="007678A3" w:rsidRDefault="001407CC" w:rsidP="001407CC">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9ECCC" id="_x0000_s1027" type="#_x0000_t202" style="position:absolute;left:0;text-align:left;margin-left:216.95pt;margin-top:4pt;width:204.4pt;height:3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RCEQIAACc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">
                <v:textbox>
                  <w:txbxContent>
                    <w:p w14:paraId="0A576C54" w14:textId="4FB4DF38" w:rsidR="001407CC" w:rsidRDefault="001407CC" w:rsidP="00ED7EDE">
                      <w:pPr>
                        <w:pBdr>
                          <w:top w:val="nil"/>
                          <w:left w:val="nil"/>
                          <w:bottom w:val="nil"/>
                          <w:right w:val="nil"/>
                          <w:between w:val="nil"/>
                        </w:pBdr>
                        <w:jc w:val="both"/>
                        <w:rPr>
                          <w:rFonts w:ascii="Calibri Light" w:eastAsia="Calibri" w:hAnsi="Calibri Light" w:cs="Calibri Light"/>
                          <w:color w:val="000000"/>
                        </w:rPr>
                      </w:pPr>
                      <w:r w:rsidRPr="007678A3">
                        <w:rPr>
                          <w:rFonts w:ascii="Calibri Light" w:hAnsi="Calibri Light" w:cs="Calibri Light"/>
                          <w:b/>
                          <w:bCs/>
                          <w:i/>
                          <w:iCs/>
                        </w:rPr>
                        <w:t>This letter challenges</w:t>
                      </w:r>
                      <w:r w:rsidRPr="001407CC">
                        <w:rPr>
                          <w:rFonts w:ascii="Calibri Light" w:eastAsia="Calibri" w:hAnsi="Calibri Light" w:cs="Calibri Light"/>
                          <w:color w:val="000000"/>
                        </w:rPr>
                        <w:t xml:space="preserve"> </w:t>
                      </w:r>
                      <w:r w:rsidR="00165A46">
                        <w:rPr>
                          <w:rFonts w:ascii="Calibri Light" w:eastAsia="Calibri" w:hAnsi="Calibri Light" w:cs="Calibri Light"/>
                          <w:color w:val="000000"/>
                        </w:rPr>
                        <w:t>t</w:t>
                      </w:r>
                      <w:r w:rsidRPr="00832616">
                        <w:rPr>
                          <w:rFonts w:ascii="Calibri Light" w:eastAsia="Calibri" w:hAnsi="Calibri Light" w:cs="Calibri Light"/>
                          <w:color w:val="000000"/>
                        </w:rPr>
                        <w:t xml:space="preserve">he </w:t>
                      </w:r>
                      <w:r>
                        <w:rPr>
                          <w:rFonts w:ascii="Calibri Light" w:eastAsia="Calibri" w:hAnsi="Calibri Light" w:cs="Calibri Light"/>
                          <w:color w:val="000000"/>
                        </w:rPr>
                        <w:t xml:space="preserve">DWP’s </w:t>
                      </w:r>
                      <w:r w:rsidRPr="00832616">
                        <w:rPr>
                          <w:rFonts w:ascii="Calibri Light" w:eastAsia="Calibri" w:hAnsi="Calibri Light" w:cs="Calibri Light"/>
                          <w:color w:val="000000"/>
                        </w:rPr>
                        <w:t xml:space="preserve">unreasonable delay in deciding </w:t>
                      </w:r>
                      <w:r w:rsidR="00512F3C">
                        <w:rPr>
                          <w:rFonts w:ascii="Calibri Light" w:eastAsia="Calibri" w:hAnsi="Calibri Light" w:cs="Calibri Light"/>
                          <w:color w:val="000000"/>
                        </w:rPr>
                        <w:t xml:space="preserve">your client’s MR request and failure to </w:t>
                      </w:r>
                      <w:r w:rsidR="00E00E3F">
                        <w:rPr>
                          <w:rFonts w:ascii="Calibri Light" w:eastAsia="Calibri" w:hAnsi="Calibri Light" w:cs="Calibri Light"/>
                          <w:color w:val="000000"/>
                        </w:rPr>
                        <w:t xml:space="preserve">apply </w:t>
                      </w:r>
                      <w:r w:rsidR="001068DA" w:rsidRPr="001068DA">
                        <w:rPr>
                          <w:rFonts w:ascii="Calibri Light" w:eastAsia="Calibri" w:hAnsi="Calibri Light" w:cs="Calibri Light"/>
                          <w:color w:val="000000"/>
                        </w:rPr>
                        <w:t xml:space="preserve">regulation 10A Universal Credit (Transitional Provisions) Regulations 2014 read in conjunction with reg 11 and schedule 9 Employment and Support Allowance Regulations 2008 </w:t>
                      </w:r>
                      <w:r w:rsidR="001068DA">
                        <w:rPr>
                          <w:rFonts w:ascii="Calibri Light" w:eastAsia="Calibri" w:hAnsi="Calibri Light" w:cs="Calibri Light"/>
                          <w:color w:val="000000"/>
                        </w:rPr>
                        <w:t>w</w:t>
                      </w:r>
                      <w:r w:rsidR="00165A46">
                        <w:rPr>
                          <w:rFonts w:ascii="Calibri Light" w:eastAsia="Calibri" w:hAnsi="Calibri Light" w:cs="Calibri Light"/>
                          <w:color w:val="000000"/>
                        </w:rPr>
                        <w:t xml:space="preserve">hich say </w:t>
                      </w:r>
                      <w:r w:rsidRPr="00832616">
                        <w:rPr>
                          <w:rFonts w:ascii="Calibri Light" w:eastAsia="Calibri" w:hAnsi="Calibri Light" w:cs="Calibri Light"/>
                          <w:color w:val="000000"/>
                        </w:rPr>
                        <w:t>when capital is comprised of arrears of i</w:t>
                      </w:r>
                      <w:r w:rsidR="007C29C3">
                        <w:rPr>
                          <w:rFonts w:ascii="Calibri Light" w:eastAsia="Calibri" w:hAnsi="Calibri Light" w:cs="Calibri Light"/>
                          <w:color w:val="000000"/>
                        </w:rPr>
                        <w:t>rESA</w:t>
                      </w:r>
                      <w:r w:rsidRPr="00832616">
                        <w:rPr>
                          <w:rFonts w:ascii="Calibri Light" w:eastAsia="Calibri" w:hAnsi="Calibri Light" w:cs="Calibri Light"/>
                          <w:color w:val="000000"/>
                        </w:rPr>
                        <w:t xml:space="preserve"> paid as a result of official error</w:t>
                      </w:r>
                      <w:r w:rsidR="007C29C3">
                        <w:rPr>
                          <w:rFonts w:ascii="Calibri Light" w:eastAsia="Calibri" w:hAnsi="Calibri Light" w:cs="Calibri Light"/>
                          <w:color w:val="000000"/>
                        </w:rPr>
                        <w:t>, it should be igno</w:t>
                      </w:r>
                      <w:r w:rsidR="00165A46">
                        <w:rPr>
                          <w:rFonts w:ascii="Calibri Light" w:eastAsia="Calibri" w:hAnsi="Calibri Light" w:cs="Calibri Light"/>
                          <w:color w:val="000000"/>
                        </w:rPr>
                        <w:t>red</w:t>
                      </w:r>
                      <w:r w:rsidR="00520BB9">
                        <w:rPr>
                          <w:rFonts w:ascii="Calibri Light" w:eastAsia="Calibri" w:hAnsi="Calibri Light" w:cs="Calibri Light"/>
                          <w:color w:val="000000"/>
                        </w:rPr>
                        <w:t xml:space="preserve"> indefinitely</w:t>
                      </w:r>
                      <w:r w:rsidR="00165A46">
                        <w:rPr>
                          <w:rFonts w:ascii="Calibri Light" w:eastAsia="Calibri" w:hAnsi="Calibri Light" w:cs="Calibri Light"/>
                          <w:color w:val="000000"/>
                        </w:rPr>
                        <w:t>.</w:t>
                      </w:r>
                    </w:p>
                    <w:p w14:paraId="0F4A7DD1" w14:textId="77777777" w:rsidR="004074E0" w:rsidRPr="00165A46" w:rsidRDefault="004074E0" w:rsidP="00ED7EDE">
                      <w:pPr>
                        <w:pBdr>
                          <w:top w:val="nil"/>
                          <w:left w:val="nil"/>
                          <w:bottom w:val="nil"/>
                          <w:right w:val="nil"/>
                          <w:between w:val="nil"/>
                        </w:pBdr>
                        <w:jc w:val="both"/>
                        <w:rPr>
                          <w:rFonts w:ascii="Calibri Light" w:eastAsia="Calibri" w:hAnsi="Calibri Light" w:cs="Calibri Light"/>
                          <w:color w:val="000000"/>
                        </w:rPr>
                      </w:pPr>
                    </w:p>
                    <w:p w14:paraId="3E7680A9" w14:textId="77777777" w:rsidR="00165A46" w:rsidRDefault="001407CC" w:rsidP="00ED7EDE">
                      <w:pPr>
                        <w:jc w:val="both"/>
                        <w:rPr>
                          <w:rFonts w:ascii="Calibri Light" w:hAnsi="Calibri Light" w:cs="Calibri Light"/>
                        </w:rPr>
                      </w:pPr>
                      <w:r w:rsidRPr="001B71BB">
                        <w:rPr>
                          <w:rFonts w:ascii="Calibri Light" w:hAnsi="Calibri Light" w:cs="Calibri Light"/>
                          <w:b/>
                          <w:bCs/>
                        </w:rPr>
                        <w:t>Read the whole letter carefully</w:t>
                      </w:r>
                      <w:r w:rsidRPr="00C61984">
                        <w:rPr>
                          <w:rFonts w:ascii="Calibri Light" w:hAnsi="Calibri Light" w:cs="Calibri Light"/>
                        </w:rPr>
                        <w:t xml:space="preserve">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w:t>
                      </w:r>
                    </w:p>
                    <w:p w14:paraId="2B3DBC2F" w14:textId="77777777" w:rsidR="00165A46" w:rsidRDefault="00165A46" w:rsidP="00ED7EDE">
                      <w:pPr>
                        <w:jc w:val="both"/>
                        <w:rPr>
                          <w:rFonts w:ascii="Calibri Light" w:hAnsi="Calibri Light" w:cs="Calibri Light"/>
                        </w:rPr>
                      </w:pPr>
                    </w:p>
                    <w:p w14:paraId="73DCD8D2" w14:textId="57DE302D" w:rsidR="001407CC" w:rsidRDefault="001407CC" w:rsidP="00ED7EDE">
                      <w:pPr>
                        <w:jc w:val="both"/>
                        <w:rPr>
                          <w:rFonts w:ascii="Calibri Light" w:hAnsi="Calibri Light" w:cs="Calibri Light"/>
                        </w:rPr>
                      </w:pPr>
                      <w:r w:rsidRPr="004074E0">
                        <w:rPr>
                          <w:rFonts w:ascii="Calibri Light" w:hAnsi="Calibri Light" w:cs="Calibri Light"/>
                          <w:b/>
                          <w:bCs/>
                        </w:rPr>
                        <w:t>Delete all comments</w:t>
                      </w:r>
                      <w:r>
                        <w:rPr>
                          <w:rFonts w:ascii="Calibri Light" w:hAnsi="Calibri Light" w:cs="Calibri Light"/>
                        </w:rPr>
                        <w:t>/ prompts/</w:t>
                      </w:r>
                      <w:r w:rsidR="00165A46">
                        <w:rPr>
                          <w:rFonts w:ascii="Calibri Light" w:hAnsi="Calibri Light" w:cs="Calibri Light"/>
                        </w:rPr>
                        <w:t xml:space="preserve"> </w:t>
                      </w:r>
                      <w:r>
                        <w:rPr>
                          <w:rFonts w:ascii="Calibri Light" w:hAnsi="Calibri Light" w:cs="Calibri Light"/>
                        </w:rPr>
                        <w:t>instructions</w:t>
                      </w:r>
                      <w:r w:rsidRPr="00C61984">
                        <w:rPr>
                          <w:rFonts w:ascii="Calibri Light" w:hAnsi="Calibri Light" w:cs="Calibri Light"/>
                        </w:rPr>
                        <w:t xml:space="preserve"> and </w:t>
                      </w:r>
                      <w:r w:rsidRPr="004074E0">
                        <w:rPr>
                          <w:rFonts w:ascii="Calibri Light" w:hAnsi="Calibri Light" w:cs="Calibri Light"/>
                          <w:b/>
                          <w:bCs/>
                        </w:rPr>
                        <w:t>return text to black</w:t>
                      </w:r>
                      <w:r>
                        <w:rPr>
                          <w:rFonts w:ascii="Calibri Light" w:hAnsi="Calibri Light" w:cs="Calibri Light"/>
                        </w:rPr>
                        <w:t>, lower case</w:t>
                      </w:r>
                      <w:r w:rsidR="004074E0">
                        <w:rPr>
                          <w:rFonts w:ascii="Calibri Light" w:hAnsi="Calibri Light" w:cs="Calibri Light"/>
                        </w:rPr>
                        <w:t xml:space="preserve">, then </w:t>
                      </w:r>
                      <w:r w:rsidR="00566F94">
                        <w:rPr>
                          <w:rFonts w:ascii="Calibri Light" w:hAnsi="Calibri Light" w:cs="Calibri Light"/>
                        </w:rPr>
                        <w:t>p</w:t>
                      </w:r>
                      <w:r w:rsidR="004074E0">
                        <w:rPr>
                          <w:rFonts w:ascii="Calibri Light" w:hAnsi="Calibri Light" w:cs="Calibri Light"/>
                        </w:rPr>
                        <w:t>ut on headed paper</w:t>
                      </w:r>
                      <w:r w:rsidRPr="00C61984">
                        <w:rPr>
                          <w:rFonts w:ascii="Calibri Light" w:hAnsi="Calibri Light" w:cs="Calibri Light"/>
                        </w:rPr>
                        <w:t xml:space="preserve"> before sending.</w:t>
                      </w:r>
                    </w:p>
                    <w:p w14:paraId="6E6A0428" w14:textId="77777777" w:rsidR="00ED7EDE" w:rsidRPr="00C61984" w:rsidRDefault="00ED7EDE" w:rsidP="00ED7EDE">
                      <w:pPr>
                        <w:jc w:val="both"/>
                        <w:rPr>
                          <w:rFonts w:ascii="Calibri Light" w:hAnsi="Calibri Light" w:cs="Calibri Light"/>
                        </w:rPr>
                      </w:pPr>
                    </w:p>
                    <w:p w14:paraId="04039E05" w14:textId="27FCD79C" w:rsidR="001407CC" w:rsidRPr="00C61984" w:rsidRDefault="001407CC" w:rsidP="00ED7EDE">
                      <w:pPr>
                        <w:jc w:val="both"/>
                        <w:rPr>
                          <w:rFonts w:ascii="Calibri Light" w:hAnsi="Calibri Light" w:cs="Calibri Light"/>
                          <w:b/>
                          <w:bCs/>
                          <w:color w:val="FF0000"/>
                        </w:rPr>
                      </w:pPr>
                      <w:r w:rsidRPr="00C61984">
                        <w:rPr>
                          <w:rFonts w:ascii="Calibri Light" w:hAnsi="Calibri Light" w:cs="Calibri Light"/>
                          <w:b/>
                          <w:bCs/>
                          <w:color w:val="FF0000"/>
                        </w:rPr>
                        <w:t>Delete box before posting</w:t>
                      </w:r>
                    </w:p>
                    <w:p w14:paraId="19D1D759" w14:textId="77777777" w:rsidR="001407CC" w:rsidRPr="007678A3" w:rsidRDefault="001407CC" w:rsidP="001407CC">
                      <w:pPr>
                        <w:rPr>
                          <w:rFonts w:ascii="Calibri Light" w:hAnsi="Calibri Light" w:cs="Calibri Light"/>
                        </w:rPr>
                      </w:pPr>
                    </w:p>
                  </w:txbxContent>
                </v:textbox>
                <w10:wrap type="square"/>
              </v:shape>
            </w:pict>
          </mc:Fallback>
        </mc:AlternateContent>
      </w:r>
      <w:r w:rsidR="00520BB9" w:rsidRPr="00055607">
        <w:rPr>
          <w:rFonts w:ascii="Calibri Light" w:hAnsi="Calibri Light" w:cs="Calibri Light"/>
          <w:noProof/>
          <w:color w:val="000000" w:themeColor="text1"/>
        </w:rPr>
        <mc:AlternateContent>
          <mc:Choice Requires="wps">
            <w:drawing>
              <wp:inline distT="0" distB="0" distL="0" distR="0" wp14:anchorId="09E5F0A8" wp14:editId="1377A37D">
                <wp:extent cx="5535930" cy="1981200"/>
                <wp:effectExtent l="0" t="0" r="2667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1981200"/>
                        </a:xfrm>
                        <a:prstGeom prst="rect">
                          <a:avLst/>
                        </a:prstGeom>
                        <a:solidFill>
                          <a:srgbClr val="FFFFFF"/>
                        </a:solidFill>
                        <a:ln w="9525">
                          <a:solidFill>
                            <a:srgbClr val="000000"/>
                          </a:solidFill>
                          <a:miter lim="800000"/>
                          <a:headEnd/>
                          <a:tailEnd/>
                        </a:ln>
                      </wps:spPr>
                      <wps:txbx>
                        <w:txbxContent>
                          <w:p w14:paraId="2DD009F7" w14:textId="4BA00C33" w:rsidR="00520BB9" w:rsidRPr="00C503D2" w:rsidRDefault="00520BB9" w:rsidP="00520BB9">
                            <w:pPr>
                              <w:rPr>
                                <w:rFonts w:ascii="Calibri Light" w:hAnsi="Calibri Light" w:cs="Calibri Light"/>
                              </w:rPr>
                            </w:pPr>
                            <w:r w:rsidRPr="00C503D2">
                              <w:rPr>
                                <w:rFonts w:ascii="Calibri Light" w:hAnsi="Calibri Light" w:cs="Calibri Light"/>
                                <w:b/>
                                <w:bCs/>
                              </w:rPr>
                              <w:t>IMPORTANT:</w:t>
                            </w:r>
                            <w:r w:rsidRPr="00C503D2">
                              <w:rPr>
                                <w:rFonts w:ascii="Calibri Light" w:hAnsi="Calibri Light" w:cs="Calibri Light"/>
                              </w:rPr>
                              <w:t xml:space="preserve"> the address for service changed in </w:t>
                            </w:r>
                            <w:r w:rsidR="0062147F" w:rsidRPr="00C503D2">
                              <w:rPr>
                                <w:rFonts w:ascii="Calibri Light" w:hAnsi="Calibri Light" w:cs="Calibri Light"/>
                              </w:rPr>
                              <w:t>January</w:t>
                            </w:r>
                            <w:r w:rsidRPr="00C503D2">
                              <w:rPr>
                                <w:rFonts w:ascii="Calibri Light" w:hAnsi="Calibri Light" w:cs="Calibri Light"/>
                              </w:rPr>
                              <w:t xml:space="preserve"> 2024, as below. </w:t>
                            </w:r>
                          </w:p>
                          <w:p w14:paraId="211B1E00" w14:textId="77777777" w:rsidR="00520BB9" w:rsidRPr="00C503D2" w:rsidRDefault="00520BB9" w:rsidP="00520BB9">
                            <w:pPr>
                              <w:rPr>
                                <w:rFonts w:ascii="Calibri Light" w:hAnsi="Calibri Light" w:cs="Calibri Light"/>
                              </w:rPr>
                            </w:pPr>
                          </w:p>
                          <w:p w14:paraId="285AB49A" w14:textId="38A9B3C5" w:rsidR="00520BB9" w:rsidRPr="00C503D2" w:rsidRDefault="00520BB9" w:rsidP="00520BB9">
                            <w:pPr>
                              <w:rPr>
                                <w:rFonts w:ascii="Calibri Light" w:hAnsi="Calibri Light" w:cs="Calibri Light"/>
                                <w:b/>
                                <w:bCs/>
                              </w:rPr>
                            </w:pPr>
                            <w:r w:rsidRPr="00C503D2">
                              <w:rPr>
                                <w:rFonts w:ascii="Calibri Light" w:hAnsi="Calibri Light" w:cs="Calibri Light"/>
                              </w:rPr>
                              <w:t>Please send your letter by post</w:t>
                            </w:r>
                            <w:r w:rsidR="00C23D25">
                              <w:rPr>
                                <w:rFonts w:ascii="Calibri Light" w:hAnsi="Calibri Light" w:cs="Calibri Light"/>
                              </w:rPr>
                              <w:t xml:space="preserve"> and email</w:t>
                            </w:r>
                            <w:r w:rsidRPr="00C503D2">
                              <w:rPr>
                                <w:rFonts w:ascii="Calibri Light" w:hAnsi="Calibri Light" w:cs="Calibri Light"/>
                              </w:rPr>
                              <w:t xml:space="preserve"> to DWP and by email to the Treasury Solicitor.</w:t>
                            </w:r>
                          </w:p>
                          <w:p w14:paraId="3ACF402D" w14:textId="77777777" w:rsidR="00520BB9" w:rsidRPr="00C503D2" w:rsidRDefault="00520BB9" w:rsidP="00520BB9">
                            <w:pPr>
                              <w:rPr>
                                <w:rFonts w:ascii="Calibri Light" w:hAnsi="Calibri Light" w:cs="Calibri Light"/>
                                <w:b/>
                                <w:bCs/>
                                <w:color w:val="FF0000"/>
                              </w:rPr>
                            </w:pPr>
                          </w:p>
                          <w:p w14:paraId="3BDDDC15" w14:textId="77777777" w:rsidR="00520BB9" w:rsidRPr="00C503D2" w:rsidRDefault="00520BB9" w:rsidP="00520BB9">
                            <w:pPr>
                              <w:rPr>
                                <w:rFonts w:ascii="Calibri Light" w:hAnsi="Calibri Light" w:cs="Calibri Light"/>
                                <w:b/>
                                <w:bCs/>
                              </w:rPr>
                            </w:pPr>
                            <w:r w:rsidRPr="00C503D2">
                              <w:rPr>
                                <w:rFonts w:ascii="Calibri Light" w:hAnsi="Calibri Light" w:cs="Calibri Light"/>
                              </w:rPr>
                              <w:t xml:space="preserve">Please seek advice from </w:t>
                            </w:r>
                            <w:hyperlink r:id="rId14" w:history="1">
                              <w:r w:rsidRPr="00C503D2">
                                <w:rPr>
                                  <w:rStyle w:val="Hyperlink"/>
                                  <w:rFonts w:ascii="Calibri Light" w:hAnsi="Calibri Light" w:cs="Calibri Light"/>
                                </w:rPr>
                                <w:t>JRProject@CPAG.org.uk</w:t>
                              </w:r>
                            </w:hyperlink>
                            <w:r w:rsidRPr="00C503D2">
                              <w:rPr>
                                <w:rFonts w:ascii="Calibri Light" w:hAnsi="Calibri Light" w:cs="Calibri Light"/>
                              </w:rPr>
                              <w:t xml:space="preserve"> if no response is received within 14 days, or consider referring to a solicitor to issue judicial review proceedings, see </w:t>
                            </w:r>
                            <w:hyperlink r:id="rId15" w:history="1">
                              <w:r w:rsidRPr="00C503D2">
                                <w:rPr>
                                  <w:rStyle w:val="Hyperlink"/>
                                  <w:rFonts w:ascii="Calibri Light" w:hAnsi="Calibri Light" w:cs="Calibri Light"/>
                                </w:rPr>
                                <w:t>this CPAG page</w:t>
                              </w:r>
                            </w:hyperlink>
                            <w:r w:rsidRPr="00C503D2">
                              <w:rPr>
                                <w:rFonts w:ascii="Calibri Light" w:hAnsi="Calibri Light" w:cs="Calibri Light"/>
                              </w:rPr>
                              <w:t xml:space="preserve"> for more information.</w:t>
                            </w:r>
                            <w:r w:rsidRPr="00C503D2">
                              <w:rPr>
                                <w:rFonts w:ascii="Calibri Light" w:hAnsi="Calibri Light" w:cs="Calibri Light"/>
                                <w:b/>
                                <w:bCs/>
                              </w:rPr>
                              <w:t xml:space="preserve"> </w:t>
                            </w:r>
                            <w:hyperlink r:id="rId16" w:history="1"/>
                            <w:r w:rsidRPr="00C503D2">
                              <w:rPr>
                                <w:rFonts w:ascii="Calibri Light" w:hAnsi="Calibri Light" w:cs="Calibri Light"/>
                                <w:b/>
                                <w:bCs/>
                              </w:rPr>
                              <w:t xml:space="preserve"> </w:t>
                            </w:r>
                          </w:p>
                          <w:p w14:paraId="4950F462" w14:textId="77777777" w:rsidR="00520BB9" w:rsidRPr="00C503D2" w:rsidRDefault="00520BB9" w:rsidP="00520BB9">
                            <w:pPr>
                              <w:rPr>
                                <w:rFonts w:ascii="Calibri Light" w:hAnsi="Calibri Light" w:cs="Calibri Light"/>
                                <w:b/>
                                <w:bCs/>
                              </w:rPr>
                            </w:pPr>
                          </w:p>
                          <w:p w14:paraId="41BC3CE0" w14:textId="77777777" w:rsidR="00520BB9" w:rsidRPr="00520BB9" w:rsidRDefault="00520BB9" w:rsidP="00520BB9">
                            <w:pPr>
                              <w:rPr>
                                <w:rFonts w:ascii="Calibri Light" w:hAnsi="Calibri Light" w:cs="Calibri Light"/>
                                <w:b/>
                                <w:bCs/>
                                <w:color w:val="FF0000"/>
                              </w:rPr>
                            </w:pPr>
                            <w:r w:rsidRPr="00520BB9">
                              <w:rPr>
                                <w:rFonts w:ascii="Calibri Light" w:hAnsi="Calibri Light" w:cs="Calibri Light"/>
                                <w:b/>
                                <w:bCs/>
                                <w:color w:val="FF0000"/>
                              </w:rPr>
                              <w:t xml:space="preserve">Delete Box before Posting </w:t>
                            </w:r>
                          </w:p>
                          <w:p w14:paraId="6D783F14" w14:textId="77777777" w:rsidR="00520BB9" w:rsidRDefault="00520BB9" w:rsidP="00520BB9"/>
                        </w:txbxContent>
                      </wps:txbx>
                      <wps:bodyPr rot="0" vert="horz" wrap="square" lIns="91440" tIns="45720" rIns="91440" bIns="45720" anchor="t" anchorCtr="0">
                        <a:noAutofit/>
                      </wps:bodyPr>
                    </wps:wsp>
                  </a:graphicData>
                </a:graphic>
              </wp:inline>
            </w:drawing>
          </mc:Choice>
          <mc:Fallback>
            <w:pict>
              <v:shape w14:anchorId="09E5F0A8" id="Text Box 2" o:spid="_x0000_s1028" type="#_x0000_t202" style="width:435.9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">
                <v:textbox>
                  <w:txbxContent>
                    <w:p w14:paraId="2DD009F7" w14:textId="4BA00C33" w:rsidR="00520BB9" w:rsidRPr="00C503D2" w:rsidRDefault="00520BB9" w:rsidP="00520BB9">
                      <w:pPr>
                        <w:rPr>
                          <w:rFonts w:ascii="Calibri Light" w:hAnsi="Calibri Light" w:cs="Calibri Light"/>
                        </w:rPr>
                      </w:pPr>
                      <w:r w:rsidRPr="00C503D2">
                        <w:rPr>
                          <w:rFonts w:ascii="Calibri Light" w:hAnsi="Calibri Light" w:cs="Calibri Light"/>
                          <w:b/>
                          <w:bCs/>
                        </w:rPr>
                        <w:t>IMPORTANT:</w:t>
                      </w:r>
                      <w:r w:rsidRPr="00C503D2">
                        <w:rPr>
                          <w:rFonts w:ascii="Calibri Light" w:hAnsi="Calibri Light" w:cs="Calibri Light"/>
                        </w:rPr>
                        <w:t xml:space="preserve"> the address for service changed in </w:t>
                      </w:r>
                      <w:r w:rsidR="0062147F" w:rsidRPr="00C503D2">
                        <w:rPr>
                          <w:rFonts w:ascii="Calibri Light" w:hAnsi="Calibri Light" w:cs="Calibri Light"/>
                        </w:rPr>
                        <w:t>January</w:t>
                      </w:r>
                      <w:r w:rsidRPr="00C503D2">
                        <w:rPr>
                          <w:rFonts w:ascii="Calibri Light" w:hAnsi="Calibri Light" w:cs="Calibri Light"/>
                        </w:rPr>
                        <w:t xml:space="preserve"> 2024, as below. </w:t>
                      </w:r>
                    </w:p>
                    <w:p w14:paraId="211B1E00" w14:textId="77777777" w:rsidR="00520BB9" w:rsidRPr="00C503D2" w:rsidRDefault="00520BB9" w:rsidP="00520BB9">
                      <w:pPr>
                        <w:rPr>
                          <w:rFonts w:ascii="Calibri Light" w:hAnsi="Calibri Light" w:cs="Calibri Light"/>
                        </w:rPr>
                      </w:pPr>
                    </w:p>
                    <w:p w14:paraId="285AB49A" w14:textId="38A9B3C5" w:rsidR="00520BB9" w:rsidRPr="00C503D2" w:rsidRDefault="00520BB9" w:rsidP="00520BB9">
                      <w:pPr>
                        <w:rPr>
                          <w:rFonts w:ascii="Calibri Light" w:hAnsi="Calibri Light" w:cs="Calibri Light"/>
                          <w:b/>
                          <w:bCs/>
                        </w:rPr>
                      </w:pPr>
                      <w:r w:rsidRPr="00C503D2">
                        <w:rPr>
                          <w:rFonts w:ascii="Calibri Light" w:hAnsi="Calibri Light" w:cs="Calibri Light"/>
                        </w:rPr>
                        <w:t>Please send your letter by post</w:t>
                      </w:r>
                      <w:r w:rsidR="00C23D25">
                        <w:rPr>
                          <w:rFonts w:ascii="Calibri Light" w:hAnsi="Calibri Light" w:cs="Calibri Light"/>
                        </w:rPr>
                        <w:t xml:space="preserve"> and email</w:t>
                      </w:r>
                      <w:r w:rsidRPr="00C503D2">
                        <w:rPr>
                          <w:rFonts w:ascii="Calibri Light" w:hAnsi="Calibri Light" w:cs="Calibri Light"/>
                        </w:rPr>
                        <w:t xml:space="preserve"> to DWP and by email to the Treasury Solicitor.</w:t>
                      </w:r>
                    </w:p>
                    <w:p w14:paraId="3ACF402D" w14:textId="77777777" w:rsidR="00520BB9" w:rsidRPr="00C503D2" w:rsidRDefault="00520BB9" w:rsidP="00520BB9">
                      <w:pPr>
                        <w:rPr>
                          <w:rFonts w:ascii="Calibri Light" w:hAnsi="Calibri Light" w:cs="Calibri Light"/>
                          <w:b/>
                          <w:bCs/>
                          <w:color w:val="FF0000"/>
                        </w:rPr>
                      </w:pPr>
                    </w:p>
                    <w:p w14:paraId="3BDDDC15" w14:textId="77777777" w:rsidR="00520BB9" w:rsidRPr="00C503D2" w:rsidRDefault="00520BB9" w:rsidP="00520BB9">
                      <w:pPr>
                        <w:rPr>
                          <w:rFonts w:ascii="Calibri Light" w:hAnsi="Calibri Light" w:cs="Calibri Light"/>
                          <w:b/>
                          <w:bCs/>
                        </w:rPr>
                      </w:pPr>
                      <w:r w:rsidRPr="00C503D2">
                        <w:rPr>
                          <w:rFonts w:ascii="Calibri Light" w:hAnsi="Calibri Light" w:cs="Calibri Light"/>
                        </w:rPr>
                        <w:t xml:space="preserve">Please seek advice from </w:t>
                      </w:r>
                      <w:hyperlink r:id="rId17" w:history="1">
                        <w:r w:rsidRPr="00C503D2">
                          <w:rPr>
                            <w:rStyle w:val="Hyperlink"/>
                            <w:rFonts w:ascii="Calibri Light" w:hAnsi="Calibri Light" w:cs="Calibri Light"/>
                          </w:rPr>
                          <w:t>JRProject@CPAG.org.uk</w:t>
                        </w:r>
                      </w:hyperlink>
                      <w:r w:rsidRPr="00C503D2">
                        <w:rPr>
                          <w:rFonts w:ascii="Calibri Light" w:hAnsi="Calibri Light" w:cs="Calibri Light"/>
                        </w:rPr>
                        <w:t xml:space="preserve"> if no response is received within 14 days, or consider referring to a solicitor to issue judicial review proceedings, see </w:t>
                      </w:r>
                      <w:hyperlink r:id="rId18" w:history="1">
                        <w:r w:rsidRPr="00C503D2">
                          <w:rPr>
                            <w:rStyle w:val="Hyperlink"/>
                            <w:rFonts w:ascii="Calibri Light" w:hAnsi="Calibri Light" w:cs="Calibri Light"/>
                          </w:rPr>
                          <w:t>this CPAG page</w:t>
                        </w:r>
                      </w:hyperlink>
                      <w:r w:rsidRPr="00C503D2">
                        <w:rPr>
                          <w:rFonts w:ascii="Calibri Light" w:hAnsi="Calibri Light" w:cs="Calibri Light"/>
                        </w:rPr>
                        <w:t xml:space="preserve"> for more information.</w:t>
                      </w:r>
                      <w:r w:rsidRPr="00C503D2">
                        <w:rPr>
                          <w:rFonts w:ascii="Calibri Light" w:hAnsi="Calibri Light" w:cs="Calibri Light"/>
                          <w:b/>
                          <w:bCs/>
                        </w:rPr>
                        <w:t xml:space="preserve"> </w:t>
                      </w:r>
                      <w:hyperlink r:id="rId19" w:history="1"/>
                      <w:r w:rsidRPr="00C503D2">
                        <w:rPr>
                          <w:rFonts w:ascii="Calibri Light" w:hAnsi="Calibri Light" w:cs="Calibri Light"/>
                          <w:b/>
                          <w:bCs/>
                        </w:rPr>
                        <w:t xml:space="preserve"> </w:t>
                      </w:r>
                    </w:p>
                    <w:p w14:paraId="4950F462" w14:textId="77777777" w:rsidR="00520BB9" w:rsidRPr="00C503D2" w:rsidRDefault="00520BB9" w:rsidP="00520BB9">
                      <w:pPr>
                        <w:rPr>
                          <w:rFonts w:ascii="Calibri Light" w:hAnsi="Calibri Light" w:cs="Calibri Light"/>
                          <w:b/>
                          <w:bCs/>
                        </w:rPr>
                      </w:pPr>
                    </w:p>
                    <w:p w14:paraId="41BC3CE0" w14:textId="77777777" w:rsidR="00520BB9" w:rsidRPr="00520BB9" w:rsidRDefault="00520BB9" w:rsidP="00520BB9">
                      <w:pPr>
                        <w:rPr>
                          <w:rFonts w:ascii="Calibri Light" w:hAnsi="Calibri Light" w:cs="Calibri Light"/>
                          <w:b/>
                          <w:bCs/>
                          <w:color w:val="FF0000"/>
                        </w:rPr>
                      </w:pPr>
                      <w:r w:rsidRPr="00520BB9">
                        <w:rPr>
                          <w:rFonts w:ascii="Calibri Light" w:hAnsi="Calibri Light" w:cs="Calibri Light"/>
                          <w:b/>
                          <w:bCs/>
                          <w:color w:val="FF0000"/>
                        </w:rPr>
                        <w:t xml:space="preserve">Delete Box before Posting </w:t>
                      </w:r>
                    </w:p>
                    <w:p w14:paraId="6D783F14" w14:textId="77777777" w:rsidR="00520BB9" w:rsidRDefault="00520BB9" w:rsidP="00520BB9"/>
                  </w:txbxContent>
                </v:textbox>
                <w10:anchorlock/>
              </v:shape>
            </w:pict>
          </mc:Fallback>
        </mc:AlternateContent>
      </w:r>
    </w:p>
    <w:p w14:paraId="22637C2F" w14:textId="362C98DF" w:rsidR="00520BB9" w:rsidRDefault="00520BB9">
      <w:pPr>
        <w:pBdr>
          <w:top w:val="nil"/>
          <w:left w:val="nil"/>
          <w:bottom w:val="nil"/>
          <w:right w:val="nil"/>
          <w:between w:val="nil"/>
        </w:pBdr>
        <w:jc w:val="both"/>
        <w:rPr>
          <w:rFonts w:ascii="Calibri Light" w:eastAsia="Calibri" w:hAnsi="Calibri Light" w:cs="Calibri Light"/>
        </w:rPr>
      </w:pPr>
    </w:p>
    <w:p w14:paraId="5ABF2021" w14:textId="49DD0448" w:rsidR="00520BB9" w:rsidRDefault="00520BB9">
      <w:pPr>
        <w:pBdr>
          <w:top w:val="nil"/>
          <w:left w:val="nil"/>
          <w:bottom w:val="nil"/>
          <w:right w:val="nil"/>
          <w:between w:val="nil"/>
        </w:pBdr>
        <w:jc w:val="both"/>
        <w:rPr>
          <w:rFonts w:ascii="Calibri Light" w:eastAsia="Calibri" w:hAnsi="Calibri Light" w:cs="Calibri Light"/>
        </w:rPr>
      </w:pPr>
    </w:p>
    <w:p w14:paraId="3A8731CA" w14:textId="77777777" w:rsidR="00F331AF" w:rsidRPr="00DF18F2" w:rsidRDefault="00F331AF" w:rsidP="005E44C3">
      <w:pPr>
        <w:pStyle w:val="NormalWeb"/>
        <w:spacing w:before="0" w:beforeAutospacing="0" w:after="0" w:afterAutospacing="0"/>
        <w:rPr>
          <w:rFonts w:ascii="Calibri Light" w:hAnsi="Calibri Light" w:cs="Calibri Light"/>
          <w:color w:val="EE0000"/>
        </w:rPr>
      </w:pPr>
      <w:r w:rsidRPr="00055607">
        <w:rPr>
          <w:rFonts w:ascii="Calibri Light" w:hAnsi="Calibri Light" w:cs="Calibri Light"/>
        </w:rPr>
        <w:t>[</w:t>
      </w:r>
      <w:r w:rsidRPr="00DF18F2">
        <w:rPr>
          <w:rFonts w:ascii="Calibri Light" w:hAnsi="Calibri Light" w:cs="Calibri Light"/>
          <w:color w:val="EE0000"/>
        </w:rPr>
        <w:t>address your letter to either the:</w:t>
      </w:r>
    </w:p>
    <w:p w14:paraId="6F8DEE9E" w14:textId="77777777" w:rsidR="00F331AF" w:rsidRPr="00DF18F2" w:rsidRDefault="00F331AF" w:rsidP="005E44C3">
      <w:pPr>
        <w:pStyle w:val="NormalWeb"/>
        <w:spacing w:before="0" w:beforeAutospacing="0" w:after="0" w:afterAutospacing="0"/>
        <w:rPr>
          <w:rFonts w:ascii="Calibri Light" w:hAnsi="Calibri Light" w:cs="Calibri Light"/>
          <w:color w:val="EE0000"/>
        </w:rPr>
      </w:pPr>
      <w:r w:rsidRPr="00DF18F2">
        <w:rPr>
          <w:rFonts w:ascii="Calibri Light" w:hAnsi="Calibri Light" w:cs="Calibri Light"/>
          <w:color w:val="EE0000"/>
        </w:rPr>
        <w:t xml:space="preserve">address on your client’s decision letter, </w:t>
      </w:r>
    </w:p>
    <w:p w14:paraId="3308143E" w14:textId="77777777" w:rsidR="00F331AF" w:rsidRPr="00DF18F2" w:rsidRDefault="00F331AF" w:rsidP="005E44C3">
      <w:pPr>
        <w:pStyle w:val="NormalWeb"/>
        <w:spacing w:before="0" w:beforeAutospacing="0" w:after="0" w:afterAutospacing="0"/>
        <w:rPr>
          <w:rFonts w:ascii="Calibri Light" w:hAnsi="Calibri Light" w:cs="Calibri Light"/>
          <w:color w:val="EE0000"/>
        </w:rPr>
      </w:pPr>
      <w:r w:rsidRPr="00DF18F2">
        <w:rPr>
          <w:rFonts w:ascii="Calibri Light" w:hAnsi="Calibri Light" w:cs="Calibri Light"/>
          <w:color w:val="EE0000"/>
        </w:rPr>
        <w:t>address your client sent their claim to, or</w:t>
      </w:r>
    </w:p>
    <w:p w14:paraId="57FD5747" w14:textId="77777777" w:rsidR="00F331AF" w:rsidRPr="00DF18F2" w:rsidRDefault="00F331AF" w:rsidP="005E44C3">
      <w:pPr>
        <w:pStyle w:val="NormalWeb"/>
        <w:spacing w:before="0" w:beforeAutospacing="0" w:after="0" w:afterAutospacing="0"/>
        <w:rPr>
          <w:rFonts w:ascii="Calibri Light" w:hAnsi="Calibri Light" w:cs="Calibri Light"/>
          <w:color w:val="EE0000"/>
        </w:rPr>
      </w:pPr>
      <w:r w:rsidRPr="00DF18F2">
        <w:rPr>
          <w:rFonts w:ascii="Calibri Light" w:hAnsi="Calibri Light" w:cs="Calibri Light"/>
          <w:color w:val="EE0000"/>
        </w:rPr>
        <w:t>address on relevant DWP correspondence; or</w:t>
      </w:r>
    </w:p>
    <w:p w14:paraId="2D0A26F2" w14:textId="77777777" w:rsidR="00F331AF" w:rsidRPr="00055607" w:rsidRDefault="00F331AF" w:rsidP="005E44C3">
      <w:pPr>
        <w:pStyle w:val="NormalWeb"/>
        <w:spacing w:before="0" w:beforeAutospacing="0" w:after="0" w:afterAutospacing="0"/>
        <w:rPr>
          <w:rFonts w:ascii="Calibri Light" w:hAnsi="Calibri Light" w:cs="Calibri Light"/>
        </w:rPr>
      </w:pPr>
      <w:r w:rsidRPr="00DF18F2">
        <w:rPr>
          <w:rFonts w:ascii="Calibri Light" w:hAnsi="Calibri Light" w:cs="Calibri Light"/>
          <w:color w:val="EE0000"/>
        </w:rPr>
        <w:t>request an upload link to post it to your client’s online UC account</w:t>
      </w:r>
      <w:r w:rsidRPr="00055607">
        <w:rPr>
          <w:rFonts w:ascii="Calibri Light" w:hAnsi="Calibri Light" w:cs="Calibri Light"/>
        </w:rPr>
        <w:t>]</w:t>
      </w:r>
    </w:p>
    <w:p w14:paraId="50612B15" w14:textId="5896251B" w:rsidR="00520BB9" w:rsidRDefault="00520BB9">
      <w:pPr>
        <w:pBdr>
          <w:top w:val="nil"/>
          <w:left w:val="nil"/>
          <w:bottom w:val="nil"/>
          <w:right w:val="nil"/>
          <w:between w:val="nil"/>
        </w:pBdr>
        <w:jc w:val="both"/>
        <w:rPr>
          <w:rFonts w:ascii="Calibri Light" w:eastAsia="Calibri" w:hAnsi="Calibri Light" w:cs="Calibri Light"/>
        </w:rPr>
      </w:pPr>
    </w:p>
    <w:p w14:paraId="00000003" w14:textId="49F318DE" w:rsidR="008F7D6C" w:rsidRPr="00E54086" w:rsidRDefault="00C4299F">
      <w:pPr>
        <w:pBdr>
          <w:top w:val="nil"/>
          <w:left w:val="nil"/>
          <w:bottom w:val="nil"/>
          <w:right w:val="nil"/>
          <w:between w:val="nil"/>
        </w:pBdr>
        <w:jc w:val="both"/>
        <w:rPr>
          <w:rFonts w:ascii="Calibri Light" w:eastAsia="Calibri" w:hAnsi="Calibri Light" w:cs="Calibri Light"/>
          <w:i/>
          <w:color w:val="000000"/>
        </w:rPr>
      </w:pPr>
      <w:r w:rsidRPr="00832616">
        <w:rPr>
          <w:rFonts w:ascii="Calibri Light" w:eastAsia="Calibri" w:hAnsi="Calibri Light" w:cs="Calibri Light"/>
          <w:color w:val="000000"/>
        </w:rPr>
        <w:t>And:</w:t>
      </w:r>
      <w:r w:rsidRPr="00E54086">
        <w:rPr>
          <w:rFonts w:ascii="Calibri Light" w:eastAsia="Calibri" w:hAnsi="Calibri Light" w:cs="Calibri Light"/>
          <w:color w:val="000000"/>
        </w:rPr>
        <w:t xml:space="preserve"> </w:t>
      </w:r>
      <w:hyperlink r:id="rId20">
        <w:r w:rsidRPr="00C23D25">
          <w:rPr>
            <w:rFonts w:ascii="Calibri Light" w:eastAsia="Calibri" w:hAnsi="Calibri Light" w:cs="Calibri Light"/>
            <w:color w:val="0000FF"/>
            <w:highlight w:val="white"/>
            <w:u w:val="single"/>
          </w:rPr>
          <w:t>thetreasurysolicitor@governmentlegal.gov.uk</w:t>
        </w:r>
      </w:hyperlink>
      <w:r w:rsidR="00C23D25" w:rsidRPr="00C23D25">
        <w:rPr>
          <w:rFonts w:ascii="Calibri Light" w:hAnsi="Calibri Light" w:cs="Calibri Light"/>
        </w:rPr>
        <w:t xml:space="preserve"> and </w:t>
      </w:r>
      <w:hyperlink r:id="rId21" w:history="1">
        <w:r w:rsidR="00C23D25" w:rsidRPr="00C23D25">
          <w:rPr>
            <w:rStyle w:val="Hyperlink"/>
            <w:rFonts w:ascii="Calibri Light" w:hAnsi="Calibri Light" w:cs="Calibri Light"/>
          </w:rPr>
          <w:t>legal.case@dwp.gov.uk</w:t>
        </w:r>
      </w:hyperlink>
      <w:r w:rsidR="00C23D25">
        <w:t xml:space="preserve"> </w:t>
      </w:r>
    </w:p>
    <w:p w14:paraId="225B9F45" w14:textId="77777777" w:rsidR="00E54086" w:rsidRDefault="00E54086">
      <w:pPr>
        <w:pBdr>
          <w:top w:val="nil"/>
          <w:left w:val="nil"/>
          <w:bottom w:val="nil"/>
          <w:right w:val="nil"/>
          <w:between w:val="nil"/>
        </w:pBdr>
        <w:spacing w:before="280" w:after="280" w:line="360" w:lineRule="auto"/>
        <w:jc w:val="both"/>
        <w:rPr>
          <w:rFonts w:ascii="Calibri Light" w:eastAsia="Calibri" w:hAnsi="Calibri Light" w:cs="Calibri Light"/>
          <w:color w:val="000000"/>
        </w:rPr>
      </w:pPr>
    </w:p>
    <w:p w14:paraId="00000006" w14:textId="116CEA94" w:rsidR="008F7D6C" w:rsidRPr="00832616" w:rsidRDefault="00C4299F">
      <w:pPr>
        <w:pBdr>
          <w:top w:val="nil"/>
          <w:left w:val="nil"/>
          <w:bottom w:val="nil"/>
          <w:right w:val="nil"/>
          <w:between w:val="nil"/>
        </w:pBdr>
        <w:spacing w:before="280" w:after="280"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lastRenderedPageBreak/>
        <w:t xml:space="preserve">Our Ref: </w:t>
      </w:r>
    </w:p>
    <w:p w14:paraId="00000007" w14:textId="47BCBDCE" w:rsidR="008F7D6C" w:rsidRPr="00832616" w:rsidRDefault="00C4299F">
      <w:pPr>
        <w:pBdr>
          <w:top w:val="nil"/>
          <w:left w:val="nil"/>
          <w:bottom w:val="nil"/>
          <w:right w:val="nil"/>
          <w:between w:val="nil"/>
        </w:pBdr>
        <w:spacing w:before="280" w:after="280"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 xml:space="preserve">Date: </w:t>
      </w:r>
      <w:r w:rsidR="00A57B94">
        <w:rPr>
          <w:rFonts w:ascii="Calibri Light" w:eastAsia="Calibri" w:hAnsi="Calibri Light" w:cs="Calibri Light"/>
          <w:color w:val="000000"/>
        </w:rPr>
        <w:t>[</w:t>
      </w:r>
      <w:r w:rsidR="00A57B94" w:rsidRPr="00A57B94">
        <w:rPr>
          <w:rFonts w:ascii="Calibri Light" w:eastAsia="Calibri" w:hAnsi="Calibri Light" w:cs="Calibri Light"/>
          <w:color w:val="FF0000"/>
        </w:rPr>
        <w:t>xx/xx/xx</w:t>
      </w:r>
      <w:r w:rsidR="00A57B94">
        <w:rPr>
          <w:rFonts w:ascii="Calibri Light" w:eastAsia="Calibri" w:hAnsi="Calibri Light" w:cs="Calibri Light"/>
          <w:color w:val="000000"/>
        </w:rPr>
        <w:t>]</w:t>
      </w:r>
    </w:p>
    <w:p w14:paraId="00000008" w14:textId="77777777" w:rsidR="008F7D6C" w:rsidRPr="00832616" w:rsidRDefault="00C4299F">
      <w:pPr>
        <w:pBdr>
          <w:top w:val="nil"/>
          <w:left w:val="nil"/>
          <w:bottom w:val="nil"/>
          <w:right w:val="nil"/>
          <w:between w:val="nil"/>
        </w:pBdr>
        <w:spacing w:before="280" w:after="280"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Dear Sir or Madam,</w:t>
      </w:r>
    </w:p>
    <w:p w14:paraId="00000009" w14:textId="4812ED6D" w:rsidR="008F7D6C" w:rsidRPr="00E54086" w:rsidRDefault="00C4299F">
      <w:pPr>
        <w:pBdr>
          <w:top w:val="nil"/>
          <w:left w:val="nil"/>
          <w:bottom w:val="nil"/>
          <w:right w:val="nil"/>
          <w:between w:val="nil"/>
        </w:pBdr>
        <w:spacing w:before="280" w:after="280" w:line="360" w:lineRule="auto"/>
        <w:ind w:left="720" w:hanging="720"/>
        <w:jc w:val="both"/>
        <w:rPr>
          <w:rFonts w:ascii="Calibri Light" w:eastAsia="Cambria" w:hAnsi="Calibri Light" w:cs="Calibri Light"/>
          <w:b/>
          <w:bCs/>
          <w:color w:val="000000"/>
        </w:rPr>
      </w:pPr>
      <w:r w:rsidRPr="00E54086">
        <w:rPr>
          <w:rFonts w:ascii="Calibri Light" w:eastAsia="Calibri" w:hAnsi="Calibri Light" w:cs="Calibri Light"/>
          <w:b/>
          <w:bCs/>
          <w:color w:val="000000"/>
        </w:rPr>
        <w:t xml:space="preserve">Re: </w:t>
      </w:r>
      <w:r w:rsidRPr="00E54086">
        <w:rPr>
          <w:rFonts w:ascii="Calibri Light" w:eastAsia="Calibri" w:hAnsi="Calibri Light" w:cs="Calibri Light"/>
          <w:b/>
          <w:bCs/>
          <w:color w:val="000000"/>
        </w:rPr>
        <w:tab/>
        <w:t>Propose</w:t>
      </w:r>
      <w:r w:rsidRPr="00E54086">
        <w:rPr>
          <w:rFonts w:ascii="Calibri Light" w:eastAsia="Cambria" w:hAnsi="Calibri Light" w:cs="Calibri Light"/>
          <w:b/>
          <w:bCs/>
          <w:color w:val="000000"/>
        </w:rPr>
        <w:t xml:space="preserve">d claim for judicial review against the Secretary of State for Work and Pensions by </w:t>
      </w:r>
      <w:r w:rsidR="00A57B94">
        <w:rPr>
          <w:rFonts w:ascii="Calibri Light" w:eastAsia="Cambria" w:hAnsi="Calibri Light" w:cs="Calibri Light"/>
          <w:b/>
          <w:bCs/>
          <w:color w:val="000000"/>
        </w:rPr>
        <w:t>[</w:t>
      </w:r>
      <w:r w:rsidR="00A57B94" w:rsidRPr="005E44C3">
        <w:rPr>
          <w:rFonts w:ascii="Calibri Light" w:eastAsia="Cambria" w:hAnsi="Calibri Light" w:cs="Calibri Light"/>
          <w:b/>
          <w:bCs/>
          <w:color w:val="FF0000"/>
        </w:rPr>
        <w:t>full name</w:t>
      </w:r>
      <w:r w:rsidR="00A57B94">
        <w:rPr>
          <w:rFonts w:ascii="Calibri Light" w:eastAsia="Cambria" w:hAnsi="Calibri Light" w:cs="Calibri Light"/>
          <w:b/>
          <w:bCs/>
          <w:color w:val="000000"/>
        </w:rPr>
        <w:t>]</w:t>
      </w:r>
      <w:r w:rsidRPr="00E54086">
        <w:rPr>
          <w:rFonts w:ascii="Calibri Light" w:eastAsia="Cambria" w:hAnsi="Calibri Light" w:cs="Calibri Light"/>
          <w:b/>
          <w:bCs/>
        </w:rPr>
        <w:t>.</w:t>
      </w:r>
    </w:p>
    <w:p w14:paraId="0000000A" w14:textId="064ACCC1" w:rsidR="008F7D6C" w:rsidRPr="00832616" w:rsidRDefault="00C4299F" w:rsidP="00B426C5">
      <w:p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 xml:space="preserve">We are instructed by </w:t>
      </w:r>
      <w:r w:rsidR="008530DB">
        <w:rPr>
          <w:rFonts w:ascii="Calibri Light" w:eastAsia="Calibri" w:hAnsi="Calibri Light" w:cs="Calibri Light"/>
          <w:color w:val="000000"/>
        </w:rPr>
        <w:t>[</w:t>
      </w:r>
      <w:r w:rsidR="008530DB" w:rsidRPr="008530DB">
        <w:rPr>
          <w:rFonts w:ascii="Calibri Light" w:eastAsia="Calibri" w:hAnsi="Calibri Light" w:cs="Calibri Light"/>
          <w:color w:val="FF0000"/>
        </w:rPr>
        <w:t>full name</w:t>
      </w:r>
      <w:r w:rsidR="008530DB">
        <w:rPr>
          <w:rFonts w:ascii="Calibri Light" w:eastAsia="Calibri" w:hAnsi="Calibri Light" w:cs="Calibri Light"/>
          <w:color w:val="000000"/>
        </w:rPr>
        <w:t>]</w:t>
      </w:r>
      <w:r w:rsidRPr="00832616">
        <w:rPr>
          <w:rFonts w:ascii="Calibri Light" w:eastAsia="Calibri" w:hAnsi="Calibri Light" w:cs="Calibri Light"/>
        </w:rPr>
        <w:t xml:space="preserve"> </w:t>
      </w:r>
      <w:r w:rsidRPr="00832616">
        <w:rPr>
          <w:rFonts w:ascii="Calibri Light" w:eastAsia="Calibri" w:hAnsi="Calibri Light" w:cs="Calibri Light"/>
          <w:color w:val="000000"/>
        </w:rPr>
        <w:t>in relation to</w:t>
      </w:r>
      <w:r w:rsidR="00A57B94">
        <w:rPr>
          <w:rFonts w:ascii="Calibri Light" w:eastAsia="Calibri" w:hAnsi="Calibri Light" w:cs="Calibri Light"/>
          <w:color w:val="000000"/>
        </w:rPr>
        <w:t xml:space="preserve"> [</w:t>
      </w:r>
      <w:r w:rsidRPr="00A57B94">
        <w:rPr>
          <w:rFonts w:ascii="Calibri Light" w:eastAsia="Calibri" w:hAnsi="Calibri Light" w:cs="Calibri Light"/>
          <w:color w:val="FF0000"/>
        </w:rPr>
        <w:t>her</w:t>
      </w:r>
      <w:r w:rsidR="00A57B94" w:rsidRPr="00A57B94">
        <w:rPr>
          <w:rFonts w:ascii="Calibri Light" w:eastAsia="Calibri" w:hAnsi="Calibri Light" w:cs="Calibri Light"/>
          <w:color w:val="FF0000"/>
        </w:rPr>
        <w:t>/his</w:t>
      </w:r>
      <w:r w:rsidR="00A57B94">
        <w:rPr>
          <w:rFonts w:ascii="Calibri Light" w:eastAsia="Calibri" w:hAnsi="Calibri Light" w:cs="Calibri Light"/>
        </w:rPr>
        <w:t>]</w:t>
      </w:r>
      <w:r w:rsidRPr="00832616">
        <w:rPr>
          <w:rFonts w:ascii="Calibri Light" w:eastAsia="Calibri" w:hAnsi="Calibri Light" w:cs="Calibri Light"/>
        </w:rPr>
        <w:t xml:space="preserve"> Universal Credit award calculation</w:t>
      </w:r>
      <w:r w:rsidRPr="00832616">
        <w:rPr>
          <w:rFonts w:ascii="Calibri Light" w:eastAsia="Calibri" w:hAnsi="Calibri Light" w:cs="Calibri Light"/>
          <w:color w:val="000000"/>
        </w:rPr>
        <w:t xml:space="preserve"> (“</w:t>
      </w:r>
      <w:r w:rsidRPr="00E54086">
        <w:rPr>
          <w:rFonts w:ascii="Calibri Light" w:eastAsia="Calibri" w:hAnsi="Calibri Light" w:cs="Calibri Light"/>
          <w:b/>
          <w:bCs/>
          <w:color w:val="000000"/>
        </w:rPr>
        <w:t>UC</w:t>
      </w:r>
      <w:r w:rsidRPr="00832616">
        <w:rPr>
          <w:rFonts w:ascii="Calibri Light" w:eastAsia="Calibri" w:hAnsi="Calibri Light" w:cs="Calibri Light"/>
          <w:color w:val="000000"/>
        </w:rPr>
        <w:t>”).  We write in accordance with the Pre-action Protocol for judicial review. Please note that we are requesting your response as soon as possible and in any event no later than</w:t>
      </w:r>
      <w:r w:rsidR="00626402" w:rsidRPr="00830624">
        <w:rPr>
          <w:rFonts w:ascii="Calibri Light" w:eastAsia="Calibri" w:hAnsi="Calibri Light" w:cs="Calibri Light"/>
          <w:color w:val="000000"/>
        </w:rPr>
        <w:t xml:space="preserve"> </w:t>
      </w:r>
      <w:r w:rsidR="00626402" w:rsidRPr="00832616">
        <w:rPr>
          <w:rFonts w:ascii="Calibri Light" w:eastAsia="Calibri" w:hAnsi="Calibri Light" w:cs="Calibri Light"/>
          <w:color w:val="000000"/>
        </w:rPr>
        <w:t xml:space="preserve">4pm on </w:t>
      </w:r>
      <w:r w:rsidRPr="00832616">
        <w:rPr>
          <w:rFonts w:ascii="Calibri Light" w:eastAsia="Calibri" w:hAnsi="Calibri Light" w:cs="Calibri Light"/>
          <w:color w:val="000000"/>
        </w:rPr>
        <w:t>the date at the end of this letter.</w:t>
      </w:r>
    </w:p>
    <w:p w14:paraId="0000000B" w14:textId="77777777" w:rsidR="008F7D6C" w:rsidRPr="00832616" w:rsidRDefault="008F7D6C">
      <w:pPr>
        <w:pBdr>
          <w:top w:val="nil"/>
          <w:left w:val="nil"/>
          <w:bottom w:val="nil"/>
          <w:right w:val="nil"/>
          <w:between w:val="nil"/>
        </w:pBdr>
        <w:jc w:val="both"/>
        <w:rPr>
          <w:rFonts w:ascii="Calibri Light" w:eastAsia="Calibri" w:hAnsi="Calibri Light" w:cs="Calibri Light"/>
        </w:rPr>
      </w:pPr>
    </w:p>
    <w:p w14:paraId="0000000C" w14:textId="77777777" w:rsidR="008F7D6C" w:rsidRPr="00832616" w:rsidRDefault="00C4299F">
      <w:p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b/>
          <w:color w:val="000000"/>
        </w:rPr>
        <w:t xml:space="preserve">Proposed Defendant:   </w:t>
      </w:r>
      <w:r w:rsidRPr="00832616">
        <w:rPr>
          <w:rFonts w:ascii="Calibri Light" w:eastAsia="Calibri" w:hAnsi="Calibri Light" w:cs="Calibri Light"/>
          <w:color w:val="000000"/>
        </w:rPr>
        <w:t>Secretary of State for Work and Pensions (“</w:t>
      </w:r>
      <w:r w:rsidRPr="00832616">
        <w:rPr>
          <w:rFonts w:ascii="Calibri Light" w:eastAsia="Calibri" w:hAnsi="Calibri Light" w:cs="Calibri Light"/>
          <w:b/>
          <w:color w:val="000000"/>
        </w:rPr>
        <w:t>D</w:t>
      </w:r>
      <w:r w:rsidRPr="00832616">
        <w:rPr>
          <w:rFonts w:ascii="Calibri Light" w:eastAsia="Calibri" w:hAnsi="Calibri Light" w:cs="Calibri Light"/>
          <w:color w:val="000000"/>
        </w:rPr>
        <w:t>”)(“</w:t>
      </w:r>
      <w:r w:rsidRPr="00832616">
        <w:rPr>
          <w:rFonts w:ascii="Calibri Light" w:eastAsia="Calibri" w:hAnsi="Calibri Light" w:cs="Calibri Light"/>
          <w:b/>
          <w:color w:val="000000"/>
        </w:rPr>
        <w:t>SSWP</w:t>
      </w:r>
      <w:r w:rsidRPr="00832616">
        <w:rPr>
          <w:rFonts w:ascii="Calibri Light" w:eastAsia="Calibri" w:hAnsi="Calibri Light" w:cs="Calibri Light"/>
          <w:color w:val="000000"/>
        </w:rPr>
        <w:t>”)</w:t>
      </w:r>
    </w:p>
    <w:p w14:paraId="0000000D" w14:textId="2C14604A" w:rsidR="008F7D6C" w:rsidRPr="00832616" w:rsidRDefault="00C4299F">
      <w:pPr>
        <w:pBdr>
          <w:top w:val="nil"/>
          <w:left w:val="nil"/>
          <w:bottom w:val="nil"/>
          <w:right w:val="nil"/>
          <w:between w:val="nil"/>
        </w:pBdr>
        <w:spacing w:line="360" w:lineRule="auto"/>
        <w:jc w:val="both"/>
        <w:rPr>
          <w:rFonts w:ascii="Calibri Light" w:eastAsia="Calibri" w:hAnsi="Calibri Light" w:cs="Calibri Light"/>
          <w:b/>
          <w:color w:val="000000"/>
        </w:rPr>
      </w:pPr>
      <w:r w:rsidRPr="00832616">
        <w:rPr>
          <w:rFonts w:ascii="Calibri Light" w:eastAsia="Calibri" w:hAnsi="Calibri Light" w:cs="Calibri Light"/>
          <w:b/>
          <w:color w:val="000000"/>
        </w:rPr>
        <w:t xml:space="preserve">Claimant: </w:t>
      </w:r>
      <w:r w:rsidRPr="00832616">
        <w:rPr>
          <w:rFonts w:ascii="Calibri Light" w:eastAsia="Calibri" w:hAnsi="Calibri Light" w:cs="Calibri Light"/>
          <w:b/>
          <w:color w:val="000000"/>
        </w:rPr>
        <w:tab/>
      </w:r>
      <w:r w:rsidRPr="00832616">
        <w:rPr>
          <w:rFonts w:ascii="Calibri Light" w:eastAsia="Calibri" w:hAnsi="Calibri Light" w:cs="Calibri Light"/>
          <w:b/>
          <w:color w:val="000000"/>
        </w:rPr>
        <w:tab/>
      </w:r>
      <w:r w:rsidR="00A57B94">
        <w:rPr>
          <w:rFonts w:ascii="Calibri Light" w:eastAsia="Calibri" w:hAnsi="Calibri Light" w:cs="Calibri Light"/>
          <w:color w:val="000000"/>
        </w:rPr>
        <w:t>[</w:t>
      </w:r>
      <w:r w:rsidR="00A57B94" w:rsidRPr="00A57B94">
        <w:rPr>
          <w:rFonts w:ascii="Calibri Light" w:eastAsia="Calibri" w:hAnsi="Calibri Light" w:cs="Calibri Light"/>
          <w:color w:val="FF0000"/>
        </w:rPr>
        <w:t>xxxx</w:t>
      </w:r>
      <w:r w:rsidR="00A57B94">
        <w:rPr>
          <w:rFonts w:ascii="Calibri Light" w:eastAsia="Calibri" w:hAnsi="Calibri Light" w:cs="Calibri Light"/>
          <w:color w:val="000000"/>
        </w:rPr>
        <w:t>]</w:t>
      </w:r>
      <w:r w:rsidRPr="00832616">
        <w:rPr>
          <w:rFonts w:ascii="Calibri Light" w:eastAsia="Calibri" w:hAnsi="Calibri Light" w:cs="Calibri Light"/>
          <w:color w:val="000000"/>
        </w:rPr>
        <w:t xml:space="preserve"> (“</w:t>
      </w:r>
      <w:r w:rsidRPr="00832616">
        <w:rPr>
          <w:rFonts w:ascii="Calibri Light" w:eastAsia="Calibri" w:hAnsi="Calibri Light" w:cs="Calibri Light"/>
          <w:b/>
          <w:color w:val="000000"/>
        </w:rPr>
        <w:t>C</w:t>
      </w:r>
      <w:r w:rsidRPr="00832616">
        <w:rPr>
          <w:rFonts w:ascii="Calibri Light" w:eastAsia="Calibri" w:hAnsi="Calibri Light" w:cs="Calibri Light"/>
          <w:color w:val="000000"/>
        </w:rPr>
        <w:t>”)</w:t>
      </w:r>
    </w:p>
    <w:p w14:paraId="18A77613" w14:textId="77777777" w:rsidR="00A57B94" w:rsidRDefault="00C4299F" w:rsidP="00A57B94">
      <w:p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b/>
          <w:color w:val="000000"/>
        </w:rPr>
        <w:t xml:space="preserve">NINo: </w:t>
      </w:r>
      <w:r w:rsidRPr="00832616">
        <w:rPr>
          <w:rFonts w:ascii="Calibri Light" w:eastAsia="Calibri" w:hAnsi="Calibri Light" w:cs="Calibri Light"/>
          <w:b/>
          <w:color w:val="000000"/>
        </w:rPr>
        <w:tab/>
      </w:r>
      <w:r w:rsidRPr="00832616">
        <w:rPr>
          <w:rFonts w:ascii="Calibri Light" w:eastAsia="Calibri" w:hAnsi="Calibri Light" w:cs="Calibri Light"/>
          <w:b/>
          <w:color w:val="000000"/>
        </w:rPr>
        <w:tab/>
      </w:r>
      <w:r w:rsidRPr="00832616">
        <w:rPr>
          <w:rFonts w:ascii="Calibri Light" w:eastAsia="Calibri" w:hAnsi="Calibri Light" w:cs="Calibri Light"/>
          <w:b/>
          <w:color w:val="000000"/>
        </w:rPr>
        <w:tab/>
      </w:r>
      <w:r w:rsidR="00A57B94">
        <w:rPr>
          <w:rFonts w:ascii="Calibri Light" w:eastAsia="Calibri" w:hAnsi="Calibri Light" w:cs="Calibri Light"/>
          <w:color w:val="000000"/>
        </w:rPr>
        <w:t>[</w:t>
      </w:r>
      <w:r w:rsidR="00A57B94" w:rsidRPr="00A57B94">
        <w:rPr>
          <w:rFonts w:ascii="Calibri Light" w:eastAsia="Calibri" w:hAnsi="Calibri Light" w:cs="Calibri Light"/>
          <w:color w:val="FF0000"/>
        </w:rPr>
        <w:t>xxxx</w:t>
      </w:r>
      <w:r w:rsidR="00A57B94">
        <w:rPr>
          <w:rFonts w:ascii="Calibri Light" w:eastAsia="Calibri" w:hAnsi="Calibri Light" w:cs="Calibri Light"/>
          <w:color w:val="000000"/>
        </w:rPr>
        <w:t>]</w:t>
      </w:r>
      <w:r w:rsidR="00A57B94" w:rsidRPr="00832616">
        <w:rPr>
          <w:rFonts w:ascii="Calibri Light" w:eastAsia="Calibri" w:hAnsi="Calibri Light" w:cs="Calibri Light"/>
          <w:color w:val="000000"/>
        </w:rPr>
        <w:t xml:space="preserve"> </w:t>
      </w:r>
    </w:p>
    <w:p w14:paraId="080C66F2" w14:textId="60E9DFDC" w:rsidR="00A57B94" w:rsidRDefault="00C4299F">
      <w:p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b/>
          <w:color w:val="000000"/>
        </w:rPr>
        <w:t>Address:</w:t>
      </w:r>
      <w:r w:rsidRPr="00832616">
        <w:rPr>
          <w:rFonts w:ascii="Calibri Light" w:eastAsia="Calibri" w:hAnsi="Calibri Light" w:cs="Calibri Light"/>
          <w:b/>
          <w:color w:val="000000"/>
        </w:rPr>
        <w:tab/>
      </w:r>
      <w:r w:rsidR="00A57B94">
        <w:rPr>
          <w:rFonts w:ascii="Calibri Light" w:eastAsia="Calibri" w:hAnsi="Calibri Light" w:cs="Calibri Light"/>
          <w:b/>
          <w:color w:val="000000"/>
        </w:rPr>
        <w:tab/>
      </w:r>
      <w:r w:rsidR="00A57B94">
        <w:rPr>
          <w:rFonts w:ascii="Calibri Light" w:eastAsia="Calibri" w:hAnsi="Calibri Light" w:cs="Calibri Light"/>
          <w:color w:val="000000"/>
        </w:rPr>
        <w:t>[</w:t>
      </w:r>
      <w:r w:rsidR="00A57B94" w:rsidRPr="00A57B94">
        <w:rPr>
          <w:rFonts w:ascii="Calibri Light" w:eastAsia="Calibri" w:hAnsi="Calibri Light" w:cs="Calibri Light"/>
          <w:color w:val="FF0000"/>
        </w:rPr>
        <w:t>xxxx</w:t>
      </w:r>
      <w:r w:rsidR="00A57B94">
        <w:rPr>
          <w:rFonts w:ascii="Calibri Light" w:eastAsia="Calibri" w:hAnsi="Calibri Light" w:cs="Calibri Light"/>
          <w:color w:val="000000"/>
        </w:rPr>
        <w:t>]</w:t>
      </w:r>
      <w:r w:rsidR="00A57B94" w:rsidRPr="00832616">
        <w:rPr>
          <w:rFonts w:ascii="Calibri Light" w:eastAsia="Calibri" w:hAnsi="Calibri Light" w:cs="Calibri Light"/>
          <w:color w:val="000000"/>
        </w:rPr>
        <w:t xml:space="preserve"> </w:t>
      </w:r>
    </w:p>
    <w:p w14:paraId="00000011" w14:textId="5479D4E9" w:rsidR="008F7D6C" w:rsidRDefault="00C4299F">
      <w:p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b/>
          <w:color w:val="000000"/>
        </w:rPr>
        <w:t>Date of Birth:</w:t>
      </w:r>
      <w:r w:rsidRPr="00832616">
        <w:rPr>
          <w:rFonts w:ascii="Calibri Light" w:eastAsia="Calibri" w:hAnsi="Calibri Light" w:cs="Calibri Light"/>
          <w:color w:val="000000"/>
        </w:rPr>
        <w:tab/>
      </w:r>
      <w:r w:rsidRPr="00832616">
        <w:rPr>
          <w:rFonts w:ascii="Calibri Light" w:eastAsia="Calibri" w:hAnsi="Calibri Light" w:cs="Calibri Light"/>
          <w:color w:val="000000"/>
        </w:rPr>
        <w:tab/>
      </w:r>
      <w:r w:rsidR="00A57B94">
        <w:rPr>
          <w:rFonts w:ascii="Calibri Light" w:eastAsia="Calibri" w:hAnsi="Calibri Light" w:cs="Calibri Light"/>
          <w:color w:val="000000"/>
        </w:rPr>
        <w:t>[</w:t>
      </w:r>
      <w:r w:rsidR="00A57B94" w:rsidRPr="00A57B94">
        <w:rPr>
          <w:rFonts w:ascii="Calibri Light" w:eastAsia="Calibri" w:hAnsi="Calibri Light" w:cs="Calibri Light"/>
          <w:color w:val="FF0000"/>
        </w:rPr>
        <w:t>xxxx</w:t>
      </w:r>
      <w:r w:rsidR="00A57B94">
        <w:rPr>
          <w:rFonts w:ascii="Calibri Light" w:eastAsia="Calibri" w:hAnsi="Calibri Light" w:cs="Calibri Light"/>
          <w:color w:val="000000"/>
        </w:rPr>
        <w:t>]</w:t>
      </w:r>
    </w:p>
    <w:p w14:paraId="6CBB901E" w14:textId="77777777" w:rsidR="00A57B94" w:rsidRPr="00832616" w:rsidRDefault="00A57B94">
      <w:pPr>
        <w:pBdr>
          <w:top w:val="nil"/>
          <w:left w:val="nil"/>
          <w:bottom w:val="nil"/>
          <w:right w:val="nil"/>
          <w:between w:val="nil"/>
        </w:pBdr>
        <w:spacing w:line="360" w:lineRule="auto"/>
        <w:jc w:val="both"/>
        <w:rPr>
          <w:rFonts w:ascii="Calibri Light" w:eastAsia="Calibri" w:hAnsi="Calibri Light" w:cs="Calibri Light"/>
          <w:color w:val="000000"/>
        </w:rPr>
      </w:pPr>
    </w:p>
    <w:p w14:paraId="00000012" w14:textId="77777777" w:rsidR="008F7D6C" w:rsidRPr="00832616" w:rsidRDefault="00C4299F">
      <w:pPr>
        <w:spacing w:line="360" w:lineRule="auto"/>
        <w:ind w:left="567" w:hanging="567"/>
        <w:jc w:val="both"/>
        <w:rPr>
          <w:rFonts w:ascii="Calibri Light" w:eastAsia="Calibri" w:hAnsi="Calibri Light" w:cs="Calibri Light"/>
          <w:b/>
        </w:rPr>
      </w:pPr>
      <w:r w:rsidRPr="00832616">
        <w:rPr>
          <w:rFonts w:ascii="Calibri Light" w:eastAsia="Calibri" w:hAnsi="Calibri Light" w:cs="Calibri Light"/>
          <w:b/>
        </w:rPr>
        <w:t>Note on the address for Pre-action Protocol correspondence</w:t>
      </w:r>
    </w:p>
    <w:p w14:paraId="00000013" w14:textId="77777777" w:rsidR="008F7D6C" w:rsidRPr="00832616" w:rsidRDefault="00C4299F" w:rsidP="00B426C5">
      <w:pPr>
        <w:numPr>
          <w:ilvl w:val="0"/>
          <w:numId w:val="2"/>
        </w:numPr>
        <w:pBdr>
          <w:top w:val="nil"/>
          <w:left w:val="nil"/>
          <w:bottom w:val="nil"/>
          <w:right w:val="nil"/>
          <w:between w:val="nil"/>
        </w:pBdr>
        <w:spacing w:after="160"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This letter is sent to you because in February 2024 a Senior Lawyer at DWP Legal Advisers, Government Legal Department, Ground Floor Caxton House, Tothill Street, London, SW1H 9NA advised that:</w:t>
      </w:r>
    </w:p>
    <w:p w14:paraId="00000015" w14:textId="77777777" w:rsidR="008F7D6C" w:rsidRPr="00832616" w:rsidRDefault="00C4299F" w:rsidP="00B426C5">
      <w:pPr>
        <w:spacing w:line="360" w:lineRule="auto"/>
        <w:ind w:left="1134"/>
        <w:jc w:val="both"/>
        <w:rPr>
          <w:rFonts w:ascii="Calibri Light" w:eastAsia="Calibri" w:hAnsi="Calibri Light" w:cs="Calibri Light"/>
          <w:i/>
        </w:rPr>
      </w:pPr>
      <w:r w:rsidRPr="00832616">
        <w:rPr>
          <w:rFonts w:ascii="Calibri Light" w:eastAsia="Calibri" w:hAnsi="Calibri Light" w:cs="Calibri Light"/>
          <w:i/>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00000016" w14:textId="77777777" w:rsidR="008F7D6C" w:rsidRPr="00832616" w:rsidRDefault="008F7D6C">
      <w:pPr>
        <w:ind w:left="2574"/>
        <w:jc w:val="both"/>
        <w:rPr>
          <w:rFonts w:ascii="Calibri Light" w:eastAsia="Calibri" w:hAnsi="Calibri Light" w:cs="Calibri Light"/>
          <w:i/>
        </w:rPr>
      </w:pPr>
    </w:p>
    <w:p w14:paraId="3DCAB7D0" w14:textId="177C0E62" w:rsidR="00DF18F2" w:rsidRPr="00DF18F2" w:rsidRDefault="00DF18F2" w:rsidP="00DF18F2">
      <w:pPr>
        <w:pStyle w:val="NormalWeb"/>
        <w:numPr>
          <w:ilvl w:val="0"/>
          <w:numId w:val="2"/>
        </w:numPr>
        <w:jc w:val="both"/>
        <w:rPr>
          <w:rFonts w:ascii="Calibri Light" w:hAnsi="Calibri Light" w:cs="Calibri Light"/>
        </w:rPr>
      </w:pPr>
      <w:r w:rsidRPr="00DF18F2">
        <w:rPr>
          <w:rFonts w:ascii="Calibri Light" w:hAnsi="Calibri Light" w:cs="Calibri Light"/>
        </w:rPr>
        <w:lastRenderedPageBreak/>
        <w:t>This letter is also sent by email to the Treasury Solicitor as Cabinet Office guidance ‘Crown Proceedings Act 1947’ (August 2025)</w:t>
      </w:r>
      <w:r>
        <w:rPr>
          <w:rStyle w:val="FootnoteReference"/>
          <w:rFonts w:ascii="Calibri Light" w:hAnsi="Calibri Light" w:cs="Calibri Light"/>
        </w:rPr>
        <w:footnoteReference w:id="1"/>
      </w:r>
      <w:r w:rsidRPr="00DF18F2">
        <w:rPr>
          <w:rFonts w:ascii="Calibri Light" w:hAnsi="Calibri Light" w:cs="Calibri Light"/>
        </w:rPr>
        <w:t xml:space="preserve"> provides:</w:t>
      </w:r>
    </w:p>
    <w:p w14:paraId="3930E02F" w14:textId="3A2ED249" w:rsidR="00DF18F2" w:rsidRPr="00DF18F2" w:rsidRDefault="00DF18F2" w:rsidP="00DF18F2">
      <w:pPr>
        <w:pStyle w:val="NormalWeb"/>
        <w:ind w:left="1134"/>
        <w:jc w:val="both"/>
        <w:rPr>
          <w:rFonts w:ascii="Calibri Light" w:hAnsi="Calibri Light" w:cs="Calibri Light"/>
        </w:rPr>
      </w:pPr>
      <w:r w:rsidRPr="00DF18F2">
        <w:rPr>
          <w:rFonts w:ascii="Calibri Light" w:hAnsi="Calibri Light" w:cs="Calibri Light"/>
          <w:i/>
          <w:iCs/>
        </w:rPr>
        <w:t>“</w:t>
      </w:r>
      <w:r w:rsidRPr="00DF18F2">
        <w:rPr>
          <w:rStyle w:val="Strong"/>
          <w:rFonts w:ascii="Calibri Light" w:hAnsi="Calibri Light" w:cs="Calibri Light"/>
          <w:i/>
          <w:iCs/>
        </w:rPr>
        <w:t>All documents</w:t>
      </w:r>
      <w:r w:rsidRPr="00DF18F2">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DF18F2">
        <w:rPr>
          <w:rStyle w:val="Strong"/>
          <w:rFonts w:ascii="Calibri Light" w:hAnsi="Calibri Light" w:cs="Calibri Light"/>
          <w:i/>
          <w:iCs/>
        </w:rPr>
        <w:t> </w:t>
      </w:r>
      <w:r w:rsidRPr="00DF18F2">
        <w:rPr>
          <w:rFonts w:ascii="Calibri Light" w:hAnsi="Calibri Light" w:cs="Calibri Light"/>
          <w:i/>
          <w:iCs/>
        </w:rPr>
        <w:t xml:space="preserve">against an authorised Government department, </w:t>
      </w:r>
      <w:r w:rsidRPr="00DF18F2">
        <w:rPr>
          <w:rStyle w:val="Strong"/>
          <w:rFonts w:ascii="Calibri Light" w:hAnsi="Calibri Light" w:cs="Calibri Light"/>
          <w:i/>
          <w:iCs/>
        </w:rPr>
        <w:t>be served on the solicitor</w:t>
      </w:r>
      <w:r w:rsidRPr="00DF18F2">
        <w:rPr>
          <w:rFonts w:ascii="Calibri Light" w:hAnsi="Calibri Light" w:cs="Calibri Light"/>
          <w:i/>
          <w:iCs/>
        </w:rPr>
        <w:t>, if any, for that department”</w:t>
      </w:r>
    </w:p>
    <w:p w14:paraId="23154DFB" w14:textId="4042295C" w:rsidR="00DF18F2" w:rsidRPr="00DF18F2" w:rsidRDefault="00DF18F2" w:rsidP="00DF18F2">
      <w:pPr>
        <w:pStyle w:val="NormalWeb"/>
        <w:jc w:val="right"/>
        <w:rPr>
          <w:rFonts w:ascii="Calibri Light" w:hAnsi="Calibri Light" w:cs="Calibri Light"/>
        </w:rPr>
      </w:pPr>
      <w:r w:rsidRPr="00DF18F2">
        <w:rPr>
          <w:rFonts w:ascii="Calibri Light" w:hAnsi="Calibri Light" w:cs="Calibri Light"/>
        </w:rPr>
        <w:t>                                                                                                        (Emphasis added)</w:t>
      </w:r>
    </w:p>
    <w:p w14:paraId="3146775F" w14:textId="2DDB9557" w:rsidR="00DF18F2" w:rsidRPr="00DF18F2" w:rsidRDefault="00DF18F2" w:rsidP="00DF18F2">
      <w:pPr>
        <w:pStyle w:val="NormalWeb"/>
        <w:numPr>
          <w:ilvl w:val="0"/>
          <w:numId w:val="2"/>
        </w:numPr>
        <w:jc w:val="both"/>
        <w:rPr>
          <w:rFonts w:ascii="Calibri Light" w:hAnsi="Calibri Light" w:cs="Calibri Light"/>
        </w:rPr>
      </w:pPr>
      <w:r w:rsidRPr="00DF18F2">
        <w:rPr>
          <w:rFonts w:ascii="Calibri Light" w:hAnsi="Calibri Light" w:cs="Calibri Light"/>
        </w:rPr>
        <w:t> The guidance states that the solicitor for service in connection with civil proceedings against the Department for Work and Pensions is “The Treasury Solicitor”.</w:t>
      </w:r>
    </w:p>
    <w:p w14:paraId="0000001D" w14:textId="77777777" w:rsidR="008F7D6C" w:rsidRPr="00832616" w:rsidRDefault="00C4299F" w:rsidP="00B426C5">
      <w:pPr>
        <w:numPr>
          <w:ilvl w:val="0"/>
          <w:numId w:val="2"/>
        </w:numPr>
        <w:pBdr>
          <w:top w:val="nil"/>
          <w:left w:val="nil"/>
          <w:bottom w:val="nil"/>
          <w:right w:val="nil"/>
          <w:between w:val="nil"/>
        </w:pBdr>
        <w:spacing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The Government Legal Department webpage</w:t>
      </w:r>
      <w:r w:rsidRPr="00832616">
        <w:rPr>
          <w:rFonts w:ascii="Calibri Light" w:eastAsia="Calibri" w:hAnsi="Calibri Light" w:cs="Calibri Light"/>
          <w:color w:val="000000"/>
          <w:vertAlign w:val="superscript"/>
        </w:rPr>
        <w:footnoteReference w:id="2"/>
      </w:r>
      <w:r w:rsidRPr="00832616">
        <w:rPr>
          <w:rFonts w:ascii="Calibri Light" w:eastAsia="Calibri" w:hAnsi="Calibri Light" w:cs="Calibri Light"/>
          <w:color w:val="000000"/>
        </w:rPr>
        <w:t xml:space="preserve"> further instructs:</w:t>
      </w:r>
    </w:p>
    <w:p w14:paraId="0000001E" w14:textId="77777777" w:rsidR="008F7D6C" w:rsidRPr="00832616" w:rsidRDefault="008F7D6C" w:rsidP="00B426C5">
      <w:pPr>
        <w:pBdr>
          <w:top w:val="nil"/>
          <w:left w:val="nil"/>
          <w:bottom w:val="nil"/>
          <w:right w:val="nil"/>
          <w:between w:val="nil"/>
        </w:pBdr>
        <w:spacing w:line="360" w:lineRule="auto"/>
        <w:jc w:val="both"/>
        <w:rPr>
          <w:rFonts w:ascii="Calibri Light" w:eastAsia="Calibri" w:hAnsi="Calibri Light" w:cs="Calibri Light"/>
          <w:color w:val="000000"/>
        </w:rPr>
      </w:pPr>
    </w:p>
    <w:p w14:paraId="0000001F" w14:textId="77777777" w:rsidR="008F7D6C" w:rsidRPr="00832616" w:rsidRDefault="00C4299F" w:rsidP="00B426C5">
      <w:pPr>
        <w:pBdr>
          <w:top w:val="nil"/>
          <w:left w:val="nil"/>
          <w:bottom w:val="nil"/>
          <w:right w:val="nil"/>
          <w:between w:val="nil"/>
        </w:pBdr>
        <w:spacing w:line="360" w:lineRule="auto"/>
        <w:ind w:left="1134"/>
        <w:jc w:val="both"/>
        <w:rPr>
          <w:rFonts w:ascii="Calibri Light" w:eastAsia="Calibri" w:hAnsi="Calibri Light" w:cs="Calibri Light"/>
          <w:i/>
          <w:color w:val="000000"/>
        </w:rPr>
      </w:pPr>
      <w:r w:rsidRPr="00832616">
        <w:rPr>
          <w:rFonts w:ascii="Calibri Light" w:eastAsia="Calibri" w:hAnsi="Calibri Light" w:cs="Calibri Light"/>
          <w:i/>
          <w:color w:val="000000"/>
        </w:rPr>
        <w:t>[…]</w:t>
      </w:r>
    </w:p>
    <w:p w14:paraId="00000020" w14:textId="77777777" w:rsidR="008F7D6C" w:rsidRPr="00832616" w:rsidRDefault="00C4299F" w:rsidP="00B426C5">
      <w:pPr>
        <w:pBdr>
          <w:top w:val="nil"/>
          <w:left w:val="nil"/>
          <w:bottom w:val="nil"/>
          <w:right w:val="nil"/>
          <w:between w:val="nil"/>
        </w:pBdr>
        <w:spacing w:line="360" w:lineRule="auto"/>
        <w:ind w:left="1134"/>
        <w:jc w:val="both"/>
        <w:rPr>
          <w:rFonts w:ascii="Calibri Light" w:eastAsia="Calibri" w:hAnsi="Calibri Light" w:cs="Calibri Light"/>
          <w:b/>
          <w:i/>
          <w:color w:val="000000"/>
          <w:highlight w:val="white"/>
        </w:rPr>
      </w:pPr>
      <w:r w:rsidRPr="00832616">
        <w:rPr>
          <w:rFonts w:ascii="Calibri Light" w:eastAsia="Calibri" w:hAnsi="Calibri Light" w:cs="Calibri Light"/>
          <w:i/>
          <w:color w:val="000000"/>
          <w:highlight w:val="white"/>
        </w:rPr>
        <w:t>The email addresses above are for the service of new proceedings only.</w:t>
      </w:r>
      <w:r w:rsidRPr="00832616">
        <w:rPr>
          <w:rFonts w:ascii="Calibri Light" w:eastAsia="Calibri" w:hAnsi="Calibri Light" w:cs="Calibri Light"/>
          <w:i/>
          <w:color w:val="000000"/>
        </w:rPr>
        <w:br/>
      </w:r>
      <w:r w:rsidRPr="00832616">
        <w:rPr>
          <w:rFonts w:ascii="Calibri Light" w:eastAsia="Calibri" w:hAnsi="Calibri Light" w:cs="Calibri Light"/>
          <w:i/>
          <w:color w:val="000000"/>
          <w:highlight w:val="white"/>
        </w:rPr>
        <w:t xml:space="preserve">They should not be used for letters before action, </w:t>
      </w:r>
      <w:r w:rsidRPr="00832616">
        <w:rPr>
          <w:rFonts w:ascii="Calibri Light" w:eastAsia="Calibri" w:hAnsi="Calibri Light" w:cs="Calibri Light"/>
          <w:b/>
          <w:i/>
          <w:color w:val="000000"/>
          <w:highlight w:val="white"/>
        </w:rPr>
        <w:t>or pre action protocol correspondence. If sending such documents to GLD please email these to </w:t>
      </w:r>
      <w:hyperlink r:id="rId22">
        <w:r w:rsidRPr="00832616">
          <w:rPr>
            <w:rFonts w:ascii="Calibri Light" w:eastAsia="Calibri" w:hAnsi="Calibri Light" w:cs="Calibri Light"/>
            <w:b/>
            <w:i/>
            <w:color w:val="A03A88"/>
            <w:highlight w:val="white"/>
            <w:u w:val="single"/>
          </w:rPr>
          <w:t>thetreasurysolicitor@governmentlegal.gov.uk</w:t>
        </w:r>
      </w:hyperlink>
      <w:r w:rsidRPr="00832616">
        <w:rPr>
          <w:rFonts w:ascii="Calibri Light" w:eastAsia="Calibri" w:hAnsi="Calibri Light" w:cs="Calibri Light"/>
          <w:b/>
          <w:i/>
          <w:color w:val="000000"/>
          <w:highlight w:val="white"/>
        </w:rPr>
        <w:t>.</w:t>
      </w:r>
    </w:p>
    <w:p w14:paraId="00000021" w14:textId="77777777" w:rsidR="008F7D6C" w:rsidRPr="00832616" w:rsidRDefault="00C4299F">
      <w:pPr>
        <w:pBdr>
          <w:top w:val="nil"/>
          <w:left w:val="nil"/>
          <w:bottom w:val="nil"/>
          <w:right w:val="nil"/>
          <w:between w:val="nil"/>
        </w:pBdr>
        <w:spacing w:before="280" w:after="280" w:line="360" w:lineRule="auto"/>
        <w:jc w:val="both"/>
        <w:rPr>
          <w:rFonts w:ascii="Calibri Light" w:eastAsia="Calibri" w:hAnsi="Calibri Light" w:cs="Calibri Light"/>
          <w:color w:val="000000"/>
        </w:rPr>
      </w:pPr>
      <w:r w:rsidRPr="00832616">
        <w:rPr>
          <w:rFonts w:ascii="Calibri Light" w:eastAsia="Calibri" w:hAnsi="Calibri Light" w:cs="Calibri Light"/>
          <w:b/>
          <w:color w:val="000000"/>
        </w:rPr>
        <w:t>The details of the matter being challenged</w:t>
      </w:r>
    </w:p>
    <w:p w14:paraId="68B8B05A" w14:textId="5590F64F" w:rsidR="00B426C5" w:rsidRDefault="00C4299F" w:rsidP="008530DB">
      <w:pPr>
        <w:numPr>
          <w:ilvl w:val="0"/>
          <w:numId w:val="2"/>
        </w:numPr>
        <w:pBdr>
          <w:top w:val="nil"/>
          <w:left w:val="nil"/>
          <w:bottom w:val="nil"/>
          <w:right w:val="nil"/>
          <w:between w:val="nil"/>
        </w:pBdr>
        <w:spacing w:after="200" w:line="360" w:lineRule="auto"/>
        <w:jc w:val="both"/>
        <w:rPr>
          <w:rFonts w:ascii="Calibri Light" w:eastAsia="Calibri" w:hAnsi="Calibri Light" w:cs="Calibri Light"/>
          <w:color w:val="000000"/>
        </w:rPr>
      </w:pPr>
      <w:r w:rsidRPr="00832616">
        <w:rPr>
          <w:rFonts w:ascii="Calibri Light" w:eastAsia="Calibri" w:hAnsi="Calibri Light" w:cs="Calibri Light"/>
          <w:color w:val="000000"/>
        </w:rPr>
        <w:t xml:space="preserve">The unreasonable delay on the part of D in deciding C’s request for a mandatory reconsideration of the </w:t>
      </w:r>
      <w:r w:rsidR="00B426C5" w:rsidRPr="00832616">
        <w:rPr>
          <w:rFonts w:ascii="Calibri Light" w:eastAsia="Calibri" w:hAnsi="Calibri Light" w:cs="Calibri Light"/>
          <w:color w:val="000000"/>
        </w:rPr>
        <w:t xml:space="preserve">decision not to ignore C’s capital in the calculation of C’s </w:t>
      </w:r>
      <w:r w:rsidR="00626402" w:rsidRPr="00832616">
        <w:rPr>
          <w:rFonts w:ascii="Calibri Light" w:eastAsia="Calibri" w:hAnsi="Calibri Light" w:cs="Calibri Light"/>
          <w:color w:val="000000"/>
        </w:rPr>
        <w:t xml:space="preserve">UC </w:t>
      </w:r>
      <w:r w:rsidR="00B426C5" w:rsidRPr="00832616">
        <w:rPr>
          <w:rFonts w:ascii="Calibri Light" w:eastAsia="Calibri" w:hAnsi="Calibri Light" w:cs="Calibri Light"/>
          <w:color w:val="000000"/>
        </w:rPr>
        <w:t xml:space="preserve">award when that capital is comprised of </w:t>
      </w:r>
      <w:r w:rsidR="00626402" w:rsidRPr="00832616">
        <w:rPr>
          <w:rFonts w:ascii="Calibri Light" w:eastAsia="Calibri" w:hAnsi="Calibri Light" w:cs="Calibri Light"/>
          <w:color w:val="000000"/>
        </w:rPr>
        <w:t xml:space="preserve">arrears of </w:t>
      </w:r>
      <w:r w:rsidR="00B426C5" w:rsidRPr="00832616">
        <w:rPr>
          <w:rFonts w:ascii="Calibri Light" w:eastAsia="Calibri" w:hAnsi="Calibri Light" w:cs="Calibri Light"/>
          <w:color w:val="000000"/>
        </w:rPr>
        <w:t>income related Employment and Support Allowance (“</w:t>
      </w:r>
      <w:r w:rsidR="00B426C5" w:rsidRPr="00E54086">
        <w:rPr>
          <w:rFonts w:ascii="Calibri Light" w:eastAsia="Calibri" w:hAnsi="Calibri Light" w:cs="Calibri Light"/>
          <w:b/>
          <w:bCs/>
          <w:color w:val="000000"/>
        </w:rPr>
        <w:t>ir</w:t>
      </w:r>
      <w:r w:rsidR="00B426C5" w:rsidRPr="00832616">
        <w:rPr>
          <w:rFonts w:ascii="Calibri Light" w:eastAsia="Calibri" w:hAnsi="Calibri Light" w:cs="Calibri Light"/>
          <w:b/>
          <w:bCs/>
          <w:color w:val="000000"/>
        </w:rPr>
        <w:t>ESA</w:t>
      </w:r>
      <w:r w:rsidR="00B426C5" w:rsidRPr="00832616">
        <w:rPr>
          <w:rFonts w:ascii="Calibri Light" w:eastAsia="Calibri" w:hAnsi="Calibri Light" w:cs="Calibri Light"/>
          <w:color w:val="000000"/>
        </w:rPr>
        <w:t>”)</w:t>
      </w:r>
      <w:r w:rsidR="00626402" w:rsidRPr="00832616">
        <w:rPr>
          <w:rFonts w:ascii="Calibri Light" w:eastAsia="Calibri" w:hAnsi="Calibri Light" w:cs="Calibri Light"/>
          <w:color w:val="000000"/>
        </w:rPr>
        <w:t xml:space="preserve"> paid as a result of DWP’s acceptance of official error,</w:t>
      </w:r>
      <w:r w:rsidR="00B426C5" w:rsidRPr="00832616">
        <w:rPr>
          <w:rFonts w:ascii="Calibri Light" w:eastAsia="Calibri" w:hAnsi="Calibri Light" w:cs="Calibri Light"/>
          <w:color w:val="000000"/>
        </w:rPr>
        <w:t xml:space="preserve"> contrary to</w:t>
      </w:r>
      <w:r w:rsidR="00626402" w:rsidRPr="00832616">
        <w:rPr>
          <w:rFonts w:ascii="Calibri Light" w:eastAsia="Calibri" w:hAnsi="Calibri Light" w:cs="Calibri Light"/>
          <w:color w:val="000000"/>
        </w:rPr>
        <w:t xml:space="preserve"> </w:t>
      </w:r>
      <w:r w:rsidR="00B426C5" w:rsidRPr="00832616">
        <w:rPr>
          <w:rFonts w:ascii="Calibri Light" w:eastAsia="Calibri" w:hAnsi="Calibri Light" w:cs="Calibri Light"/>
          <w:color w:val="000000"/>
        </w:rPr>
        <w:t>regulation 10A Universal Credit (Transitional Provisions) Regulations 2014 (“</w:t>
      </w:r>
      <w:r w:rsidR="00B426C5" w:rsidRPr="00E54086">
        <w:rPr>
          <w:rFonts w:ascii="Calibri Light" w:eastAsia="Calibri" w:hAnsi="Calibri Light" w:cs="Calibri Light"/>
          <w:b/>
          <w:bCs/>
          <w:color w:val="000000"/>
        </w:rPr>
        <w:t>UC (TP) Regs</w:t>
      </w:r>
      <w:r w:rsidR="00B426C5" w:rsidRPr="00832616">
        <w:rPr>
          <w:rFonts w:ascii="Calibri Light" w:eastAsia="Calibri" w:hAnsi="Calibri Light" w:cs="Calibri Light"/>
          <w:color w:val="000000"/>
        </w:rPr>
        <w:t>”)</w:t>
      </w:r>
      <w:r w:rsidR="00E3731A">
        <w:rPr>
          <w:rFonts w:ascii="Calibri Light" w:eastAsia="Calibri" w:hAnsi="Calibri Light" w:cs="Calibri Light"/>
          <w:color w:val="000000"/>
        </w:rPr>
        <w:t xml:space="preserve"> read in conjunction with </w:t>
      </w:r>
      <w:r w:rsidR="00D83119">
        <w:rPr>
          <w:rFonts w:ascii="Calibri Light" w:eastAsia="Calibri" w:hAnsi="Calibri Light" w:cs="Calibri Light"/>
          <w:color w:val="000000"/>
        </w:rPr>
        <w:t xml:space="preserve">reg 11 and </w:t>
      </w:r>
      <w:r w:rsidR="00E3731A" w:rsidRPr="00E3731A">
        <w:rPr>
          <w:rFonts w:ascii="Calibri Light" w:eastAsia="Calibri" w:hAnsi="Calibri Light" w:cs="Calibri Light"/>
          <w:color w:val="000000"/>
        </w:rPr>
        <w:t>schedule 9 Employment and Support Allowance Regulations 2008 (“</w:t>
      </w:r>
      <w:r w:rsidR="00E3731A" w:rsidRPr="00E3731A">
        <w:rPr>
          <w:rFonts w:ascii="Calibri Light" w:eastAsia="Calibri" w:hAnsi="Calibri Light" w:cs="Calibri Light"/>
          <w:b/>
          <w:bCs/>
          <w:color w:val="000000"/>
        </w:rPr>
        <w:t>ESA Regs</w:t>
      </w:r>
      <w:r w:rsidR="00E3731A" w:rsidRPr="00E3731A">
        <w:rPr>
          <w:rFonts w:ascii="Calibri Light" w:eastAsia="Calibri" w:hAnsi="Calibri Light" w:cs="Calibri Light"/>
          <w:color w:val="000000"/>
        </w:rPr>
        <w:t>”)</w:t>
      </w:r>
      <w:r w:rsidR="00B426C5" w:rsidRPr="00832616">
        <w:rPr>
          <w:rFonts w:ascii="Calibri Light" w:eastAsia="Calibri" w:hAnsi="Calibri Light" w:cs="Calibri Light"/>
          <w:color w:val="000000"/>
        </w:rPr>
        <w:t>.</w:t>
      </w:r>
    </w:p>
    <w:p w14:paraId="39A09494" w14:textId="77777777" w:rsidR="00DF18F2" w:rsidRPr="00832616" w:rsidRDefault="00DF18F2" w:rsidP="00DF18F2">
      <w:pPr>
        <w:pBdr>
          <w:top w:val="nil"/>
          <w:left w:val="nil"/>
          <w:bottom w:val="nil"/>
          <w:right w:val="nil"/>
          <w:between w:val="nil"/>
        </w:pBdr>
        <w:spacing w:after="200" w:line="360" w:lineRule="auto"/>
        <w:ind w:left="567"/>
        <w:jc w:val="both"/>
        <w:rPr>
          <w:rFonts w:ascii="Calibri Light" w:eastAsia="Calibri" w:hAnsi="Calibri Light" w:cs="Calibri Light"/>
          <w:color w:val="000000"/>
        </w:rPr>
      </w:pPr>
    </w:p>
    <w:p w14:paraId="00000023" w14:textId="1CA67084" w:rsidR="008F7D6C" w:rsidRPr="00A57B94" w:rsidRDefault="00C4299F" w:rsidP="00DF18F2">
      <w:pPr>
        <w:pBdr>
          <w:top w:val="nil"/>
          <w:left w:val="nil"/>
          <w:bottom w:val="nil"/>
          <w:right w:val="nil"/>
          <w:between w:val="nil"/>
        </w:pBdr>
        <w:spacing w:after="200" w:line="360" w:lineRule="auto"/>
        <w:rPr>
          <w:rFonts w:ascii="Calibri Light" w:eastAsia="Calibri" w:hAnsi="Calibri Light" w:cs="Calibri Light"/>
          <w:b/>
          <w:iCs/>
          <w:color w:val="FF0000"/>
        </w:rPr>
      </w:pPr>
      <w:r w:rsidRPr="00832616">
        <w:rPr>
          <w:rFonts w:ascii="Calibri Light" w:eastAsia="Calibri" w:hAnsi="Calibri Light" w:cs="Calibri Light"/>
          <w:b/>
          <w:i/>
          <w:color w:val="000000"/>
          <w:u w:val="single"/>
        </w:rPr>
        <w:t>Background facts</w:t>
      </w:r>
      <w:r w:rsidR="00A57B94" w:rsidRPr="00A57B94">
        <w:rPr>
          <w:rFonts w:ascii="Calibri Light" w:eastAsia="Calibri" w:hAnsi="Calibri Light" w:cs="Calibri Light"/>
          <w:b/>
          <w:i/>
          <w:color w:val="000000"/>
        </w:rPr>
        <w:t xml:space="preserve"> </w:t>
      </w:r>
      <w:r w:rsidR="00A57B94">
        <w:rPr>
          <w:rFonts w:ascii="Calibri Light" w:eastAsia="Calibri" w:hAnsi="Calibri Light" w:cs="Calibri Light"/>
          <w:b/>
          <w:i/>
          <w:color w:val="000000"/>
          <w:u w:val="single"/>
        </w:rPr>
        <w:t xml:space="preserve"> </w:t>
      </w:r>
      <w:r w:rsidR="00A57B94">
        <w:rPr>
          <w:rFonts w:ascii="Calibri Light" w:eastAsia="Calibri" w:hAnsi="Calibri Light" w:cs="Calibri Light"/>
          <w:b/>
          <w:i/>
          <w:color w:val="000000"/>
          <w:u w:val="single"/>
        </w:rPr>
        <w:tab/>
      </w:r>
      <w:r w:rsidR="00A57B94" w:rsidRPr="00A57B94">
        <w:rPr>
          <w:rFonts w:ascii="Calibri Light" w:eastAsia="Calibri" w:hAnsi="Calibri Light" w:cs="Calibri Light"/>
          <w:b/>
          <w:iCs/>
          <w:color w:val="000000"/>
          <w:u w:val="single"/>
        </w:rPr>
        <w:t>[</w:t>
      </w:r>
      <w:r w:rsidR="00A57B94" w:rsidRPr="00A57B94">
        <w:rPr>
          <w:rFonts w:ascii="Calibri Light" w:eastAsia="Calibri" w:hAnsi="Calibri Light" w:cs="Calibri Light"/>
          <w:b/>
          <w:iCs/>
          <w:color w:val="FF0000"/>
        </w:rPr>
        <w:t>EDIT WHOLE SECTION</w:t>
      </w:r>
      <w:r w:rsidR="00A57B94" w:rsidRPr="00A57B94">
        <w:rPr>
          <w:rFonts w:ascii="Calibri Light" w:eastAsia="Calibri" w:hAnsi="Calibri Light" w:cs="Calibri Light"/>
          <w:b/>
          <w:iCs/>
          <w:color w:val="000000" w:themeColor="text1"/>
        </w:rPr>
        <w:t>]</w:t>
      </w:r>
    </w:p>
    <w:p w14:paraId="5B9A953A" w14:textId="4BC44CAA" w:rsidR="00B426C5" w:rsidRPr="00A57B94" w:rsidRDefault="00C4299F" w:rsidP="00442B4A">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lastRenderedPageBreak/>
        <w:t xml:space="preserve">C is </w:t>
      </w:r>
      <w:r w:rsidR="008530DB" w:rsidRPr="00A57B94">
        <w:rPr>
          <w:rFonts w:ascii="Calibri Light" w:eastAsia="Calibri" w:hAnsi="Calibri Light" w:cs="Calibri Light"/>
          <w:color w:val="FF0000"/>
        </w:rPr>
        <w:t>[claimant details, family, housing, disability, work]</w:t>
      </w:r>
      <w:r w:rsidRPr="00A57B94">
        <w:rPr>
          <w:rFonts w:ascii="Calibri Light" w:eastAsia="Calibri" w:hAnsi="Calibri Light" w:cs="Calibri Light"/>
          <w:color w:val="FF0000"/>
        </w:rPr>
        <w:t xml:space="preserve">. </w:t>
      </w:r>
    </w:p>
    <w:p w14:paraId="3680D6E1" w14:textId="3F47CE5D" w:rsidR="00B426C5" w:rsidRPr="00A57B94" w:rsidRDefault="008530DB" w:rsidP="00442B4A">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w:t>
      </w:r>
      <w:r w:rsidR="00845B62">
        <w:rPr>
          <w:rFonts w:ascii="Calibri Light" w:eastAsia="Calibri" w:hAnsi="Calibri Light" w:cs="Calibri Light"/>
          <w:color w:val="FF0000"/>
        </w:rPr>
        <w:t>B</w:t>
      </w:r>
      <w:r w:rsidRPr="00A57B94">
        <w:rPr>
          <w:rFonts w:ascii="Calibri Light" w:eastAsia="Calibri" w:hAnsi="Calibri Light" w:cs="Calibri Light"/>
          <w:color w:val="FF0000"/>
        </w:rPr>
        <w:t xml:space="preserve">ackground to C’s backdated payment of ESA award, why paid? What was the official error?  eg, </w:t>
      </w:r>
      <w:r w:rsidR="00C4299F" w:rsidRPr="00A57B94">
        <w:rPr>
          <w:rFonts w:ascii="Calibri Light" w:eastAsia="Calibri" w:hAnsi="Calibri Light" w:cs="Calibri Light"/>
          <w:color w:val="FF0000"/>
        </w:rPr>
        <w:t>When C</w:t>
      </w:r>
      <w:r w:rsidR="00B426C5" w:rsidRPr="00A57B94">
        <w:rPr>
          <w:rFonts w:ascii="Calibri Light" w:eastAsia="Calibri" w:hAnsi="Calibri Light" w:cs="Calibri Light"/>
          <w:color w:val="FF0000"/>
        </w:rPr>
        <w:t>’</w:t>
      </w:r>
      <w:r w:rsidR="00C4299F" w:rsidRPr="00A57B94">
        <w:rPr>
          <w:rFonts w:ascii="Calibri Light" w:eastAsia="Calibri" w:hAnsi="Calibri Light" w:cs="Calibri Light"/>
          <w:color w:val="FF0000"/>
        </w:rPr>
        <w:t xml:space="preserve">s </w:t>
      </w:r>
      <w:r w:rsidR="00B426C5" w:rsidRPr="00A57B94">
        <w:rPr>
          <w:rFonts w:ascii="Calibri Light" w:eastAsia="Calibri" w:hAnsi="Calibri Light" w:cs="Calibri Light"/>
          <w:color w:val="FF0000"/>
        </w:rPr>
        <w:t xml:space="preserve">SSP </w:t>
      </w:r>
      <w:r w:rsidR="00C4299F" w:rsidRPr="00A57B94">
        <w:rPr>
          <w:rFonts w:ascii="Calibri Light" w:eastAsia="Calibri" w:hAnsi="Calibri Light" w:cs="Calibri Light"/>
          <w:color w:val="FF0000"/>
        </w:rPr>
        <w:t>ended in 20</w:t>
      </w:r>
      <w:r w:rsidR="00626402" w:rsidRPr="00A57B94">
        <w:rPr>
          <w:rFonts w:ascii="Calibri Light" w:eastAsia="Calibri" w:hAnsi="Calibri Light" w:cs="Calibri Light"/>
          <w:color w:val="FF0000"/>
        </w:rPr>
        <w:t>1</w:t>
      </w:r>
      <w:r w:rsidR="00C4299F" w:rsidRPr="00A57B94">
        <w:rPr>
          <w:rFonts w:ascii="Calibri Light" w:eastAsia="Calibri" w:hAnsi="Calibri Light" w:cs="Calibri Light"/>
          <w:color w:val="FF0000"/>
        </w:rPr>
        <w:t>9,</w:t>
      </w:r>
      <w:r w:rsidR="00B426C5" w:rsidRPr="00A57B94">
        <w:rPr>
          <w:rFonts w:ascii="Calibri Light" w:eastAsia="Calibri" w:hAnsi="Calibri Light" w:cs="Calibri Light"/>
          <w:color w:val="FF0000"/>
        </w:rPr>
        <w:t xml:space="preserve"> C</w:t>
      </w:r>
      <w:r w:rsidR="00C4299F" w:rsidRPr="00A57B94">
        <w:rPr>
          <w:rFonts w:ascii="Calibri Light" w:eastAsia="Calibri" w:hAnsi="Calibri Light" w:cs="Calibri Light"/>
          <w:color w:val="FF0000"/>
        </w:rPr>
        <w:t xml:space="preserve"> </w:t>
      </w:r>
      <w:r w:rsidR="00B426C5" w:rsidRPr="00A57B94">
        <w:rPr>
          <w:rFonts w:ascii="Calibri Light" w:eastAsia="Calibri" w:hAnsi="Calibri Light" w:cs="Calibri Light"/>
          <w:color w:val="FF0000"/>
        </w:rPr>
        <w:t xml:space="preserve">claimed </w:t>
      </w:r>
      <w:r w:rsidR="00626402" w:rsidRPr="00A57B94">
        <w:rPr>
          <w:rFonts w:ascii="Calibri Light" w:eastAsia="Calibri" w:hAnsi="Calibri Light" w:cs="Calibri Light"/>
          <w:color w:val="FF0000"/>
        </w:rPr>
        <w:t>Employment and Support Allowance (“</w:t>
      </w:r>
      <w:r w:rsidR="00626402" w:rsidRPr="00A57B94">
        <w:rPr>
          <w:rFonts w:ascii="Calibri Light" w:eastAsia="Calibri" w:hAnsi="Calibri Light" w:cs="Calibri Light"/>
          <w:b/>
          <w:bCs/>
          <w:color w:val="FF0000"/>
        </w:rPr>
        <w:t>ESA</w:t>
      </w:r>
      <w:r w:rsidR="00626402" w:rsidRPr="00A57B94">
        <w:rPr>
          <w:rFonts w:ascii="Calibri Light" w:eastAsia="Calibri" w:hAnsi="Calibri Light" w:cs="Calibri Light"/>
          <w:color w:val="FF0000"/>
        </w:rPr>
        <w:t xml:space="preserve">”) </w:t>
      </w:r>
      <w:r w:rsidR="00B426C5" w:rsidRPr="00A57B94">
        <w:rPr>
          <w:rFonts w:ascii="Calibri Light" w:eastAsia="Calibri" w:hAnsi="Calibri Light" w:cs="Calibri Light"/>
          <w:color w:val="FF0000"/>
        </w:rPr>
        <w:t xml:space="preserve">and was awarded </w:t>
      </w:r>
      <w:r w:rsidR="00C23D25" w:rsidRPr="00A57B94">
        <w:rPr>
          <w:rFonts w:ascii="Calibri Light" w:eastAsia="Calibri" w:hAnsi="Calibri Light" w:cs="Calibri Light"/>
          <w:color w:val="FF0000"/>
        </w:rPr>
        <w:t>contribution-based</w:t>
      </w:r>
      <w:r w:rsidR="00C4299F" w:rsidRPr="00A57B94">
        <w:rPr>
          <w:rFonts w:ascii="Calibri Light" w:eastAsia="Calibri" w:hAnsi="Calibri Light" w:cs="Calibri Light"/>
          <w:color w:val="FF0000"/>
        </w:rPr>
        <w:t xml:space="preserve"> </w:t>
      </w:r>
      <w:r w:rsidR="00626402" w:rsidRPr="00A57B94">
        <w:rPr>
          <w:rFonts w:ascii="Calibri Light" w:eastAsia="Calibri" w:hAnsi="Calibri Light" w:cs="Calibri Light"/>
          <w:color w:val="FF0000"/>
        </w:rPr>
        <w:t>ESA</w:t>
      </w:r>
      <w:r w:rsidR="00C4299F" w:rsidRPr="00A57B94">
        <w:rPr>
          <w:rFonts w:ascii="Calibri Light" w:eastAsia="Calibri" w:hAnsi="Calibri Light" w:cs="Calibri Light"/>
          <w:color w:val="FF0000"/>
        </w:rPr>
        <w:t xml:space="preserve"> (</w:t>
      </w:r>
      <w:r w:rsidR="00B426C5" w:rsidRPr="00A57B94">
        <w:rPr>
          <w:rFonts w:ascii="Calibri Light" w:eastAsia="Calibri" w:hAnsi="Calibri Light" w:cs="Calibri Light"/>
          <w:color w:val="FF0000"/>
        </w:rPr>
        <w:t>“</w:t>
      </w:r>
      <w:r w:rsidR="00B426C5" w:rsidRPr="00A57B94">
        <w:rPr>
          <w:rFonts w:ascii="Calibri Light" w:eastAsia="Calibri" w:hAnsi="Calibri Light" w:cs="Calibri Light"/>
          <w:b/>
          <w:bCs/>
          <w:color w:val="FF0000"/>
        </w:rPr>
        <w:t>cb</w:t>
      </w:r>
      <w:r w:rsidR="00C4299F" w:rsidRPr="00A57B94">
        <w:rPr>
          <w:rFonts w:ascii="Calibri Light" w:eastAsia="Calibri" w:hAnsi="Calibri Light" w:cs="Calibri Light"/>
          <w:b/>
          <w:bCs/>
          <w:color w:val="FF0000"/>
        </w:rPr>
        <w:t>ESA</w:t>
      </w:r>
      <w:r w:rsidR="00B426C5" w:rsidRPr="00A57B94">
        <w:rPr>
          <w:rFonts w:ascii="Calibri Light" w:eastAsia="Calibri" w:hAnsi="Calibri Light" w:cs="Calibri Light"/>
          <w:color w:val="FF0000"/>
        </w:rPr>
        <w:t>”</w:t>
      </w:r>
      <w:r w:rsidR="00C4299F" w:rsidRPr="00A57B94">
        <w:rPr>
          <w:rFonts w:ascii="Calibri Light" w:eastAsia="Calibri" w:hAnsi="Calibri Light" w:cs="Calibri Light"/>
          <w:color w:val="FF0000"/>
        </w:rPr>
        <w:t>). C</w:t>
      </w:r>
      <w:r w:rsidR="00B426C5" w:rsidRPr="00A57B94">
        <w:rPr>
          <w:rFonts w:ascii="Calibri Light" w:eastAsia="Calibri" w:hAnsi="Calibri Light" w:cs="Calibri Light"/>
          <w:color w:val="FF0000"/>
        </w:rPr>
        <w:t xml:space="preserve">’s capability for work was assessed and </w:t>
      </w:r>
      <w:r w:rsidRPr="00A57B94">
        <w:rPr>
          <w:rFonts w:ascii="Calibri Light" w:eastAsia="Calibri" w:hAnsi="Calibri Light" w:cs="Calibri Light"/>
          <w:color w:val="FF0000"/>
        </w:rPr>
        <w:t>[</w:t>
      </w:r>
      <w:r w:rsidR="00B426C5" w:rsidRPr="00A57B94">
        <w:rPr>
          <w:rFonts w:ascii="Calibri Light" w:eastAsia="Calibri" w:hAnsi="Calibri Light" w:cs="Calibri Light"/>
          <w:color w:val="FF0000"/>
        </w:rPr>
        <w:t>s</w:t>
      </w:r>
      <w:r w:rsidRPr="00A57B94">
        <w:rPr>
          <w:rFonts w:ascii="Calibri Light" w:eastAsia="Calibri" w:hAnsi="Calibri Light" w:cs="Calibri Light"/>
          <w:color w:val="FF0000"/>
        </w:rPr>
        <w:t>/</w:t>
      </w:r>
      <w:r w:rsidR="00B426C5" w:rsidRPr="00A57B94">
        <w:rPr>
          <w:rFonts w:ascii="Calibri Light" w:eastAsia="Calibri" w:hAnsi="Calibri Light" w:cs="Calibri Light"/>
          <w:color w:val="FF0000"/>
        </w:rPr>
        <w:t>he</w:t>
      </w:r>
      <w:r w:rsidRPr="00A57B94">
        <w:rPr>
          <w:rFonts w:ascii="Calibri Light" w:eastAsia="Calibri" w:hAnsi="Calibri Light" w:cs="Calibri Light"/>
          <w:color w:val="FF0000"/>
        </w:rPr>
        <w:t>]</w:t>
      </w:r>
      <w:r w:rsidR="00B426C5" w:rsidRPr="00A57B94">
        <w:rPr>
          <w:rFonts w:ascii="Calibri Light" w:eastAsia="Calibri" w:hAnsi="Calibri Light" w:cs="Calibri Light"/>
          <w:color w:val="FF0000"/>
        </w:rPr>
        <w:t xml:space="preserve"> was </w:t>
      </w:r>
      <w:r w:rsidR="00C4299F" w:rsidRPr="00A57B94">
        <w:rPr>
          <w:rFonts w:ascii="Calibri Light" w:eastAsia="Calibri" w:hAnsi="Calibri Light" w:cs="Calibri Light"/>
          <w:color w:val="FF0000"/>
        </w:rPr>
        <w:t>placed in</w:t>
      </w:r>
      <w:r w:rsidR="00626402" w:rsidRPr="00A57B94">
        <w:rPr>
          <w:rFonts w:ascii="Calibri Light" w:eastAsia="Calibri" w:hAnsi="Calibri Light" w:cs="Calibri Light"/>
          <w:color w:val="FF0000"/>
        </w:rPr>
        <w:t xml:space="preserve"> the </w:t>
      </w:r>
      <w:r w:rsidR="00C4299F" w:rsidRPr="00A57B94">
        <w:rPr>
          <w:rFonts w:ascii="Calibri Light" w:eastAsia="Calibri" w:hAnsi="Calibri Light" w:cs="Calibri Light"/>
          <w:color w:val="FF0000"/>
        </w:rPr>
        <w:t xml:space="preserve">Support Group. </w:t>
      </w:r>
      <w:r w:rsidR="00626402" w:rsidRPr="00A57B94">
        <w:rPr>
          <w:rFonts w:ascii="Calibri Light" w:eastAsia="Calibri" w:hAnsi="Calibri Light" w:cs="Calibri Light"/>
          <w:color w:val="FF0000"/>
        </w:rPr>
        <w:t xml:space="preserve"> C’s cbESA was not therefore time limited.</w:t>
      </w:r>
    </w:p>
    <w:p w14:paraId="560A2D45" w14:textId="7478BB93" w:rsidR="00626402" w:rsidRPr="00A57B94" w:rsidRDefault="00C4299F" w:rsidP="00442B4A">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Personal Independence Payment (</w:t>
      </w:r>
      <w:r w:rsidR="00B426C5" w:rsidRPr="00A57B94">
        <w:rPr>
          <w:rFonts w:ascii="Calibri Light" w:eastAsia="Calibri" w:hAnsi="Calibri Light" w:cs="Calibri Light"/>
          <w:color w:val="FF0000"/>
        </w:rPr>
        <w:t>“</w:t>
      </w:r>
      <w:r w:rsidRPr="00A57B94">
        <w:rPr>
          <w:rFonts w:ascii="Calibri Light" w:eastAsia="Calibri" w:hAnsi="Calibri Light" w:cs="Calibri Light"/>
          <w:b/>
          <w:bCs/>
          <w:color w:val="FF0000"/>
        </w:rPr>
        <w:t>PIP</w:t>
      </w:r>
      <w:r w:rsidR="00B426C5" w:rsidRPr="00A57B94">
        <w:rPr>
          <w:rFonts w:ascii="Calibri Light" w:eastAsia="Calibri" w:hAnsi="Calibri Light" w:cs="Calibri Light"/>
          <w:color w:val="FF0000"/>
        </w:rPr>
        <w:t>”</w:t>
      </w:r>
      <w:r w:rsidRPr="00A57B94">
        <w:rPr>
          <w:rFonts w:ascii="Calibri Light" w:eastAsia="Calibri" w:hAnsi="Calibri Light" w:cs="Calibri Light"/>
          <w:color w:val="FF0000"/>
        </w:rPr>
        <w:t xml:space="preserve">) had been in payment for </w:t>
      </w:r>
      <w:r w:rsidR="008530DB" w:rsidRPr="00A57B94">
        <w:rPr>
          <w:rFonts w:ascii="Calibri Light" w:eastAsia="Calibri" w:hAnsi="Calibri Light" w:cs="Calibri Light"/>
          <w:color w:val="FF0000"/>
        </w:rPr>
        <w:t>[number]</w:t>
      </w:r>
      <w:r w:rsidRPr="00A57B94">
        <w:rPr>
          <w:rFonts w:ascii="Calibri Light" w:eastAsia="Calibri" w:hAnsi="Calibri Light" w:cs="Calibri Light"/>
          <w:color w:val="FF0000"/>
        </w:rPr>
        <w:t xml:space="preserve"> years before C </w:t>
      </w:r>
      <w:r w:rsidR="00626402" w:rsidRPr="00A57B94">
        <w:rPr>
          <w:rFonts w:ascii="Calibri Light" w:eastAsia="Calibri" w:hAnsi="Calibri Light" w:cs="Calibri Light"/>
          <w:color w:val="FF0000"/>
        </w:rPr>
        <w:t>stopped work and claimed ESA</w:t>
      </w:r>
      <w:r w:rsidR="005B0470" w:rsidRPr="00A57B94">
        <w:rPr>
          <w:rFonts w:ascii="Calibri Light" w:eastAsia="Calibri" w:hAnsi="Calibri Light" w:cs="Calibri Light"/>
          <w:color w:val="FF0000"/>
        </w:rPr>
        <w:t xml:space="preserve"> (ie, from </w:t>
      </w:r>
      <w:r w:rsidR="008530DB" w:rsidRPr="00A57B94">
        <w:rPr>
          <w:rFonts w:ascii="Calibri Light" w:eastAsia="Calibri" w:hAnsi="Calibri Light" w:cs="Calibri Light"/>
          <w:color w:val="FF0000"/>
        </w:rPr>
        <w:t>[date]</w:t>
      </w:r>
      <w:r w:rsidR="005B0470" w:rsidRPr="00A57B94">
        <w:rPr>
          <w:rFonts w:ascii="Calibri Light" w:eastAsia="Calibri" w:hAnsi="Calibri Light" w:cs="Calibri Light"/>
          <w:color w:val="FF0000"/>
        </w:rPr>
        <w:t>)</w:t>
      </w:r>
      <w:r w:rsidRPr="00A57B94">
        <w:rPr>
          <w:rFonts w:ascii="Calibri Light" w:eastAsia="Calibri" w:hAnsi="Calibri Light" w:cs="Calibri Light"/>
          <w:color w:val="FF0000"/>
        </w:rPr>
        <w:t xml:space="preserve">. C has a complex medical history which contributed to mistakes in deciding her PIP entitlement. </w:t>
      </w:r>
    </w:p>
    <w:p w14:paraId="71934ADD" w14:textId="4C62DFC9" w:rsidR="00DA119C" w:rsidRPr="00A57B94" w:rsidRDefault="00C4299F" w:rsidP="00442B4A">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 xml:space="preserve">C contacted </w:t>
      </w:r>
      <w:r w:rsidR="008530DB" w:rsidRPr="00A57B94">
        <w:rPr>
          <w:rFonts w:ascii="Calibri Light" w:eastAsia="Calibri" w:hAnsi="Calibri Light" w:cs="Calibri Light"/>
          <w:color w:val="FF0000"/>
        </w:rPr>
        <w:t xml:space="preserve">[advice agency] on [date] </w:t>
      </w:r>
      <w:r w:rsidRPr="00A57B94">
        <w:rPr>
          <w:rFonts w:ascii="Calibri Light" w:eastAsia="Calibri" w:hAnsi="Calibri Light" w:cs="Calibri Light"/>
          <w:color w:val="FF0000"/>
        </w:rPr>
        <w:t xml:space="preserve">to ask for help with </w:t>
      </w:r>
      <w:r w:rsidR="008530DB" w:rsidRPr="00A57B94">
        <w:rPr>
          <w:rFonts w:ascii="Calibri Light" w:eastAsia="Calibri" w:hAnsi="Calibri Light" w:cs="Calibri Light"/>
          <w:color w:val="FF0000"/>
        </w:rPr>
        <w:t>[xxxx]</w:t>
      </w:r>
      <w:r w:rsidRPr="00A57B94">
        <w:rPr>
          <w:rFonts w:ascii="Calibri Light" w:eastAsia="Calibri" w:hAnsi="Calibri Light" w:cs="Calibri Light"/>
          <w:color w:val="FF0000"/>
        </w:rPr>
        <w:t xml:space="preserve"> </w:t>
      </w:r>
    </w:p>
    <w:p w14:paraId="29A40AAE" w14:textId="6DBD41AA" w:rsidR="00DA119C" w:rsidRPr="00A57B94" w:rsidRDefault="00DA119C" w:rsidP="00442B4A">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 xml:space="preserve">C, with the support of </w:t>
      </w:r>
      <w:r w:rsidR="008530DB" w:rsidRPr="00A57B94">
        <w:rPr>
          <w:rFonts w:ascii="Calibri Light" w:eastAsia="Calibri" w:hAnsi="Calibri Light" w:cs="Calibri Light"/>
          <w:color w:val="FF0000"/>
        </w:rPr>
        <w:t>[</w:t>
      </w:r>
      <w:r w:rsidRPr="00A57B94">
        <w:rPr>
          <w:rFonts w:ascii="Calibri Light" w:eastAsia="Calibri" w:hAnsi="Calibri Light" w:cs="Calibri Light"/>
          <w:color w:val="FF0000"/>
        </w:rPr>
        <w:t>her</w:t>
      </w:r>
      <w:r w:rsidR="008530DB" w:rsidRPr="00A57B94">
        <w:rPr>
          <w:rFonts w:ascii="Calibri Light" w:eastAsia="Calibri" w:hAnsi="Calibri Light" w:cs="Calibri Light"/>
          <w:color w:val="FF0000"/>
        </w:rPr>
        <w:t>/his]</w:t>
      </w:r>
      <w:r w:rsidRPr="00A57B94">
        <w:rPr>
          <w:rFonts w:ascii="Calibri Light" w:eastAsia="Calibri" w:hAnsi="Calibri Light" w:cs="Calibri Light"/>
          <w:color w:val="FF0000"/>
        </w:rPr>
        <w:t xml:space="preserve"> adviser, applied for C’s cbESA to be revise</w:t>
      </w:r>
      <w:r w:rsidR="00AA6C81" w:rsidRPr="00A57B94">
        <w:rPr>
          <w:rFonts w:ascii="Calibri Light" w:eastAsia="Calibri" w:hAnsi="Calibri Light" w:cs="Calibri Light"/>
          <w:color w:val="FF0000"/>
        </w:rPr>
        <w:t>d on the ground of official error</w:t>
      </w:r>
      <w:r w:rsidRPr="00A57B94">
        <w:rPr>
          <w:rFonts w:ascii="Calibri Light" w:eastAsia="Calibri" w:hAnsi="Calibri Light" w:cs="Calibri Light"/>
          <w:color w:val="FF0000"/>
        </w:rPr>
        <w:t xml:space="preserve"> to include irESA as C was entitled to both the Severe and Enhanced Disability premiums</w:t>
      </w:r>
      <w:r w:rsidR="00AA6C81" w:rsidRPr="00A57B94">
        <w:rPr>
          <w:rFonts w:ascii="Calibri Light" w:eastAsia="Calibri" w:hAnsi="Calibri Light" w:cs="Calibri Light"/>
          <w:color w:val="FF0000"/>
        </w:rPr>
        <w:t xml:space="preserve"> from the start of </w:t>
      </w:r>
      <w:r w:rsidR="008530DB" w:rsidRPr="00A57B94">
        <w:rPr>
          <w:rFonts w:ascii="Calibri Light" w:eastAsia="Calibri" w:hAnsi="Calibri Light" w:cs="Calibri Light"/>
          <w:color w:val="FF0000"/>
        </w:rPr>
        <w:t>[</w:t>
      </w:r>
      <w:r w:rsidR="00AA6C81" w:rsidRPr="00A57B94">
        <w:rPr>
          <w:rFonts w:ascii="Calibri Light" w:eastAsia="Calibri" w:hAnsi="Calibri Light" w:cs="Calibri Light"/>
          <w:color w:val="FF0000"/>
        </w:rPr>
        <w:t>her</w:t>
      </w:r>
      <w:r w:rsidR="008530DB" w:rsidRPr="00A57B94">
        <w:rPr>
          <w:rFonts w:ascii="Calibri Light" w:eastAsia="Calibri" w:hAnsi="Calibri Light" w:cs="Calibri Light"/>
          <w:color w:val="FF0000"/>
        </w:rPr>
        <w:t>/his]</w:t>
      </w:r>
      <w:r w:rsidR="00AA6C81" w:rsidRPr="00A57B94">
        <w:rPr>
          <w:rFonts w:ascii="Calibri Light" w:eastAsia="Calibri" w:hAnsi="Calibri Light" w:cs="Calibri Light"/>
          <w:color w:val="FF0000"/>
        </w:rPr>
        <w:t xml:space="preserve"> ESA award</w:t>
      </w:r>
      <w:r w:rsidRPr="00A57B94">
        <w:rPr>
          <w:rFonts w:ascii="Calibri Light" w:eastAsia="Calibri" w:hAnsi="Calibri Light" w:cs="Calibri Light"/>
          <w:color w:val="FF0000"/>
        </w:rPr>
        <w:t>.</w:t>
      </w:r>
      <w:r w:rsidRPr="00A57B94" w:rsidDel="00DA119C">
        <w:rPr>
          <w:rFonts w:ascii="Calibri Light" w:eastAsia="Calibri" w:hAnsi="Calibri Light" w:cs="Calibri Light"/>
          <w:color w:val="FF0000"/>
        </w:rPr>
        <w:t xml:space="preserve"> </w:t>
      </w:r>
      <w:r w:rsidR="00C4299F" w:rsidRPr="00A57B94">
        <w:rPr>
          <w:rFonts w:ascii="Calibri Light" w:eastAsia="Calibri" w:hAnsi="Calibri Light" w:cs="Calibri Light"/>
          <w:color w:val="FF0000"/>
        </w:rPr>
        <w:t xml:space="preserve"> </w:t>
      </w:r>
    </w:p>
    <w:p w14:paraId="00000024" w14:textId="7A0C3ACB" w:rsidR="008F7D6C" w:rsidRPr="00A57B94" w:rsidRDefault="00DA119C" w:rsidP="00E54086">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O</w:t>
      </w:r>
      <w:r w:rsidR="00C4299F" w:rsidRPr="00A57B94">
        <w:rPr>
          <w:rFonts w:ascii="Calibri Light" w:eastAsia="Calibri" w:hAnsi="Calibri Light" w:cs="Calibri Light"/>
          <w:color w:val="FF0000"/>
        </w:rPr>
        <w:t xml:space="preserve">n </w:t>
      </w:r>
      <w:r w:rsidR="008530DB" w:rsidRPr="00A57B94">
        <w:rPr>
          <w:rFonts w:ascii="Calibri Light" w:eastAsia="Calibri" w:hAnsi="Calibri Light" w:cs="Calibri Light"/>
          <w:color w:val="FF0000"/>
        </w:rPr>
        <w:t>[date]</w:t>
      </w:r>
      <w:r w:rsidRPr="00A57B94">
        <w:rPr>
          <w:rFonts w:ascii="Calibri Light" w:eastAsia="Calibri" w:hAnsi="Calibri Light" w:cs="Calibri Light"/>
          <w:color w:val="FF0000"/>
        </w:rPr>
        <w:t xml:space="preserve"> C’s ESA was revised to include irESA from the beginning of </w:t>
      </w:r>
      <w:r w:rsidR="008530DB" w:rsidRPr="00A57B94">
        <w:rPr>
          <w:rFonts w:ascii="Calibri Light" w:eastAsia="Calibri" w:hAnsi="Calibri Light" w:cs="Calibri Light"/>
          <w:color w:val="FF0000"/>
        </w:rPr>
        <w:t>[</w:t>
      </w:r>
      <w:r w:rsidRPr="00A57B94">
        <w:rPr>
          <w:rFonts w:ascii="Calibri Light" w:eastAsia="Calibri" w:hAnsi="Calibri Light" w:cs="Calibri Light"/>
          <w:color w:val="FF0000"/>
        </w:rPr>
        <w:t>her</w:t>
      </w:r>
      <w:r w:rsidR="008530DB" w:rsidRPr="00A57B94">
        <w:rPr>
          <w:rFonts w:ascii="Calibri Light" w:eastAsia="Calibri" w:hAnsi="Calibri Light" w:cs="Calibri Light"/>
          <w:color w:val="FF0000"/>
        </w:rPr>
        <w:t>/his]</w:t>
      </w:r>
      <w:r w:rsidRPr="00A57B94">
        <w:rPr>
          <w:rFonts w:ascii="Calibri Light" w:eastAsia="Calibri" w:hAnsi="Calibri Light" w:cs="Calibri Light"/>
          <w:color w:val="FF0000"/>
        </w:rPr>
        <w:t xml:space="preserve"> ESA award</w:t>
      </w:r>
      <w:r w:rsidR="005B0470" w:rsidRPr="00A57B94">
        <w:rPr>
          <w:rFonts w:ascii="Calibri Light" w:eastAsia="Calibri" w:hAnsi="Calibri Light" w:cs="Calibri Light"/>
          <w:color w:val="FF0000"/>
        </w:rPr>
        <w:t xml:space="preserve">. </w:t>
      </w:r>
      <w:r w:rsidRPr="00A57B94">
        <w:rPr>
          <w:rFonts w:ascii="Calibri Light" w:eastAsia="Calibri" w:hAnsi="Calibri Light" w:cs="Calibri Light"/>
          <w:color w:val="FF0000"/>
        </w:rPr>
        <w:t xml:space="preserve">C received a </w:t>
      </w:r>
      <w:r w:rsidR="00C4299F" w:rsidRPr="00A57B94">
        <w:rPr>
          <w:rFonts w:ascii="Calibri Light" w:eastAsia="Calibri" w:hAnsi="Calibri Light" w:cs="Calibri Light"/>
          <w:color w:val="FF0000"/>
        </w:rPr>
        <w:t>lump sum of</w:t>
      </w:r>
      <w:r w:rsidR="005B0470" w:rsidRPr="00A57B94">
        <w:rPr>
          <w:rFonts w:ascii="Calibri Light" w:eastAsia="Calibri" w:hAnsi="Calibri Light" w:cs="Calibri Light"/>
          <w:color w:val="FF0000"/>
        </w:rPr>
        <w:t xml:space="preserve"> arrears of benefit of</w:t>
      </w:r>
      <w:r w:rsidR="00C4299F" w:rsidRPr="00A57B94">
        <w:rPr>
          <w:rFonts w:ascii="Calibri Light" w:eastAsia="Calibri" w:hAnsi="Calibri Light" w:cs="Calibri Light"/>
          <w:color w:val="FF0000"/>
        </w:rPr>
        <w:t xml:space="preserve"> </w:t>
      </w:r>
      <w:r w:rsidR="00C4299F" w:rsidRPr="00A57B94">
        <w:rPr>
          <w:rFonts w:ascii="Calibri Light" w:eastAsia="Calibri" w:hAnsi="Calibri Light" w:cs="Calibri Light"/>
          <w:b/>
          <w:bCs/>
          <w:color w:val="FF0000"/>
        </w:rPr>
        <w:t>£</w:t>
      </w:r>
      <w:r w:rsidR="008530DB" w:rsidRPr="00A57B94">
        <w:rPr>
          <w:rFonts w:ascii="Calibri Light" w:eastAsia="Calibri" w:hAnsi="Calibri Light" w:cs="Calibri Light"/>
          <w:b/>
          <w:bCs/>
          <w:color w:val="FF0000"/>
        </w:rPr>
        <w:t>[amount]</w:t>
      </w:r>
      <w:r w:rsidR="00C4299F" w:rsidRPr="00A57B94">
        <w:rPr>
          <w:rFonts w:ascii="Calibri Light" w:eastAsia="Calibri" w:hAnsi="Calibri Light" w:cs="Calibri Light"/>
          <w:color w:val="FF0000"/>
        </w:rPr>
        <w:t>.</w:t>
      </w:r>
    </w:p>
    <w:p w14:paraId="2334DDE6" w14:textId="3E318DE2" w:rsidR="008530DB" w:rsidRPr="00A57B94" w:rsidRDefault="005B0470" w:rsidP="003B77CF">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 xml:space="preserve">On </w:t>
      </w:r>
      <w:r w:rsidR="008530DB" w:rsidRPr="00A57B94">
        <w:rPr>
          <w:rFonts w:ascii="Calibri Light" w:eastAsia="Calibri" w:hAnsi="Calibri Light" w:cs="Calibri Light"/>
          <w:color w:val="FF0000"/>
        </w:rPr>
        <w:t>[date]</w:t>
      </w:r>
      <w:r w:rsidRPr="00A57B94">
        <w:rPr>
          <w:rFonts w:ascii="Calibri Light" w:eastAsia="Calibri" w:hAnsi="Calibri Light" w:cs="Calibri Light"/>
          <w:color w:val="FF0000"/>
        </w:rPr>
        <w:t xml:space="preserve"> </w:t>
      </w:r>
      <w:r w:rsidR="00AE5CB9" w:rsidRPr="00A57B94">
        <w:rPr>
          <w:rFonts w:ascii="Calibri Light" w:eastAsia="Calibri" w:hAnsi="Calibri Light" w:cs="Calibri Light"/>
          <w:color w:val="FF0000"/>
        </w:rPr>
        <w:t xml:space="preserve">C applied for </w:t>
      </w:r>
      <w:r w:rsidR="00C4299F" w:rsidRPr="00A57B94">
        <w:rPr>
          <w:rFonts w:ascii="Calibri Light" w:eastAsia="Calibri" w:hAnsi="Calibri Light" w:cs="Calibri Light"/>
          <w:color w:val="FF0000"/>
        </w:rPr>
        <w:t xml:space="preserve">UC </w:t>
      </w:r>
      <w:r w:rsidR="00AE5CB9" w:rsidRPr="00A57B94">
        <w:rPr>
          <w:rFonts w:ascii="Calibri Light" w:eastAsia="Calibri" w:hAnsi="Calibri Light" w:cs="Calibri Light"/>
          <w:color w:val="FF0000"/>
        </w:rPr>
        <w:t>on</w:t>
      </w:r>
      <w:r w:rsidR="00C4299F" w:rsidRPr="00A57B94">
        <w:rPr>
          <w:rFonts w:ascii="Calibri Light" w:eastAsia="Calibri" w:hAnsi="Calibri Light" w:cs="Calibri Light"/>
          <w:color w:val="FF0000"/>
        </w:rPr>
        <w:t xml:space="preserve"> following receipt of a Migration Notice with the help of </w:t>
      </w:r>
      <w:r w:rsidR="008530DB" w:rsidRPr="00A57B94">
        <w:rPr>
          <w:rFonts w:ascii="Calibri Light" w:eastAsia="Calibri" w:hAnsi="Calibri Light" w:cs="Calibri Light"/>
          <w:color w:val="FF0000"/>
        </w:rPr>
        <w:t>[advice agency]</w:t>
      </w:r>
      <w:r w:rsidRPr="00A57B94">
        <w:rPr>
          <w:rFonts w:ascii="Calibri Light" w:eastAsia="Calibri" w:hAnsi="Calibri Light" w:cs="Calibri Light"/>
          <w:color w:val="FF0000"/>
        </w:rPr>
        <w:t>,</w:t>
      </w:r>
      <w:r w:rsidR="00AE5CB9" w:rsidRPr="00A57B94">
        <w:rPr>
          <w:rFonts w:ascii="Calibri Light" w:eastAsia="Calibri" w:hAnsi="Calibri Light" w:cs="Calibri Light"/>
          <w:color w:val="FF0000"/>
        </w:rPr>
        <w:t xml:space="preserve"> and UC was awarded</w:t>
      </w:r>
      <w:r w:rsidR="008530DB" w:rsidRPr="00A57B94">
        <w:rPr>
          <w:rFonts w:ascii="Calibri Light" w:eastAsia="Calibri" w:hAnsi="Calibri Light" w:cs="Calibri Light"/>
          <w:color w:val="FF0000"/>
        </w:rPr>
        <w:t>.</w:t>
      </w:r>
    </w:p>
    <w:p w14:paraId="5DECC4BE" w14:textId="6AEEE468" w:rsidR="00AE5CB9" w:rsidRPr="00A57B94" w:rsidRDefault="00AE5CB9" w:rsidP="003B77CF">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 xml:space="preserve">C has not been </w:t>
      </w:r>
      <w:r w:rsidR="00C4299F" w:rsidRPr="00A57B94">
        <w:rPr>
          <w:rFonts w:ascii="Calibri Light" w:eastAsia="Calibri" w:hAnsi="Calibri Light" w:cs="Calibri Light"/>
          <w:color w:val="FF0000"/>
        </w:rPr>
        <w:t>paid correctly from the start</w:t>
      </w:r>
      <w:r w:rsidRPr="00A57B94">
        <w:rPr>
          <w:rFonts w:ascii="Calibri Light" w:eastAsia="Calibri" w:hAnsi="Calibri Light" w:cs="Calibri Light"/>
          <w:color w:val="FF0000"/>
        </w:rPr>
        <w:t xml:space="preserve"> of her UC award. Each month </w:t>
      </w:r>
      <w:r w:rsidR="00C4299F" w:rsidRPr="00A57B94">
        <w:rPr>
          <w:rFonts w:ascii="Calibri Light" w:eastAsia="Calibri" w:hAnsi="Calibri Light" w:cs="Calibri Light"/>
          <w:color w:val="FF0000"/>
        </w:rPr>
        <w:t>a tariff income</w:t>
      </w:r>
      <w:r w:rsidRPr="00A57B94">
        <w:rPr>
          <w:rFonts w:ascii="Calibri Light" w:eastAsia="Calibri" w:hAnsi="Calibri Light" w:cs="Calibri Light"/>
          <w:color w:val="FF0000"/>
        </w:rPr>
        <w:t xml:space="preserve"> has been</w:t>
      </w:r>
      <w:r w:rsidR="00C4299F" w:rsidRPr="00A57B94">
        <w:rPr>
          <w:rFonts w:ascii="Calibri Light" w:eastAsia="Calibri" w:hAnsi="Calibri Light" w:cs="Calibri Light"/>
          <w:color w:val="FF0000"/>
        </w:rPr>
        <w:t xml:space="preserve"> incorrectly applied regarding what </w:t>
      </w:r>
      <w:r w:rsidR="005B0470" w:rsidRPr="00A57B94">
        <w:rPr>
          <w:rFonts w:ascii="Calibri Light" w:eastAsia="Calibri" w:hAnsi="Calibri Light" w:cs="Calibri Light"/>
          <w:color w:val="FF0000"/>
        </w:rPr>
        <w:t>i</w:t>
      </w:r>
      <w:r w:rsidR="00C4299F" w:rsidRPr="00A57B94">
        <w:rPr>
          <w:rFonts w:ascii="Calibri Light" w:eastAsia="Calibri" w:hAnsi="Calibri Light" w:cs="Calibri Light"/>
          <w:color w:val="FF0000"/>
        </w:rPr>
        <w:t xml:space="preserve">s left of C’s lump sum. </w:t>
      </w:r>
    </w:p>
    <w:p w14:paraId="00000027" w14:textId="4425B086" w:rsidR="008F7D6C" w:rsidRPr="00A57B94" w:rsidRDefault="00C4299F" w:rsidP="00E54086">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C requested a mandatory reconsideration of th</w:t>
      </w:r>
      <w:r w:rsidR="008530DB" w:rsidRPr="00A57B94">
        <w:rPr>
          <w:rFonts w:ascii="Calibri Light" w:eastAsia="Calibri" w:hAnsi="Calibri Light" w:cs="Calibri Light"/>
          <w:color w:val="FF0000"/>
        </w:rPr>
        <w:t>e</w:t>
      </w:r>
      <w:r w:rsidRPr="00A57B94">
        <w:rPr>
          <w:rFonts w:ascii="Calibri Light" w:eastAsia="Calibri" w:hAnsi="Calibri Light" w:cs="Calibri Light"/>
          <w:color w:val="FF0000"/>
        </w:rPr>
        <w:t xml:space="preserve"> decision through her UC journal on </w:t>
      </w:r>
      <w:r w:rsidR="008530DB" w:rsidRPr="00A57B94">
        <w:rPr>
          <w:rFonts w:ascii="Calibri Light" w:eastAsia="Calibri" w:hAnsi="Calibri Light" w:cs="Calibri Light"/>
          <w:color w:val="FF0000"/>
        </w:rPr>
        <w:t>[date]</w:t>
      </w:r>
      <w:r w:rsidRPr="00A57B94">
        <w:rPr>
          <w:rFonts w:ascii="Calibri Light" w:eastAsia="Calibri" w:hAnsi="Calibri Light" w:cs="Calibri Light"/>
          <w:color w:val="FF0000"/>
        </w:rPr>
        <w:t>.</w:t>
      </w:r>
    </w:p>
    <w:p w14:paraId="539A244C" w14:textId="33B77C32" w:rsidR="008530DB" w:rsidRPr="00A57B94" w:rsidRDefault="008530DB" w:rsidP="00E54086">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[set out further contacts with DWP and attempts to escalate the issue, including quotes and dates formatted as follows</w:t>
      </w:r>
    </w:p>
    <w:p w14:paraId="7A1B31D3" w14:textId="363FD220" w:rsidR="00AE5CB9" w:rsidRPr="00A57B94" w:rsidRDefault="005B0470" w:rsidP="008530DB">
      <w:pPr>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t xml:space="preserve">On </w:t>
      </w:r>
      <w:r w:rsidR="008530DB" w:rsidRPr="00A57B94">
        <w:rPr>
          <w:rFonts w:ascii="Calibri Light" w:eastAsia="Calibri" w:hAnsi="Calibri Light" w:cs="Calibri Light"/>
          <w:color w:val="FF0000"/>
        </w:rPr>
        <w:t>[date]</w:t>
      </w:r>
      <w:r w:rsidRPr="00A57B94">
        <w:rPr>
          <w:rFonts w:ascii="Calibri Light" w:eastAsia="Calibri" w:hAnsi="Calibri Light" w:cs="Calibri Light"/>
          <w:color w:val="FF0000"/>
        </w:rPr>
        <w:t xml:space="preserve"> </w:t>
      </w:r>
      <w:r w:rsidR="00C4299F" w:rsidRPr="00A57B94">
        <w:rPr>
          <w:rFonts w:ascii="Calibri Light" w:eastAsia="Calibri" w:hAnsi="Calibri Light" w:cs="Calibri Light"/>
          <w:color w:val="FF0000"/>
        </w:rPr>
        <w:t xml:space="preserve">C received a UC journal message from </w:t>
      </w:r>
      <w:r w:rsidR="008530DB" w:rsidRPr="00A57B94">
        <w:rPr>
          <w:rFonts w:ascii="Calibri Light" w:eastAsia="Calibri" w:hAnsi="Calibri Light" w:cs="Calibri Light"/>
          <w:color w:val="FF0000"/>
        </w:rPr>
        <w:t>[name]</w:t>
      </w:r>
      <w:r w:rsidR="00C4299F" w:rsidRPr="00A57B94">
        <w:rPr>
          <w:rFonts w:ascii="Calibri Light" w:eastAsia="Calibri" w:hAnsi="Calibri Light" w:cs="Calibri Light"/>
          <w:color w:val="FF0000"/>
        </w:rPr>
        <w:t xml:space="preserve"> at </w:t>
      </w:r>
      <w:r w:rsidR="008530DB" w:rsidRPr="00A57B94">
        <w:rPr>
          <w:rFonts w:ascii="Calibri Light" w:eastAsia="Calibri" w:hAnsi="Calibri Light" w:cs="Calibri Light"/>
          <w:color w:val="FF0000"/>
        </w:rPr>
        <w:t>[</w:t>
      </w:r>
      <w:commentRangeStart w:id="0"/>
      <w:r w:rsidR="008530DB" w:rsidRPr="00A57B94">
        <w:rPr>
          <w:rFonts w:ascii="Calibri Light" w:eastAsia="Calibri" w:hAnsi="Calibri Light" w:cs="Calibri Light"/>
          <w:color w:val="FF0000"/>
        </w:rPr>
        <w:t>time</w:t>
      </w:r>
      <w:commentRangeEnd w:id="0"/>
      <w:r w:rsidR="008530DB" w:rsidRPr="00A57B94">
        <w:rPr>
          <w:rStyle w:val="CommentReference"/>
          <w:rFonts w:ascii="Calibri Light" w:eastAsia="Calibri" w:hAnsi="Calibri Light" w:cs="Calibri Light"/>
          <w:color w:val="FF0000"/>
          <w:sz w:val="24"/>
          <w:szCs w:val="24"/>
        </w:rPr>
        <w:commentReference w:id="0"/>
      </w:r>
      <w:r w:rsidR="008530DB" w:rsidRPr="00A57B94">
        <w:rPr>
          <w:rFonts w:ascii="Calibri Light" w:eastAsia="Calibri" w:hAnsi="Calibri Light" w:cs="Calibri Light"/>
          <w:color w:val="FF0000"/>
        </w:rPr>
        <w:t>]</w:t>
      </w:r>
      <w:r w:rsidR="00C4299F" w:rsidRPr="00A57B94">
        <w:rPr>
          <w:rFonts w:ascii="Calibri Light" w:eastAsia="Calibri" w:hAnsi="Calibri Light" w:cs="Calibri Light"/>
          <w:color w:val="FF0000"/>
        </w:rPr>
        <w:t xml:space="preserve">, </w:t>
      </w:r>
    </w:p>
    <w:p w14:paraId="7F2EA517" w14:textId="77777777" w:rsidR="00AE5CB9" w:rsidRPr="00A57B94" w:rsidRDefault="00C4299F" w:rsidP="00E54086">
      <w:pPr>
        <w:spacing w:after="200" w:line="360" w:lineRule="auto"/>
        <w:ind w:left="1134"/>
        <w:jc w:val="both"/>
        <w:rPr>
          <w:rFonts w:ascii="Calibri Light" w:eastAsia="Calibri" w:hAnsi="Calibri Light" w:cs="Calibri Light"/>
          <w:color w:val="FF0000"/>
        </w:rPr>
      </w:pPr>
      <w:r w:rsidRPr="00A57B94">
        <w:rPr>
          <w:rFonts w:ascii="Calibri Light" w:eastAsia="Calibri" w:hAnsi="Calibri Light" w:cs="Calibri Light"/>
          <w:i/>
          <w:iCs/>
          <w:color w:val="FF0000"/>
        </w:rPr>
        <w:t>"Hi, I have sent your query to the payment team and they should be in contact with soon regarding this matter. Kind regards</w:t>
      </w:r>
      <w:r w:rsidRPr="00A57B94">
        <w:rPr>
          <w:rFonts w:ascii="Calibri Light" w:eastAsia="Calibri" w:hAnsi="Calibri Light" w:cs="Calibri Light"/>
          <w:color w:val="FF0000"/>
        </w:rPr>
        <w:t xml:space="preserve">". </w:t>
      </w:r>
    </w:p>
    <w:p w14:paraId="00000028" w14:textId="0DAB2E59" w:rsidR="008F7D6C" w:rsidRPr="00A57B94" w:rsidRDefault="00442B4A" w:rsidP="00E54086">
      <w:pPr>
        <w:pStyle w:val="ListParagraph"/>
        <w:numPr>
          <w:ilvl w:val="0"/>
          <w:numId w:val="2"/>
        </w:numPr>
        <w:spacing w:after="200" w:line="360" w:lineRule="auto"/>
        <w:jc w:val="both"/>
        <w:rPr>
          <w:rFonts w:ascii="Calibri Light" w:eastAsia="Calibri" w:hAnsi="Calibri Light" w:cs="Calibri Light"/>
          <w:color w:val="FF0000"/>
        </w:rPr>
      </w:pPr>
      <w:r w:rsidRPr="00A57B94">
        <w:rPr>
          <w:rFonts w:ascii="Calibri Light" w:eastAsia="Calibri" w:hAnsi="Calibri Light" w:cs="Calibri Light"/>
          <w:color w:val="FF0000"/>
        </w:rPr>
        <w:lastRenderedPageBreak/>
        <w:t>On</w:t>
      </w:r>
      <w:r w:rsidR="005E44C3">
        <w:rPr>
          <w:rFonts w:ascii="Calibri Light" w:eastAsia="Calibri" w:hAnsi="Calibri Light" w:cs="Calibri Light"/>
          <w:color w:val="FF0000"/>
        </w:rPr>
        <w:t xml:space="preserve"> </w:t>
      </w:r>
      <w:r w:rsidR="008530DB" w:rsidRPr="00A57B94">
        <w:rPr>
          <w:rFonts w:ascii="Calibri Light" w:eastAsia="Calibri" w:hAnsi="Calibri Light" w:cs="Calibri Light"/>
          <w:color w:val="FF0000"/>
        </w:rPr>
        <w:t>[date]</w:t>
      </w:r>
      <w:r w:rsidRPr="00A57B94">
        <w:rPr>
          <w:rFonts w:ascii="Calibri Light" w:eastAsia="Calibri" w:hAnsi="Calibri Light" w:cs="Calibri Light"/>
          <w:color w:val="FF0000"/>
        </w:rPr>
        <w:t xml:space="preserve">, C via </w:t>
      </w:r>
      <w:r w:rsidR="005E44C3">
        <w:rPr>
          <w:rFonts w:ascii="Calibri Light" w:eastAsia="Calibri" w:hAnsi="Calibri Light" w:cs="Calibri Light"/>
          <w:color w:val="FF0000"/>
        </w:rPr>
        <w:t>[</w:t>
      </w:r>
      <w:r w:rsidRPr="00A57B94">
        <w:rPr>
          <w:rFonts w:ascii="Calibri Light" w:eastAsia="Calibri" w:hAnsi="Calibri Light" w:cs="Calibri Light"/>
          <w:color w:val="FF0000"/>
        </w:rPr>
        <w:t>her</w:t>
      </w:r>
      <w:r w:rsidR="005E44C3">
        <w:rPr>
          <w:rFonts w:ascii="Calibri Light" w:eastAsia="Calibri" w:hAnsi="Calibri Light" w:cs="Calibri Light"/>
          <w:color w:val="FF0000"/>
        </w:rPr>
        <w:t>/his]</w:t>
      </w:r>
      <w:r w:rsidRPr="00A57B94">
        <w:rPr>
          <w:rFonts w:ascii="Calibri Light" w:eastAsia="Calibri" w:hAnsi="Calibri Light" w:cs="Calibri Light"/>
          <w:color w:val="FF0000"/>
        </w:rPr>
        <w:t xml:space="preserve"> adviser,</w:t>
      </w:r>
      <w:r w:rsidR="00C4299F" w:rsidRPr="00A57B94">
        <w:rPr>
          <w:rFonts w:ascii="Calibri Light" w:eastAsia="Calibri" w:hAnsi="Calibri Light" w:cs="Calibri Light"/>
          <w:color w:val="FF0000"/>
        </w:rPr>
        <w:t xml:space="preserve"> emailed SSWP again asking for a resolution. This is a significant, and unreasonable, delay.  </w:t>
      </w:r>
    </w:p>
    <w:p w14:paraId="0000002A" w14:textId="77777777" w:rsidR="008F7D6C" w:rsidRPr="00832616" w:rsidRDefault="00C4299F" w:rsidP="00DF18F2">
      <w:pPr>
        <w:spacing w:after="200" w:line="360" w:lineRule="auto"/>
        <w:rPr>
          <w:rFonts w:ascii="Calibri Light" w:eastAsia="Calibri" w:hAnsi="Calibri Light" w:cs="Calibri Light"/>
          <w:b/>
          <w:u w:val="single"/>
        </w:rPr>
      </w:pPr>
      <w:r w:rsidRPr="00832616">
        <w:rPr>
          <w:rFonts w:ascii="Calibri Light" w:eastAsia="Calibri" w:hAnsi="Calibri Light" w:cs="Calibri Light"/>
          <w:b/>
          <w:u w:val="single"/>
        </w:rPr>
        <w:t>Note on D’s duty of candour</w:t>
      </w:r>
    </w:p>
    <w:p w14:paraId="7A7B3FEB" w14:textId="77777777" w:rsidR="00310E6E" w:rsidRPr="00310E6E" w:rsidRDefault="00310E6E" w:rsidP="00310E6E">
      <w:pPr>
        <w:numPr>
          <w:ilvl w:val="0"/>
          <w:numId w:val="2"/>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310E6E">
        <w:rPr>
          <w:rFonts w:ascii="Calibri Light" w:eastAsia="Aptos" w:hAnsi="Calibri Light" w:cs="Calibri Light"/>
          <w:kern w:val="2"/>
          <w:lang w:val="en-US" w:eastAsia="en-US"/>
          <w14:ligatures w14:val="standardContextual"/>
        </w:rPr>
        <w:t>As D will be aware, the duty of candour is owed to the Court once judicial review proceedings have been commenced but it is good practice to demonstrate candour at the pre-action stage</w:t>
      </w:r>
      <w:r w:rsidRPr="00310E6E">
        <w:rPr>
          <w:rFonts w:ascii="Calibri Light" w:eastAsia="Aptos" w:hAnsi="Calibri Light" w:cs="Calibri Light"/>
          <w:kern w:val="2"/>
          <w:vertAlign w:val="superscript"/>
          <w:lang w:val="en-US" w:eastAsia="en-US"/>
          <w14:ligatures w14:val="standardContextual"/>
        </w:rPr>
        <w:footnoteReference w:id="3"/>
      </w:r>
      <w:r w:rsidRPr="00310E6E">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summarise it, because the document is the best evidence of what it says.</w:t>
      </w:r>
      <w:r w:rsidRPr="00310E6E">
        <w:rPr>
          <w:rFonts w:ascii="Calibri Light" w:eastAsia="Aptos" w:hAnsi="Calibri Light" w:cs="Calibri Light"/>
          <w:kern w:val="2"/>
          <w:vertAlign w:val="superscript"/>
          <w:lang w:val="en-US" w:eastAsia="en-US"/>
          <w14:ligatures w14:val="standardContextual"/>
        </w:rPr>
        <w:footnoteReference w:id="4"/>
      </w:r>
    </w:p>
    <w:p w14:paraId="65501C12" w14:textId="77777777" w:rsidR="00310E6E" w:rsidRPr="00310E6E" w:rsidRDefault="00310E6E" w:rsidP="00310E6E">
      <w:pPr>
        <w:numPr>
          <w:ilvl w:val="0"/>
          <w:numId w:val="2"/>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310E6E">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13F34B02" w14:textId="77777777" w:rsidR="00442B4A" w:rsidRPr="00832616" w:rsidRDefault="00442B4A">
      <w:pPr>
        <w:spacing w:after="200" w:line="360" w:lineRule="auto"/>
        <w:rPr>
          <w:rFonts w:ascii="Calibri Light" w:eastAsia="Calibri" w:hAnsi="Calibri Light" w:cs="Calibri Light"/>
          <w:b/>
        </w:rPr>
      </w:pPr>
    </w:p>
    <w:p w14:paraId="0000002D" w14:textId="556EBA70" w:rsidR="008F7D6C" w:rsidRPr="00832616" w:rsidRDefault="00C4299F">
      <w:pPr>
        <w:spacing w:after="200" w:line="360" w:lineRule="auto"/>
        <w:rPr>
          <w:rFonts w:ascii="Calibri Light" w:eastAsia="Calibri" w:hAnsi="Calibri Light" w:cs="Calibri Light"/>
          <w:b/>
        </w:rPr>
      </w:pPr>
      <w:r w:rsidRPr="00832616">
        <w:rPr>
          <w:rFonts w:ascii="Calibri Light" w:eastAsia="Calibri" w:hAnsi="Calibri Light" w:cs="Calibri Light"/>
          <w:b/>
        </w:rPr>
        <w:t>Grounds for Judicial Review</w:t>
      </w:r>
    </w:p>
    <w:p w14:paraId="0000002E" w14:textId="0F00FF43" w:rsidR="008F7D6C" w:rsidRPr="00832616" w:rsidRDefault="00C4299F" w:rsidP="00E54086">
      <w:pPr>
        <w:spacing w:after="200" w:line="360" w:lineRule="auto"/>
        <w:jc w:val="both"/>
        <w:rPr>
          <w:rFonts w:ascii="Calibri Light" w:eastAsia="Calibri" w:hAnsi="Calibri Light" w:cs="Calibri Light"/>
          <w:b/>
        </w:rPr>
      </w:pPr>
      <w:r w:rsidRPr="00832616">
        <w:rPr>
          <w:rFonts w:ascii="Calibri Light" w:eastAsia="Calibri" w:hAnsi="Calibri Light" w:cs="Calibri Light"/>
          <w:b/>
        </w:rPr>
        <w:t xml:space="preserve">Ground: Unreasonable delay in providing a mandatory reconsideration decision </w:t>
      </w:r>
    </w:p>
    <w:p w14:paraId="0000002F" w14:textId="0C2C45A4" w:rsidR="008F7D6C" w:rsidRPr="00832616" w:rsidRDefault="00C4299F" w:rsidP="00E54086">
      <w:pPr>
        <w:numPr>
          <w:ilvl w:val="0"/>
          <w:numId w:val="2"/>
        </w:numPr>
        <w:spacing w:after="200" w:line="360" w:lineRule="auto"/>
        <w:jc w:val="both"/>
        <w:rPr>
          <w:rFonts w:ascii="Calibri Light" w:eastAsia="Calibri" w:hAnsi="Calibri Light" w:cs="Calibri Light"/>
          <w:b/>
          <w:color w:val="00B050"/>
          <w:highlight w:val="white"/>
        </w:rPr>
      </w:pPr>
      <w:r w:rsidRPr="00832616">
        <w:rPr>
          <w:rFonts w:ascii="Calibri Light" w:eastAsia="Calibri" w:hAnsi="Calibri Light" w:cs="Calibri Light"/>
          <w:color w:val="000000"/>
        </w:rPr>
        <w:t xml:space="preserve">D is under a duty to consider all claims for benefit within a “reasonable time” – </w:t>
      </w:r>
      <w:r w:rsidRPr="00832616">
        <w:rPr>
          <w:rFonts w:ascii="Calibri Light" w:eastAsia="Calibri" w:hAnsi="Calibri Light" w:cs="Calibri Light"/>
          <w:i/>
          <w:color w:val="000000"/>
        </w:rPr>
        <w:t>R(C and W) v Secretary of State for Work and Pensions</w:t>
      </w:r>
      <w:r w:rsidRPr="00832616">
        <w:rPr>
          <w:rFonts w:ascii="Calibri Light" w:eastAsia="Calibri" w:hAnsi="Calibri Light" w:cs="Calibri Light"/>
          <w:color w:val="000000"/>
        </w:rPr>
        <w:t xml:space="preserve"> </w:t>
      </w:r>
      <w:r w:rsidRPr="00832616">
        <w:rPr>
          <w:rFonts w:ascii="Calibri Light" w:eastAsia="Calibri" w:hAnsi="Calibri Light" w:cs="Calibri Light"/>
        </w:rPr>
        <w:t xml:space="preserve">[2015] EWHC 1607 (Admin). </w:t>
      </w:r>
    </w:p>
    <w:p w14:paraId="00000030" w14:textId="77777777" w:rsidR="008F7D6C" w:rsidRPr="00832616" w:rsidRDefault="00C4299F" w:rsidP="00E54086">
      <w:pPr>
        <w:numPr>
          <w:ilvl w:val="0"/>
          <w:numId w:val="2"/>
        </w:numPr>
        <w:spacing w:after="200" w:line="360" w:lineRule="auto"/>
        <w:jc w:val="both"/>
        <w:rPr>
          <w:rFonts w:ascii="Calibri Light" w:eastAsia="Calibri" w:hAnsi="Calibri Light" w:cs="Calibri Light"/>
          <w:b/>
          <w:color w:val="00B050"/>
          <w:highlight w:val="white"/>
        </w:rPr>
      </w:pPr>
      <w:r w:rsidRPr="00832616">
        <w:rPr>
          <w:rFonts w:ascii="Calibri Light" w:eastAsia="Calibri" w:hAnsi="Calibri Light" w:cs="Calibri Light"/>
          <w:color w:val="000000"/>
        </w:rPr>
        <w:t>The duty to make a decision within a reasonable time applies equally to</w:t>
      </w:r>
      <w:r w:rsidRPr="00832616">
        <w:rPr>
          <w:rFonts w:ascii="Calibri Light" w:eastAsia="Calibri" w:hAnsi="Calibri Light" w:cs="Calibri Light"/>
          <w:b/>
          <w:color w:val="000000"/>
        </w:rPr>
        <w:t xml:space="preserve"> </w:t>
      </w:r>
      <w:r w:rsidRPr="00832616">
        <w:rPr>
          <w:rFonts w:ascii="Calibri Light" w:eastAsia="Calibri" w:hAnsi="Calibri Light" w:cs="Calibri Light"/>
          <w:color w:val="000000"/>
        </w:rPr>
        <w:t>s.9 of the Social Security Act 1998 (SSA 1998) under which Secretary of State may “revise” any decision made under s.8 or s.10, as to the analogous provision at s.8 under which the Secretary of State shall “decide any claim for a relevant benefit”.</w:t>
      </w:r>
    </w:p>
    <w:p w14:paraId="00000031" w14:textId="77777777" w:rsidR="008F7D6C" w:rsidRPr="00832616" w:rsidRDefault="00C4299F" w:rsidP="00E54086">
      <w:pPr>
        <w:numPr>
          <w:ilvl w:val="0"/>
          <w:numId w:val="2"/>
        </w:numPr>
        <w:spacing w:after="200" w:line="360" w:lineRule="auto"/>
        <w:jc w:val="both"/>
        <w:rPr>
          <w:rFonts w:ascii="Calibri Light" w:eastAsia="Calibri" w:hAnsi="Calibri Light" w:cs="Calibri Light"/>
        </w:rPr>
      </w:pPr>
      <w:r w:rsidRPr="00832616">
        <w:rPr>
          <w:rFonts w:ascii="Calibri Light" w:eastAsia="Calibri" w:hAnsi="Calibri Light" w:cs="Calibri Light"/>
        </w:rPr>
        <w:t>What counts as a reasonable time depends on the circumstances, including the impact on C and the complexity of the case</w:t>
      </w:r>
      <w:r w:rsidRPr="00832616">
        <w:rPr>
          <w:rFonts w:ascii="Calibri Light" w:eastAsia="Calibri" w:hAnsi="Calibri Light" w:cs="Calibri Light"/>
          <w:vertAlign w:val="superscript"/>
        </w:rPr>
        <w:footnoteReference w:id="5"/>
      </w:r>
      <w:r w:rsidRPr="00832616">
        <w:rPr>
          <w:rFonts w:ascii="Calibri Light" w:eastAsia="Calibri" w:hAnsi="Calibri Light" w:cs="Calibri Light"/>
          <w:color w:val="000000"/>
          <w:highlight w:val="white"/>
        </w:rPr>
        <w:t xml:space="preserve">. </w:t>
      </w:r>
    </w:p>
    <w:p w14:paraId="00000032" w14:textId="77777777" w:rsidR="008F7D6C" w:rsidRPr="00832616" w:rsidRDefault="00C4299F">
      <w:pPr>
        <w:spacing w:after="200" w:line="360" w:lineRule="auto"/>
        <w:rPr>
          <w:rFonts w:ascii="Calibri Light" w:eastAsia="Calibri" w:hAnsi="Calibri Light" w:cs="Calibri Light"/>
        </w:rPr>
      </w:pPr>
      <w:r w:rsidRPr="00832616">
        <w:rPr>
          <w:rFonts w:ascii="Calibri Light" w:eastAsia="Calibri" w:hAnsi="Calibri Light" w:cs="Calibri Light"/>
          <w:i/>
        </w:rPr>
        <w:t>Impact on C</w:t>
      </w:r>
    </w:p>
    <w:p w14:paraId="00000034" w14:textId="46EAD7F1" w:rsidR="008F7D6C" w:rsidRPr="008530DB" w:rsidRDefault="00C4299F" w:rsidP="000E6587">
      <w:pPr>
        <w:numPr>
          <w:ilvl w:val="0"/>
          <w:numId w:val="2"/>
        </w:numPr>
        <w:pBdr>
          <w:top w:val="nil"/>
          <w:left w:val="nil"/>
          <w:bottom w:val="nil"/>
          <w:right w:val="nil"/>
          <w:between w:val="nil"/>
        </w:pBdr>
        <w:spacing w:before="200" w:line="360" w:lineRule="auto"/>
        <w:jc w:val="both"/>
        <w:rPr>
          <w:rFonts w:ascii="Calibri Light" w:eastAsia="Calibri" w:hAnsi="Calibri Light" w:cs="Calibri Light"/>
          <w:i/>
          <w:color w:val="000000"/>
        </w:rPr>
      </w:pPr>
      <w:r w:rsidRPr="008530DB">
        <w:rPr>
          <w:rFonts w:ascii="Calibri Light" w:eastAsia="Calibri" w:hAnsi="Calibri Light" w:cs="Calibri Light"/>
        </w:rPr>
        <w:lastRenderedPageBreak/>
        <w:t xml:space="preserve">The delay is causing C stress and anxiety which is having a significant impact on her </w:t>
      </w:r>
      <w:r w:rsidR="008530DB">
        <w:rPr>
          <w:rFonts w:ascii="Calibri Light" w:eastAsia="Calibri" w:hAnsi="Calibri Light" w:cs="Calibri Light"/>
        </w:rPr>
        <w:t>[</w:t>
      </w:r>
      <w:r w:rsidR="008530DB" w:rsidRPr="008530DB">
        <w:rPr>
          <w:rFonts w:ascii="Calibri Light" w:eastAsia="Calibri" w:hAnsi="Calibri Light" w:cs="Calibri Light"/>
          <w:color w:val="FF0000"/>
        </w:rPr>
        <w:t>why?</w:t>
      </w:r>
      <w:r w:rsidR="008530DB">
        <w:rPr>
          <w:rFonts w:ascii="Calibri Light" w:eastAsia="Calibri" w:hAnsi="Calibri Light" w:cs="Calibri Light"/>
        </w:rPr>
        <w:t>]</w:t>
      </w:r>
    </w:p>
    <w:p w14:paraId="00000035" w14:textId="038A7BDF" w:rsidR="008F7D6C" w:rsidRPr="00832616" w:rsidRDefault="00C4299F" w:rsidP="005E44C3">
      <w:pPr>
        <w:pBdr>
          <w:top w:val="nil"/>
          <w:left w:val="nil"/>
          <w:bottom w:val="nil"/>
          <w:right w:val="nil"/>
          <w:between w:val="nil"/>
        </w:pBdr>
        <w:spacing w:before="240" w:after="240" w:line="360" w:lineRule="auto"/>
        <w:rPr>
          <w:rFonts w:ascii="Calibri Light" w:eastAsia="Calibri" w:hAnsi="Calibri Light" w:cs="Calibri Light"/>
          <w:i/>
          <w:color w:val="000000"/>
        </w:rPr>
      </w:pPr>
      <w:r w:rsidRPr="00832616">
        <w:rPr>
          <w:rFonts w:ascii="Calibri Light" w:eastAsia="Calibri" w:hAnsi="Calibri Light" w:cs="Calibri Light"/>
          <w:i/>
          <w:color w:val="000000"/>
        </w:rPr>
        <w:t>Non-complex case/all information available</w:t>
      </w:r>
    </w:p>
    <w:p w14:paraId="6E65DB6F" w14:textId="05E10C02" w:rsidR="00BB00D8" w:rsidRPr="00832616" w:rsidRDefault="00BB00D8" w:rsidP="00832616">
      <w:pPr>
        <w:numPr>
          <w:ilvl w:val="0"/>
          <w:numId w:val="2"/>
        </w:numPr>
        <w:pBdr>
          <w:top w:val="nil"/>
          <w:left w:val="nil"/>
          <w:bottom w:val="nil"/>
          <w:right w:val="nil"/>
          <w:between w:val="nil"/>
        </w:pBdr>
        <w:spacing w:line="360" w:lineRule="auto"/>
        <w:jc w:val="both"/>
        <w:rPr>
          <w:rFonts w:ascii="Calibri Light" w:eastAsia="Calibri" w:hAnsi="Calibri Light" w:cs="Calibri Light"/>
        </w:rPr>
      </w:pPr>
      <w:r w:rsidRPr="00832616">
        <w:rPr>
          <w:rFonts w:ascii="Calibri Light" w:eastAsia="Calibri" w:hAnsi="Calibri Light" w:cs="Calibri Light"/>
        </w:rPr>
        <w:t xml:space="preserve">Regulation 111 </w:t>
      </w:r>
      <w:r w:rsidR="002857BF" w:rsidRPr="00832616">
        <w:rPr>
          <w:rFonts w:ascii="Calibri Light" w:eastAsia="Calibri" w:hAnsi="Calibri Light" w:cs="Calibri Light"/>
        </w:rPr>
        <w:t>with</w:t>
      </w:r>
      <w:r w:rsidRPr="00832616">
        <w:rPr>
          <w:rFonts w:ascii="Calibri Light" w:eastAsia="Calibri" w:hAnsi="Calibri Light" w:cs="Calibri Light"/>
        </w:rPr>
        <w:t xml:space="preserve"> </w:t>
      </w:r>
      <w:r w:rsidR="005B0470" w:rsidRPr="00832616">
        <w:rPr>
          <w:rFonts w:ascii="Calibri Light" w:eastAsia="Calibri" w:hAnsi="Calibri Light" w:cs="Calibri Light"/>
        </w:rPr>
        <w:t>S</w:t>
      </w:r>
      <w:r w:rsidRPr="00832616">
        <w:rPr>
          <w:rFonts w:ascii="Calibri Light" w:eastAsia="Calibri" w:hAnsi="Calibri Light" w:cs="Calibri Light"/>
        </w:rPr>
        <w:t>chedule 9</w:t>
      </w:r>
      <w:r w:rsidR="002857BF" w:rsidRPr="00832616">
        <w:rPr>
          <w:rFonts w:ascii="Calibri Light" w:eastAsia="Calibri" w:hAnsi="Calibri Light" w:cs="Calibri Light"/>
        </w:rPr>
        <w:t>(11)(1)(b) and (2)</w:t>
      </w:r>
      <w:r w:rsidRPr="00832616">
        <w:rPr>
          <w:rFonts w:ascii="Calibri Light" w:eastAsia="Calibri" w:hAnsi="Calibri Light" w:cs="Calibri Light"/>
        </w:rPr>
        <w:t xml:space="preserve"> Employment and Support Allowance Regulations 2008 </w:t>
      </w:r>
      <w:r w:rsidR="005B0470" w:rsidRPr="00832616">
        <w:rPr>
          <w:rFonts w:ascii="Calibri Light" w:eastAsia="Calibri" w:hAnsi="Calibri Light" w:cs="Calibri Light"/>
        </w:rPr>
        <w:t xml:space="preserve">(as amended) </w:t>
      </w:r>
      <w:r w:rsidR="00AA6C81" w:rsidRPr="00832616">
        <w:rPr>
          <w:rFonts w:ascii="Calibri Light" w:eastAsia="Calibri" w:hAnsi="Calibri Light" w:cs="Calibri Light"/>
        </w:rPr>
        <w:t>(“</w:t>
      </w:r>
      <w:r w:rsidR="00AA6C81" w:rsidRPr="00832616">
        <w:rPr>
          <w:rFonts w:ascii="Calibri Light" w:eastAsia="Calibri" w:hAnsi="Calibri Light" w:cs="Calibri Light"/>
          <w:b/>
          <w:bCs/>
        </w:rPr>
        <w:t>ESA Regs</w:t>
      </w:r>
      <w:r w:rsidR="00AA6C81" w:rsidRPr="00832616">
        <w:rPr>
          <w:rFonts w:ascii="Calibri Light" w:eastAsia="Calibri" w:hAnsi="Calibri Light" w:cs="Calibri Light"/>
        </w:rPr>
        <w:t xml:space="preserve">”) </w:t>
      </w:r>
      <w:r w:rsidRPr="00832616">
        <w:rPr>
          <w:rFonts w:ascii="Calibri Light" w:eastAsia="Calibri" w:hAnsi="Calibri Light" w:cs="Calibri Light"/>
        </w:rPr>
        <w:t>provide</w:t>
      </w:r>
      <w:r w:rsidR="002857BF" w:rsidRPr="00832616">
        <w:rPr>
          <w:rFonts w:ascii="Calibri Light" w:eastAsia="Calibri" w:hAnsi="Calibri Light" w:cs="Calibri Light"/>
        </w:rPr>
        <w:t>d</w:t>
      </w:r>
      <w:r w:rsidRPr="00832616">
        <w:rPr>
          <w:rFonts w:ascii="Calibri Light" w:eastAsia="Calibri" w:hAnsi="Calibri Light" w:cs="Calibri Light"/>
        </w:rPr>
        <w:t xml:space="preserve"> </w:t>
      </w:r>
      <w:r w:rsidR="005B0470" w:rsidRPr="00832616">
        <w:rPr>
          <w:rFonts w:ascii="Calibri Light" w:eastAsia="Calibri" w:hAnsi="Calibri Light" w:cs="Calibri Light"/>
        </w:rPr>
        <w:t>C’s</w:t>
      </w:r>
      <w:r w:rsidRPr="00832616">
        <w:rPr>
          <w:rFonts w:ascii="Calibri Light" w:eastAsia="Calibri" w:hAnsi="Calibri Light" w:cs="Calibri Light"/>
        </w:rPr>
        <w:t xml:space="preserve"> </w:t>
      </w:r>
      <w:r w:rsidR="002857BF" w:rsidRPr="00832616">
        <w:rPr>
          <w:rFonts w:ascii="Calibri Light" w:eastAsia="Calibri" w:hAnsi="Calibri Light" w:cs="Calibri Light"/>
        </w:rPr>
        <w:t xml:space="preserve">award of arrears of </w:t>
      </w:r>
      <w:r w:rsidR="00AA6C81" w:rsidRPr="00832616">
        <w:rPr>
          <w:rFonts w:ascii="Calibri Light" w:eastAsia="Calibri" w:hAnsi="Calibri Light" w:cs="Calibri Light"/>
        </w:rPr>
        <w:t>ir</w:t>
      </w:r>
      <w:r w:rsidR="002857BF" w:rsidRPr="00832616">
        <w:rPr>
          <w:rFonts w:ascii="Calibri Light" w:eastAsia="Calibri" w:hAnsi="Calibri Light" w:cs="Calibri Light"/>
        </w:rPr>
        <w:t xml:space="preserve">ESA </w:t>
      </w:r>
      <w:r w:rsidR="007941DC" w:rsidRPr="00832616">
        <w:rPr>
          <w:rFonts w:ascii="Calibri Light" w:eastAsia="Calibri" w:hAnsi="Calibri Light" w:cs="Calibri Light"/>
        </w:rPr>
        <w:t xml:space="preserve">(an income-related allowance) </w:t>
      </w:r>
      <w:r w:rsidR="002857BF" w:rsidRPr="00832616">
        <w:rPr>
          <w:rFonts w:ascii="Calibri Light" w:eastAsia="Calibri" w:hAnsi="Calibri Light" w:cs="Calibri Light"/>
        </w:rPr>
        <w:t xml:space="preserve">were disregarded from C’s ESA </w:t>
      </w:r>
      <w:r w:rsidR="00AA6C81" w:rsidRPr="00832616">
        <w:rPr>
          <w:rFonts w:ascii="Calibri Light" w:eastAsia="Calibri" w:hAnsi="Calibri Light" w:cs="Calibri Light"/>
        </w:rPr>
        <w:t>for the remainder of C’s ESA award and under schedule 9(11)(3) are again disregarded from C’s UC award.</w:t>
      </w:r>
    </w:p>
    <w:p w14:paraId="5B9E5D40" w14:textId="77777777" w:rsidR="00AA6C81" w:rsidRPr="00832616" w:rsidRDefault="00AA6C81" w:rsidP="00832616">
      <w:pPr>
        <w:pBdr>
          <w:top w:val="nil"/>
          <w:left w:val="nil"/>
          <w:bottom w:val="nil"/>
          <w:right w:val="nil"/>
          <w:between w:val="nil"/>
        </w:pBdr>
        <w:spacing w:line="360" w:lineRule="auto"/>
        <w:ind w:left="1134"/>
        <w:jc w:val="both"/>
        <w:rPr>
          <w:rFonts w:ascii="Calibri Light" w:eastAsia="Calibri" w:hAnsi="Calibri Light" w:cs="Calibri Light"/>
        </w:rPr>
      </w:pPr>
    </w:p>
    <w:p w14:paraId="3FB729D6" w14:textId="2AEBAEC2" w:rsidR="00AA6C81" w:rsidRPr="00832616" w:rsidRDefault="00AA6C81" w:rsidP="00EC7656">
      <w:pPr>
        <w:pBdr>
          <w:top w:val="nil"/>
          <w:left w:val="nil"/>
          <w:bottom w:val="nil"/>
          <w:right w:val="nil"/>
          <w:between w:val="nil"/>
        </w:pBdr>
        <w:spacing w:line="360" w:lineRule="auto"/>
        <w:ind w:left="1134"/>
        <w:jc w:val="both"/>
        <w:rPr>
          <w:rFonts w:ascii="Calibri Light" w:eastAsia="Calibri" w:hAnsi="Calibri Light" w:cs="Calibri Light"/>
          <w:i/>
          <w:iCs/>
        </w:rPr>
      </w:pPr>
      <w:r w:rsidRPr="00832616">
        <w:rPr>
          <w:rFonts w:ascii="Calibri Light" w:eastAsia="Calibri" w:hAnsi="Calibri Light" w:cs="Calibri Light"/>
          <w:b/>
          <w:bCs/>
          <w:i/>
          <w:iCs/>
        </w:rPr>
        <w:t>11.</w:t>
      </w:r>
      <w:r w:rsidRPr="00832616">
        <w:rPr>
          <w:rFonts w:ascii="Calibri Light" w:eastAsia="Calibri" w:hAnsi="Calibri Light" w:cs="Calibri Light"/>
          <w:i/>
          <w:iCs/>
        </w:rPr>
        <w:t>—(1) </w:t>
      </w:r>
      <w:r w:rsidR="00EC7656">
        <w:rPr>
          <w:rFonts w:ascii="Calibri Light" w:eastAsia="Calibri" w:hAnsi="Calibri Light" w:cs="Calibri Light"/>
          <w:i/>
          <w:iCs/>
        </w:rPr>
        <w:t>…</w:t>
      </w:r>
    </w:p>
    <w:p w14:paraId="70CCDA78" w14:textId="77777777" w:rsidR="00AA6C81" w:rsidRPr="00832616" w:rsidRDefault="00AA6C81" w:rsidP="00EC7656">
      <w:pPr>
        <w:pBdr>
          <w:top w:val="nil"/>
          <w:left w:val="nil"/>
          <w:bottom w:val="nil"/>
          <w:right w:val="nil"/>
          <w:between w:val="nil"/>
        </w:pBdr>
        <w:spacing w:line="360" w:lineRule="auto"/>
        <w:ind w:left="1134"/>
        <w:jc w:val="both"/>
        <w:rPr>
          <w:rFonts w:ascii="Calibri Light" w:eastAsia="Calibri" w:hAnsi="Calibri Light" w:cs="Calibri Light"/>
          <w:b/>
          <w:bCs/>
          <w:i/>
          <w:iCs/>
        </w:rPr>
      </w:pPr>
      <w:r w:rsidRPr="00EC7656">
        <w:rPr>
          <w:rFonts w:ascii="Calibri Light" w:eastAsia="Calibri" w:hAnsi="Calibri Light" w:cs="Calibri Light"/>
          <w:i/>
          <w:iCs/>
        </w:rPr>
        <w:t>(2)</w:t>
      </w:r>
      <w:r w:rsidRPr="00832616">
        <w:rPr>
          <w:rFonts w:ascii="Calibri Light" w:eastAsia="Calibri" w:hAnsi="Calibri Light" w:cs="Calibri Light"/>
          <w:b/>
          <w:bCs/>
          <w:i/>
          <w:iCs/>
        </w:rPr>
        <w:t xml:space="preserve"> In a case where the total of any arrears </w:t>
      </w:r>
      <w:r w:rsidRPr="00832616">
        <w:rPr>
          <w:rFonts w:ascii="Calibri Light" w:eastAsia="Calibri" w:hAnsi="Calibri Light" w:cs="Calibri Light"/>
          <w:i/>
          <w:iCs/>
        </w:rPr>
        <w:t xml:space="preserve">and, if appropriate, any concessionary payment referred to in sub-paragraph (1) relating to any one of the specified payments, benefits or allowances, </w:t>
      </w:r>
      <w:r w:rsidRPr="00832616">
        <w:rPr>
          <w:rFonts w:ascii="Calibri Light" w:eastAsia="Calibri" w:hAnsi="Calibri Light" w:cs="Calibri Light"/>
          <w:b/>
          <w:bCs/>
          <w:i/>
          <w:iCs/>
        </w:rPr>
        <w:t>amounts to £5,000 or more (referred to in this sub-paragraph and in sub-paragraph (3) as the “relevant sum”) and is—</w:t>
      </w:r>
    </w:p>
    <w:p w14:paraId="7DE624BA" w14:textId="736355E1" w:rsidR="00AA6C81" w:rsidRPr="00832616" w:rsidRDefault="00AA6C81" w:rsidP="00EC7656">
      <w:pPr>
        <w:pBdr>
          <w:top w:val="nil"/>
          <w:left w:val="nil"/>
          <w:bottom w:val="nil"/>
          <w:right w:val="nil"/>
          <w:between w:val="nil"/>
        </w:pBdr>
        <w:spacing w:line="360" w:lineRule="auto"/>
        <w:ind w:left="1701"/>
        <w:jc w:val="both"/>
        <w:rPr>
          <w:rFonts w:ascii="Calibri Light" w:eastAsia="Calibri" w:hAnsi="Calibri Light" w:cs="Calibri Light"/>
          <w:i/>
          <w:iCs/>
        </w:rPr>
      </w:pPr>
      <w:r w:rsidRPr="00832616">
        <w:rPr>
          <w:rFonts w:ascii="Calibri Light" w:eastAsia="Calibri" w:hAnsi="Calibri Light" w:cs="Calibri Light"/>
          <w:b/>
          <w:bCs/>
          <w:i/>
          <w:iCs/>
        </w:rPr>
        <w:t>(a)</w:t>
      </w:r>
      <w:r w:rsidR="007941DC" w:rsidRPr="00832616">
        <w:rPr>
          <w:rFonts w:ascii="Calibri Light" w:eastAsia="Calibri" w:hAnsi="Calibri Light" w:cs="Calibri Light"/>
          <w:b/>
          <w:bCs/>
          <w:i/>
          <w:iCs/>
        </w:rPr>
        <w:t xml:space="preserve"> </w:t>
      </w:r>
      <w:r w:rsidRPr="00832616">
        <w:rPr>
          <w:rFonts w:ascii="Calibri Light" w:eastAsia="Calibri" w:hAnsi="Calibri Light" w:cs="Calibri Light"/>
          <w:b/>
          <w:bCs/>
          <w:i/>
          <w:iCs/>
        </w:rPr>
        <w:t xml:space="preserve">paid in order to rectify, </w:t>
      </w:r>
      <w:r w:rsidRPr="00832616">
        <w:rPr>
          <w:rFonts w:ascii="Calibri Light" w:eastAsia="Calibri" w:hAnsi="Calibri Light" w:cs="Calibri Light"/>
          <w:i/>
          <w:iCs/>
        </w:rPr>
        <w:t>or to compensate for—</w:t>
      </w:r>
    </w:p>
    <w:p w14:paraId="011BEC95" w14:textId="7A6A5842" w:rsidR="00AA6C81" w:rsidRPr="00832616" w:rsidRDefault="00AA6C81" w:rsidP="00EC7656">
      <w:pPr>
        <w:pBdr>
          <w:top w:val="nil"/>
          <w:left w:val="nil"/>
          <w:bottom w:val="nil"/>
          <w:right w:val="nil"/>
          <w:between w:val="nil"/>
        </w:pBdr>
        <w:spacing w:line="360" w:lineRule="auto"/>
        <w:ind w:left="2268"/>
        <w:jc w:val="both"/>
        <w:rPr>
          <w:rFonts w:ascii="Calibri Light" w:eastAsia="Calibri" w:hAnsi="Calibri Light" w:cs="Calibri Light"/>
          <w:i/>
          <w:iCs/>
        </w:rPr>
      </w:pPr>
      <w:r w:rsidRPr="00832616">
        <w:rPr>
          <w:rFonts w:ascii="Calibri Light" w:eastAsia="Calibri" w:hAnsi="Calibri Light" w:cs="Calibri Light"/>
          <w:i/>
          <w:iCs/>
        </w:rPr>
        <w:t>(i)</w:t>
      </w:r>
      <w:r w:rsidR="007941DC" w:rsidRPr="00832616">
        <w:rPr>
          <w:rFonts w:ascii="Calibri Light" w:eastAsia="Calibri" w:hAnsi="Calibri Light" w:cs="Calibri Light"/>
          <w:b/>
          <w:bCs/>
          <w:i/>
          <w:iCs/>
        </w:rPr>
        <w:t xml:space="preserve"> </w:t>
      </w:r>
      <w:r w:rsidRPr="00832616">
        <w:rPr>
          <w:rFonts w:ascii="Calibri Light" w:eastAsia="Calibri" w:hAnsi="Calibri Light" w:cs="Calibri Light"/>
          <w:b/>
          <w:bCs/>
          <w:i/>
          <w:iCs/>
        </w:rPr>
        <w:t xml:space="preserve">an official error </w:t>
      </w:r>
      <w:r w:rsidRPr="00832616">
        <w:rPr>
          <w:rFonts w:ascii="Calibri Light" w:eastAsia="Calibri" w:hAnsi="Calibri Light" w:cs="Calibri Light"/>
          <w:i/>
          <w:iCs/>
        </w:rPr>
        <w:t>as defined in regulation 1(3) of the Social Security and Child Support (Decisions and Appeals) Regulations 1999, or</w:t>
      </w:r>
    </w:p>
    <w:p w14:paraId="274FD118" w14:textId="5ED8ABFB" w:rsidR="00AA6C81" w:rsidRPr="00832616" w:rsidRDefault="00AA6C81" w:rsidP="00EC7656">
      <w:pPr>
        <w:pBdr>
          <w:top w:val="nil"/>
          <w:left w:val="nil"/>
          <w:bottom w:val="nil"/>
          <w:right w:val="nil"/>
          <w:between w:val="nil"/>
        </w:pBdr>
        <w:spacing w:line="360" w:lineRule="auto"/>
        <w:ind w:left="2268"/>
        <w:jc w:val="both"/>
        <w:rPr>
          <w:rFonts w:ascii="Calibri Light" w:eastAsia="Calibri" w:hAnsi="Calibri Light" w:cs="Calibri Light"/>
          <w:b/>
          <w:bCs/>
          <w:i/>
          <w:iCs/>
        </w:rPr>
      </w:pPr>
      <w:r w:rsidRPr="00832616">
        <w:rPr>
          <w:rFonts w:ascii="Calibri Light" w:eastAsia="Calibri" w:hAnsi="Calibri Light" w:cs="Calibri Light"/>
          <w:i/>
          <w:iCs/>
        </w:rPr>
        <w:t>(ii)</w:t>
      </w:r>
      <w:r w:rsidR="007941DC" w:rsidRPr="00832616">
        <w:rPr>
          <w:rFonts w:ascii="Calibri Light" w:eastAsia="Calibri" w:hAnsi="Calibri Light" w:cs="Calibri Light"/>
          <w:i/>
          <w:iCs/>
        </w:rPr>
        <w:t xml:space="preserve"> </w:t>
      </w:r>
      <w:r w:rsidRPr="00832616">
        <w:rPr>
          <w:rFonts w:ascii="Calibri Light" w:eastAsia="Calibri" w:hAnsi="Calibri Light" w:cs="Calibri Light"/>
          <w:i/>
          <w:iCs/>
        </w:rPr>
        <w:t xml:space="preserve">an error on a point of law; </w:t>
      </w:r>
      <w:r w:rsidRPr="00832616">
        <w:rPr>
          <w:rFonts w:ascii="Calibri Light" w:eastAsia="Calibri" w:hAnsi="Calibri Light" w:cs="Calibri Light"/>
          <w:b/>
          <w:bCs/>
          <w:i/>
          <w:iCs/>
        </w:rPr>
        <w:t>and</w:t>
      </w:r>
    </w:p>
    <w:p w14:paraId="3C154BB4" w14:textId="6B09346A" w:rsidR="00AA6C81" w:rsidRPr="00832616" w:rsidRDefault="00AA6C81" w:rsidP="00EC7656">
      <w:pPr>
        <w:pBdr>
          <w:top w:val="nil"/>
          <w:left w:val="nil"/>
          <w:bottom w:val="nil"/>
          <w:right w:val="nil"/>
          <w:between w:val="nil"/>
        </w:pBdr>
        <w:spacing w:line="360" w:lineRule="auto"/>
        <w:ind w:left="1701"/>
        <w:jc w:val="both"/>
        <w:rPr>
          <w:rFonts w:ascii="Calibri Light" w:eastAsia="Calibri" w:hAnsi="Calibri Light" w:cs="Calibri Light"/>
          <w:b/>
          <w:bCs/>
          <w:i/>
          <w:iCs/>
        </w:rPr>
      </w:pPr>
      <w:r w:rsidRPr="00832616">
        <w:rPr>
          <w:rFonts w:ascii="Calibri Light" w:eastAsia="Calibri" w:hAnsi="Calibri Light" w:cs="Calibri Light"/>
          <w:b/>
          <w:bCs/>
          <w:i/>
          <w:iCs/>
        </w:rPr>
        <w:t>(b)</w:t>
      </w:r>
      <w:r w:rsidR="007941DC" w:rsidRPr="00832616">
        <w:rPr>
          <w:rFonts w:ascii="Calibri Light" w:eastAsia="Calibri" w:hAnsi="Calibri Light" w:cs="Calibri Light"/>
          <w:b/>
          <w:bCs/>
          <w:i/>
          <w:iCs/>
        </w:rPr>
        <w:t xml:space="preserve"> </w:t>
      </w:r>
      <w:r w:rsidRPr="00832616">
        <w:rPr>
          <w:rFonts w:ascii="Calibri Light" w:eastAsia="Calibri" w:hAnsi="Calibri Light" w:cs="Calibri Light"/>
          <w:b/>
          <w:bCs/>
          <w:i/>
          <w:iCs/>
        </w:rPr>
        <w:t>received by the claimant in full on or after 14th October 2001,</w:t>
      </w:r>
    </w:p>
    <w:p w14:paraId="18061066" w14:textId="77777777" w:rsidR="00AA6C81" w:rsidRPr="00832616" w:rsidRDefault="00AA6C81" w:rsidP="00EC7656">
      <w:pPr>
        <w:pBdr>
          <w:top w:val="nil"/>
          <w:left w:val="nil"/>
          <w:bottom w:val="nil"/>
          <w:right w:val="nil"/>
          <w:between w:val="nil"/>
        </w:pBdr>
        <w:spacing w:line="360" w:lineRule="auto"/>
        <w:ind w:left="1701"/>
        <w:jc w:val="both"/>
        <w:rPr>
          <w:rFonts w:ascii="Calibri Light" w:eastAsia="Calibri" w:hAnsi="Calibri Light" w:cs="Calibri Light"/>
          <w:b/>
          <w:bCs/>
          <w:i/>
          <w:iCs/>
        </w:rPr>
      </w:pPr>
      <w:r w:rsidRPr="00832616">
        <w:rPr>
          <w:rFonts w:ascii="Calibri Light" w:eastAsia="Calibri" w:hAnsi="Calibri Light" w:cs="Calibri Light"/>
          <w:b/>
          <w:bCs/>
          <w:i/>
          <w:iCs/>
        </w:rPr>
        <w:t>sub-paragraph (1) is to have effect in relation to such arrears or concessionary payment either for a period of 52 weeks from the date of receipt, or, if the relevant sum is received in its entirety during the award of an income-related allowance, for the remainder of that award if that is a longer period.</w:t>
      </w:r>
    </w:p>
    <w:p w14:paraId="3BAFC650" w14:textId="77777777" w:rsidR="00AA6C81" w:rsidRPr="00832616" w:rsidRDefault="00AA6C81" w:rsidP="00832616">
      <w:pPr>
        <w:pBdr>
          <w:top w:val="nil"/>
          <w:left w:val="nil"/>
          <w:bottom w:val="nil"/>
          <w:right w:val="nil"/>
          <w:between w:val="nil"/>
        </w:pBdr>
        <w:spacing w:line="360" w:lineRule="auto"/>
        <w:ind w:left="1134"/>
        <w:rPr>
          <w:rFonts w:ascii="Calibri Light" w:eastAsia="Calibri" w:hAnsi="Calibri Light" w:cs="Calibri Light"/>
          <w:b/>
          <w:bCs/>
          <w:i/>
          <w:iCs/>
        </w:rPr>
      </w:pPr>
      <w:r w:rsidRPr="00832616">
        <w:rPr>
          <w:rFonts w:ascii="Calibri Light" w:eastAsia="Calibri" w:hAnsi="Calibri Light" w:cs="Calibri Light"/>
          <w:i/>
          <w:iCs/>
        </w:rPr>
        <w:t>(3) </w:t>
      </w:r>
      <w:r w:rsidRPr="00832616">
        <w:rPr>
          <w:rFonts w:ascii="Calibri Light" w:eastAsia="Calibri" w:hAnsi="Calibri Light" w:cs="Calibri Light"/>
          <w:b/>
          <w:bCs/>
          <w:i/>
          <w:iCs/>
        </w:rPr>
        <w:t>For the purposes of sub-paragraph (2), “the award of an income-related allowance” means—</w:t>
      </w:r>
    </w:p>
    <w:p w14:paraId="6157B9CF" w14:textId="7C21F710" w:rsidR="00AA6C81" w:rsidRPr="00832616" w:rsidRDefault="00AA6C81" w:rsidP="00EC7656">
      <w:pPr>
        <w:pBdr>
          <w:top w:val="nil"/>
          <w:left w:val="nil"/>
          <w:bottom w:val="nil"/>
          <w:right w:val="nil"/>
          <w:between w:val="nil"/>
        </w:pBdr>
        <w:spacing w:line="360" w:lineRule="auto"/>
        <w:ind w:left="1701"/>
        <w:rPr>
          <w:rFonts w:ascii="Calibri Light" w:eastAsia="Calibri" w:hAnsi="Calibri Light" w:cs="Calibri Light"/>
          <w:b/>
          <w:bCs/>
          <w:i/>
          <w:iCs/>
        </w:rPr>
      </w:pPr>
      <w:r w:rsidRPr="00832616">
        <w:rPr>
          <w:rFonts w:ascii="Calibri Light" w:eastAsia="Calibri" w:hAnsi="Calibri Light" w:cs="Calibri Light"/>
          <w:b/>
          <w:bCs/>
          <w:i/>
          <w:iCs/>
        </w:rPr>
        <w:t>(a)</w:t>
      </w:r>
      <w:r w:rsidR="007941DC" w:rsidRPr="00832616">
        <w:rPr>
          <w:rFonts w:ascii="Calibri Light" w:eastAsia="Calibri" w:hAnsi="Calibri Light" w:cs="Calibri Light"/>
          <w:b/>
          <w:bCs/>
          <w:i/>
          <w:iCs/>
        </w:rPr>
        <w:t xml:space="preserve"> </w:t>
      </w:r>
      <w:r w:rsidRPr="00832616">
        <w:rPr>
          <w:rFonts w:ascii="Calibri Light" w:eastAsia="Calibri" w:hAnsi="Calibri Light" w:cs="Calibri Light"/>
          <w:b/>
          <w:bCs/>
          <w:i/>
          <w:iCs/>
        </w:rPr>
        <w:t>the award either of an income-related allowance,</w:t>
      </w:r>
      <w:r w:rsidRPr="00832616">
        <w:rPr>
          <w:rFonts w:ascii="Calibri Light" w:eastAsia="Calibri" w:hAnsi="Calibri Light" w:cs="Calibri Light"/>
          <w:i/>
          <w:iCs/>
        </w:rPr>
        <w:t xml:space="preserve"> income support</w:t>
      </w:r>
      <w:r w:rsidR="007941DC" w:rsidRPr="00832616">
        <w:rPr>
          <w:rFonts w:ascii="Calibri Light" w:eastAsia="Calibri" w:hAnsi="Calibri Light" w:cs="Calibri Light"/>
          <w:i/>
          <w:iCs/>
        </w:rPr>
        <w:t xml:space="preserve">, </w:t>
      </w:r>
      <w:r w:rsidRPr="00832616">
        <w:rPr>
          <w:rFonts w:ascii="Calibri Light" w:eastAsia="Calibri" w:hAnsi="Calibri Light" w:cs="Calibri Light"/>
          <w:i/>
          <w:iCs/>
        </w:rPr>
        <w:t xml:space="preserve">universal credit or of an income-based jobseeker's allowance in which </w:t>
      </w:r>
      <w:r w:rsidRPr="00832616">
        <w:rPr>
          <w:rFonts w:ascii="Calibri Light" w:eastAsia="Calibri" w:hAnsi="Calibri Light" w:cs="Calibri Light"/>
          <w:i/>
          <w:iCs/>
        </w:rPr>
        <w:lastRenderedPageBreak/>
        <w:t xml:space="preserve">the relevant sum (or first part thereof where it is paid in more than one instalment) is received; </w:t>
      </w:r>
      <w:r w:rsidRPr="00832616">
        <w:rPr>
          <w:rFonts w:ascii="Calibri Light" w:eastAsia="Calibri" w:hAnsi="Calibri Light" w:cs="Calibri Light"/>
          <w:b/>
          <w:bCs/>
          <w:i/>
          <w:iCs/>
        </w:rPr>
        <w:t>and</w:t>
      </w:r>
    </w:p>
    <w:p w14:paraId="7D8036BA" w14:textId="479CD73C" w:rsidR="00AA6C81" w:rsidRPr="00832616" w:rsidRDefault="00AA6C81" w:rsidP="00EC7656">
      <w:pPr>
        <w:pBdr>
          <w:top w:val="nil"/>
          <w:left w:val="nil"/>
          <w:bottom w:val="nil"/>
          <w:right w:val="nil"/>
          <w:between w:val="nil"/>
        </w:pBdr>
        <w:spacing w:line="360" w:lineRule="auto"/>
        <w:ind w:left="1701"/>
        <w:rPr>
          <w:rFonts w:ascii="Calibri Light" w:eastAsia="Calibri" w:hAnsi="Calibri Light" w:cs="Calibri Light"/>
          <w:i/>
          <w:iCs/>
        </w:rPr>
      </w:pPr>
      <w:r w:rsidRPr="00832616">
        <w:rPr>
          <w:rFonts w:ascii="Calibri Light" w:eastAsia="Calibri" w:hAnsi="Calibri Light" w:cs="Calibri Light"/>
          <w:b/>
          <w:bCs/>
          <w:i/>
          <w:iCs/>
        </w:rPr>
        <w:t>(b)</w:t>
      </w:r>
      <w:r w:rsidR="007941DC" w:rsidRPr="00832616">
        <w:rPr>
          <w:rFonts w:ascii="Calibri Light" w:eastAsia="Calibri" w:hAnsi="Calibri Light" w:cs="Calibri Light"/>
          <w:b/>
          <w:bCs/>
          <w:i/>
          <w:iCs/>
        </w:rPr>
        <w:t xml:space="preserve"> </w:t>
      </w:r>
      <w:r w:rsidRPr="00832616">
        <w:rPr>
          <w:rFonts w:ascii="Calibri Light" w:eastAsia="Calibri" w:hAnsi="Calibri Light" w:cs="Calibri Light"/>
          <w:b/>
          <w:bCs/>
          <w:i/>
          <w:iCs/>
        </w:rPr>
        <w:t>where that award is followed by one or more further awards</w:t>
      </w:r>
      <w:r w:rsidRPr="00832616">
        <w:rPr>
          <w:rFonts w:ascii="Calibri Light" w:eastAsia="Calibri" w:hAnsi="Calibri Light" w:cs="Calibri Light"/>
          <w:i/>
          <w:iCs/>
        </w:rPr>
        <w:t xml:space="preserve"> </w:t>
      </w:r>
      <w:r w:rsidRPr="00832616">
        <w:rPr>
          <w:rFonts w:ascii="Calibri Light" w:eastAsia="Calibri" w:hAnsi="Calibri Light" w:cs="Calibri Light"/>
          <w:b/>
          <w:bCs/>
          <w:i/>
          <w:iCs/>
        </w:rPr>
        <w:t xml:space="preserve">which in </w:t>
      </w:r>
      <w:r w:rsidRPr="00E54086">
        <w:rPr>
          <w:rFonts w:ascii="Calibri Light" w:eastAsia="Calibri" w:hAnsi="Calibri Light" w:cs="Calibri Light"/>
          <w:i/>
          <w:iCs/>
        </w:rPr>
        <w:t>each case</w:t>
      </w:r>
      <w:r w:rsidRPr="00832616">
        <w:rPr>
          <w:rFonts w:ascii="Calibri Light" w:eastAsia="Calibri" w:hAnsi="Calibri Light" w:cs="Calibri Light"/>
          <w:b/>
          <w:bCs/>
          <w:i/>
          <w:iCs/>
        </w:rPr>
        <w:t xml:space="preserve"> may be</w:t>
      </w:r>
      <w:r w:rsidRPr="00832616">
        <w:rPr>
          <w:rFonts w:ascii="Calibri Light" w:eastAsia="Calibri" w:hAnsi="Calibri Light" w:cs="Calibri Light"/>
          <w:i/>
          <w:iCs/>
        </w:rPr>
        <w:t xml:space="preserve"> either of an income-related allowance, income support</w:t>
      </w:r>
      <w:r w:rsidRPr="00832616">
        <w:rPr>
          <w:rFonts w:ascii="Calibri Light" w:eastAsia="Calibri" w:hAnsi="Calibri Light" w:cs="Calibri Light"/>
          <w:b/>
          <w:bCs/>
          <w:i/>
          <w:iCs/>
        </w:rPr>
        <w:t>, universal credit</w:t>
      </w:r>
      <w:r w:rsidRPr="00832616">
        <w:rPr>
          <w:rFonts w:ascii="Calibri Light" w:eastAsia="Calibri" w:hAnsi="Calibri Light" w:cs="Calibri Light"/>
          <w:i/>
          <w:iCs/>
        </w:rPr>
        <w:t xml:space="preserve"> or of an income-based jobseeker's allowance and which, or each of </w:t>
      </w:r>
      <w:r w:rsidRPr="00E54086">
        <w:rPr>
          <w:rFonts w:ascii="Calibri Light" w:eastAsia="Calibri" w:hAnsi="Calibri Light" w:cs="Calibri Light"/>
          <w:i/>
          <w:iCs/>
        </w:rPr>
        <w:t>which</w:t>
      </w:r>
      <w:r w:rsidRPr="00832616">
        <w:rPr>
          <w:rFonts w:ascii="Calibri Light" w:eastAsia="Calibri" w:hAnsi="Calibri Light" w:cs="Calibri Light"/>
          <w:b/>
          <w:bCs/>
          <w:i/>
          <w:iCs/>
        </w:rPr>
        <w:t>, begins immediately after the end of the previous award, such further awards until the end of the last such award,</w:t>
      </w:r>
      <w:r w:rsidRPr="00832616">
        <w:rPr>
          <w:rFonts w:ascii="Calibri Light" w:eastAsia="Calibri" w:hAnsi="Calibri Light" w:cs="Calibri Light"/>
          <w:i/>
          <w:iCs/>
        </w:rPr>
        <w:t xml:space="preserve"> provided that for any such further awards the claimant—</w:t>
      </w:r>
    </w:p>
    <w:p w14:paraId="3AC0796D" w14:textId="557730A7" w:rsidR="00AA6C81" w:rsidRPr="00832616" w:rsidRDefault="00AA6C81" w:rsidP="00EC7656">
      <w:pPr>
        <w:pBdr>
          <w:top w:val="nil"/>
          <w:left w:val="nil"/>
          <w:bottom w:val="nil"/>
          <w:right w:val="nil"/>
          <w:between w:val="nil"/>
        </w:pBdr>
        <w:spacing w:line="360" w:lineRule="auto"/>
        <w:ind w:left="2268"/>
        <w:rPr>
          <w:rFonts w:ascii="Calibri Light" w:eastAsia="Calibri" w:hAnsi="Calibri Light" w:cs="Calibri Light"/>
          <w:b/>
          <w:bCs/>
          <w:i/>
          <w:iCs/>
        </w:rPr>
      </w:pPr>
      <w:r w:rsidRPr="00832616">
        <w:rPr>
          <w:rFonts w:ascii="Calibri Light" w:eastAsia="Calibri" w:hAnsi="Calibri Light" w:cs="Calibri Light"/>
          <w:i/>
          <w:iCs/>
        </w:rPr>
        <w:t xml:space="preserve">(i) </w:t>
      </w:r>
      <w:r w:rsidRPr="00832616">
        <w:rPr>
          <w:rFonts w:ascii="Calibri Light" w:eastAsia="Calibri" w:hAnsi="Calibri Light" w:cs="Calibri Light"/>
          <w:b/>
          <w:bCs/>
          <w:i/>
          <w:iCs/>
        </w:rPr>
        <w:t>is the person who received the relevant sum;</w:t>
      </w:r>
    </w:p>
    <w:p w14:paraId="4C9B5D8C" w14:textId="098B65E1" w:rsidR="00AA6C81" w:rsidRPr="00832616" w:rsidRDefault="005B0470" w:rsidP="00EC7656">
      <w:pPr>
        <w:pBdr>
          <w:top w:val="nil"/>
          <w:left w:val="nil"/>
          <w:bottom w:val="nil"/>
          <w:right w:val="nil"/>
          <w:between w:val="nil"/>
        </w:pBdr>
        <w:spacing w:line="360" w:lineRule="auto"/>
        <w:ind w:left="2268"/>
        <w:rPr>
          <w:rFonts w:ascii="Calibri Light" w:eastAsia="Calibri" w:hAnsi="Calibri Light" w:cs="Calibri Light"/>
          <w:i/>
          <w:iCs/>
        </w:rPr>
      </w:pPr>
      <w:r w:rsidRPr="00832616">
        <w:rPr>
          <w:rFonts w:ascii="Calibri Light" w:eastAsia="Calibri" w:hAnsi="Calibri Light" w:cs="Calibri Light"/>
          <w:i/>
          <w:iCs/>
        </w:rPr>
        <w:t>[…]</w:t>
      </w:r>
    </w:p>
    <w:p w14:paraId="525CC07B" w14:textId="6961603E" w:rsidR="00AA6C81" w:rsidRPr="00832616" w:rsidRDefault="00832616" w:rsidP="00832616">
      <w:pPr>
        <w:pBdr>
          <w:top w:val="nil"/>
          <w:left w:val="nil"/>
          <w:bottom w:val="nil"/>
          <w:right w:val="nil"/>
          <w:between w:val="nil"/>
        </w:pBdr>
        <w:spacing w:line="360" w:lineRule="auto"/>
        <w:jc w:val="right"/>
        <w:rPr>
          <w:rFonts w:ascii="Calibri Light" w:eastAsia="Calibri" w:hAnsi="Calibri Light" w:cs="Calibri Light"/>
        </w:rPr>
      </w:pPr>
      <w:r w:rsidRPr="00832616">
        <w:rPr>
          <w:rFonts w:ascii="Calibri Light" w:eastAsia="Calibri" w:hAnsi="Calibri Light" w:cs="Calibri Light"/>
        </w:rPr>
        <w:t xml:space="preserve">(Emphasis added) </w:t>
      </w:r>
    </w:p>
    <w:p w14:paraId="049E17CE" w14:textId="77777777" w:rsidR="00832616" w:rsidRPr="00832616" w:rsidRDefault="00832616" w:rsidP="00E54086">
      <w:pPr>
        <w:pBdr>
          <w:top w:val="nil"/>
          <w:left w:val="nil"/>
          <w:bottom w:val="nil"/>
          <w:right w:val="nil"/>
          <w:between w:val="nil"/>
        </w:pBdr>
        <w:spacing w:line="360" w:lineRule="auto"/>
        <w:jc w:val="right"/>
        <w:rPr>
          <w:rFonts w:ascii="Calibri Light" w:eastAsia="Calibri" w:hAnsi="Calibri Light" w:cs="Calibri Light"/>
        </w:rPr>
      </w:pPr>
    </w:p>
    <w:p w14:paraId="2F52007D" w14:textId="34D226A3" w:rsidR="00BB00D8" w:rsidRPr="00832616" w:rsidRDefault="00BB00D8" w:rsidP="00E54086">
      <w:pPr>
        <w:numPr>
          <w:ilvl w:val="0"/>
          <w:numId w:val="2"/>
        </w:numPr>
        <w:pBdr>
          <w:top w:val="nil"/>
          <w:left w:val="nil"/>
          <w:bottom w:val="nil"/>
          <w:right w:val="nil"/>
          <w:between w:val="nil"/>
        </w:pBdr>
        <w:spacing w:line="360" w:lineRule="auto"/>
        <w:jc w:val="both"/>
        <w:rPr>
          <w:rFonts w:ascii="Calibri Light" w:eastAsia="Calibri" w:hAnsi="Calibri Light" w:cs="Calibri Light"/>
        </w:rPr>
      </w:pPr>
      <w:r w:rsidRPr="00832616">
        <w:rPr>
          <w:rFonts w:ascii="Calibri Light" w:eastAsia="Calibri" w:hAnsi="Calibri Light" w:cs="Calibri Light"/>
        </w:rPr>
        <w:t xml:space="preserve">Regulation 10A </w:t>
      </w:r>
      <w:r w:rsidR="00C4299F" w:rsidRPr="00832616">
        <w:rPr>
          <w:rFonts w:ascii="Calibri Light" w:eastAsia="Calibri" w:hAnsi="Calibri Light" w:cs="Calibri Light"/>
        </w:rPr>
        <w:t>UC(TP)</w:t>
      </w:r>
      <w:r w:rsidRPr="00832616">
        <w:rPr>
          <w:rFonts w:ascii="Calibri Light" w:eastAsia="Calibri" w:hAnsi="Calibri Light" w:cs="Calibri Light"/>
        </w:rPr>
        <w:t xml:space="preserve">Regs (Arrears of benefit disregarded as capital) </w:t>
      </w:r>
      <w:r w:rsidR="007941DC" w:rsidRPr="00832616">
        <w:rPr>
          <w:rFonts w:ascii="Calibri Light" w:eastAsia="Calibri" w:hAnsi="Calibri Light" w:cs="Calibri Light"/>
        </w:rPr>
        <w:t xml:space="preserve">confirms </w:t>
      </w:r>
      <w:r w:rsidRPr="00832616">
        <w:rPr>
          <w:rFonts w:ascii="Calibri Light" w:eastAsia="Calibri" w:hAnsi="Calibri Light" w:cs="Calibri Light"/>
        </w:rPr>
        <w:t>that</w:t>
      </w:r>
      <w:r w:rsidR="00C4299F" w:rsidRPr="00832616">
        <w:rPr>
          <w:rFonts w:ascii="Calibri Light" w:eastAsia="Calibri" w:hAnsi="Calibri Light" w:cs="Calibri Light"/>
        </w:rPr>
        <w:t xml:space="preserve"> </w:t>
      </w:r>
      <w:r w:rsidRPr="00832616">
        <w:rPr>
          <w:rFonts w:ascii="Calibri Light" w:eastAsia="Calibri" w:hAnsi="Calibri Light" w:cs="Calibri Light"/>
        </w:rPr>
        <w:t xml:space="preserve">where a claimant has received a payment of arrears of benefit </w:t>
      </w:r>
      <w:r w:rsidR="005B0470" w:rsidRPr="00832616">
        <w:rPr>
          <w:rFonts w:ascii="Calibri Light" w:eastAsia="Calibri" w:hAnsi="Calibri Light" w:cs="Calibri Light"/>
        </w:rPr>
        <w:t xml:space="preserve">(in C’s case irESA) </w:t>
      </w:r>
      <w:r w:rsidRPr="00832616">
        <w:rPr>
          <w:rFonts w:ascii="Calibri Light" w:eastAsia="Calibri" w:hAnsi="Calibri Light" w:cs="Calibri Light"/>
        </w:rPr>
        <w:t xml:space="preserve">in excess of £5,000 (as C did) during an award of a previous benefit (in C’s case, irESA) and claimed UC within one month of the termination of that previous benefit (as C did), then the payment is to be disregarded from the calculation of the claimant’s capital </w:t>
      </w:r>
      <w:r w:rsidR="007941DC" w:rsidRPr="00832616">
        <w:rPr>
          <w:rFonts w:ascii="Calibri Light" w:eastAsia="Calibri" w:hAnsi="Calibri Light" w:cs="Calibri Light"/>
        </w:rPr>
        <w:t>“</w:t>
      </w:r>
      <w:r w:rsidR="007941DC" w:rsidRPr="00832616">
        <w:rPr>
          <w:rFonts w:ascii="Calibri Light" w:eastAsia="Calibri" w:hAnsi="Calibri Light" w:cs="Calibri Light"/>
          <w:b/>
          <w:bCs/>
          <w:i/>
          <w:iCs/>
        </w:rPr>
        <w:t>until the termination of the current award”</w:t>
      </w:r>
      <w:r w:rsidR="008A46B8" w:rsidRPr="00832616">
        <w:rPr>
          <w:rFonts w:ascii="Calibri Light" w:eastAsia="Calibri" w:hAnsi="Calibri Light" w:cs="Calibri Light"/>
          <w:b/>
          <w:bCs/>
          <w:i/>
          <w:iCs/>
        </w:rPr>
        <w:t xml:space="preserve">. </w:t>
      </w:r>
      <w:r w:rsidR="008A46B8" w:rsidRPr="00832616">
        <w:rPr>
          <w:rFonts w:ascii="Calibri Light" w:eastAsia="Calibri" w:hAnsi="Calibri Light" w:cs="Calibri Light"/>
        </w:rPr>
        <w:t xml:space="preserve"> </w:t>
      </w:r>
      <w:r w:rsidR="005B0470" w:rsidRPr="00832616">
        <w:rPr>
          <w:rFonts w:ascii="Calibri Light" w:eastAsia="Calibri" w:hAnsi="Calibri Light" w:cs="Calibri Light"/>
        </w:rPr>
        <w:t xml:space="preserve">Note, under reg 2 </w:t>
      </w:r>
      <w:r w:rsidR="008A46B8" w:rsidRPr="00832616">
        <w:rPr>
          <w:rFonts w:ascii="Calibri Light" w:eastAsia="Calibri" w:hAnsi="Calibri Light" w:cs="Calibri Light"/>
        </w:rPr>
        <w:t>UC (TP) Regs ‘an existing benefit’ means “income-related employment and support allowance”.</w:t>
      </w:r>
    </w:p>
    <w:p w14:paraId="24AA2CAE" w14:textId="77777777" w:rsidR="007941DC" w:rsidRPr="00832616" w:rsidRDefault="007941DC" w:rsidP="00E54086">
      <w:pPr>
        <w:pBdr>
          <w:top w:val="nil"/>
          <w:left w:val="nil"/>
          <w:bottom w:val="nil"/>
          <w:right w:val="nil"/>
          <w:between w:val="nil"/>
        </w:pBdr>
        <w:spacing w:line="360" w:lineRule="auto"/>
        <w:ind w:left="567"/>
        <w:jc w:val="both"/>
        <w:rPr>
          <w:rFonts w:ascii="Calibri Light" w:eastAsia="Calibri" w:hAnsi="Calibri Light" w:cs="Calibri Light"/>
        </w:rPr>
      </w:pPr>
    </w:p>
    <w:p w14:paraId="1A5FB4F4" w14:textId="77777777" w:rsidR="00BB00D8" w:rsidRPr="00832616" w:rsidRDefault="00BB00D8" w:rsidP="00E54086">
      <w:pPr>
        <w:pBdr>
          <w:top w:val="nil"/>
          <w:left w:val="nil"/>
          <w:bottom w:val="nil"/>
          <w:right w:val="nil"/>
          <w:between w:val="nil"/>
        </w:pBdr>
        <w:spacing w:line="360" w:lineRule="auto"/>
        <w:ind w:left="1134"/>
        <w:jc w:val="both"/>
        <w:rPr>
          <w:rFonts w:ascii="Calibri Light" w:eastAsia="Calibri" w:hAnsi="Calibri Light" w:cs="Calibri Light"/>
          <w:b/>
          <w:bCs/>
          <w:i/>
          <w:iCs/>
        </w:rPr>
      </w:pPr>
      <w:r w:rsidRPr="00832616">
        <w:rPr>
          <w:rFonts w:ascii="Calibri Light" w:eastAsia="Calibri" w:hAnsi="Calibri Light" w:cs="Calibri Light"/>
          <w:b/>
          <w:bCs/>
          <w:i/>
          <w:iCs/>
        </w:rPr>
        <w:t>Arrears of benefit disregarded as capital</w:t>
      </w:r>
    </w:p>
    <w:p w14:paraId="64ADB42E" w14:textId="2DEEB32D" w:rsidR="00BB00D8" w:rsidRPr="00832616" w:rsidRDefault="00BB00D8" w:rsidP="00E54086">
      <w:pPr>
        <w:pBdr>
          <w:top w:val="nil"/>
          <w:left w:val="nil"/>
          <w:bottom w:val="nil"/>
          <w:right w:val="nil"/>
          <w:between w:val="nil"/>
        </w:pBdr>
        <w:spacing w:line="360" w:lineRule="auto"/>
        <w:ind w:left="1134"/>
        <w:jc w:val="both"/>
        <w:rPr>
          <w:rFonts w:ascii="Calibri Light" w:eastAsia="Calibri" w:hAnsi="Calibri Light" w:cs="Calibri Light"/>
          <w:b/>
          <w:bCs/>
          <w:i/>
          <w:iCs/>
        </w:rPr>
      </w:pPr>
      <w:r w:rsidRPr="00832616">
        <w:rPr>
          <w:rFonts w:ascii="Calibri Light" w:eastAsia="Calibri" w:hAnsi="Calibri Light" w:cs="Calibri Light"/>
          <w:b/>
          <w:bCs/>
          <w:i/>
          <w:iCs/>
        </w:rPr>
        <w:t>10A.</w:t>
      </w:r>
      <w:r w:rsidRPr="00832616">
        <w:rPr>
          <w:rFonts w:ascii="Calibri Light" w:eastAsia="Calibri" w:hAnsi="Calibri Light" w:cs="Calibri Light"/>
          <w:i/>
          <w:iCs/>
        </w:rPr>
        <w:t>—(1) </w:t>
      </w:r>
      <w:r w:rsidRPr="00832616">
        <w:rPr>
          <w:rFonts w:ascii="Calibri Light" w:eastAsia="Calibri" w:hAnsi="Calibri Light" w:cs="Calibri Light"/>
          <w:b/>
          <w:bCs/>
          <w:i/>
          <w:iCs/>
        </w:rPr>
        <w:t>This regulation applies in relation to the calculation of an award of universal credit (the “current award”) where the claimant has received a payment of arrears of benefit</w:t>
      </w:r>
      <w:r w:rsidRPr="00832616">
        <w:rPr>
          <w:rFonts w:ascii="Calibri Light" w:eastAsia="Calibri" w:hAnsi="Calibri Light" w:cs="Calibri Light"/>
          <w:i/>
          <w:iCs/>
        </w:rPr>
        <w:t> or armed forces independence payment, or a payment made to compensate for arrears due to the non-payment of benefit or armed forces independence payment,</w:t>
      </w:r>
      <w:r w:rsidRPr="00832616">
        <w:rPr>
          <w:rFonts w:ascii="Calibri Light" w:eastAsia="Calibri" w:hAnsi="Calibri Light" w:cs="Calibri Light"/>
          <w:b/>
          <w:bCs/>
          <w:i/>
          <w:iCs/>
        </w:rPr>
        <w:t xml:space="preserve"> of £5,000 or more, and the following conditions are met—</w:t>
      </w:r>
    </w:p>
    <w:p w14:paraId="76E623BF" w14:textId="5A1F7702" w:rsidR="00BB00D8" w:rsidRPr="00832616" w:rsidRDefault="00BB00D8" w:rsidP="00E54086">
      <w:pPr>
        <w:pBdr>
          <w:top w:val="nil"/>
          <w:left w:val="nil"/>
          <w:bottom w:val="nil"/>
          <w:right w:val="nil"/>
          <w:between w:val="nil"/>
        </w:pBdr>
        <w:spacing w:line="360" w:lineRule="auto"/>
        <w:ind w:left="1701" w:hanging="141"/>
        <w:jc w:val="both"/>
        <w:rPr>
          <w:rFonts w:ascii="Calibri Light" w:eastAsia="Calibri" w:hAnsi="Calibri Light" w:cs="Calibri Light"/>
          <w:b/>
          <w:bCs/>
          <w:i/>
          <w:iCs/>
        </w:rPr>
      </w:pPr>
      <w:r w:rsidRPr="00832616">
        <w:rPr>
          <w:rFonts w:ascii="Calibri Light" w:eastAsia="Calibri" w:hAnsi="Calibri Light" w:cs="Calibri Light"/>
          <w:b/>
          <w:bCs/>
          <w:i/>
          <w:iCs/>
        </w:rPr>
        <w:t>(a) the payment—</w:t>
      </w:r>
    </w:p>
    <w:p w14:paraId="75F64AD3" w14:textId="7A3A4676" w:rsidR="00BB00D8" w:rsidRPr="00832616" w:rsidRDefault="00BB00D8" w:rsidP="00E54086">
      <w:pPr>
        <w:pBdr>
          <w:top w:val="nil"/>
          <w:left w:val="nil"/>
          <w:bottom w:val="nil"/>
          <w:right w:val="nil"/>
          <w:between w:val="nil"/>
        </w:pBdr>
        <w:spacing w:line="360" w:lineRule="auto"/>
        <w:ind w:left="1843"/>
        <w:jc w:val="both"/>
        <w:rPr>
          <w:rFonts w:ascii="Calibri Light" w:eastAsia="Calibri" w:hAnsi="Calibri Light" w:cs="Calibri Light"/>
          <w:b/>
          <w:bCs/>
          <w:i/>
          <w:iCs/>
        </w:rPr>
      </w:pPr>
      <w:r w:rsidRPr="00832616">
        <w:rPr>
          <w:rFonts w:ascii="Calibri Light" w:eastAsia="Calibri" w:hAnsi="Calibri Light" w:cs="Calibri Light"/>
          <w:i/>
          <w:iCs/>
        </w:rPr>
        <w:t xml:space="preserve">(i) is received during the current award; </w:t>
      </w:r>
      <w:r w:rsidRPr="00832616">
        <w:rPr>
          <w:rFonts w:ascii="Calibri Light" w:eastAsia="Calibri" w:hAnsi="Calibri Light" w:cs="Calibri Light"/>
          <w:b/>
          <w:bCs/>
          <w:i/>
          <w:iCs/>
        </w:rPr>
        <w:t>or</w:t>
      </w:r>
    </w:p>
    <w:p w14:paraId="04A164FC" w14:textId="71772516" w:rsidR="00BB00D8" w:rsidRPr="00832616" w:rsidRDefault="00BB00D8" w:rsidP="00E54086">
      <w:pPr>
        <w:pBdr>
          <w:top w:val="nil"/>
          <w:left w:val="nil"/>
          <w:bottom w:val="nil"/>
          <w:right w:val="nil"/>
          <w:between w:val="nil"/>
        </w:pBdr>
        <w:spacing w:line="360" w:lineRule="auto"/>
        <w:ind w:left="1843"/>
        <w:jc w:val="both"/>
        <w:rPr>
          <w:rFonts w:ascii="Calibri Light" w:eastAsia="Calibri" w:hAnsi="Calibri Light" w:cs="Calibri Light"/>
          <w:b/>
          <w:bCs/>
          <w:i/>
          <w:iCs/>
        </w:rPr>
      </w:pPr>
      <w:r w:rsidRPr="00832616">
        <w:rPr>
          <w:rFonts w:ascii="Calibri Light" w:eastAsia="Calibri" w:hAnsi="Calibri Light" w:cs="Calibri Light"/>
          <w:b/>
          <w:bCs/>
          <w:i/>
          <w:iCs/>
        </w:rPr>
        <w:lastRenderedPageBreak/>
        <w:t>(ii) was received during an award of an existing benefit</w:t>
      </w:r>
      <w:r w:rsidRPr="00832616">
        <w:rPr>
          <w:rFonts w:ascii="Calibri Light" w:eastAsia="Calibri" w:hAnsi="Calibri Light" w:cs="Calibri Light"/>
          <w:i/>
          <w:iCs/>
        </w:rPr>
        <w:t xml:space="preserve"> or state pension credit (the “earlier award”) </w:t>
      </w:r>
      <w:r w:rsidRPr="00832616">
        <w:rPr>
          <w:rFonts w:ascii="Calibri Light" w:eastAsia="Calibri" w:hAnsi="Calibri Light" w:cs="Calibri Light"/>
          <w:b/>
          <w:bCs/>
          <w:i/>
          <w:iCs/>
        </w:rPr>
        <w:t>and the claimant became entitled to the current award within one month of the date of termination of the earlier award;</w:t>
      </w:r>
    </w:p>
    <w:p w14:paraId="3EABD36A" w14:textId="73DE21AD" w:rsidR="00BB00D8" w:rsidRPr="00832616" w:rsidRDefault="00626402" w:rsidP="00E54086">
      <w:pPr>
        <w:pBdr>
          <w:top w:val="nil"/>
          <w:left w:val="nil"/>
          <w:bottom w:val="nil"/>
          <w:right w:val="nil"/>
          <w:between w:val="nil"/>
        </w:pBdr>
        <w:spacing w:line="360" w:lineRule="auto"/>
        <w:ind w:left="1134"/>
        <w:jc w:val="both"/>
        <w:rPr>
          <w:rFonts w:ascii="Calibri Light" w:eastAsia="Calibri" w:hAnsi="Calibri Light" w:cs="Calibri Light"/>
          <w:i/>
          <w:iCs/>
        </w:rPr>
      </w:pPr>
      <w:r w:rsidRPr="00832616">
        <w:rPr>
          <w:rFonts w:ascii="Calibri Light" w:eastAsia="Calibri" w:hAnsi="Calibri Light" w:cs="Calibri Light"/>
          <w:i/>
          <w:iCs/>
        </w:rPr>
        <w:t>[…]</w:t>
      </w:r>
    </w:p>
    <w:p w14:paraId="60DA685E" w14:textId="3B595BC3" w:rsidR="00BB00D8" w:rsidRPr="00832616" w:rsidRDefault="00BB00D8" w:rsidP="00E54086">
      <w:pPr>
        <w:pBdr>
          <w:top w:val="nil"/>
          <w:left w:val="nil"/>
          <w:bottom w:val="nil"/>
          <w:right w:val="nil"/>
          <w:between w:val="nil"/>
        </w:pBdr>
        <w:spacing w:line="360" w:lineRule="auto"/>
        <w:ind w:left="1134"/>
        <w:jc w:val="both"/>
        <w:rPr>
          <w:rFonts w:ascii="Calibri Light" w:eastAsia="Calibri" w:hAnsi="Calibri Light" w:cs="Calibri Light"/>
          <w:b/>
          <w:bCs/>
          <w:i/>
          <w:iCs/>
        </w:rPr>
      </w:pPr>
      <w:r w:rsidRPr="00832616">
        <w:rPr>
          <w:rFonts w:ascii="Calibri Light" w:eastAsia="Calibri" w:hAnsi="Calibri Light" w:cs="Calibri Light"/>
          <w:b/>
          <w:bCs/>
          <w:i/>
          <w:iCs/>
        </w:rPr>
        <w:t>(c) in the case of a payment falling within sub-paragraph (a)(ii), it was disregarded from the calculation of the claimant’s capital for the purposes of the earlier award; and</w:t>
      </w:r>
    </w:p>
    <w:p w14:paraId="35E2B657" w14:textId="43822B8E" w:rsidR="00BB00D8" w:rsidRPr="00832616" w:rsidRDefault="00BB00D8" w:rsidP="00E54086">
      <w:pPr>
        <w:pBdr>
          <w:top w:val="nil"/>
          <w:left w:val="nil"/>
          <w:bottom w:val="nil"/>
          <w:right w:val="nil"/>
          <w:between w:val="nil"/>
        </w:pBdr>
        <w:spacing w:line="360" w:lineRule="auto"/>
        <w:ind w:left="1134"/>
        <w:jc w:val="both"/>
        <w:rPr>
          <w:rFonts w:ascii="Calibri Light" w:eastAsia="Calibri" w:hAnsi="Calibri Light" w:cs="Calibri Light"/>
          <w:b/>
          <w:bCs/>
          <w:i/>
          <w:iCs/>
        </w:rPr>
      </w:pPr>
      <w:r w:rsidRPr="00832616">
        <w:rPr>
          <w:rFonts w:ascii="Calibri Light" w:eastAsia="Calibri" w:hAnsi="Calibri Light" w:cs="Calibri Light"/>
          <w:i/>
          <w:iCs/>
        </w:rPr>
        <w:t>(</w:t>
      </w:r>
      <w:r w:rsidRPr="00832616">
        <w:rPr>
          <w:rFonts w:ascii="Calibri Light" w:eastAsia="Calibri" w:hAnsi="Calibri Light" w:cs="Calibri Light"/>
          <w:b/>
          <w:bCs/>
          <w:i/>
          <w:iCs/>
        </w:rPr>
        <w:t>d) the period of entitlement to benefit</w:t>
      </w:r>
      <w:r w:rsidRPr="00832616">
        <w:rPr>
          <w:rFonts w:ascii="Calibri Light" w:eastAsia="Calibri" w:hAnsi="Calibri Light" w:cs="Calibri Light"/>
          <w:i/>
          <w:iCs/>
        </w:rPr>
        <w:t xml:space="preserve"> or armed forces independence payment to which the payment relates </w:t>
      </w:r>
      <w:r w:rsidRPr="00832616">
        <w:rPr>
          <w:rFonts w:ascii="Calibri Light" w:eastAsia="Calibri" w:hAnsi="Calibri Light" w:cs="Calibri Light"/>
          <w:b/>
          <w:bCs/>
          <w:i/>
          <w:iCs/>
        </w:rPr>
        <w:t>commences before the first date on which, by virtue of section 33 of the Act (abolition of benefits), no claimant is entitled to an existing benefit.</w:t>
      </w:r>
    </w:p>
    <w:p w14:paraId="5579F96D" w14:textId="4D6DBD24" w:rsidR="00BB00D8" w:rsidRPr="00832616" w:rsidRDefault="00BB00D8" w:rsidP="00E54086">
      <w:pPr>
        <w:pBdr>
          <w:top w:val="nil"/>
          <w:left w:val="nil"/>
          <w:bottom w:val="nil"/>
          <w:right w:val="nil"/>
          <w:between w:val="nil"/>
        </w:pBdr>
        <w:spacing w:line="360" w:lineRule="auto"/>
        <w:ind w:left="1134"/>
        <w:jc w:val="both"/>
        <w:rPr>
          <w:rFonts w:ascii="Calibri Light" w:eastAsia="Calibri" w:hAnsi="Calibri Light" w:cs="Calibri Light"/>
          <w:b/>
          <w:bCs/>
          <w:i/>
          <w:iCs/>
          <w:u w:val="single"/>
        </w:rPr>
      </w:pPr>
      <w:r w:rsidRPr="00832616">
        <w:rPr>
          <w:rFonts w:ascii="Calibri Light" w:eastAsia="Calibri" w:hAnsi="Calibri Light" w:cs="Calibri Light"/>
          <w:b/>
          <w:bCs/>
          <w:i/>
          <w:iCs/>
        </w:rPr>
        <w:t xml:space="preserve">(2) Where this regulation applies, notwithstanding anything in the Universal Credit Regulations, the payment is to be disregarded from the calculation of the claimant’s capital for 12 months from the date of receipt of the payment, or </w:t>
      </w:r>
      <w:r w:rsidRPr="00832616">
        <w:rPr>
          <w:rFonts w:ascii="Calibri Light" w:eastAsia="Calibri" w:hAnsi="Calibri Light" w:cs="Calibri Light"/>
          <w:b/>
          <w:bCs/>
          <w:i/>
          <w:iCs/>
          <w:u w:val="single"/>
        </w:rPr>
        <w:t>until the termination of the current award (if later).</w:t>
      </w:r>
    </w:p>
    <w:p w14:paraId="4362B1ED" w14:textId="6EA55C0A" w:rsidR="00BB00D8" w:rsidRPr="00832616" w:rsidRDefault="007941DC" w:rsidP="00E54086">
      <w:pPr>
        <w:pBdr>
          <w:top w:val="nil"/>
          <w:left w:val="nil"/>
          <w:bottom w:val="nil"/>
          <w:right w:val="nil"/>
          <w:between w:val="nil"/>
        </w:pBdr>
        <w:spacing w:line="360" w:lineRule="auto"/>
        <w:ind w:left="1134"/>
        <w:jc w:val="both"/>
        <w:rPr>
          <w:rFonts w:ascii="Calibri Light" w:eastAsia="Calibri" w:hAnsi="Calibri Light" w:cs="Calibri Light"/>
          <w:i/>
          <w:iCs/>
        </w:rPr>
      </w:pPr>
      <w:r w:rsidRPr="00832616">
        <w:rPr>
          <w:rFonts w:ascii="Calibri Light" w:eastAsia="Calibri" w:hAnsi="Calibri Light" w:cs="Calibri Light"/>
          <w:i/>
          <w:iCs/>
        </w:rPr>
        <w:t>[…]</w:t>
      </w:r>
    </w:p>
    <w:p w14:paraId="6E456937" w14:textId="410644A2" w:rsidR="00BB00D8" w:rsidRPr="00832616" w:rsidRDefault="00832616" w:rsidP="00832616">
      <w:pPr>
        <w:pBdr>
          <w:top w:val="nil"/>
          <w:left w:val="nil"/>
          <w:bottom w:val="nil"/>
          <w:right w:val="nil"/>
          <w:between w:val="nil"/>
        </w:pBdr>
        <w:spacing w:line="360" w:lineRule="auto"/>
        <w:ind w:left="567"/>
        <w:jc w:val="right"/>
        <w:rPr>
          <w:rFonts w:ascii="Calibri Light" w:eastAsia="Calibri" w:hAnsi="Calibri Light" w:cs="Calibri Light"/>
        </w:rPr>
      </w:pPr>
      <w:r w:rsidRPr="00832616">
        <w:rPr>
          <w:rFonts w:ascii="Calibri Light" w:eastAsia="Calibri" w:hAnsi="Calibri Light" w:cs="Calibri Light"/>
        </w:rPr>
        <w:t>(Emphasis added)</w:t>
      </w:r>
    </w:p>
    <w:p w14:paraId="0805EEE6" w14:textId="77777777" w:rsidR="00832616" w:rsidRPr="00832616" w:rsidRDefault="00832616" w:rsidP="00E54086">
      <w:pPr>
        <w:pBdr>
          <w:top w:val="nil"/>
          <w:left w:val="nil"/>
          <w:bottom w:val="nil"/>
          <w:right w:val="nil"/>
          <w:between w:val="nil"/>
        </w:pBdr>
        <w:spacing w:line="360" w:lineRule="auto"/>
        <w:ind w:left="567"/>
        <w:jc w:val="right"/>
        <w:rPr>
          <w:rFonts w:ascii="Calibri Light" w:eastAsia="Calibri" w:hAnsi="Calibri Light" w:cs="Calibri Light"/>
        </w:rPr>
      </w:pPr>
    </w:p>
    <w:p w14:paraId="00000036" w14:textId="7D21035E" w:rsidR="008F7D6C" w:rsidRPr="00832616" w:rsidRDefault="00626402" w:rsidP="008530DB">
      <w:pPr>
        <w:pStyle w:val="ListParagraph"/>
        <w:numPr>
          <w:ilvl w:val="0"/>
          <w:numId w:val="2"/>
        </w:numPr>
        <w:pBdr>
          <w:top w:val="nil"/>
          <w:left w:val="nil"/>
          <w:bottom w:val="nil"/>
          <w:right w:val="nil"/>
          <w:between w:val="nil"/>
        </w:pBdr>
        <w:spacing w:line="360" w:lineRule="auto"/>
        <w:jc w:val="both"/>
        <w:rPr>
          <w:rFonts w:ascii="Calibri Light" w:eastAsia="Calibri" w:hAnsi="Calibri Light" w:cs="Calibri Light"/>
        </w:rPr>
      </w:pPr>
      <w:r w:rsidRPr="00832616">
        <w:rPr>
          <w:rFonts w:ascii="Calibri Light" w:eastAsia="Calibri" w:hAnsi="Calibri Light" w:cs="Calibri Light"/>
        </w:rPr>
        <w:t xml:space="preserve">As </w:t>
      </w:r>
      <w:r w:rsidR="00C4299F" w:rsidRPr="00832616">
        <w:rPr>
          <w:rFonts w:ascii="Calibri Light" w:eastAsia="Calibri" w:hAnsi="Calibri Light" w:cs="Calibri Light"/>
        </w:rPr>
        <w:t xml:space="preserve">C's capital arose from </w:t>
      </w:r>
      <w:r w:rsidRPr="00832616">
        <w:rPr>
          <w:rFonts w:ascii="Calibri Light" w:eastAsia="Calibri" w:hAnsi="Calibri Light" w:cs="Calibri Light"/>
        </w:rPr>
        <w:t xml:space="preserve">arrears of </w:t>
      </w:r>
      <w:r w:rsidR="00C4299F" w:rsidRPr="00832616">
        <w:rPr>
          <w:rFonts w:ascii="Calibri Light" w:eastAsia="Calibri" w:hAnsi="Calibri Light" w:cs="Calibri Light"/>
        </w:rPr>
        <w:t>benefit (i</w:t>
      </w:r>
      <w:r w:rsidRPr="00832616">
        <w:rPr>
          <w:rFonts w:ascii="Calibri Light" w:eastAsia="Calibri" w:hAnsi="Calibri Light" w:cs="Calibri Light"/>
        </w:rPr>
        <w:t>rESA</w:t>
      </w:r>
      <w:r w:rsidR="00C4299F" w:rsidRPr="00832616">
        <w:rPr>
          <w:rFonts w:ascii="Calibri Light" w:eastAsia="Calibri" w:hAnsi="Calibri Light" w:cs="Calibri Light"/>
        </w:rPr>
        <w:t>)</w:t>
      </w:r>
      <w:r w:rsidR="00832616" w:rsidRPr="00832616">
        <w:rPr>
          <w:rFonts w:ascii="Calibri Light" w:eastAsia="Calibri" w:hAnsi="Calibri Light" w:cs="Calibri Light"/>
        </w:rPr>
        <w:t xml:space="preserve"> which were paid due to official error, the arrears were </w:t>
      </w:r>
      <w:r w:rsidR="00C4299F" w:rsidRPr="00832616">
        <w:rPr>
          <w:rFonts w:ascii="Calibri Light" w:eastAsia="Calibri" w:hAnsi="Calibri Light" w:cs="Calibri Light"/>
        </w:rPr>
        <w:t>over £5,000</w:t>
      </w:r>
      <w:r w:rsidR="00832616" w:rsidRPr="00832616">
        <w:rPr>
          <w:rFonts w:ascii="Calibri Light" w:eastAsia="Calibri" w:hAnsi="Calibri Light" w:cs="Calibri Light"/>
        </w:rPr>
        <w:t xml:space="preserve">, were </w:t>
      </w:r>
      <w:r w:rsidRPr="00832616">
        <w:rPr>
          <w:rFonts w:ascii="Calibri Light" w:eastAsia="Calibri" w:hAnsi="Calibri Light" w:cs="Calibri Light"/>
        </w:rPr>
        <w:t xml:space="preserve"> ignored for a</w:t>
      </w:r>
      <w:r w:rsidR="00C4299F" w:rsidRPr="00832616">
        <w:rPr>
          <w:rFonts w:ascii="Calibri Light" w:eastAsia="Calibri" w:hAnsi="Calibri Light" w:cs="Calibri Light"/>
        </w:rPr>
        <w:t xml:space="preserve"> benefit that ended because of section 33 of the Welfare Reform Act 2012</w:t>
      </w:r>
      <w:r w:rsidRPr="00832616">
        <w:rPr>
          <w:rFonts w:ascii="Calibri Light" w:eastAsia="Calibri" w:hAnsi="Calibri Light" w:cs="Calibri Light"/>
        </w:rPr>
        <w:t xml:space="preserve"> (</w:t>
      </w:r>
      <w:r w:rsidR="00832616" w:rsidRPr="00832616">
        <w:rPr>
          <w:rFonts w:ascii="Calibri Light" w:eastAsia="Calibri" w:hAnsi="Calibri Light" w:cs="Calibri Light"/>
        </w:rPr>
        <w:t xml:space="preserve">ie, </w:t>
      </w:r>
      <w:r w:rsidRPr="00832616">
        <w:rPr>
          <w:rFonts w:ascii="Calibri Light" w:eastAsia="Calibri" w:hAnsi="Calibri Light" w:cs="Calibri Light"/>
        </w:rPr>
        <w:t>i</w:t>
      </w:r>
      <w:r w:rsidR="00832616" w:rsidRPr="00832616">
        <w:rPr>
          <w:rFonts w:ascii="Calibri Light" w:eastAsia="Calibri" w:hAnsi="Calibri Light" w:cs="Calibri Light"/>
        </w:rPr>
        <w:t>r</w:t>
      </w:r>
      <w:r w:rsidRPr="00832616">
        <w:rPr>
          <w:rFonts w:ascii="Calibri Light" w:eastAsia="Calibri" w:hAnsi="Calibri Light" w:cs="Calibri Light"/>
        </w:rPr>
        <w:t>ESA)</w:t>
      </w:r>
      <w:r w:rsidR="00832616" w:rsidRPr="00832616">
        <w:rPr>
          <w:rFonts w:ascii="Calibri Light" w:eastAsia="Calibri" w:hAnsi="Calibri Light" w:cs="Calibri Light"/>
        </w:rPr>
        <w:t>, and C was awarded UC within one moth of the end of her irESA,</w:t>
      </w:r>
      <w:r w:rsidR="00EC7656">
        <w:rPr>
          <w:rFonts w:ascii="Calibri Light" w:eastAsia="Calibri" w:hAnsi="Calibri Light" w:cs="Calibri Light"/>
        </w:rPr>
        <w:t xml:space="preserve"> </w:t>
      </w:r>
      <w:r w:rsidR="00832616" w:rsidRPr="00832616">
        <w:rPr>
          <w:rFonts w:ascii="Calibri Light" w:eastAsia="Calibri" w:hAnsi="Calibri Light" w:cs="Calibri Light"/>
        </w:rPr>
        <w:t xml:space="preserve">it is clear that C’s </w:t>
      </w:r>
      <w:r w:rsidR="00C4299F" w:rsidRPr="00832616">
        <w:rPr>
          <w:rFonts w:ascii="Calibri Light" w:eastAsia="Calibri" w:hAnsi="Calibri Light" w:cs="Calibri Light"/>
        </w:rPr>
        <w:t xml:space="preserve">capital </w:t>
      </w:r>
      <w:r w:rsidR="00832616" w:rsidRPr="00832616">
        <w:rPr>
          <w:rFonts w:ascii="Calibri Light" w:eastAsia="Calibri" w:hAnsi="Calibri Light" w:cs="Calibri Light"/>
        </w:rPr>
        <w:t xml:space="preserve">should be </w:t>
      </w:r>
      <w:r w:rsidR="00C4299F" w:rsidRPr="00832616">
        <w:rPr>
          <w:rFonts w:ascii="Calibri Light" w:eastAsia="Calibri" w:hAnsi="Calibri Light" w:cs="Calibri Light"/>
        </w:rPr>
        <w:t xml:space="preserve">ignored until </w:t>
      </w:r>
      <w:r w:rsidRPr="00832616">
        <w:rPr>
          <w:rFonts w:ascii="Calibri Light" w:eastAsia="Calibri" w:hAnsi="Calibri Light" w:cs="Calibri Light"/>
        </w:rPr>
        <w:t xml:space="preserve">her </w:t>
      </w:r>
      <w:r w:rsidR="00C4299F" w:rsidRPr="00832616">
        <w:rPr>
          <w:rFonts w:ascii="Calibri Light" w:eastAsia="Calibri" w:hAnsi="Calibri Light" w:cs="Calibri Light"/>
        </w:rPr>
        <w:t>UC</w:t>
      </w:r>
      <w:r w:rsidR="00832616" w:rsidRPr="00832616">
        <w:rPr>
          <w:rFonts w:ascii="Calibri Light" w:eastAsia="Calibri" w:hAnsi="Calibri Light" w:cs="Calibri Light"/>
        </w:rPr>
        <w:t xml:space="preserve"> award</w:t>
      </w:r>
      <w:r w:rsidR="00C4299F" w:rsidRPr="00832616">
        <w:rPr>
          <w:rFonts w:ascii="Calibri Light" w:eastAsia="Calibri" w:hAnsi="Calibri Light" w:cs="Calibri Light"/>
        </w:rPr>
        <w:t xml:space="preserve"> </w:t>
      </w:r>
      <w:r w:rsidRPr="00832616">
        <w:rPr>
          <w:rFonts w:ascii="Calibri Light" w:eastAsia="Calibri" w:hAnsi="Calibri Light" w:cs="Calibri Light"/>
        </w:rPr>
        <w:t>ends</w:t>
      </w:r>
      <w:r w:rsidR="00C4299F" w:rsidRPr="00832616">
        <w:rPr>
          <w:rFonts w:ascii="Calibri Light" w:eastAsia="Calibri" w:hAnsi="Calibri Light" w:cs="Calibri Light"/>
        </w:rPr>
        <w:t>.</w:t>
      </w:r>
    </w:p>
    <w:p w14:paraId="00000037" w14:textId="50D849B2" w:rsidR="008F7D6C" w:rsidRPr="00832616" w:rsidRDefault="00EC7656" w:rsidP="008530DB">
      <w:pPr>
        <w:numPr>
          <w:ilvl w:val="0"/>
          <w:numId w:val="2"/>
        </w:numPr>
        <w:pBdr>
          <w:top w:val="nil"/>
          <w:left w:val="nil"/>
          <w:bottom w:val="nil"/>
          <w:right w:val="nil"/>
          <w:between w:val="nil"/>
        </w:pBdr>
        <w:spacing w:line="360" w:lineRule="auto"/>
        <w:jc w:val="both"/>
        <w:rPr>
          <w:rFonts w:ascii="Calibri Light" w:eastAsia="Calibri" w:hAnsi="Calibri Light" w:cs="Calibri Light"/>
        </w:rPr>
      </w:pPr>
      <w:r>
        <w:rPr>
          <w:rFonts w:ascii="Calibri Light" w:eastAsia="Calibri" w:hAnsi="Calibri Light" w:cs="Calibri Light"/>
        </w:rPr>
        <w:t>D</w:t>
      </w:r>
      <w:r w:rsidR="00C4299F" w:rsidRPr="00832616">
        <w:rPr>
          <w:rFonts w:ascii="Calibri Light" w:eastAsia="Calibri" w:hAnsi="Calibri Light" w:cs="Calibri Light"/>
        </w:rPr>
        <w:t xml:space="preserve"> has </w:t>
      </w:r>
      <w:r w:rsidR="008530DB" w:rsidRPr="008530DB">
        <w:rPr>
          <w:rFonts w:ascii="Calibri Light" w:eastAsia="Calibri" w:hAnsi="Calibri Light" w:cs="Calibri Light"/>
          <w:color w:val="FF0000"/>
        </w:rPr>
        <w:t>[</w:t>
      </w:r>
      <w:r w:rsidR="00C4299F" w:rsidRPr="008530DB">
        <w:rPr>
          <w:rFonts w:ascii="Calibri Light" w:eastAsia="Calibri" w:hAnsi="Calibri Light" w:cs="Calibri Light"/>
          <w:color w:val="FF0000"/>
        </w:rPr>
        <w:t>twice</w:t>
      </w:r>
      <w:r w:rsidR="008530DB">
        <w:rPr>
          <w:rFonts w:ascii="Calibri Light" w:eastAsia="Calibri" w:hAnsi="Calibri Light" w:cs="Calibri Light"/>
        </w:rPr>
        <w:t>]</w:t>
      </w:r>
      <w:r w:rsidR="00C4299F" w:rsidRPr="00832616">
        <w:rPr>
          <w:rFonts w:ascii="Calibri Light" w:eastAsia="Calibri" w:hAnsi="Calibri Light" w:cs="Calibri Light"/>
        </w:rPr>
        <w:t xml:space="preserve"> been provided with the letters from the legacy benefit decision makers showing the capital was caused by an </w:t>
      </w:r>
      <w:r w:rsidR="00626402" w:rsidRPr="00832616">
        <w:rPr>
          <w:rFonts w:ascii="Calibri Light" w:eastAsia="Calibri" w:hAnsi="Calibri Light" w:cs="Calibri Light"/>
        </w:rPr>
        <w:t>o</w:t>
      </w:r>
      <w:r w:rsidR="00C4299F" w:rsidRPr="00832616">
        <w:rPr>
          <w:rFonts w:ascii="Calibri Light" w:eastAsia="Calibri" w:hAnsi="Calibri Light" w:cs="Calibri Light"/>
        </w:rPr>
        <w:t xml:space="preserve">fficial </w:t>
      </w:r>
      <w:r w:rsidR="00626402" w:rsidRPr="00832616">
        <w:rPr>
          <w:rFonts w:ascii="Calibri Light" w:eastAsia="Calibri" w:hAnsi="Calibri Light" w:cs="Calibri Light"/>
        </w:rPr>
        <w:t>e</w:t>
      </w:r>
      <w:r w:rsidR="00C4299F" w:rsidRPr="00832616">
        <w:rPr>
          <w:rFonts w:ascii="Calibri Light" w:eastAsia="Calibri" w:hAnsi="Calibri Light" w:cs="Calibri Light"/>
        </w:rPr>
        <w:t xml:space="preserve">rror. D appears not to have taken this into account. </w:t>
      </w:r>
    </w:p>
    <w:p w14:paraId="00000038" w14:textId="0F142162" w:rsidR="008F7D6C" w:rsidRDefault="00C4299F" w:rsidP="008530DB">
      <w:pPr>
        <w:numPr>
          <w:ilvl w:val="0"/>
          <w:numId w:val="2"/>
        </w:numPr>
        <w:spacing w:after="280" w:line="360" w:lineRule="auto"/>
        <w:jc w:val="both"/>
        <w:rPr>
          <w:rFonts w:ascii="Calibri Light" w:eastAsia="Calibri" w:hAnsi="Calibri Light" w:cs="Calibri Light"/>
        </w:rPr>
      </w:pPr>
      <w:r w:rsidRPr="00832616">
        <w:rPr>
          <w:rFonts w:ascii="Calibri Light" w:eastAsia="Calibri" w:hAnsi="Calibri Light" w:cs="Calibri Light"/>
        </w:rPr>
        <w:t xml:space="preserve">C’s UC calculation is not a particularly complex </w:t>
      </w:r>
      <w:r w:rsidR="008A2558">
        <w:rPr>
          <w:rFonts w:ascii="Calibri Light" w:eastAsia="Calibri" w:hAnsi="Calibri Light" w:cs="Calibri Light"/>
        </w:rPr>
        <w:t>matter</w:t>
      </w:r>
      <w:r w:rsidR="008A2558" w:rsidRPr="00832616">
        <w:rPr>
          <w:rFonts w:ascii="Calibri Light" w:eastAsia="Calibri" w:hAnsi="Calibri Light" w:cs="Calibri Light"/>
        </w:rPr>
        <w:t xml:space="preserve"> </w:t>
      </w:r>
      <w:r w:rsidRPr="00832616">
        <w:rPr>
          <w:rFonts w:ascii="Calibri Light" w:eastAsia="Calibri" w:hAnsi="Calibri Light" w:cs="Calibri Light"/>
        </w:rPr>
        <w:t xml:space="preserve">and the DWP has given no reason for the continued delay. It should be </w:t>
      </w:r>
      <w:r w:rsidR="00AD732E">
        <w:rPr>
          <w:rFonts w:ascii="Calibri Light" w:eastAsia="Calibri" w:hAnsi="Calibri Light" w:cs="Calibri Light"/>
        </w:rPr>
        <w:t>straightforward</w:t>
      </w:r>
      <w:r w:rsidR="00AD732E" w:rsidRPr="00832616">
        <w:rPr>
          <w:rFonts w:ascii="Calibri Light" w:eastAsia="Calibri" w:hAnsi="Calibri Light" w:cs="Calibri Light"/>
        </w:rPr>
        <w:t xml:space="preserve"> </w:t>
      </w:r>
      <w:r w:rsidRPr="00832616">
        <w:rPr>
          <w:rFonts w:ascii="Calibri Light" w:eastAsia="Calibri" w:hAnsi="Calibri Light" w:cs="Calibri Light"/>
        </w:rPr>
        <w:t xml:space="preserve">for </w:t>
      </w:r>
      <w:r w:rsidR="0077747D">
        <w:rPr>
          <w:rFonts w:ascii="Calibri Light" w:eastAsia="Calibri" w:hAnsi="Calibri Light" w:cs="Calibri Light"/>
        </w:rPr>
        <w:t>D</w:t>
      </w:r>
      <w:r w:rsidRPr="00832616">
        <w:rPr>
          <w:rFonts w:ascii="Calibri Light" w:eastAsia="Calibri" w:hAnsi="Calibri Light" w:cs="Calibri Light"/>
        </w:rPr>
        <w:t xml:space="preserve"> to re-consider whether or not her initial decision was correct.</w:t>
      </w:r>
    </w:p>
    <w:p w14:paraId="4BBDD88D" w14:textId="792481D5" w:rsidR="00AD732E" w:rsidRPr="00832616" w:rsidRDefault="00AD732E" w:rsidP="008530DB">
      <w:pPr>
        <w:numPr>
          <w:ilvl w:val="0"/>
          <w:numId w:val="2"/>
        </w:numPr>
        <w:spacing w:after="280" w:line="360" w:lineRule="auto"/>
        <w:jc w:val="both"/>
        <w:rPr>
          <w:rFonts w:ascii="Calibri Light" w:eastAsia="Calibri" w:hAnsi="Calibri Light" w:cs="Calibri Light"/>
        </w:rPr>
      </w:pPr>
      <w:r>
        <w:rPr>
          <w:rFonts w:ascii="Calibri Light" w:eastAsia="Calibri" w:hAnsi="Calibri Light" w:cs="Calibri Light"/>
        </w:rPr>
        <w:lastRenderedPageBreak/>
        <w:t xml:space="preserve">In light of the considerable negative impact on C of the </w:t>
      </w:r>
      <w:r w:rsidR="00E31B01">
        <w:rPr>
          <w:rFonts w:ascii="Calibri Light" w:eastAsia="Calibri" w:hAnsi="Calibri Light" w:cs="Calibri Light"/>
        </w:rPr>
        <w:t xml:space="preserve">ongoing </w:t>
      </w:r>
      <w:r w:rsidR="0021185B">
        <w:rPr>
          <w:rFonts w:ascii="Calibri Light" w:eastAsia="Calibri" w:hAnsi="Calibri Light" w:cs="Calibri Light"/>
        </w:rPr>
        <w:t>reduced UC payments (or given specific amounts of what receiving compared to what entitled to)</w:t>
      </w:r>
      <w:r w:rsidR="002357BB">
        <w:rPr>
          <w:rFonts w:ascii="Calibri Light" w:eastAsia="Calibri" w:hAnsi="Calibri Light" w:cs="Calibri Light"/>
        </w:rPr>
        <w:t xml:space="preserve">, combined with the straightforward nature of the issue and the clear evidence that has been provided in support of the capital disregard, the </w:t>
      </w:r>
      <w:r w:rsidR="005456ED">
        <w:rPr>
          <w:rFonts w:ascii="Calibri Light" w:eastAsia="Calibri" w:hAnsi="Calibri Light" w:cs="Calibri Light"/>
        </w:rPr>
        <w:t xml:space="preserve">delay in providing a response to C’s MR request in unreasonable and </w:t>
      </w:r>
      <w:r w:rsidR="00DD2426">
        <w:rPr>
          <w:rFonts w:ascii="Calibri Light" w:eastAsia="Calibri" w:hAnsi="Calibri Light" w:cs="Calibri Light"/>
        </w:rPr>
        <w:t>consequently</w:t>
      </w:r>
      <w:r w:rsidR="005456ED">
        <w:rPr>
          <w:rFonts w:ascii="Calibri Light" w:eastAsia="Calibri" w:hAnsi="Calibri Light" w:cs="Calibri Light"/>
        </w:rPr>
        <w:t xml:space="preserve"> unlawful.  </w:t>
      </w:r>
      <w:r w:rsidR="00202590">
        <w:rPr>
          <w:rFonts w:ascii="Calibri Light" w:eastAsia="Calibri" w:hAnsi="Calibri Light" w:cs="Calibri Light"/>
        </w:rPr>
        <w:t>The unreasonableness</w:t>
      </w:r>
      <w:r w:rsidR="0077747D">
        <w:rPr>
          <w:rFonts w:ascii="Calibri Light" w:eastAsia="Calibri" w:hAnsi="Calibri Light" w:cs="Calibri Light"/>
        </w:rPr>
        <w:t xml:space="preserve"> of the delay </w:t>
      </w:r>
      <w:r w:rsidR="00202590">
        <w:rPr>
          <w:rFonts w:ascii="Calibri Light" w:eastAsia="Calibri" w:hAnsi="Calibri Light" w:cs="Calibri Light"/>
        </w:rPr>
        <w:t xml:space="preserve">is compounded by the fact that </w:t>
      </w:r>
      <w:r w:rsidR="0077747D">
        <w:rPr>
          <w:rFonts w:ascii="Calibri Light" w:eastAsia="Calibri" w:hAnsi="Calibri Light" w:cs="Calibri Light"/>
        </w:rPr>
        <w:t xml:space="preserve">the lack of any MR notice is frustrating C’s exercise of </w:t>
      </w:r>
      <w:r w:rsidR="00A66280">
        <w:rPr>
          <w:rFonts w:ascii="Calibri Light" w:eastAsia="Calibri" w:hAnsi="Calibri Light" w:cs="Calibri Light"/>
        </w:rPr>
        <w:t>[</w:t>
      </w:r>
      <w:r w:rsidR="00A66280" w:rsidRPr="00A66280">
        <w:rPr>
          <w:rFonts w:ascii="Calibri Light" w:eastAsia="Calibri" w:hAnsi="Calibri Light" w:cs="Calibri Light"/>
          <w:color w:val="EE0000"/>
        </w:rPr>
        <w:t>her/his</w:t>
      </w:r>
      <w:r w:rsidR="00A66280">
        <w:rPr>
          <w:rFonts w:ascii="Calibri Light" w:eastAsia="Calibri" w:hAnsi="Calibri Light" w:cs="Calibri Light"/>
        </w:rPr>
        <w:t>]</w:t>
      </w:r>
      <w:r w:rsidR="0077747D">
        <w:rPr>
          <w:rFonts w:ascii="Calibri Light" w:eastAsia="Calibri" w:hAnsi="Calibri Light" w:cs="Calibri Light"/>
        </w:rPr>
        <w:t xml:space="preserve"> appeal rights.</w:t>
      </w:r>
    </w:p>
    <w:p w14:paraId="0000003D" w14:textId="77777777" w:rsidR="008F7D6C" w:rsidRPr="00B426C5" w:rsidRDefault="008F7D6C">
      <w:pPr>
        <w:pBdr>
          <w:top w:val="nil"/>
          <w:left w:val="nil"/>
          <w:bottom w:val="nil"/>
          <w:right w:val="nil"/>
          <w:between w:val="nil"/>
        </w:pBdr>
        <w:ind w:left="720"/>
        <w:rPr>
          <w:rFonts w:ascii="Calibri Light" w:eastAsia="Calibri" w:hAnsi="Calibri Light" w:cs="Calibri Light"/>
          <w:b/>
          <w:color w:val="000000"/>
        </w:rPr>
      </w:pPr>
    </w:p>
    <w:p w14:paraId="0000003E" w14:textId="77777777" w:rsidR="008F7D6C" w:rsidRPr="00B426C5" w:rsidRDefault="00C4299F">
      <w:pPr>
        <w:pBdr>
          <w:top w:val="nil"/>
          <w:left w:val="nil"/>
          <w:bottom w:val="nil"/>
          <w:right w:val="nil"/>
          <w:between w:val="nil"/>
        </w:pBdr>
        <w:spacing w:line="360" w:lineRule="auto"/>
        <w:ind w:left="-567"/>
        <w:rPr>
          <w:rFonts w:ascii="Calibri Light" w:eastAsia="Calibri" w:hAnsi="Calibri Light" w:cs="Calibri Light"/>
          <w:color w:val="000000"/>
        </w:rPr>
      </w:pPr>
      <w:r w:rsidRPr="00B426C5">
        <w:rPr>
          <w:rFonts w:ascii="Calibri Light" w:eastAsia="Calibri" w:hAnsi="Calibri Light" w:cs="Calibri Light"/>
          <w:b/>
        </w:rPr>
        <w:t>The details of the action D is expected to take</w:t>
      </w:r>
    </w:p>
    <w:p w14:paraId="0000003F" w14:textId="2BA8E446" w:rsidR="008F7D6C" w:rsidRPr="00B426C5" w:rsidRDefault="0077747D" w:rsidP="00E54086">
      <w:pPr>
        <w:numPr>
          <w:ilvl w:val="0"/>
          <w:numId w:val="3"/>
        </w:numPr>
        <w:pBdr>
          <w:top w:val="nil"/>
          <w:left w:val="nil"/>
          <w:bottom w:val="nil"/>
          <w:right w:val="nil"/>
          <w:between w:val="nil"/>
        </w:pBdr>
        <w:spacing w:line="360" w:lineRule="auto"/>
        <w:jc w:val="both"/>
        <w:rPr>
          <w:rFonts w:ascii="Calibri Light" w:eastAsia="Calibri" w:hAnsi="Calibri Light" w:cs="Calibri Light"/>
          <w:color w:val="000000"/>
        </w:rPr>
      </w:pPr>
      <w:r>
        <w:rPr>
          <w:rFonts w:ascii="Calibri Light" w:eastAsia="Calibri" w:hAnsi="Calibri Light" w:cs="Calibri Light"/>
          <w:color w:val="000000"/>
        </w:rPr>
        <w:t>D</w:t>
      </w:r>
      <w:r w:rsidR="00C4299F" w:rsidRPr="00B426C5">
        <w:rPr>
          <w:rFonts w:ascii="Calibri Light" w:eastAsia="Calibri" w:hAnsi="Calibri Light" w:cs="Calibri Light"/>
          <w:color w:val="000000"/>
        </w:rPr>
        <w:t xml:space="preserve"> should </w:t>
      </w:r>
      <w:r w:rsidR="00C4299F" w:rsidRPr="00B426C5">
        <w:rPr>
          <w:rFonts w:ascii="Calibri Light" w:eastAsia="Calibri" w:hAnsi="Calibri Light" w:cs="Calibri Light"/>
        </w:rPr>
        <w:t>correct</w:t>
      </w:r>
      <w:r w:rsidR="00C4299F" w:rsidRPr="00B426C5">
        <w:rPr>
          <w:rFonts w:ascii="Calibri Light" w:eastAsia="Calibri" w:hAnsi="Calibri Light" w:cs="Calibri Light"/>
          <w:color w:val="000000"/>
        </w:rPr>
        <w:t xml:space="preserve"> the </w:t>
      </w:r>
      <w:r w:rsidR="00C4299F" w:rsidRPr="00B426C5">
        <w:rPr>
          <w:rFonts w:ascii="Calibri Light" w:eastAsia="Calibri" w:hAnsi="Calibri Light" w:cs="Calibri Light"/>
        </w:rPr>
        <w:t>treatment</w:t>
      </w:r>
      <w:r w:rsidR="00C4299F" w:rsidRPr="00B426C5">
        <w:rPr>
          <w:rFonts w:ascii="Calibri Light" w:eastAsia="Calibri" w:hAnsi="Calibri Light" w:cs="Calibri Light"/>
          <w:color w:val="000000"/>
        </w:rPr>
        <w:t xml:space="preserve"> of </w:t>
      </w:r>
      <w:r w:rsidR="00C4299F" w:rsidRPr="00B426C5">
        <w:rPr>
          <w:rFonts w:ascii="Calibri Light" w:eastAsia="Calibri" w:hAnsi="Calibri Light" w:cs="Calibri Light"/>
        </w:rPr>
        <w:t>capital</w:t>
      </w:r>
      <w:r w:rsidR="00C4299F" w:rsidRPr="00B426C5">
        <w:rPr>
          <w:rFonts w:ascii="Calibri Light" w:eastAsia="Calibri" w:hAnsi="Calibri Light" w:cs="Calibri Light"/>
          <w:color w:val="000000"/>
        </w:rPr>
        <w:t xml:space="preserve"> </w:t>
      </w:r>
      <w:r>
        <w:rPr>
          <w:rFonts w:ascii="Calibri Light" w:eastAsia="Calibri" w:hAnsi="Calibri Light" w:cs="Calibri Light"/>
          <w:color w:val="000000"/>
        </w:rPr>
        <w:t xml:space="preserve">by disregarding it </w:t>
      </w:r>
      <w:r w:rsidR="00C4299F" w:rsidRPr="00B426C5">
        <w:rPr>
          <w:rFonts w:ascii="Calibri Light" w:eastAsia="Calibri" w:hAnsi="Calibri Light" w:cs="Calibri Light"/>
          <w:color w:val="000000"/>
        </w:rPr>
        <w:t xml:space="preserve">or </w:t>
      </w:r>
      <w:r w:rsidR="00A57B94">
        <w:rPr>
          <w:rFonts w:ascii="Calibri Light" w:eastAsia="Calibri" w:hAnsi="Calibri Light" w:cs="Calibri Light"/>
          <w:color w:val="000000"/>
        </w:rPr>
        <w:t xml:space="preserve">if this is not </w:t>
      </w:r>
      <w:r w:rsidR="0044710D">
        <w:rPr>
          <w:rFonts w:ascii="Calibri Light" w:eastAsia="Calibri" w:hAnsi="Calibri Light" w:cs="Calibri Light"/>
          <w:color w:val="000000"/>
        </w:rPr>
        <w:t>accepted for some reason</w:t>
      </w:r>
      <w:r w:rsidR="00A57B94">
        <w:rPr>
          <w:rFonts w:ascii="Calibri Light" w:eastAsia="Calibri" w:hAnsi="Calibri Light" w:cs="Calibri Light"/>
          <w:color w:val="000000"/>
        </w:rPr>
        <w:t xml:space="preserve">, </w:t>
      </w:r>
      <w:r w:rsidR="0044710D">
        <w:rPr>
          <w:rFonts w:ascii="Calibri Light" w:eastAsia="Calibri" w:hAnsi="Calibri Light" w:cs="Calibri Light"/>
          <w:color w:val="000000"/>
        </w:rPr>
        <w:t>D</w:t>
      </w:r>
      <w:r w:rsidR="0044710D" w:rsidRPr="00B426C5">
        <w:rPr>
          <w:rFonts w:ascii="Calibri Light" w:eastAsia="Calibri" w:hAnsi="Calibri Light" w:cs="Calibri Light"/>
          <w:color w:val="000000"/>
        </w:rPr>
        <w:t xml:space="preserve"> </w:t>
      </w:r>
      <w:r w:rsidR="00C4299F" w:rsidRPr="00B426C5">
        <w:rPr>
          <w:rFonts w:ascii="Calibri Light" w:eastAsia="Calibri" w:hAnsi="Calibri Light" w:cs="Calibri Light"/>
          <w:color w:val="000000"/>
        </w:rPr>
        <w:t>should provide a Mandatory Reconsideration decision immediately</w:t>
      </w:r>
      <w:r w:rsidR="00C4299F" w:rsidRPr="00B426C5">
        <w:rPr>
          <w:rFonts w:ascii="Calibri Light" w:eastAsia="Calibri" w:hAnsi="Calibri Light" w:cs="Calibri Light"/>
        </w:rPr>
        <w:t xml:space="preserve"> to </w:t>
      </w:r>
      <w:r w:rsidR="00A57B94">
        <w:rPr>
          <w:rFonts w:ascii="Calibri Light" w:eastAsia="Calibri" w:hAnsi="Calibri Light" w:cs="Calibri Light"/>
        </w:rPr>
        <w:t>enable C to appeal</w:t>
      </w:r>
      <w:r w:rsidR="00C4299F" w:rsidRPr="00B426C5">
        <w:rPr>
          <w:rFonts w:ascii="Calibri Light" w:eastAsia="Calibri" w:hAnsi="Calibri Light" w:cs="Calibri Light"/>
        </w:rPr>
        <w:t>.</w:t>
      </w:r>
    </w:p>
    <w:p w14:paraId="00000041" w14:textId="77777777" w:rsidR="008F7D6C" w:rsidRPr="00B426C5" w:rsidRDefault="008F7D6C">
      <w:pPr>
        <w:spacing w:after="200" w:line="360" w:lineRule="auto"/>
        <w:rPr>
          <w:rFonts w:ascii="Calibri Light" w:eastAsia="Calibri" w:hAnsi="Calibri Light" w:cs="Calibri Light"/>
          <w:i/>
        </w:rPr>
      </w:pPr>
    </w:p>
    <w:p w14:paraId="00000042" w14:textId="77777777" w:rsidR="008F7D6C" w:rsidRPr="00B426C5" w:rsidRDefault="00C4299F">
      <w:pPr>
        <w:pBdr>
          <w:top w:val="nil"/>
          <w:left w:val="nil"/>
          <w:bottom w:val="nil"/>
          <w:right w:val="nil"/>
          <w:between w:val="nil"/>
        </w:pBdr>
        <w:spacing w:before="120" w:line="360" w:lineRule="auto"/>
        <w:rPr>
          <w:rFonts w:ascii="Calibri Light" w:eastAsia="Calibri" w:hAnsi="Calibri Light" w:cs="Calibri Light"/>
          <w:b/>
          <w:color w:val="000000"/>
        </w:rPr>
      </w:pPr>
      <w:r w:rsidRPr="00B426C5">
        <w:rPr>
          <w:rFonts w:ascii="Calibri Light" w:eastAsia="Calibri" w:hAnsi="Calibri Light" w:cs="Calibri Light"/>
          <w:b/>
          <w:color w:val="000000"/>
        </w:rPr>
        <w:t>The details of documents that are considered relevant and necessary</w:t>
      </w:r>
    </w:p>
    <w:p w14:paraId="00000043" w14:textId="77777777" w:rsidR="008F7D6C" w:rsidRPr="00B426C5" w:rsidRDefault="00C4299F">
      <w:pPr>
        <w:pBdr>
          <w:top w:val="nil"/>
          <w:left w:val="nil"/>
          <w:bottom w:val="nil"/>
          <w:right w:val="nil"/>
          <w:between w:val="nil"/>
        </w:pBdr>
        <w:spacing w:before="120" w:line="360" w:lineRule="auto"/>
        <w:jc w:val="both"/>
        <w:rPr>
          <w:rFonts w:ascii="Calibri Light" w:eastAsia="Calibri" w:hAnsi="Calibri Light" w:cs="Calibri Light"/>
          <w:color w:val="000000"/>
        </w:rPr>
      </w:pPr>
      <w:r w:rsidRPr="00B426C5">
        <w:rPr>
          <w:rFonts w:ascii="Calibri Light" w:eastAsia="Calibri" w:hAnsi="Calibri Light" w:cs="Calibri Light"/>
          <w:color w:val="000000"/>
        </w:rPr>
        <w:t>Please find enclosed copies of the following documents:</w:t>
      </w:r>
    </w:p>
    <w:p w14:paraId="00000044" w14:textId="77777777" w:rsidR="008F7D6C" w:rsidRPr="00B426C5" w:rsidRDefault="00C4299F">
      <w:pPr>
        <w:numPr>
          <w:ilvl w:val="0"/>
          <w:numId w:val="1"/>
        </w:numPr>
        <w:pBdr>
          <w:top w:val="nil"/>
          <w:left w:val="nil"/>
          <w:bottom w:val="nil"/>
          <w:right w:val="nil"/>
          <w:between w:val="nil"/>
        </w:pBdr>
        <w:spacing w:before="120" w:line="360" w:lineRule="auto"/>
        <w:jc w:val="both"/>
        <w:rPr>
          <w:rFonts w:ascii="Calibri Light" w:eastAsia="Calibri" w:hAnsi="Calibri Light" w:cs="Calibri Light"/>
          <w:color w:val="000000"/>
        </w:rPr>
      </w:pPr>
      <w:r w:rsidRPr="00B426C5">
        <w:rPr>
          <w:rFonts w:ascii="Calibri Light" w:eastAsia="Calibri" w:hAnsi="Calibri Light" w:cs="Calibri Light"/>
          <w:color w:val="000000"/>
        </w:rPr>
        <w:t xml:space="preserve">Correspondence with the DWP </w:t>
      </w:r>
    </w:p>
    <w:p w14:paraId="00000045" w14:textId="0D721D78" w:rsidR="008F7D6C" w:rsidRPr="00B426C5" w:rsidRDefault="00C4299F">
      <w:pPr>
        <w:numPr>
          <w:ilvl w:val="0"/>
          <w:numId w:val="1"/>
        </w:numPr>
        <w:pBdr>
          <w:top w:val="nil"/>
          <w:left w:val="nil"/>
          <w:bottom w:val="nil"/>
          <w:right w:val="nil"/>
          <w:between w:val="nil"/>
        </w:pBdr>
        <w:spacing w:before="120" w:line="360" w:lineRule="auto"/>
        <w:jc w:val="both"/>
        <w:rPr>
          <w:rFonts w:ascii="Calibri Light" w:eastAsia="Calibri" w:hAnsi="Calibri Light" w:cs="Calibri Light"/>
        </w:rPr>
      </w:pPr>
      <w:r w:rsidRPr="00B426C5">
        <w:rPr>
          <w:rFonts w:ascii="Calibri Light" w:eastAsia="Calibri" w:hAnsi="Calibri Light" w:cs="Calibri Light"/>
        </w:rPr>
        <w:t xml:space="preserve">DWP’s acknowledgement that the capital paid was paid in regards of an </w:t>
      </w:r>
      <w:r w:rsidR="00626402">
        <w:rPr>
          <w:rFonts w:ascii="Calibri Light" w:eastAsia="Calibri" w:hAnsi="Calibri Light" w:cs="Calibri Light"/>
        </w:rPr>
        <w:t>o</w:t>
      </w:r>
      <w:r w:rsidRPr="00B426C5">
        <w:rPr>
          <w:rFonts w:ascii="Calibri Light" w:eastAsia="Calibri" w:hAnsi="Calibri Light" w:cs="Calibri Light"/>
        </w:rPr>
        <w:t xml:space="preserve">fficial </w:t>
      </w:r>
      <w:r w:rsidR="003577B8">
        <w:rPr>
          <w:rFonts w:ascii="Calibri Light" w:eastAsia="Calibri" w:hAnsi="Calibri Light" w:cs="Calibri Light"/>
        </w:rPr>
        <w:t>e</w:t>
      </w:r>
      <w:r w:rsidRPr="00B426C5">
        <w:rPr>
          <w:rFonts w:ascii="Calibri Light" w:eastAsia="Calibri" w:hAnsi="Calibri Light" w:cs="Calibri Light"/>
        </w:rPr>
        <w:t>rror</w:t>
      </w:r>
    </w:p>
    <w:p w14:paraId="00000046" w14:textId="77777777" w:rsidR="008F7D6C" w:rsidRPr="00B426C5" w:rsidRDefault="00C4299F">
      <w:pPr>
        <w:numPr>
          <w:ilvl w:val="0"/>
          <w:numId w:val="1"/>
        </w:numPr>
        <w:pBdr>
          <w:top w:val="nil"/>
          <w:left w:val="nil"/>
          <w:bottom w:val="nil"/>
          <w:right w:val="nil"/>
          <w:between w:val="nil"/>
        </w:pBdr>
        <w:spacing w:before="120" w:line="360" w:lineRule="auto"/>
        <w:jc w:val="both"/>
        <w:rPr>
          <w:rFonts w:ascii="Calibri Light" w:eastAsia="Calibri" w:hAnsi="Calibri Light" w:cs="Calibri Light"/>
        </w:rPr>
      </w:pPr>
      <w:r w:rsidRPr="00B426C5">
        <w:rPr>
          <w:rFonts w:ascii="Calibri Light" w:eastAsia="Calibri" w:hAnsi="Calibri Light" w:cs="Calibri Light"/>
          <w:color w:val="000000"/>
        </w:rPr>
        <w:t xml:space="preserve">Signed form of authority. </w:t>
      </w:r>
    </w:p>
    <w:p w14:paraId="00000047" w14:textId="77777777" w:rsidR="008F7D6C" w:rsidRPr="00B426C5" w:rsidRDefault="00C4299F">
      <w:pPr>
        <w:pBdr>
          <w:top w:val="nil"/>
          <w:left w:val="nil"/>
          <w:bottom w:val="nil"/>
          <w:right w:val="nil"/>
          <w:between w:val="nil"/>
        </w:pBdr>
        <w:spacing w:before="280" w:after="280" w:line="360" w:lineRule="auto"/>
        <w:rPr>
          <w:rFonts w:ascii="Calibri Light" w:eastAsia="Calibri" w:hAnsi="Calibri Light" w:cs="Calibri Light"/>
          <w:b/>
          <w:color w:val="000000"/>
        </w:rPr>
      </w:pPr>
      <w:r w:rsidRPr="00B426C5">
        <w:rPr>
          <w:rFonts w:ascii="Calibri Light" w:eastAsia="Calibri" w:hAnsi="Calibri Light" w:cs="Calibri Light"/>
          <w:b/>
          <w:color w:val="000000"/>
        </w:rPr>
        <w:t>ADR proposals</w:t>
      </w:r>
    </w:p>
    <w:p w14:paraId="00000048" w14:textId="77777777" w:rsidR="008F7D6C" w:rsidRPr="00B426C5" w:rsidRDefault="00C4299F">
      <w:pPr>
        <w:pBdr>
          <w:top w:val="nil"/>
          <w:left w:val="nil"/>
          <w:bottom w:val="nil"/>
          <w:right w:val="nil"/>
          <w:between w:val="nil"/>
        </w:pBdr>
        <w:spacing w:before="280" w:after="280" w:line="360" w:lineRule="auto"/>
        <w:rPr>
          <w:rFonts w:ascii="Calibri Light" w:eastAsia="Calibri" w:hAnsi="Calibri Light" w:cs="Calibri Light"/>
          <w:color w:val="000000"/>
        </w:rPr>
      </w:pPr>
      <w:r w:rsidRPr="00B426C5">
        <w:rPr>
          <w:rFonts w:ascii="Calibri Light" w:eastAsia="Calibri" w:hAnsi="Calibri Light" w:cs="Calibri Light"/>
          <w:color w:val="000000"/>
        </w:rPr>
        <w:t xml:space="preserve">Please confirm in your reply whether D is willing to consider alternative dispute resolution.  </w:t>
      </w:r>
    </w:p>
    <w:p w14:paraId="00000049" w14:textId="77777777" w:rsidR="008F7D6C" w:rsidRPr="00B426C5" w:rsidRDefault="00C4299F">
      <w:pPr>
        <w:pBdr>
          <w:top w:val="nil"/>
          <w:left w:val="nil"/>
          <w:bottom w:val="nil"/>
          <w:right w:val="nil"/>
          <w:between w:val="nil"/>
        </w:pBdr>
        <w:spacing w:before="120" w:line="360" w:lineRule="auto"/>
        <w:jc w:val="both"/>
        <w:rPr>
          <w:rFonts w:ascii="Calibri Light" w:eastAsia="Calibri" w:hAnsi="Calibri Light" w:cs="Calibri Light"/>
          <w:color w:val="000000"/>
        </w:rPr>
      </w:pPr>
      <w:r w:rsidRPr="00B426C5">
        <w:rPr>
          <w:rFonts w:ascii="Calibri Light" w:eastAsia="Calibri" w:hAnsi="Calibri Light" w:cs="Calibri Light"/>
          <w:b/>
          <w:color w:val="000000"/>
        </w:rPr>
        <w:t>The address for reply and service of court documents</w:t>
      </w:r>
    </w:p>
    <w:p w14:paraId="0000004D" w14:textId="2A3203CE" w:rsidR="008F7D6C" w:rsidRPr="00E54086" w:rsidRDefault="00A57B94">
      <w:pPr>
        <w:pBdr>
          <w:top w:val="nil"/>
          <w:left w:val="nil"/>
          <w:bottom w:val="nil"/>
          <w:right w:val="nil"/>
          <w:between w:val="nil"/>
        </w:pBdr>
        <w:spacing w:before="120" w:line="360" w:lineRule="auto"/>
        <w:ind w:left="720"/>
        <w:jc w:val="both"/>
        <w:rPr>
          <w:rFonts w:ascii="Calibri Light" w:eastAsia="Calibri" w:hAnsi="Calibri Light" w:cs="Calibri Light"/>
          <w:bCs/>
        </w:rPr>
      </w:pPr>
      <w:r>
        <w:rPr>
          <w:rFonts w:ascii="Calibri Light" w:eastAsia="Calibri" w:hAnsi="Calibri Light" w:cs="Calibri Light"/>
          <w:bCs/>
        </w:rPr>
        <w:t>[</w:t>
      </w:r>
      <w:r w:rsidRPr="00EC7656">
        <w:rPr>
          <w:rFonts w:ascii="Calibri Light" w:eastAsia="Calibri" w:hAnsi="Calibri Light" w:cs="Calibri Light"/>
          <w:bCs/>
          <w:color w:val="EE0000"/>
        </w:rPr>
        <w:t>advice agency name address and email</w:t>
      </w:r>
      <w:r>
        <w:rPr>
          <w:rFonts w:ascii="Calibri Light" w:eastAsia="Calibri" w:hAnsi="Calibri Light" w:cs="Calibri Light"/>
          <w:bCs/>
        </w:rPr>
        <w:t>]</w:t>
      </w:r>
    </w:p>
    <w:p w14:paraId="0000004E" w14:textId="5BC8B24D" w:rsidR="008F7D6C" w:rsidRPr="00E54086" w:rsidRDefault="00626402">
      <w:pPr>
        <w:pBdr>
          <w:top w:val="nil"/>
          <w:left w:val="nil"/>
          <w:bottom w:val="nil"/>
          <w:right w:val="nil"/>
          <w:between w:val="nil"/>
        </w:pBdr>
        <w:spacing w:before="120" w:line="360" w:lineRule="auto"/>
        <w:ind w:left="720"/>
        <w:jc w:val="both"/>
        <w:rPr>
          <w:rFonts w:ascii="Calibri Light" w:eastAsia="Calibri" w:hAnsi="Calibri Light" w:cs="Calibri Light"/>
          <w:bCs/>
        </w:rPr>
      </w:pPr>
      <w:r>
        <w:rPr>
          <w:rFonts w:ascii="Calibri Light" w:eastAsia="Calibri" w:hAnsi="Calibri Light" w:cs="Calibri Light"/>
          <w:bCs/>
        </w:rPr>
        <w:t xml:space="preserve">By email: </w:t>
      </w:r>
    </w:p>
    <w:p w14:paraId="00000051" w14:textId="77777777" w:rsidR="008F7D6C" w:rsidRPr="00B426C5" w:rsidRDefault="00C4299F">
      <w:pPr>
        <w:pBdr>
          <w:top w:val="nil"/>
          <w:left w:val="nil"/>
          <w:bottom w:val="nil"/>
          <w:right w:val="nil"/>
          <w:between w:val="nil"/>
        </w:pBdr>
        <w:spacing w:before="120" w:line="360" w:lineRule="auto"/>
        <w:jc w:val="both"/>
        <w:rPr>
          <w:rFonts w:ascii="Calibri Light" w:eastAsia="Calibri" w:hAnsi="Calibri Light" w:cs="Calibri Light"/>
          <w:color w:val="000000"/>
        </w:rPr>
      </w:pPr>
      <w:r w:rsidRPr="00B426C5">
        <w:rPr>
          <w:rFonts w:ascii="Calibri Light" w:eastAsia="Calibri" w:hAnsi="Calibri Light" w:cs="Calibri Light"/>
          <w:b/>
          <w:color w:val="000000"/>
        </w:rPr>
        <w:t>Proposed reply date</w:t>
      </w:r>
    </w:p>
    <w:p w14:paraId="00000052" w14:textId="03928050" w:rsidR="008F7D6C" w:rsidRPr="00B426C5" w:rsidRDefault="00C4299F">
      <w:pPr>
        <w:spacing w:before="120" w:line="360" w:lineRule="auto"/>
        <w:jc w:val="both"/>
        <w:rPr>
          <w:rFonts w:ascii="Calibri Light" w:eastAsia="Calibri" w:hAnsi="Calibri Light" w:cs="Calibri Light"/>
        </w:rPr>
      </w:pPr>
      <w:r w:rsidRPr="00B426C5">
        <w:rPr>
          <w:rFonts w:ascii="Calibri Light" w:eastAsia="Calibri" w:hAnsi="Calibri Light" w:cs="Calibri Light"/>
        </w:rPr>
        <w:lastRenderedPageBreak/>
        <w:t xml:space="preserve">We expect a reply promptly and in any event no later than </w:t>
      </w:r>
      <w:r w:rsidR="00A57B94">
        <w:rPr>
          <w:rFonts w:ascii="Calibri Light" w:eastAsia="Calibri" w:hAnsi="Calibri Light" w:cs="Calibri Light"/>
        </w:rPr>
        <w:t>[</w:t>
      </w:r>
      <w:r w:rsidR="00A57B94" w:rsidRPr="00A66280">
        <w:rPr>
          <w:rFonts w:ascii="Calibri Light" w:eastAsia="Calibri" w:hAnsi="Calibri Light" w:cs="Calibri Light"/>
          <w:color w:val="EE0000"/>
        </w:rPr>
        <w:t>date</w:t>
      </w:r>
      <w:r w:rsidR="00A57B94">
        <w:rPr>
          <w:rFonts w:ascii="Calibri Light" w:eastAsia="Calibri" w:hAnsi="Calibri Light" w:cs="Calibri Light"/>
        </w:rPr>
        <w:t>](14 days)</w:t>
      </w:r>
      <w:r w:rsidRPr="00B426C5">
        <w:rPr>
          <w:rFonts w:ascii="Calibri Light" w:eastAsia="Calibri" w:hAnsi="Calibri Light" w:cs="Calibri Light"/>
        </w:rPr>
        <w:t xml:space="preserve">. Should we not have received a reply by this time </w:t>
      </w:r>
      <w:r w:rsidR="00832616">
        <w:rPr>
          <w:rFonts w:ascii="Calibri Light" w:eastAsia="Calibri" w:hAnsi="Calibri Light" w:cs="Calibri Light"/>
        </w:rPr>
        <w:t xml:space="preserve">our client will seek representation to </w:t>
      </w:r>
      <w:r w:rsidRPr="00B426C5">
        <w:rPr>
          <w:rFonts w:ascii="Calibri Light" w:eastAsia="Calibri" w:hAnsi="Calibri Light" w:cs="Calibri Light"/>
        </w:rPr>
        <w:t>issue proceedings for judicial review without further notice to you.</w:t>
      </w:r>
    </w:p>
    <w:p w14:paraId="00000054" w14:textId="77777777" w:rsidR="008F7D6C" w:rsidRPr="00B426C5" w:rsidRDefault="00C4299F">
      <w:pPr>
        <w:spacing w:before="120" w:line="360" w:lineRule="auto"/>
        <w:rPr>
          <w:rFonts w:ascii="Calibri Light" w:eastAsia="Calibri" w:hAnsi="Calibri Light" w:cs="Calibri Light"/>
        </w:rPr>
      </w:pPr>
      <w:r w:rsidRPr="00B426C5">
        <w:rPr>
          <w:rFonts w:ascii="Calibri Light" w:eastAsia="Calibri" w:hAnsi="Calibri Light" w:cs="Calibri Light"/>
        </w:rPr>
        <w:t>Yours faithfully</w:t>
      </w:r>
    </w:p>
    <w:p w14:paraId="00000056" w14:textId="26512108" w:rsidR="008F7D6C" w:rsidRPr="00B426C5" w:rsidRDefault="00C4299F">
      <w:pPr>
        <w:spacing w:line="360" w:lineRule="auto"/>
        <w:rPr>
          <w:rFonts w:ascii="Calibri Light" w:eastAsia="Calibri" w:hAnsi="Calibri Light" w:cs="Calibri Light"/>
        </w:rPr>
      </w:pPr>
      <w:r w:rsidRPr="00B426C5">
        <w:rPr>
          <w:rFonts w:ascii="Calibri Light" w:eastAsia="Calibri" w:hAnsi="Calibri Light" w:cs="Calibri Light"/>
          <w:b/>
        </w:rPr>
        <w:br/>
      </w:r>
      <w:r w:rsidRPr="00B426C5">
        <w:rPr>
          <w:rFonts w:ascii="Calibri Light" w:eastAsia="Calibri" w:hAnsi="Calibri Light" w:cs="Calibri Light"/>
        </w:rPr>
        <w:t>Enc</w:t>
      </w:r>
    </w:p>
    <w:p w14:paraId="00000057" w14:textId="77777777" w:rsidR="008F7D6C" w:rsidRPr="00B426C5" w:rsidRDefault="008F7D6C">
      <w:pPr>
        <w:spacing w:line="360" w:lineRule="auto"/>
        <w:rPr>
          <w:rFonts w:ascii="Calibri Light" w:eastAsia="Calibri" w:hAnsi="Calibri Light" w:cs="Calibri Light"/>
        </w:rPr>
      </w:pPr>
    </w:p>
    <w:sectPr w:rsidR="008F7D6C" w:rsidRPr="00B426C5">
      <w:footerReference w:type="even" r:id="rId27"/>
      <w:footerReference w:type="default" r:id="rId28"/>
      <w:pgSz w:w="11906" w:h="16838"/>
      <w:pgMar w:top="1440" w:right="1797" w:bottom="1440" w:left="1701" w:header="709"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5-01-24T11:39:00Z" w:initials="JS">
    <w:p w14:paraId="496CD46A" w14:textId="77777777" w:rsidR="008530DB" w:rsidRDefault="008530DB" w:rsidP="008530DB">
      <w:pPr>
        <w:pStyle w:val="CommentText"/>
      </w:pPr>
      <w:r>
        <w:rPr>
          <w:rStyle w:val="CommentReference"/>
        </w:rPr>
        <w:annotationRef/>
      </w:r>
      <w:r>
        <w:t>Edit to what has been said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CD4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C6B712" w16cex:dateUtc="2025-01-24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CD46A" w16cid:durableId="30C6B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A7FA" w14:textId="77777777" w:rsidR="00FC43F2" w:rsidRDefault="00FC43F2">
      <w:r>
        <w:separator/>
      </w:r>
    </w:p>
  </w:endnote>
  <w:endnote w:type="continuationSeparator" w:id="0">
    <w:p w14:paraId="59523727" w14:textId="77777777" w:rsidR="00FC43F2" w:rsidRDefault="00FC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77777777" w:rsidR="008F7D6C" w:rsidRDefault="00C4299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000005D" w14:textId="77777777" w:rsidR="008F7D6C" w:rsidRDefault="008F7D6C">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8F7D6C" w:rsidRDefault="00C4299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90F62">
      <w:rPr>
        <w:noProof/>
        <w:color w:val="000000"/>
      </w:rPr>
      <w:t>7</w:t>
    </w:r>
    <w:r>
      <w:rPr>
        <w:color w:val="000000"/>
      </w:rPr>
      <w:fldChar w:fldCharType="end"/>
    </w:r>
  </w:p>
  <w:p w14:paraId="0000005F" w14:textId="77777777" w:rsidR="008F7D6C" w:rsidRDefault="008F7D6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CD9D" w14:textId="77777777" w:rsidR="00FC43F2" w:rsidRDefault="00FC43F2">
      <w:r>
        <w:separator/>
      </w:r>
    </w:p>
  </w:footnote>
  <w:footnote w:type="continuationSeparator" w:id="0">
    <w:p w14:paraId="0645B26B" w14:textId="77777777" w:rsidR="00FC43F2" w:rsidRDefault="00FC43F2">
      <w:r>
        <w:continuationSeparator/>
      </w:r>
    </w:p>
  </w:footnote>
  <w:footnote w:id="1">
    <w:p w14:paraId="0D408080" w14:textId="4D298235" w:rsidR="00DF18F2" w:rsidRPr="00DF18F2" w:rsidRDefault="00DF18F2">
      <w:pPr>
        <w:pStyle w:val="FootnoteText"/>
        <w:rPr>
          <w:rFonts w:ascii="Calibri Light" w:hAnsi="Calibri Light" w:cs="Calibri Light"/>
        </w:rPr>
      </w:pPr>
      <w:r w:rsidRPr="00DF18F2">
        <w:rPr>
          <w:rStyle w:val="FootnoteReference"/>
          <w:rFonts w:ascii="Calibri Light" w:hAnsi="Calibri Light" w:cs="Calibri Light"/>
        </w:rPr>
        <w:footnoteRef/>
      </w:r>
      <w:r w:rsidRPr="00DF18F2">
        <w:rPr>
          <w:rFonts w:ascii="Calibri Light" w:hAnsi="Calibri Light" w:cs="Calibri Light"/>
        </w:rPr>
        <w:t xml:space="preserve"> gov.uk/government/publications/serve-the-treasury-solicitor-with-legal-proceedings/crown-proceedings-act-1947#note</w:t>
      </w:r>
    </w:p>
  </w:footnote>
  <w:footnote w:id="2">
    <w:p w14:paraId="00000059" w14:textId="77777777" w:rsidR="008F7D6C" w:rsidRDefault="00C4299F">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libri" w:eastAsia="Calibri" w:hAnsi="Calibri" w:cs="Calibri"/>
          <w:color w:val="000000"/>
          <w:sz w:val="20"/>
          <w:szCs w:val="20"/>
        </w:rPr>
        <w:t xml:space="preserve"> gov.uk/government/organisations/government-legal-department</w:t>
      </w:r>
    </w:p>
  </w:footnote>
  <w:footnote w:id="3">
    <w:p w14:paraId="4D51C890" w14:textId="77777777" w:rsidR="00310E6E" w:rsidRDefault="00310E6E" w:rsidP="00310E6E">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558816FA" w14:textId="77777777" w:rsidR="00310E6E" w:rsidRPr="00C12E63" w:rsidRDefault="00310E6E" w:rsidP="00310E6E">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0000005A" w14:textId="3405A6F0" w:rsidR="008F7D6C" w:rsidRPr="00EC7656" w:rsidRDefault="00C4299F">
      <w:pPr>
        <w:pBdr>
          <w:top w:val="nil"/>
          <w:left w:val="nil"/>
          <w:bottom w:val="nil"/>
          <w:right w:val="nil"/>
          <w:between w:val="nil"/>
        </w:pBdr>
        <w:rPr>
          <w:rFonts w:ascii="Calibri Light" w:eastAsia="Calibri" w:hAnsi="Calibri Light" w:cs="Calibri Light"/>
          <w:color w:val="000000"/>
          <w:sz w:val="20"/>
          <w:szCs w:val="20"/>
        </w:rPr>
      </w:pPr>
      <w:r w:rsidRPr="00EC7656">
        <w:rPr>
          <w:rStyle w:val="FootnoteReference"/>
          <w:rFonts w:ascii="Calibri Light" w:hAnsi="Calibri Light" w:cs="Calibri Light"/>
          <w:sz w:val="20"/>
          <w:szCs w:val="20"/>
        </w:rPr>
        <w:footnoteRef/>
      </w:r>
      <w:r w:rsidRPr="00EC7656">
        <w:rPr>
          <w:rFonts w:ascii="Calibri Light" w:eastAsia="Calibri" w:hAnsi="Calibri Light" w:cs="Calibri Light"/>
          <w:color w:val="000000"/>
          <w:sz w:val="20"/>
          <w:szCs w:val="20"/>
        </w:rPr>
        <w:t xml:space="preserve"> R(C and W) v Secretary of State for Work and Pensions [2015] EWHC 1607 (Admin)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3D35"/>
    <w:multiLevelType w:val="multilevel"/>
    <w:tmpl w:val="DAEE857A"/>
    <w:lvl w:ilvl="0">
      <w:start w:val="1"/>
      <w:numFmt w:val="decimal"/>
      <w:pStyle w:val="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36785F"/>
    <w:multiLevelType w:val="multilevel"/>
    <w:tmpl w:val="551A2626"/>
    <w:lvl w:ilvl="0">
      <w:start w:val="1"/>
      <w:numFmt w:val="decimal"/>
      <w:lvlText w:val="%1."/>
      <w:lvlJc w:val="left"/>
      <w:pPr>
        <w:ind w:left="567" w:hanging="567"/>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E4F8F"/>
    <w:multiLevelType w:val="hybridMultilevel"/>
    <w:tmpl w:val="B4ACB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76403"/>
    <w:multiLevelType w:val="multilevel"/>
    <w:tmpl w:val="07BC30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B73658"/>
    <w:multiLevelType w:val="hybridMultilevel"/>
    <w:tmpl w:val="1584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12E8B"/>
    <w:multiLevelType w:val="multilevel"/>
    <w:tmpl w:val="90DE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167791">
    <w:abstractNumId w:val="4"/>
  </w:num>
  <w:num w:numId="2" w16cid:durableId="950891584">
    <w:abstractNumId w:val="1"/>
  </w:num>
  <w:num w:numId="3" w16cid:durableId="1106924154">
    <w:abstractNumId w:val="6"/>
  </w:num>
  <w:num w:numId="4" w16cid:durableId="2073579746">
    <w:abstractNumId w:val="0"/>
  </w:num>
  <w:num w:numId="5" w16cid:durableId="1279532729">
    <w:abstractNumId w:val="3"/>
  </w:num>
  <w:num w:numId="6" w16cid:durableId="314184153">
    <w:abstractNumId w:val="5"/>
  </w:num>
  <w:num w:numId="7" w16cid:durableId="13865623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6C"/>
    <w:rsid w:val="00044934"/>
    <w:rsid w:val="00065C2B"/>
    <w:rsid w:val="00081EBF"/>
    <w:rsid w:val="001068DA"/>
    <w:rsid w:val="001407CC"/>
    <w:rsid w:val="00165A46"/>
    <w:rsid w:val="00202590"/>
    <w:rsid w:val="0021185B"/>
    <w:rsid w:val="00214BA3"/>
    <w:rsid w:val="002357BB"/>
    <w:rsid w:val="002857BF"/>
    <w:rsid w:val="00310E6E"/>
    <w:rsid w:val="003577B8"/>
    <w:rsid w:val="004074E0"/>
    <w:rsid w:val="004302EC"/>
    <w:rsid w:val="00442B4A"/>
    <w:rsid w:val="0044710D"/>
    <w:rsid w:val="004B0297"/>
    <w:rsid w:val="004B280E"/>
    <w:rsid w:val="00512F3C"/>
    <w:rsid w:val="00520BB9"/>
    <w:rsid w:val="005456ED"/>
    <w:rsid w:val="005608CB"/>
    <w:rsid w:val="00566F94"/>
    <w:rsid w:val="00571A26"/>
    <w:rsid w:val="005A5928"/>
    <w:rsid w:val="005B0470"/>
    <w:rsid w:val="005E44C3"/>
    <w:rsid w:val="0062147F"/>
    <w:rsid w:val="00626402"/>
    <w:rsid w:val="007153B3"/>
    <w:rsid w:val="0077747D"/>
    <w:rsid w:val="007941DC"/>
    <w:rsid w:val="007C29C3"/>
    <w:rsid w:val="00802313"/>
    <w:rsid w:val="00832616"/>
    <w:rsid w:val="00845B62"/>
    <w:rsid w:val="008530DB"/>
    <w:rsid w:val="008A2558"/>
    <w:rsid w:val="008A46B8"/>
    <w:rsid w:val="008F7D6C"/>
    <w:rsid w:val="009953FD"/>
    <w:rsid w:val="00A57B94"/>
    <w:rsid w:val="00A66280"/>
    <w:rsid w:val="00A90F62"/>
    <w:rsid w:val="00AA6C81"/>
    <w:rsid w:val="00AC31F5"/>
    <w:rsid w:val="00AD732E"/>
    <w:rsid w:val="00AE5CB9"/>
    <w:rsid w:val="00B426C5"/>
    <w:rsid w:val="00BA04DA"/>
    <w:rsid w:val="00BB00D8"/>
    <w:rsid w:val="00C1702E"/>
    <w:rsid w:val="00C23D25"/>
    <w:rsid w:val="00C4299F"/>
    <w:rsid w:val="00C86DEF"/>
    <w:rsid w:val="00CA729A"/>
    <w:rsid w:val="00D83119"/>
    <w:rsid w:val="00DA119C"/>
    <w:rsid w:val="00DB5086"/>
    <w:rsid w:val="00DD2426"/>
    <w:rsid w:val="00DF18F2"/>
    <w:rsid w:val="00E00E3F"/>
    <w:rsid w:val="00E04A64"/>
    <w:rsid w:val="00E31B01"/>
    <w:rsid w:val="00E3731A"/>
    <w:rsid w:val="00E54086"/>
    <w:rsid w:val="00EB103A"/>
    <w:rsid w:val="00EC7656"/>
    <w:rsid w:val="00ED7EDE"/>
    <w:rsid w:val="00F03A67"/>
    <w:rsid w:val="00F331AF"/>
    <w:rsid w:val="00FC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ED77"/>
  <w15:docId w15:val="{51FA02C8-8C74-4731-8C6B-3395242D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style>
  <w:style w:type="paragraph" w:styleId="Heading1">
    <w:name w:val="heading 1"/>
    <w:basedOn w:val="Normal"/>
    <w:next w:val="Normal"/>
    <w:link w:val="Heading1Char"/>
    <w:uiPriority w:val="9"/>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uiPriority w:val="9"/>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nhideWhenUsed/>
    <w:rsid w:val="003D3B1E"/>
    <w:rPr>
      <w:sz w:val="20"/>
      <w:szCs w:val="20"/>
    </w:rPr>
  </w:style>
  <w:style w:type="character" w:customStyle="1" w:styleId="CommentTextChar">
    <w:name w:val="Comment Text Char"/>
    <w:basedOn w:val="DefaultParagraphFont"/>
    <w:link w:val="CommentText"/>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7D6448"/>
    <w:pPr>
      <w:tabs>
        <w:tab w:val="center" w:pos="4680"/>
        <w:tab w:val="right" w:pos="9360"/>
      </w:tabs>
    </w:pPr>
  </w:style>
  <w:style w:type="character" w:customStyle="1" w:styleId="HeaderChar">
    <w:name w:val="Header Char"/>
    <w:basedOn w:val="DefaultParagraphFont"/>
    <w:link w:val="Header"/>
    <w:uiPriority w:val="99"/>
    <w:semiHidden/>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character" w:styleId="FollowedHyperlink">
    <w:name w:val="FollowedHyperlink"/>
    <w:basedOn w:val="DefaultParagraphFont"/>
    <w:uiPriority w:val="99"/>
    <w:semiHidden/>
    <w:unhideWhenUsed/>
    <w:rsid w:val="00C802E8"/>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426C5"/>
  </w:style>
  <w:style w:type="character" w:styleId="UnresolvedMention">
    <w:name w:val="Unresolved Mention"/>
    <w:basedOn w:val="DefaultParagraphFont"/>
    <w:uiPriority w:val="99"/>
    <w:semiHidden/>
    <w:unhideWhenUsed/>
    <w:rsid w:val="00BB00D8"/>
    <w:rPr>
      <w:color w:val="605E5C"/>
      <w:shd w:val="clear" w:color="auto" w:fill="E1DFDD"/>
    </w:rPr>
  </w:style>
  <w:style w:type="paragraph" w:customStyle="1" w:styleId="legp1paratext">
    <w:name w:val="legp1paratext"/>
    <w:basedOn w:val="Normal"/>
    <w:rsid w:val="002857BF"/>
    <w:pPr>
      <w:spacing w:before="100" w:beforeAutospacing="1" w:after="100" w:afterAutospacing="1"/>
    </w:pPr>
  </w:style>
  <w:style w:type="character" w:customStyle="1" w:styleId="legp1no">
    <w:name w:val="legp1no"/>
    <w:basedOn w:val="DefaultParagraphFont"/>
    <w:rsid w:val="002857BF"/>
  </w:style>
  <w:style w:type="character" w:customStyle="1" w:styleId="legchangedelimiter">
    <w:name w:val="legchangedelimiter"/>
    <w:basedOn w:val="DefaultParagraphFont"/>
    <w:rsid w:val="002857BF"/>
  </w:style>
  <w:style w:type="character" w:customStyle="1" w:styleId="legsubstitution">
    <w:name w:val="legsubstitution"/>
    <w:basedOn w:val="DefaultParagraphFont"/>
    <w:rsid w:val="002857BF"/>
  </w:style>
  <w:style w:type="paragraph" w:customStyle="1" w:styleId="legp2paratext">
    <w:name w:val="legp2paratext"/>
    <w:basedOn w:val="Normal"/>
    <w:rsid w:val="002857BF"/>
    <w:pPr>
      <w:spacing w:before="100" w:beforeAutospacing="1" w:after="100" w:afterAutospacing="1"/>
    </w:pPr>
  </w:style>
  <w:style w:type="character" w:styleId="Emphasis">
    <w:name w:val="Emphasis"/>
    <w:basedOn w:val="DefaultParagraphFont"/>
    <w:uiPriority w:val="20"/>
    <w:qFormat/>
    <w:rsid w:val="00285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3096">
      <w:bodyDiv w:val="1"/>
      <w:marLeft w:val="0"/>
      <w:marRight w:val="0"/>
      <w:marTop w:val="0"/>
      <w:marBottom w:val="0"/>
      <w:divBdr>
        <w:top w:val="none" w:sz="0" w:space="0" w:color="auto"/>
        <w:left w:val="none" w:sz="0" w:space="0" w:color="auto"/>
        <w:bottom w:val="none" w:sz="0" w:space="0" w:color="auto"/>
        <w:right w:val="none" w:sz="0" w:space="0" w:color="auto"/>
      </w:divBdr>
    </w:div>
    <w:div w:id="617490587">
      <w:bodyDiv w:val="1"/>
      <w:marLeft w:val="0"/>
      <w:marRight w:val="0"/>
      <w:marTop w:val="0"/>
      <w:marBottom w:val="0"/>
      <w:divBdr>
        <w:top w:val="none" w:sz="0" w:space="0" w:color="auto"/>
        <w:left w:val="none" w:sz="0" w:space="0" w:color="auto"/>
        <w:bottom w:val="none" w:sz="0" w:space="0" w:color="auto"/>
        <w:right w:val="none" w:sz="0" w:space="0" w:color="auto"/>
      </w:divBdr>
    </w:div>
    <w:div w:id="1289236631">
      <w:bodyDiv w:val="1"/>
      <w:marLeft w:val="0"/>
      <w:marRight w:val="0"/>
      <w:marTop w:val="0"/>
      <w:marBottom w:val="0"/>
      <w:divBdr>
        <w:top w:val="none" w:sz="0" w:space="0" w:color="auto"/>
        <w:left w:val="none" w:sz="0" w:space="0" w:color="auto"/>
        <w:bottom w:val="none" w:sz="0" w:space="0" w:color="auto"/>
        <w:right w:val="none" w:sz="0" w:space="0" w:color="auto"/>
      </w:divBdr>
    </w:div>
    <w:div w:id="1342733543">
      <w:bodyDiv w:val="1"/>
      <w:marLeft w:val="0"/>
      <w:marRight w:val="0"/>
      <w:marTop w:val="0"/>
      <w:marBottom w:val="0"/>
      <w:divBdr>
        <w:top w:val="none" w:sz="0" w:space="0" w:color="auto"/>
        <w:left w:val="none" w:sz="0" w:space="0" w:color="auto"/>
        <w:bottom w:val="none" w:sz="0" w:space="0" w:color="auto"/>
        <w:right w:val="none" w:sz="0" w:space="0" w:color="auto"/>
      </w:divBdr>
    </w:div>
    <w:div w:id="1609465172">
      <w:bodyDiv w:val="1"/>
      <w:marLeft w:val="0"/>
      <w:marRight w:val="0"/>
      <w:marTop w:val="0"/>
      <w:marBottom w:val="0"/>
      <w:divBdr>
        <w:top w:val="none" w:sz="0" w:space="0" w:color="auto"/>
        <w:left w:val="none" w:sz="0" w:space="0" w:color="auto"/>
        <w:bottom w:val="none" w:sz="0" w:space="0" w:color="auto"/>
        <w:right w:val="none" w:sz="0" w:space="0" w:color="auto"/>
      </w:divBdr>
    </w:div>
    <w:div w:id="1667434990">
      <w:bodyDiv w:val="1"/>
      <w:marLeft w:val="0"/>
      <w:marRight w:val="0"/>
      <w:marTop w:val="0"/>
      <w:marBottom w:val="0"/>
      <w:divBdr>
        <w:top w:val="none" w:sz="0" w:space="0" w:color="auto"/>
        <w:left w:val="none" w:sz="0" w:space="0" w:color="auto"/>
        <w:bottom w:val="none" w:sz="0" w:space="0" w:color="auto"/>
        <w:right w:val="none" w:sz="0" w:space="0" w:color="auto"/>
      </w:divBdr>
    </w:div>
    <w:div w:id="1842700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legal.case@dwp.gov.uk" TargetMode="External"/><Relationship Id="rId7" Type="http://schemas.openxmlformats.org/officeDocument/2006/relationships/styles" Target="styles.xml"/><Relationship Id="rId12" Type="http://schemas.openxmlformats.org/officeDocument/2006/relationships/hyperlink" Target="mailto:jrproject@cpag.org.uk" TargetMode="External"/><Relationship Id="rId17" Type="http://schemas.openxmlformats.org/officeDocument/2006/relationships/hyperlink" Target="mailto:JRProject@CPAG.org.uk"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comments" Target="comments.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pag.org.uk/welfare-rights/support-advisers/support-advisers-england-and-wales/support-judicial-review-process/pursuing-court-an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RProject@CPAG.org.uk" TargetMode="External"/><Relationship Id="rId22" Type="http://schemas.openxmlformats.org/officeDocument/2006/relationships/hyperlink" Target="mailto:thetreasurysolicitor@governmentlegal.gov.uk"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StWy5wSR54wBg6E2WV4giUO1w==">CgMxLjA4AHIhMXNWQkxVTGVJdDlqZXNFVml2RHZ3YnVUVVVxQnJLb2tX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9" ma:contentTypeDescription="Create a new document." ma:contentTypeScope="" ma:versionID="d0c445fee64e776032b88899804db304">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d09df9cca1884b25db861ae4b7d4b8ba"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36D0AC-8E70-46B2-99F8-1C6BA1727F0F}">
  <ds:schemaRefs>
    <ds:schemaRef ds:uri="http://schemas.openxmlformats.org/officeDocument/2006/bibliography"/>
  </ds:schemaRefs>
</ds:datastoreItem>
</file>

<file path=customXml/itemProps3.xml><?xml version="1.0" encoding="utf-8"?>
<ds:datastoreItem xmlns:ds="http://schemas.openxmlformats.org/officeDocument/2006/customXml" ds:itemID="{C97833F7-800A-476B-B816-FEB1B20617BA}">
  <ds:schemaRefs>
    <ds:schemaRef ds:uri="http://schemas.microsoft.com/sharepoint/v3/contenttype/forms"/>
  </ds:schemaRefs>
</ds:datastoreItem>
</file>

<file path=customXml/itemProps4.xml><?xml version="1.0" encoding="utf-8"?>
<ds:datastoreItem xmlns:ds="http://schemas.openxmlformats.org/officeDocument/2006/customXml" ds:itemID="{CCDAB561-44D3-494C-8AC4-1F9E1F389C1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5.xml><?xml version="1.0" encoding="utf-8"?>
<ds:datastoreItem xmlns:ds="http://schemas.openxmlformats.org/officeDocument/2006/customXml" ds:itemID="{62FE1B4D-CB8C-4219-884C-61A873840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2</cp:revision>
  <dcterms:created xsi:type="dcterms:W3CDTF">2026-05-20T14:40:00Z</dcterms:created>
  <dcterms:modified xsi:type="dcterms:W3CDTF">2026-05-20T14:40:00Z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5555000</vt:r8>
  </property>
  <property fmtid="{D5CDD505-2E9C-101B-9397-08002B2CF9AE}" pid="4" name="MediaServiceImageTags">
    <vt:lpwstr/>
  </property>
</Properties>
</file>