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749A" w14:textId="00EFC2CA" w:rsidR="00CD5291" w:rsidRPr="00D646F1" w:rsidRDefault="00D646F1" w:rsidP="00D646F1">
      <w:pPr>
        <w:pStyle w:val="NormalWeb"/>
        <w:spacing w:before="0" w:beforeAutospacing="0" w:after="0" w:afterAutospacing="0" w:line="360" w:lineRule="auto"/>
        <w:rPr>
          <w:rFonts w:asciiTheme="majorHAnsi" w:hAnsiTheme="majorHAnsi" w:cstheme="majorHAnsi"/>
          <w:color w:val="000000" w:themeColor="text1"/>
        </w:rPr>
      </w:pPr>
      <w:r w:rsidRPr="00747875">
        <w:rPr>
          <w:rFonts w:asciiTheme="majorHAnsi" w:hAnsiTheme="majorHAnsi" w:cstheme="majorHAnsi"/>
          <w:noProof/>
          <w:color w:val="000000" w:themeColor="text1"/>
        </w:rPr>
        <mc:AlternateContent>
          <mc:Choice Requires="wps">
            <w:drawing>
              <wp:anchor distT="45720" distB="45720" distL="114300" distR="114300" simplePos="0" relativeHeight="251664384" behindDoc="0" locked="0" layoutInCell="1" allowOverlap="1" wp14:anchorId="2F250924" wp14:editId="3088B325">
                <wp:simplePos x="0" y="0"/>
                <wp:positionH relativeFrom="column">
                  <wp:posOffset>-287655</wp:posOffset>
                </wp:positionH>
                <wp:positionV relativeFrom="paragraph">
                  <wp:posOffset>3169920</wp:posOffset>
                </wp:positionV>
                <wp:extent cx="6042660" cy="1828800"/>
                <wp:effectExtent l="0" t="0" r="15240" b="19050"/>
                <wp:wrapSquare wrapText="bothSides"/>
                <wp:docPr id="129556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828800"/>
                        </a:xfrm>
                        <a:prstGeom prst="rect">
                          <a:avLst/>
                        </a:prstGeom>
                        <a:solidFill>
                          <a:srgbClr val="FFFFFF"/>
                        </a:solidFill>
                        <a:ln w="9525">
                          <a:solidFill>
                            <a:srgbClr val="000000"/>
                          </a:solidFill>
                          <a:miter lim="800000"/>
                          <a:headEnd/>
                          <a:tailEnd/>
                        </a:ln>
                      </wps:spPr>
                      <wps:txbx>
                        <w:txbxContent>
                          <w:p w14:paraId="4A50927C" w14:textId="5956CAE2" w:rsidR="00CD5291" w:rsidRPr="00FF40F3" w:rsidRDefault="00CD5291" w:rsidP="00CD5291">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F43A2E">
                              <w:rPr>
                                <w:rFonts w:ascii="Calibri Light" w:hAnsi="Calibri Light" w:cs="Calibri Light"/>
                              </w:rPr>
                              <w:t>January</w:t>
                            </w:r>
                            <w:r w:rsidR="00F43A2E" w:rsidRPr="00FF40F3">
                              <w:rPr>
                                <w:rFonts w:ascii="Calibri Light" w:hAnsi="Calibri Light" w:cs="Calibri Light"/>
                              </w:rPr>
                              <w:t xml:space="preserve"> </w:t>
                            </w:r>
                            <w:r w:rsidRPr="00FF40F3">
                              <w:rPr>
                                <w:rFonts w:ascii="Calibri Light" w:hAnsi="Calibri Light" w:cs="Calibri Light"/>
                              </w:rPr>
                              <w:t xml:space="preserve">2024, as below. </w:t>
                            </w:r>
                          </w:p>
                          <w:p w14:paraId="10108ACC" w14:textId="77777777" w:rsidR="00CD5291" w:rsidRPr="00FF40F3" w:rsidRDefault="00CD5291" w:rsidP="00CD5291">
                            <w:pPr>
                              <w:rPr>
                                <w:rFonts w:ascii="Calibri Light" w:hAnsi="Calibri Light" w:cs="Calibri Light"/>
                              </w:rPr>
                            </w:pPr>
                          </w:p>
                          <w:p w14:paraId="65A96F3A" w14:textId="77777777" w:rsidR="00CD5291" w:rsidRPr="00FF40F3" w:rsidRDefault="00CD5291" w:rsidP="00CD5291">
                            <w:pPr>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301CE9F9" w14:textId="77777777" w:rsidR="00CD5291" w:rsidRPr="00FF40F3" w:rsidRDefault="00CD5291" w:rsidP="00CD5291">
                            <w:pPr>
                              <w:rPr>
                                <w:rFonts w:ascii="Calibri Light" w:hAnsi="Calibri Light" w:cs="Calibri Light"/>
                                <w:b/>
                                <w:bCs/>
                                <w:color w:val="FF0000"/>
                              </w:rPr>
                            </w:pPr>
                          </w:p>
                          <w:p w14:paraId="6048D07E" w14:textId="77777777" w:rsidR="00CD5291" w:rsidRPr="00FF40F3" w:rsidRDefault="00CD5291" w:rsidP="00CD5291">
                            <w:pPr>
                              <w:rPr>
                                <w:rFonts w:ascii="Calibri Light" w:hAnsi="Calibri Light" w:cs="Calibri Light"/>
                                <w:b/>
                                <w:bCs/>
                              </w:rPr>
                            </w:pPr>
                            <w:r w:rsidRPr="00FF40F3">
                              <w:rPr>
                                <w:rFonts w:ascii="Calibri Light" w:hAnsi="Calibri Light" w:cs="Calibri Light"/>
                              </w:rPr>
                              <w:t xml:space="preserve">Please seek advice from </w:t>
                            </w:r>
                            <w:hyperlink r:id="rId11"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2"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3" w:history="1"/>
                            <w:r w:rsidRPr="00FF40F3">
                              <w:rPr>
                                <w:rFonts w:ascii="Calibri Light" w:hAnsi="Calibri Light" w:cs="Calibri Light"/>
                                <w:b/>
                                <w:bCs/>
                              </w:rPr>
                              <w:t xml:space="preserve"> </w:t>
                            </w:r>
                          </w:p>
                          <w:p w14:paraId="64736636" w14:textId="77777777" w:rsidR="00CD5291" w:rsidRPr="00FF40F3" w:rsidRDefault="00CD5291" w:rsidP="00CD5291">
                            <w:pPr>
                              <w:rPr>
                                <w:rFonts w:ascii="Calibri Light" w:hAnsi="Calibri Light" w:cs="Calibri Light"/>
                                <w:b/>
                                <w:bCs/>
                              </w:rPr>
                            </w:pPr>
                          </w:p>
                          <w:p w14:paraId="3A2509CC" w14:textId="5EE9010D" w:rsidR="00CD5291" w:rsidRPr="00DC23C7" w:rsidRDefault="00DD4438" w:rsidP="00CD5291">
                            <w:pPr>
                              <w:rPr>
                                <w:rFonts w:ascii="Calibri Light" w:hAnsi="Calibri Light" w:cs="Calibri Light"/>
                                <w:b/>
                                <w:bCs/>
                                <w:color w:val="FF0000"/>
                              </w:rPr>
                            </w:pPr>
                            <w:r w:rsidRPr="00DC23C7">
                              <w:rPr>
                                <w:rFonts w:ascii="Calibri Light" w:hAnsi="Calibri Light" w:cs="Calibri Light"/>
                                <w:b/>
                                <w:bCs/>
                                <w:color w:val="FF0000"/>
                              </w:rPr>
                              <w:t xml:space="preserve">DELETE BOX BEFORE POSTING </w:t>
                            </w:r>
                          </w:p>
                          <w:p w14:paraId="39F5AB54" w14:textId="77777777" w:rsidR="00CD5291" w:rsidRDefault="00CD5291" w:rsidP="00CD5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50924" id="_x0000_t202" coordsize="21600,21600" o:spt="202" path="m,l,21600r21600,l21600,xe">
                <v:stroke joinstyle="miter"/>
                <v:path gradientshapeok="t" o:connecttype="rect"/>
              </v:shapetype>
              <v:shape id="Text Box 2" o:spid="_x0000_s1026" type="#_x0000_t202" style="position:absolute;margin-left:-22.65pt;margin-top:249.6pt;width:475.8pt;height:2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">
                <v:textbox>
                  <w:txbxContent>
                    <w:p w14:paraId="4A50927C" w14:textId="5956CAE2" w:rsidR="00CD5291" w:rsidRPr="00FF40F3" w:rsidRDefault="00CD5291" w:rsidP="00CD5291">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F43A2E">
                        <w:rPr>
                          <w:rFonts w:ascii="Calibri Light" w:hAnsi="Calibri Light" w:cs="Calibri Light"/>
                        </w:rPr>
                        <w:t>January</w:t>
                      </w:r>
                      <w:r w:rsidR="00F43A2E" w:rsidRPr="00FF40F3">
                        <w:rPr>
                          <w:rFonts w:ascii="Calibri Light" w:hAnsi="Calibri Light" w:cs="Calibri Light"/>
                        </w:rPr>
                        <w:t xml:space="preserve"> </w:t>
                      </w:r>
                      <w:r w:rsidRPr="00FF40F3">
                        <w:rPr>
                          <w:rFonts w:ascii="Calibri Light" w:hAnsi="Calibri Light" w:cs="Calibri Light"/>
                        </w:rPr>
                        <w:t xml:space="preserve">2024, as below. </w:t>
                      </w:r>
                    </w:p>
                    <w:p w14:paraId="10108ACC" w14:textId="77777777" w:rsidR="00CD5291" w:rsidRPr="00FF40F3" w:rsidRDefault="00CD5291" w:rsidP="00CD5291">
                      <w:pPr>
                        <w:rPr>
                          <w:rFonts w:ascii="Calibri Light" w:hAnsi="Calibri Light" w:cs="Calibri Light"/>
                        </w:rPr>
                      </w:pPr>
                    </w:p>
                    <w:p w14:paraId="65A96F3A" w14:textId="77777777" w:rsidR="00CD5291" w:rsidRPr="00FF40F3" w:rsidRDefault="00CD5291" w:rsidP="00CD5291">
                      <w:pPr>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301CE9F9" w14:textId="77777777" w:rsidR="00CD5291" w:rsidRPr="00FF40F3" w:rsidRDefault="00CD5291" w:rsidP="00CD5291">
                      <w:pPr>
                        <w:rPr>
                          <w:rFonts w:ascii="Calibri Light" w:hAnsi="Calibri Light" w:cs="Calibri Light"/>
                          <w:b/>
                          <w:bCs/>
                          <w:color w:val="FF0000"/>
                        </w:rPr>
                      </w:pPr>
                    </w:p>
                    <w:p w14:paraId="6048D07E" w14:textId="77777777" w:rsidR="00CD5291" w:rsidRPr="00FF40F3" w:rsidRDefault="00CD5291" w:rsidP="00CD5291">
                      <w:pPr>
                        <w:rPr>
                          <w:rFonts w:ascii="Calibri Light" w:hAnsi="Calibri Light" w:cs="Calibri Light"/>
                          <w:b/>
                          <w:bCs/>
                        </w:rPr>
                      </w:pPr>
                      <w:r w:rsidRPr="00FF40F3">
                        <w:rPr>
                          <w:rFonts w:ascii="Calibri Light" w:hAnsi="Calibri Light" w:cs="Calibri Light"/>
                        </w:rPr>
                        <w:t xml:space="preserve">Please seek advice from </w:t>
                      </w:r>
                      <w:hyperlink r:id="rId14"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5"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6" w:history="1"/>
                      <w:r w:rsidRPr="00FF40F3">
                        <w:rPr>
                          <w:rFonts w:ascii="Calibri Light" w:hAnsi="Calibri Light" w:cs="Calibri Light"/>
                          <w:b/>
                          <w:bCs/>
                        </w:rPr>
                        <w:t xml:space="preserve"> </w:t>
                      </w:r>
                    </w:p>
                    <w:p w14:paraId="64736636" w14:textId="77777777" w:rsidR="00CD5291" w:rsidRPr="00FF40F3" w:rsidRDefault="00CD5291" w:rsidP="00CD5291">
                      <w:pPr>
                        <w:rPr>
                          <w:rFonts w:ascii="Calibri Light" w:hAnsi="Calibri Light" w:cs="Calibri Light"/>
                          <w:b/>
                          <w:bCs/>
                        </w:rPr>
                      </w:pPr>
                    </w:p>
                    <w:p w14:paraId="3A2509CC" w14:textId="5EE9010D" w:rsidR="00CD5291" w:rsidRPr="00DC23C7" w:rsidRDefault="00DD4438" w:rsidP="00CD5291">
                      <w:pPr>
                        <w:rPr>
                          <w:rFonts w:ascii="Calibri Light" w:hAnsi="Calibri Light" w:cs="Calibri Light"/>
                          <w:b/>
                          <w:bCs/>
                          <w:color w:val="FF0000"/>
                        </w:rPr>
                      </w:pPr>
                      <w:r w:rsidRPr="00DC23C7">
                        <w:rPr>
                          <w:rFonts w:ascii="Calibri Light" w:hAnsi="Calibri Light" w:cs="Calibri Light"/>
                          <w:b/>
                          <w:bCs/>
                          <w:color w:val="FF0000"/>
                        </w:rPr>
                        <w:t xml:space="preserve">DELETE BOX BEFORE POSTING </w:t>
                      </w:r>
                    </w:p>
                    <w:p w14:paraId="39F5AB54" w14:textId="77777777" w:rsidR="00CD5291" w:rsidRDefault="00CD5291" w:rsidP="00CD5291"/>
                  </w:txbxContent>
                </v:textbox>
                <w10:wrap type="square"/>
              </v:shape>
            </w:pict>
          </mc:Fallback>
        </mc:AlternateContent>
      </w:r>
      <w:r w:rsidRPr="00747875">
        <w:rPr>
          <w:rFonts w:asciiTheme="majorHAnsi" w:hAnsiTheme="majorHAnsi" w:cstheme="majorHAnsi"/>
          <w:b/>
          <w:bCs/>
          <w:noProof/>
          <w:lang w:val="en-US"/>
        </w:rPr>
        <mc:AlternateContent>
          <mc:Choice Requires="wps">
            <w:drawing>
              <wp:anchor distT="45720" distB="45720" distL="114300" distR="114300" simplePos="0" relativeHeight="251662336" behindDoc="0" locked="0" layoutInCell="1" allowOverlap="1" wp14:anchorId="573D3EB2" wp14:editId="27B1E024">
                <wp:simplePos x="0" y="0"/>
                <wp:positionH relativeFrom="column">
                  <wp:posOffset>2402205</wp:posOffset>
                </wp:positionH>
                <wp:positionV relativeFrom="paragraph">
                  <wp:posOffset>0</wp:posOffset>
                </wp:positionV>
                <wp:extent cx="3352800" cy="307086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070860"/>
                        </a:xfrm>
                        <a:prstGeom prst="rect">
                          <a:avLst/>
                        </a:prstGeom>
                        <a:solidFill>
                          <a:srgbClr val="FFFFFF"/>
                        </a:solidFill>
                        <a:ln w="9525">
                          <a:solidFill>
                            <a:srgbClr val="000000"/>
                          </a:solidFill>
                          <a:miter lim="800000"/>
                          <a:headEnd/>
                          <a:tailEnd/>
                        </a:ln>
                      </wps:spPr>
                      <wps:txbx>
                        <w:txbxContent>
                          <w:p w14:paraId="4049337B" w14:textId="115EF828" w:rsidR="00AC3303" w:rsidRPr="009C3D95" w:rsidRDefault="00AC3303" w:rsidP="00AC3303">
                            <w:pPr>
                              <w:rPr>
                                <w:rFonts w:ascii="Calibri Light" w:hAnsi="Calibri Light" w:cs="Calibri Light"/>
                                <w:i/>
                                <w:iCs/>
                              </w:rPr>
                            </w:pPr>
                            <w:r w:rsidRPr="009C3D95">
                              <w:rPr>
                                <w:rFonts w:ascii="Calibri Light" w:hAnsi="Calibri Light" w:cs="Calibri Light"/>
                                <w:b/>
                                <w:bCs/>
                                <w:i/>
                                <w:iCs/>
                              </w:rPr>
                              <w:t>This letter challenges</w:t>
                            </w:r>
                            <w:r w:rsidRPr="009C3D95">
                              <w:rPr>
                                <w:rFonts w:ascii="Calibri Light" w:hAnsi="Calibri Light" w:cs="Calibri Light"/>
                                <w:i/>
                                <w:iCs/>
                              </w:rPr>
                              <w:t xml:space="preserve"> DWP’</w:t>
                            </w:r>
                            <w:r>
                              <w:rPr>
                                <w:rFonts w:ascii="Calibri Light" w:hAnsi="Calibri Light" w:cs="Calibri Light"/>
                                <w:i/>
                                <w:iCs/>
                              </w:rPr>
                              <w:t xml:space="preserve">s </w:t>
                            </w:r>
                            <w:r w:rsidR="00317328">
                              <w:rPr>
                                <w:rFonts w:ascii="Calibri Light" w:hAnsi="Calibri Light" w:cs="Calibri Light"/>
                                <w:i/>
                                <w:iCs/>
                              </w:rPr>
                              <w:t xml:space="preserve">failure to follow the law and DWP guidance by </w:t>
                            </w:r>
                            <w:r>
                              <w:rPr>
                                <w:rFonts w:ascii="Calibri Light" w:hAnsi="Calibri Light" w:cs="Calibri Light"/>
                                <w:i/>
                                <w:iCs/>
                              </w:rPr>
                              <w:t>reduc</w:t>
                            </w:r>
                            <w:r w:rsidR="00317328">
                              <w:rPr>
                                <w:rFonts w:ascii="Calibri Light" w:hAnsi="Calibri Light" w:cs="Calibri Light"/>
                                <w:i/>
                                <w:iCs/>
                              </w:rPr>
                              <w:t>ing</w:t>
                            </w:r>
                            <w:r>
                              <w:rPr>
                                <w:rFonts w:ascii="Calibri Light" w:hAnsi="Calibri Light" w:cs="Calibri Light"/>
                                <w:i/>
                                <w:iCs/>
                              </w:rPr>
                              <w:t xml:space="preserve"> C’s universal credit </w:t>
                            </w:r>
                            <w:r w:rsidR="00317328">
                              <w:rPr>
                                <w:rFonts w:ascii="Calibri Light" w:hAnsi="Calibri Light" w:cs="Calibri Light"/>
                                <w:i/>
                                <w:iCs/>
                              </w:rPr>
                              <w:t xml:space="preserve">as C’s </w:t>
                            </w:r>
                            <w:r>
                              <w:rPr>
                                <w:rFonts w:ascii="Calibri Light" w:hAnsi="Calibri Light" w:cs="Calibri Light"/>
                                <w:i/>
                                <w:iCs/>
                              </w:rPr>
                              <w:t>foster care allowance</w:t>
                            </w:r>
                            <w:r w:rsidR="00317328">
                              <w:rPr>
                                <w:rFonts w:ascii="Calibri Light" w:hAnsi="Calibri Light" w:cs="Calibri Light"/>
                                <w:i/>
                                <w:iCs/>
                              </w:rPr>
                              <w:t xml:space="preserve"> i</w:t>
                            </w:r>
                            <w:r>
                              <w:rPr>
                                <w:rFonts w:ascii="Calibri Light" w:hAnsi="Calibri Light" w:cs="Calibri Light"/>
                                <w:i/>
                                <w:iCs/>
                              </w:rPr>
                              <w:t>s</w:t>
                            </w:r>
                            <w:r w:rsidR="00317328">
                              <w:rPr>
                                <w:rFonts w:ascii="Calibri Light" w:hAnsi="Calibri Light" w:cs="Calibri Light"/>
                                <w:i/>
                                <w:iCs/>
                              </w:rPr>
                              <w:t xml:space="preserve"> treated as</w:t>
                            </w:r>
                            <w:r>
                              <w:rPr>
                                <w:rFonts w:ascii="Calibri Light" w:hAnsi="Calibri Light" w:cs="Calibri Light"/>
                                <w:i/>
                                <w:iCs/>
                              </w:rPr>
                              <w:t xml:space="preserve"> either unearned income or earnings.</w:t>
                            </w:r>
                            <w:r w:rsidRPr="009C3D95" w:rsidDel="00AC3303">
                              <w:rPr>
                                <w:rFonts w:ascii="Calibri Light" w:hAnsi="Calibri Light" w:cs="Calibri Light"/>
                                <w:i/>
                                <w:iCs/>
                              </w:rPr>
                              <w:t xml:space="preserve"> </w:t>
                            </w:r>
                          </w:p>
                          <w:p w14:paraId="5348BF90" w14:textId="77777777" w:rsidR="00AC3303" w:rsidRPr="009C3D95" w:rsidRDefault="00AC3303" w:rsidP="00AC3303">
                            <w:pPr>
                              <w:rPr>
                                <w:rFonts w:ascii="Calibri Light" w:hAnsi="Calibri Light" w:cs="Calibri Light"/>
                                <w:i/>
                                <w:iCs/>
                              </w:rPr>
                            </w:pPr>
                          </w:p>
                          <w:p w14:paraId="1EB7CBE3" w14:textId="77777777" w:rsidR="00902B77" w:rsidRPr="00AE0A90" w:rsidRDefault="00902B77" w:rsidP="00902B77">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0C1589FA" w14:textId="05E5EA66" w:rsidR="00902B77" w:rsidRPr="00AE0A90" w:rsidRDefault="00902B77" w:rsidP="00902B77">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D34E80">
                              <w:rPr>
                                <w:rFonts w:asciiTheme="majorHAnsi" w:hAnsiTheme="majorHAnsi" w:cstheme="majorHAnsi"/>
                                <w:color w:val="FF0000"/>
                              </w:rPr>
                              <w:t xml:space="preserve">red </w:t>
                            </w:r>
                            <w:r w:rsidR="00F43A2E" w:rsidRPr="00D646F1">
                              <w:rPr>
                                <w:rFonts w:asciiTheme="majorHAnsi" w:hAnsiTheme="majorHAnsi" w:cstheme="majorHAnsi"/>
                              </w:rPr>
                              <w:t xml:space="preserve">and / or </w:t>
                            </w:r>
                            <w:r w:rsidR="00F43A2E" w:rsidRPr="00F43A2E">
                              <w:rPr>
                                <w:rFonts w:asciiTheme="majorHAnsi" w:hAnsiTheme="majorHAnsi" w:cstheme="majorHAnsi"/>
                              </w:rPr>
                              <w:t>[</w:t>
                            </w:r>
                            <w:r w:rsidRPr="00F43A2E">
                              <w:rPr>
                                <w:rFonts w:asciiTheme="majorHAnsi" w:hAnsiTheme="majorHAnsi" w:cstheme="majorHAnsi"/>
                              </w:rPr>
                              <w:t xml:space="preserve">square </w:t>
                            </w:r>
                            <w:r w:rsidRPr="00D646F1">
                              <w:rPr>
                                <w:rFonts w:asciiTheme="majorHAnsi" w:hAnsiTheme="majorHAnsi" w:cstheme="majorHAnsi"/>
                              </w:rPr>
                              <w:t>brackets]</w:t>
                            </w:r>
                            <w:r w:rsidRPr="00F43A2E">
                              <w:rPr>
                                <w:rFonts w:asciiTheme="majorHAnsi" w:hAnsiTheme="majorHAnsi" w:cstheme="majorHAnsi"/>
                              </w:rPr>
                              <w:t xml:space="preserve">. </w:t>
                            </w:r>
                            <w:r w:rsidRPr="00AE0A90">
                              <w:rPr>
                                <w:rFonts w:asciiTheme="majorHAnsi" w:hAnsiTheme="majorHAnsi" w:cstheme="majorHAnsi"/>
                              </w:rPr>
                              <w:t>Delete all comments</w:t>
                            </w:r>
                            <w:r w:rsidR="00F43A2E">
                              <w:rPr>
                                <w:rFonts w:asciiTheme="majorHAnsi" w:hAnsiTheme="majorHAnsi" w:cstheme="majorHAnsi"/>
                              </w:rPr>
                              <w:t xml:space="preserve"> /prompts/</w:t>
                            </w:r>
                            <w:proofErr w:type="gramStart"/>
                            <w:r w:rsidR="00F43A2E">
                              <w:rPr>
                                <w:rFonts w:asciiTheme="majorHAnsi" w:hAnsiTheme="majorHAnsi" w:cstheme="majorHAnsi"/>
                              </w:rPr>
                              <w:t xml:space="preserve">instructions </w:t>
                            </w:r>
                            <w:r w:rsidRPr="00AE0A90">
                              <w:rPr>
                                <w:rFonts w:asciiTheme="majorHAnsi" w:hAnsiTheme="majorHAnsi" w:cstheme="majorHAnsi"/>
                              </w:rPr>
                              <w:t xml:space="preserve"> and</w:t>
                            </w:r>
                            <w:proofErr w:type="gramEnd"/>
                            <w:r w:rsidRPr="00AE0A90">
                              <w:rPr>
                                <w:rFonts w:asciiTheme="majorHAnsi" w:hAnsiTheme="majorHAnsi" w:cstheme="majorHAnsi"/>
                              </w:rPr>
                              <w:t xml:space="preserve"> put on headed paper.</w:t>
                            </w:r>
                          </w:p>
                          <w:p w14:paraId="315AEC60" w14:textId="77777777" w:rsidR="00902B77" w:rsidRPr="00AE0A90" w:rsidRDefault="00902B77" w:rsidP="00902B77">
                            <w:pPr>
                              <w:rPr>
                                <w:rFonts w:asciiTheme="majorHAnsi" w:hAnsiTheme="majorHAnsi" w:cstheme="majorHAnsi"/>
                                <w:lang w:val="en-US"/>
                              </w:rPr>
                            </w:pPr>
                          </w:p>
                          <w:p w14:paraId="082AED54" w14:textId="77777777" w:rsidR="00902B77" w:rsidRPr="00AE0A90" w:rsidRDefault="00902B77" w:rsidP="00902B77">
                            <w:pPr>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71DF69CF" w14:textId="77777777" w:rsidR="00902B77" w:rsidRPr="00AE0A90" w:rsidRDefault="00902B77" w:rsidP="00902B77">
                            <w:pPr>
                              <w:rPr>
                                <w:rFonts w:asciiTheme="majorHAnsi" w:hAnsiTheme="majorHAnsi" w:cstheme="majorHAnsi"/>
                                <w:lang w:val="en-US"/>
                              </w:rPr>
                            </w:pPr>
                          </w:p>
                          <w:p w14:paraId="22EB102E" w14:textId="078585A7" w:rsidR="00902B77" w:rsidRPr="00AE0A90" w:rsidRDefault="008938D1" w:rsidP="00902B77">
                            <w:pPr>
                              <w:rPr>
                                <w:rFonts w:asciiTheme="majorHAnsi" w:hAnsiTheme="majorHAnsi" w:cstheme="majorHAnsi"/>
                                <w:b/>
                                <w:bCs/>
                                <w:color w:val="FF0000"/>
                                <w:lang w:val="en-US"/>
                              </w:rPr>
                            </w:pPr>
                            <w:r>
                              <w:rPr>
                                <w:rFonts w:asciiTheme="majorHAnsi" w:hAnsiTheme="majorHAnsi" w:cstheme="majorHAnsi"/>
                                <w:b/>
                                <w:bCs/>
                                <w:color w:val="FF0000"/>
                                <w:lang w:val="en-US"/>
                              </w:rPr>
                              <w:t>DELETE BOX BEFORE POSTING</w:t>
                            </w:r>
                          </w:p>
                          <w:p w14:paraId="26EC0B2D" w14:textId="77777777" w:rsidR="00AC3303" w:rsidRPr="009C3D95" w:rsidRDefault="00AC3303" w:rsidP="00AC3303">
                            <w:pPr>
                              <w:rPr>
                                <w:rFonts w:ascii="Calibri Light" w:hAnsi="Calibri Light" w:cs="Calibri Light"/>
                                <w:i/>
                                <w:iCs/>
                              </w:rPr>
                            </w:pPr>
                          </w:p>
                          <w:p w14:paraId="4875808F" w14:textId="77777777" w:rsidR="00AC3303" w:rsidRPr="009C3D95" w:rsidRDefault="00AC3303" w:rsidP="00AC3303">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D3EB2" id="_x0000_s1027" type="#_x0000_t202" style="position:absolute;margin-left:189.15pt;margin-top:0;width:264pt;height:24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">
                <v:textbox>
                  <w:txbxContent>
                    <w:p w14:paraId="4049337B" w14:textId="115EF828" w:rsidR="00AC3303" w:rsidRPr="009C3D95" w:rsidRDefault="00AC3303" w:rsidP="00AC3303">
                      <w:pPr>
                        <w:rPr>
                          <w:rFonts w:ascii="Calibri Light" w:hAnsi="Calibri Light" w:cs="Calibri Light"/>
                          <w:i/>
                          <w:iCs/>
                        </w:rPr>
                      </w:pPr>
                      <w:r w:rsidRPr="009C3D95">
                        <w:rPr>
                          <w:rFonts w:ascii="Calibri Light" w:hAnsi="Calibri Light" w:cs="Calibri Light"/>
                          <w:b/>
                          <w:bCs/>
                          <w:i/>
                          <w:iCs/>
                        </w:rPr>
                        <w:t>This letter challenges</w:t>
                      </w:r>
                      <w:r w:rsidRPr="009C3D95">
                        <w:rPr>
                          <w:rFonts w:ascii="Calibri Light" w:hAnsi="Calibri Light" w:cs="Calibri Light"/>
                          <w:i/>
                          <w:iCs/>
                        </w:rPr>
                        <w:t xml:space="preserve"> DWP’</w:t>
                      </w:r>
                      <w:r>
                        <w:rPr>
                          <w:rFonts w:ascii="Calibri Light" w:hAnsi="Calibri Light" w:cs="Calibri Light"/>
                          <w:i/>
                          <w:iCs/>
                        </w:rPr>
                        <w:t xml:space="preserve">s </w:t>
                      </w:r>
                      <w:r w:rsidR="00317328">
                        <w:rPr>
                          <w:rFonts w:ascii="Calibri Light" w:hAnsi="Calibri Light" w:cs="Calibri Light"/>
                          <w:i/>
                          <w:iCs/>
                        </w:rPr>
                        <w:t xml:space="preserve">failure to follow the law and DWP guidance by </w:t>
                      </w:r>
                      <w:r>
                        <w:rPr>
                          <w:rFonts w:ascii="Calibri Light" w:hAnsi="Calibri Light" w:cs="Calibri Light"/>
                          <w:i/>
                          <w:iCs/>
                        </w:rPr>
                        <w:t>reduc</w:t>
                      </w:r>
                      <w:r w:rsidR="00317328">
                        <w:rPr>
                          <w:rFonts w:ascii="Calibri Light" w:hAnsi="Calibri Light" w:cs="Calibri Light"/>
                          <w:i/>
                          <w:iCs/>
                        </w:rPr>
                        <w:t>ing</w:t>
                      </w:r>
                      <w:r>
                        <w:rPr>
                          <w:rFonts w:ascii="Calibri Light" w:hAnsi="Calibri Light" w:cs="Calibri Light"/>
                          <w:i/>
                          <w:iCs/>
                        </w:rPr>
                        <w:t xml:space="preserve"> C’s universal credit </w:t>
                      </w:r>
                      <w:r w:rsidR="00317328">
                        <w:rPr>
                          <w:rFonts w:ascii="Calibri Light" w:hAnsi="Calibri Light" w:cs="Calibri Light"/>
                          <w:i/>
                          <w:iCs/>
                        </w:rPr>
                        <w:t xml:space="preserve">as C’s </w:t>
                      </w:r>
                      <w:r>
                        <w:rPr>
                          <w:rFonts w:ascii="Calibri Light" w:hAnsi="Calibri Light" w:cs="Calibri Light"/>
                          <w:i/>
                          <w:iCs/>
                        </w:rPr>
                        <w:t>foster care allowance</w:t>
                      </w:r>
                      <w:r w:rsidR="00317328">
                        <w:rPr>
                          <w:rFonts w:ascii="Calibri Light" w:hAnsi="Calibri Light" w:cs="Calibri Light"/>
                          <w:i/>
                          <w:iCs/>
                        </w:rPr>
                        <w:t xml:space="preserve"> i</w:t>
                      </w:r>
                      <w:r>
                        <w:rPr>
                          <w:rFonts w:ascii="Calibri Light" w:hAnsi="Calibri Light" w:cs="Calibri Light"/>
                          <w:i/>
                          <w:iCs/>
                        </w:rPr>
                        <w:t>s</w:t>
                      </w:r>
                      <w:r w:rsidR="00317328">
                        <w:rPr>
                          <w:rFonts w:ascii="Calibri Light" w:hAnsi="Calibri Light" w:cs="Calibri Light"/>
                          <w:i/>
                          <w:iCs/>
                        </w:rPr>
                        <w:t xml:space="preserve"> treated as</w:t>
                      </w:r>
                      <w:r>
                        <w:rPr>
                          <w:rFonts w:ascii="Calibri Light" w:hAnsi="Calibri Light" w:cs="Calibri Light"/>
                          <w:i/>
                          <w:iCs/>
                        </w:rPr>
                        <w:t xml:space="preserve"> either unearned income or earnings.</w:t>
                      </w:r>
                      <w:r w:rsidRPr="009C3D95" w:rsidDel="00AC3303">
                        <w:rPr>
                          <w:rFonts w:ascii="Calibri Light" w:hAnsi="Calibri Light" w:cs="Calibri Light"/>
                          <w:i/>
                          <w:iCs/>
                        </w:rPr>
                        <w:t xml:space="preserve"> </w:t>
                      </w:r>
                    </w:p>
                    <w:p w14:paraId="5348BF90" w14:textId="77777777" w:rsidR="00AC3303" w:rsidRPr="009C3D95" w:rsidRDefault="00AC3303" w:rsidP="00AC3303">
                      <w:pPr>
                        <w:rPr>
                          <w:rFonts w:ascii="Calibri Light" w:hAnsi="Calibri Light" w:cs="Calibri Light"/>
                          <w:i/>
                          <w:iCs/>
                        </w:rPr>
                      </w:pPr>
                    </w:p>
                    <w:p w14:paraId="1EB7CBE3" w14:textId="77777777" w:rsidR="00902B77" w:rsidRPr="00AE0A90" w:rsidRDefault="00902B77" w:rsidP="00902B77">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0C1589FA" w14:textId="05E5EA66" w:rsidR="00902B77" w:rsidRPr="00AE0A90" w:rsidRDefault="00902B77" w:rsidP="00902B77">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D34E80">
                        <w:rPr>
                          <w:rFonts w:asciiTheme="majorHAnsi" w:hAnsiTheme="majorHAnsi" w:cstheme="majorHAnsi"/>
                          <w:color w:val="FF0000"/>
                        </w:rPr>
                        <w:t xml:space="preserve">red </w:t>
                      </w:r>
                      <w:r w:rsidR="00F43A2E" w:rsidRPr="00D646F1">
                        <w:rPr>
                          <w:rFonts w:asciiTheme="majorHAnsi" w:hAnsiTheme="majorHAnsi" w:cstheme="majorHAnsi"/>
                        </w:rPr>
                        <w:t xml:space="preserve">and / or </w:t>
                      </w:r>
                      <w:r w:rsidR="00F43A2E" w:rsidRPr="00F43A2E">
                        <w:rPr>
                          <w:rFonts w:asciiTheme="majorHAnsi" w:hAnsiTheme="majorHAnsi" w:cstheme="majorHAnsi"/>
                        </w:rPr>
                        <w:t>[</w:t>
                      </w:r>
                      <w:r w:rsidRPr="00F43A2E">
                        <w:rPr>
                          <w:rFonts w:asciiTheme="majorHAnsi" w:hAnsiTheme="majorHAnsi" w:cstheme="majorHAnsi"/>
                        </w:rPr>
                        <w:t xml:space="preserve">square </w:t>
                      </w:r>
                      <w:r w:rsidRPr="00D646F1">
                        <w:rPr>
                          <w:rFonts w:asciiTheme="majorHAnsi" w:hAnsiTheme="majorHAnsi" w:cstheme="majorHAnsi"/>
                        </w:rPr>
                        <w:t>brackets]</w:t>
                      </w:r>
                      <w:r w:rsidRPr="00F43A2E">
                        <w:rPr>
                          <w:rFonts w:asciiTheme="majorHAnsi" w:hAnsiTheme="majorHAnsi" w:cstheme="majorHAnsi"/>
                        </w:rPr>
                        <w:t xml:space="preserve">. </w:t>
                      </w:r>
                      <w:r w:rsidRPr="00AE0A90">
                        <w:rPr>
                          <w:rFonts w:asciiTheme="majorHAnsi" w:hAnsiTheme="majorHAnsi" w:cstheme="majorHAnsi"/>
                        </w:rPr>
                        <w:t>Delete all comments</w:t>
                      </w:r>
                      <w:r w:rsidR="00F43A2E">
                        <w:rPr>
                          <w:rFonts w:asciiTheme="majorHAnsi" w:hAnsiTheme="majorHAnsi" w:cstheme="majorHAnsi"/>
                        </w:rPr>
                        <w:t xml:space="preserve"> /prompts/</w:t>
                      </w:r>
                      <w:proofErr w:type="gramStart"/>
                      <w:r w:rsidR="00F43A2E">
                        <w:rPr>
                          <w:rFonts w:asciiTheme="majorHAnsi" w:hAnsiTheme="majorHAnsi" w:cstheme="majorHAnsi"/>
                        </w:rPr>
                        <w:t xml:space="preserve">instructions </w:t>
                      </w:r>
                      <w:r w:rsidRPr="00AE0A90">
                        <w:rPr>
                          <w:rFonts w:asciiTheme="majorHAnsi" w:hAnsiTheme="majorHAnsi" w:cstheme="majorHAnsi"/>
                        </w:rPr>
                        <w:t xml:space="preserve"> and</w:t>
                      </w:r>
                      <w:proofErr w:type="gramEnd"/>
                      <w:r w:rsidRPr="00AE0A90">
                        <w:rPr>
                          <w:rFonts w:asciiTheme="majorHAnsi" w:hAnsiTheme="majorHAnsi" w:cstheme="majorHAnsi"/>
                        </w:rPr>
                        <w:t xml:space="preserve"> put on headed paper.</w:t>
                      </w:r>
                    </w:p>
                    <w:p w14:paraId="315AEC60" w14:textId="77777777" w:rsidR="00902B77" w:rsidRPr="00AE0A90" w:rsidRDefault="00902B77" w:rsidP="00902B77">
                      <w:pPr>
                        <w:rPr>
                          <w:rFonts w:asciiTheme="majorHAnsi" w:hAnsiTheme="majorHAnsi" w:cstheme="majorHAnsi"/>
                          <w:lang w:val="en-US"/>
                        </w:rPr>
                      </w:pPr>
                    </w:p>
                    <w:p w14:paraId="082AED54" w14:textId="77777777" w:rsidR="00902B77" w:rsidRPr="00AE0A90" w:rsidRDefault="00902B77" w:rsidP="00902B77">
                      <w:pPr>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71DF69CF" w14:textId="77777777" w:rsidR="00902B77" w:rsidRPr="00AE0A90" w:rsidRDefault="00902B77" w:rsidP="00902B77">
                      <w:pPr>
                        <w:rPr>
                          <w:rFonts w:asciiTheme="majorHAnsi" w:hAnsiTheme="majorHAnsi" w:cstheme="majorHAnsi"/>
                          <w:lang w:val="en-US"/>
                        </w:rPr>
                      </w:pPr>
                    </w:p>
                    <w:p w14:paraId="22EB102E" w14:textId="078585A7" w:rsidR="00902B77" w:rsidRPr="00AE0A90" w:rsidRDefault="008938D1" w:rsidP="00902B77">
                      <w:pPr>
                        <w:rPr>
                          <w:rFonts w:asciiTheme="majorHAnsi" w:hAnsiTheme="majorHAnsi" w:cstheme="majorHAnsi"/>
                          <w:b/>
                          <w:bCs/>
                          <w:color w:val="FF0000"/>
                          <w:lang w:val="en-US"/>
                        </w:rPr>
                      </w:pPr>
                      <w:r>
                        <w:rPr>
                          <w:rFonts w:asciiTheme="majorHAnsi" w:hAnsiTheme="majorHAnsi" w:cstheme="majorHAnsi"/>
                          <w:b/>
                          <w:bCs/>
                          <w:color w:val="FF0000"/>
                          <w:lang w:val="en-US"/>
                        </w:rPr>
                        <w:t>DELETE BOX BEFORE POSTING</w:t>
                      </w:r>
                    </w:p>
                    <w:p w14:paraId="26EC0B2D" w14:textId="77777777" w:rsidR="00AC3303" w:rsidRPr="009C3D95" w:rsidRDefault="00AC3303" w:rsidP="00AC3303">
                      <w:pPr>
                        <w:rPr>
                          <w:rFonts w:ascii="Calibri Light" w:hAnsi="Calibri Light" w:cs="Calibri Light"/>
                          <w:i/>
                          <w:iCs/>
                        </w:rPr>
                      </w:pPr>
                    </w:p>
                    <w:p w14:paraId="4875808F" w14:textId="77777777" w:rsidR="00AC3303" w:rsidRPr="009C3D95" w:rsidRDefault="00AC3303" w:rsidP="00AC3303">
                      <w:pPr>
                        <w:rPr>
                          <w:rFonts w:asciiTheme="majorHAnsi" w:hAnsiTheme="majorHAnsi" w:cstheme="majorHAnsi"/>
                        </w:rPr>
                      </w:pPr>
                    </w:p>
                  </w:txbxContent>
                </v:textbox>
                <w10:wrap type="square"/>
              </v:shape>
            </w:pict>
          </mc:Fallback>
        </mc:AlternateContent>
      </w:r>
      <w:r w:rsidR="00F43A2E" w:rsidRPr="00747875">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1720124E" wp14:editId="341FB4B6">
                <wp:simplePos x="0" y="0"/>
                <wp:positionH relativeFrom="column">
                  <wp:posOffset>-295275</wp:posOffset>
                </wp:positionH>
                <wp:positionV relativeFrom="paragraph">
                  <wp:posOffset>0</wp:posOffset>
                </wp:positionV>
                <wp:extent cx="2598420" cy="30708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3070860"/>
                        </a:xfrm>
                        <a:prstGeom prst="rect">
                          <a:avLst/>
                        </a:prstGeom>
                        <a:solidFill>
                          <a:srgbClr val="FFFFFF"/>
                        </a:solidFill>
                        <a:ln w="9525">
                          <a:solidFill>
                            <a:srgbClr val="000000"/>
                          </a:solidFill>
                          <a:miter lim="800000"/>
                          <a:headEnd/>
                          <a:tailEnd/>
                        </a:ln>
                      </wps:spPr>
                      <wps:txbx>
                        <w:txbxContent>
                          <w:p w14:paraId="19C2E66A" w14:textId="34FCEB78" w:rsidR="00AC3303" w:rsidRDefault="00317328" w:rsidP="00AC3303">
                            <w:pPr>
                              <w:rPr>
                                <w:rFonts w:asciiTheme="majorHAnsi" w:hAnsiTheme="majorHAnsi" w:cstheme="majorHAnsi"/>
                              </w:rPr>
                            </w:pPr>
                            <w:r>
                              <w:rPr>
                                <w:rFonts w:asciiTheme="majorHAnsi" w:hAnsiTheme="majorHAnsi" w:cstheme="majorHAnsi"/>
                                <w:b/>
                                <w:bCs/>
                              </w:rPr>
                              <w:t>Only u</w:t>
                            </w:r>
                            <w:r w:rsidR="00AC3303" w:rsidRPr="00317328">
                              <w:rPr>
                                <w:rFonts w:asciiTheme="majorHAnsi" w:hAnsiTheme="majorHAnsi" w:cstheme="majorHAnsi"/>
                                <w:b/>
                                <w:bCs/>
                              </w:rPr>
                              <w:t>se this letter if</w:t>
                            </w:r>
                            <w:r w:rsidR="00AC3303" w:rsidRPr="00352E74">
                              <w:rPr>
                                <w:rFonts w:asciiTheme="majorHAnsi" w:hAnsiTheme="majorHAnsi" w:cstheme="majorHAnsi"/>
                              </w:rPr>
                              <w:t xml:space="preserve"> your client:</w:t>
                            </w:r>
                          </w:p>
                          <w:p w14:paraId="639E2893" w14:textId="77777777" w:rsidR="00352E74" w:rsidRPr="00352E74" w:rsidRDefault="00352E74" w:rsidP="00AC3303">
                            <w:pPr>
                              <w:rPr>
                                <w:rFonts w:asciiTheme="majorHAnsi" w:hAnsiTheme="majorHAnsi" w:cstheme="majorHAnsi"/>
                              </w:rPr>
                            </w:pPr>
                          </w:p>
                          <w:p w14:paraId="4C3F4E70" w14:textId="33A2D8DE" w:rsidR="00F43A2E" w:rsidRPr="00D646F1" w:rsidRDefault="00F43A2E" w:rsidP="00317328">
                            <w:pPr>
                              <w:pStyle w:val="ListParagraph"/>
                              <w:numPr>
                                <w:ilvl w:val="0"/>
                                <w:numId w:val="44"/>
                              </w:numPr>
                              <w:spacing w:after="160" w:line="259" w:lineRule="auto"/>
                              <w:rPr>
                                <w:rFonts w:asciiTheme="majorHAnsi" w:hAnsiTheme="majorHAnsi" w:cstheme="majorHAnsi"/>
                                <w:color w:val="000000" w:themeColor="text1"/>
                              </w:rPr>
                            </w:pPr>
                            <w:r>
                              <w:rPr>
                                <w:rFonts w:asciiTheme="majorHAnsi" w:hAnsiTheme="majorHAnsi" w:cstheme="majorHAnsi"/>
                              </w:rPr>
                              <w:t xml:space="preserve">Is a foster carer receiving </w:t>
                            </w:r>
                            <w:r w:rsidRPr="00317328">
                              <w:rPr>
                                <w:rFonts w:asciiTheme="majorHAnsi" w:hAnsiTheme="majorHAnsi" w:cstheme="majorHAnsi"/>
                              </w:rPr>
                              <w:t>universal credit</w:t>
                            </w:r>
                          </w:p>
                          <w:p w14:paraId="30C5AB23" w14:textId="5CD2D398" w:rsidR="00AC3303" w:rsidRPr="00317328" w:rsidRDefault="00AC3303" w:rsidP="00317328">
                            <w:pPr>
                              <w:pStyle w:val="ListParagraph"/>
                              <w:numPr>
                                <w:ilvl w:val="0"/>
                                <w:numId w:val="44"/>
                              </w:numPr>
                              <w:spacing w:after="160" w:line="259" w:lineRule="auto"/>
                              <w:rPr>
                                <w:rFonts w:asciiTheme="majorHAnsi" w:hAnsiTheme="majorHAnsi" w:cstheme="majorHAnsi"/>
                                <w:color w:val="000000" w:themeColor="text1"/>
                              </w:rPr>
                            </w:pPr>
                            <w:r w:rsidRPr="00317328">
                              <w:rPr>
                                <w:rFonts w:asciiTheme="majorHAnsi" w:hAnsiTheme="majorHAnsi" w:cstheme="majorHAnsi"/>
                              </w:rPr>
                              <w:t xml:space="preserve">Has had their universal credit </w:t>
                            </w:r>
                            <w:r w:rsidR="00352E74" w:rsidRPr="00317328">
                              <w:rPr>
                                <w:rFonts w:asciiTheme="majorHAnsi" w:hAnsiTheme="majorHAnsi" w:cstheme="majorHAnsi"/>
                              </w:rPr>
                              <w:t xml:space="preserve">award </w:t>
                            </w:r>
                            <w:r w:rsidRPr="00317328">
                              <w:rPr>
                                <w:rFonts w:asciiTheme="majorHAnsi" w:hAnsiTheme="majorHAnsi" w:cstheme="majorHAnsi"/>
                              </w:rPr>
                              <w:t xml:space="preserve">reduced due </w:t>
                            </w:r>
                            <w:r w:rsidRPr="00317328">
                              <w:rPr>
                                <w:rFonts w:asciiTheme="majorHAnsi" w:hAnsiTheme="majorHAnsi" w:cstheme="majorHAnsi"/>
                                <w:color w:val="000000" w:themeColor="text1"/>
                              </w:rPr>
                              <w:t>to foster</w:t>
                            </w:r>
                            <w:r w:rsidR="00F43A2E">
                              <w:rPr>
                                <w:rFonts w:asciiTheme="majorHAnsi" w:hAnsiTheme="majorHAnsi" w:cstheme="majorHAnsi"/>
                                <w:color w:val="000000" w:themeColor="text1"/>
                              </w:rPr>
                              <w:t>ing</w:t>
                            </w:r>
                            <w:r w:rsidRPr="00317328">
                              <w:rPr>
                                <w:rFonts w:asciiTheme="majorHAnsi" w:hAnsiTheme="majorHAnsi" w:cstheme="majorHAnsi"/>
                                <w:color w:val="000000" w:themeColor="text1"/>
                              </w:rPr>
                              <w:t xml:space="preserve"> allowance being treated as either </w:t>
                            </w:r>
                            <w:r w:rsidR="00F43A2E">
                              <w:rPr>
                                <w:rFonts w:asciiTheme="majorHAnsi" w:hAnsiTheme="majorHAnsi" w:cstheme="majorHAnsi"/>
                                <w:color w:val="000000" w:themeColor="text1"/>
                              </w:rPr>
                              <w:t xml:space="preserve">earned or unearned </w:t>
                            </w:r>
                          </w:p>
                          <w:p w14:paraId="7A214F12" w14:textId="35BC3E32" w:rsidR="008938D1" w:rsidRPr="008938D1" w:rsidRDefault="00317328" w:rsidP="008938D1">
                            <w:pPr>
                              <w:pStyle w:val="ListParagraph"/>
                              <w:numPr>
                                <w:ilvl w:val="0"/>
                                <w:numId w:val="44"/>
                              </w:numPr>
                              <w:spacing w:after="160" w:line="259" w:lineRule="auto"/>
                              <w:rPr>
                                <w:rFonts w:asciiTheme="majorHAnsi" w:hAnsiTheme="majorHAnsi" w:cstheme="majorHAnsi"/>
                              </w:rPr>
                            </w:pPr>
                            <w:r w:rsidRPr="00317328">
                              <w:rPr>
                                <w:rFonts w:asciiTheme="majorHAnsi" w:hAnsiTheme="majorHAnsi" w:cstheme="majorHAnsi"/>
                                <w:color w:val="000000" w:themeColor="text1"/>
                              </w:rPr>
                              <w:t xml:space="preserve">Has sought a mandatory reconsideration of the decision and not yet had a response. </w:t>
                            </w:r>
                          </w:p>
                          <w:p w14:paraId="21EB21FE" w14:textId="77777777" w:rsidR="00F43A2E" w:rsidRDefault="00F43A2E" w:rsidP="00F43A2E">
                            <w:pPr>
                              <w:pStyle w:val="ListParagraph"/>
                              <w:rPr>
                                <w:rFonts w:asciiTheme="majorHAnsi" w:hAnsiTheme="majorHAnsi" w:cstheme="majorHAnsi"/>
                                <w:lang w:val="en-US"/>
                              </w:rPr>
                            </w:pPr>
                          </w:p>
                          <w:p w14:paraId="73C346D6" w14:textId="77777777" w:rsidR="00F43A2E" w:rsidRDefault="00F43A2E" w:rsidP="00D646F1">
                            <w:pPr>
                              <w:pStyle w:val="ListParagraph"/>
                              <w:rPr>
                                <w:rFonts w:asciiTheme="majorHAnsi" w:hAnsiTheme="majorHAnsi" w:cstheme="majorHAnsi"/>
                                <w:lang w:val="en-US"/>
                              </w:rPr>
                            </w:pPr>
                          </w:p>
                          <w:p w14:paraId="38AA914A" w14:textId="77777777" w:rsidR="00D646F1" w:rsidRPr="00F43A2E" w:rsidRDefault="00D646F1" w:rsidP="00D646F1">
                            <w:pPr>
                              <w:pStyle w:val="ListParagraph"/>
                              <w:rPr>
                                <w:rFonts w:asciiTheme="majorHAnsi" w:hAnsiTheme="majorHAnsi" w:cstheme="majorHAnsi"/>
                                <w:lang w:val="en-US"/>
                              </w:rPr>
                            </w:pPr>
                          </w:p>
                          <w:p w14:paraId="7695B49A" w14:textId="7C7554AB" w:rsidR="00AC3303" w:rsidRPr="00317328" w:rsidRDefault="00F43A2E" w:rsidP="00AC3303">
                            <w:pPr>
                              <w:rPr>
                                <w:rFonts w:asciiTheme="majorHAnsi" w:hAnsiTheme="majorHAnsi" w:cstheme="majorHAnsi"/>
                              </w:rPr>
                            </w:pPr>
                            <w:r>
                              <w:rPr>
                                <w:rFonts w:asciiTheme="majorHAnsi" w:hAnsiTheme="majorHAnsi" w:cstheme="majorHAnsi"/>
                                <w:b/>
                                <w:bCs/>
                                <w:color w:val="FF0000"/>
                                <w:lang w:val="en-US"/>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124E" id="_x0000_s1028" type="#_x0000_t202" style="position:absolute;margin-left:-23.25pt;margin-top:0;width:204.6pt;height:24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">
                <v:textbox>
                  <w:txbxContent>
                    <w:p w14:paraId="19C2E66A" w14:textId="34FCEB78" w:rsidR="00AC3303" w:rsidRDefault="00317328" w:rsidP="00AC3303">
                      <w:pPr>
                        <w:rPr>
                          <w:rFonts w:asciiTheme="majorHAnsi" w:hAnsiTheme="majorHAnsi" w:cstheme="majorHAnsi"/>
                        </w:rPr>
                      </w:pPr>
                      <w:r>
                        <w:rPr>
                          <w:rFonts w:asciiTheme="majorHAnsi" w:hAnsiTheme="majorHAnsi" w:cstheme="majorHAnsi"/>
                          <w:b/>
                          <w:bCs/>
                        </w:rPr>
                        <w:t>Only u</w:t>
                      </w:r>
                      <w:r w:rsidR="00AC3303" w:rsidRPr="00317328">
                        <w:rPr>
                          <w:rFonts w:asciiTheme="majorHAnsi" w:hAnsiTheme="majorHAnsi" w:cstheme="majorHAnsi"/>
                          <w:b/>
                          <w:bCs/>
                        </w:rPr>
                        <w:t>se this letter if</w:t>
                      </w:r>
                      <w:r w:rsidR="00AC3303" w:rsidRPr="00352E74">
                        <w:rPr>
                          <w:rFonts w:asciiTheme="majorHAnsi" w:hAnsiTheme="majorHAnsi" w:cstheme="majorHAnsi"/>
                        </w:rPr>
                        <w:t xml:space="preserve"> your client:</w:t>
                      </w:r>
                    </w:p>
                    <w:p w14:paraId="639E2893" w14:textId="77777777" w:rsidR="00352E74" w:rsidRPr="00352E74" w:rsidRDefault="00352E74" w:rsidP="00AC3303">
                      <w:pPr>
                        <w:rPr>
                          <w:rFonts w:asciiTheme="majorHAnsi" w:hAnsiTheme="majorHAnsi" w:cstheme="majorHAnsi"/>
                        </w:rPr>
                      </w:pPr>
                    </w:p>
                    <w:p w14:paraId="4C3F4E70" w14:textId="33A2D8DE" w:rsidR="00F43A2E" w:rsidRPr="00D646F1" w:rsidRDefault="00F43A2E" w:rsidP="00317328">
                      <w:pPr>
                        <w:pStyle w:val="ListParagraph"/>
                        <w:numPr>
                          <w:ilvl w:val="0"/>
                          <w:numId w:val="44"/>
                        </w:numPr>
                        <w:spacing w:after="160" w:line="259" w:lineRule="auto"/>
                        <w:rPr>
                          <w:rFonts w:asciiTheme="majorHAnsi" w:hAnsiTheme="majorHAnsi" w:cstheme="majorHAnsi"/>
                          <w:color w:val="000000" w:themeColor="text1"/>
                        </w:rPr>
                      </w:pPr>
                      <w:r>
                        <w:rPr>
                          <w:rFonts w:asciiTheme="majorHAnsi" w:hAnsiTheme="majorHAnsi" w:cstheme="majorHAnsi"/>
                        </w:rPr>
                        <w:t xml:space="preserve">Is a foster carer receiving </w:t>
                      </w:r>
                      <w:r w:rsidRPr="00317328">
                        <w:rPr>
                          <w:rFonts w:asciiTheme="majorHAnsi" w:hAnsiTheme="majorHAnsi" w:cstheme="majorHAnsi"/>
                        </w:rPr>
                        <w:t xml:space="preserve">universal </w:t>
                      </w:r>
                      <w:proofErr w:type="gramStart"/>
                      <w:r w:rsidRPr="00317328">
                        <w:rPr>
                          <w:rFonts w:asciiTheme="majorHAnsi" w:hAnsiTheme="majorHAnsi" w:cstheme="majorHAnsi"/>
                        </w:rPr>
                        <w:t>credit</w:t>
                      </w:r>
                      <w:proofErr w:type="gramEnd"/>
                    </w:p>
                    <w:p w14:paraId="30C5AB23" w14:textId="5CD2D398" w:rsidR="00AC3303" w:rsidRPr="00317328" w:rsidRDefault="00AC3303" w:rsidP="00317328">
                      <w:pPr>
                        <w:pStyle w:val="ListParagraph"/>
                        <w:numPr>
                          <w:ilvl w:val="0"/>
                          <w:numId w:val="44"/>
                        </w:numPr>
                        <w:spacing w:after="160" w:line="259" w:lineRule="auto"/>
                        <w:rPr>
                          <w:rFonts w:asciiTheme="majorHAnsi" w:hAnsiTheme="majorHAnsi" w:cstheme="majorHAnsi"/>
                          <w:color w:val="000000" w:themeColor="text1"/>
                        </w:rPr>
                      </w:pPr>
                      <w:r w:rsidRPr="00317328">
                        <w:rPr>
                          <w:rFonts w:asciiTheme="majorHAnsi" w:hAnsiTheme="majorHAnsi" w:cstheme="majorHAnsi"/>
                        </w:rPr>
                        <w:t xml:space="preserve">Has had their universal credit </w:t>
                      </w:r>
                      <w:r w:rsidR="00352E74" w:rsidRPr="00317328">
                        <w:rPr>
                          <w:rFonts w:asciiTheme="majorHAnsi" w:hAnsiTheme="majorHAnsi" w:cstheme="majorHAnsi"/>
                        </w:rPr>
                        <w:t xml:space="preserve">award </w:t>
                      </w:r>
                      <w:r w:rsidRPr="00317328">
                        <w:rPr>
                          <w:rFonts w:asciiTheme="majorHAnsi" w:hAnsiTheme="majorHAnsi" w:cstheme="majorHAnsi"/>
                        </w:rPr>
                        <w:t xml:space="preserve">reduced due </w:t>
                      </w:r>
                      <w:r w:rsidRPr="00317328">
                        <w:rPr>
                          <w:rFonts w:asciiTheme="majorHAnsi" w:hAnsiTheme="majorHAnsi" w:cstheme="majorHAnsi"/>
                          <w:color w:val="000000" w:themeColor="text1"/>
                        </w:rPr>
                        <w:t>to foster</w:t>
                      </w:r>
                      <w:r w:rsidR="00F43A2E">
                        <w:rPr>
                          <w:rFonts w:asciiTheme="majorHAnsi" w:hAnsiTheme="majorHAnsi" w:cstheme="majorHAnsi"/>
                          <w:color w:val="000000" w:themeColor="text1"/>
                        </w:rPr>
                        <w:t>ing</w:t>
                      </w:r>
                      <w:r w:rsidRPr="00317328">
                        <w:rPr>
                          <w:rFonts w:asciiTheme="majorHAnsi" w:hAnsiTheme="majorHAnsi" w:cstheme="majorHAnsi"/>
                          <w:color w:val="000000" w:themeColor="text1"/>
                        </w:rPr>
                        <w:t xml:space="preserve"> allowance being treated as either </w:t>
                      </w:r>
                      <w:r w:rsidR="00F43A2E">
                        <w:rPr>
                          <w:rFonts w:asciiTheme="majorHAnsi" w:hAnsiTheme="majorHAnsi" w:cstheme="majorHAnsi"/>
                          <w:color w:val="000000" w:themeColor="text1"/>
                        </w:rPr>
                        <w:t xml:space="preserve">earned or </w:t>
                      </w:r>
                      <w:proofErr w:type="gramStart"/>
                      <w:r w:rsidR="00F43A2E">
                        <w:rPr>
                          <w:rFonts w:asciiTheme="majorHAnsi" w:hAnsiTheme="majorHAnsi" w:cstheme="majorHAnsi"/>
                          <w:color w:val="000000" w:themeColor="text1"/>
                        </w:rPr>
                        <w:t>unearned</w:t>
                      </w:r>
                      <w:proofErr w:type="gramEnd"/>
                      <w:r w:rsidR="00F43A2E">
                        <w:rPr>
                          <w:rFonts w:asciiTheme="majorHAnsi" w:hAnsiTheme="majorHAnsi" w:cstheme="majorHAnsi"/>
                          <w:color w:val="000000" w:themeColor="text1"/>
                        </w:rPr>
                        <w:t xml:space="preserve"> </w:t>
                      </w:r>
                    </w:p>
                    <w:p w14:paraId="7A214F12" w14:textId="35BC3E32" w:rsidR="008938D1" w:rsidRPr="008938D1" w:rsidRDefault="00317328" w:rsidP="008938D1">
                      <w:pPr>
                        <w:pStyle w:val="ListParagraph"/>
                        <w:numPr>
                          <w:ilvl w:val="0"/>
                          <w:numId w:val="44"/>
                        </w:numPr>
                        <w:spacing w:after="160" w:line="259" w:lineRule="auto"/>
                        <w:rPr>
                          <w:rFonts w:asciiTheme="majorHAnsi" w:hAnsiTheme="majorHAnsi" w:cstheme="majorHAnsi"/>
                        </w:rPr>
                      </w:pPr>
                      <w:r w:rsidRPr="00317328">
                        <w:rPr>
                          <w:rFonts w:asciiTheme="majorHAnsi" w:hAnsiTheme="majorHAnsi" w:cstheme="majorHAnsi"/>
                          <w:color w:val="000000" w:themeColor="text1"/>
                        </w:rPr>
                        <w:t xml:space="preserve">Has sought a mandatory reconsideration of the decision and not yet had a response. </w:t>
                      </w:r>
                    </w:p>
                    <w:p w14:paraId="21EB21FE" w14:textId="77777777" w:rsidR="00F43A2E" w:rsidRDefault="00F43A2E" w:rsidP="00F43A2E">
                      <w:pPr>
                        <w:pStyle w:val="ListParagraph"/>
                        <w:rPr>
                          <w:rFonts w:asciiTheme="majorHAnsi" w:hAnsiTheme="majorHAnsi" w:cstheme="majorHAnsi"/>
                          <w:lang w:val="en-US"/>
                        </w:rPr>
                      </w:pPr>
                    </w:p>
                    <w:p w14:paraId="73C346D6" w14:textId="77777777" w:rsidR="00F43A2E" w:rsidRDefault="00F43A2E" w:rsidP="00D646F1">
                      <w:pPr>
                        <w:pStyle w:val="ListParagraph"/>
                        <w:rPr>
                          <w:rFonts w:asciiTheme="majorHAnsi" w:hAnsiTheme="majorHAnsi" w:cstheme="majorHAnsi"/>
                          <w:lang w:val="en-US"/>
                        </w:rPr>
                      </w:pPr>
                    </w:p>
                    <w:p w14:paraId="38AA914A" w14:textId="77777777" w:rsidR="00D646F1" w:rsidRPr="00F43A2E" w:rsidRDefault="00D646F1" w:rsidP="00D646F1">
                      <w:pPr>
                        <w:pStyle w:val="ListParagraph"/>
                        <w:rPr>
                          <w:rFonts w:asciiTheme="majorHAnsi" w:hAnsiTheme="majorHAnsi" w:cstheme="majorHAnsi"/>
                          <w:lang w:val="en-US"/>
                        </w:rPr>
                      </w:pPr>
                    </w:p>
                    <w:p w14:paraId="7695B49A" w14:textId="7C7554AB" w:rsidR="00AC3303" w:rsidRPr="00317328" w:rsidRDefault="00F43A2E" w:rsidP="00AC3303">
                      <w:pPr>
                        <w:rPr>
                          <w:rFonts w:asciiTheme="majorHAnsi" w:hAnsiTheme="majorHAnsi" w:cstheme="majorHAnsi"/>
                        </w:rPr>
                      </w:pPr>
                      <w:r>
                        <w:rPr>
                          <w:rFonts w:asciiTheme="majorHAnsi" w:hAnsiTheme="majorHAnsi" w:cstheme="majorHAnsi"/>
                          <w:b/>
                          <w:bCs/>
                          <w:color w:val="FF0000"/>
                          <w:lang w:val="en-US"/>
                        </w:rPr>
                        <w:t>DELETE BOX BEFORE POSTING</w:t>
                      </w:r>
                    </w:p>
                  </w:txbxContent>
                </v:textbox>
                <w10:wrap type="square"/>
              </v:shape>
            </w:pict>
          </mc:Fallback>
        </mc:AlternateContent>
      </w:r>
      <w:bookmarkStart w:id="0" w:name="_Hlk159936904"/>
      <w:bookmarkStart w:id="1" w:name="_Hlk159936435"/>
    </w:p>
    <w:p w14:paraId="78F869C2" w14:textId="71501A10"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[address your letter to either the:</w:t>
      </w:r>
    </w:p>
    <w:p w14:paraId="6CFE3BDF" w14:textId="1C6E1BED"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 xml:space="preserve">address on your client’s decision letter, </w:t>
      </w:r>
    </w:p>
    <w:p w14:paraId="704BD8B6" w14:textId="731C30E2"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address your client sent their claim to, or</w:t>
      </w:r>
    </w:p>
    <w:p w14:paraId="28C5C451" w14:textId="3B822C0F"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address on relevant DWP correspondence; or</w:t>
      </w:r>
    </w:p>
    <w:p w14:paraId="46091731" w14:textId="77777777"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request an upload link to post it to your client’s online UC account]</w:t>
      </w:r>
    </w:p>
    <w:p w14:paraId="65CB7C61" w14:textId="77777777" w:rsidR="00CD5291" w:rsidRPr="00D646F1" w:rsidRDefault="00CD5291" w:rsidP="00CD5291">
      <w:pPr>
        <w:pStyle w:val="NormalWeb"/>
        <w:spacing w:before="0" w:beforeAutospacing="0" w:after="0" w:afterAutospacing="0"/>
        <w:rPr>
          <w:rFonts w:asciiTheme="majorHAnsi" w:hAnsiTheme="majorHAnsi" w:cstheme="majorHAnsi"/>
          <w:color w:val="000000" w:themeColor="text1"/>
        </w:rPr>
      </w:pPr>
    </w:p>
    <w:p w14:paraId="4A6F7D50" w14:textId="77777777" w:rsidR="00CD5291" w:rsidRPr="00D646F1" w:rsidRDefault="00CD5291" w:rsidP="00CD5291">
      <w:pPr>
        <w:pStyle w:val="NormalWeb"/>
        <w:spacing w:before="0" w:beforeAutospacing="0" w:after="0" w:afterAutospacing="0"/>
        <w:rPr>
          <w:rFonts w:asciiTheme="majorHAnsi" w:hAnsiTheme="majorHAnsi" w:cstheme="majorHAnsi"/>
          <w:color w:val="000000" w:themeColor="text1"/>
        </w:rPr>
      </w:pPr>
    </w:p>
    <w:p w14:paraId="32274B5E" w14:textId="77777777" w:rsidR="00CD5291" w:rsidRPr="00D646F1" w:rsidRDefault="00CD5291" w:rsidP="00CD5291">
      <w:pPr>
        <w:pStyle w:val="NormalWeb"/>
        <w:spacing w:before="0" w:beforeAutospacing="0" w:after="0" w:afterAutospacing="0"/>
        <w:rPr>
          <w:rFonts w:asciiTheme="majorHAnsi" w:hAnsiTheme="majorHAnsi" w:cstheme="majorHAnsi"/>
          <w:i/>
          <w:iCs/>
          <w:color w:val="000000" w:themeColor="text1"/>
        </w:rPr>
      </w:pPr>
      <w:r w:rsidRPr="00D646F1">
        <w:rPr>
          <w:rFonts w:asciiTheme="majorHAnsi" w:hAnsiTheme="majorHAnsi" w:cstheme="majorHAnsi"/>
          <w:color w:val="000000" w:themeColor="text1"/>
        </w:rPr>
        <w:t xml:space="preserve">And by email to: </w:t>
      </w:r>
      <w:hyperlink r:id="rId17" w:history="1">
        <w:r w:rsidRPr="00D646F1">
          <w:rPr>
            <w:rStyle w:val="Hyperlink"/>
            <w:rFonts w:asciiTheme="majorHAnsi" w:hAnsiTheme="majorHAnsi" w:cstheme="majorHAnsi"/>
            <w:shd w:val="clear" w:color="auto" w:fill="FFFFFF"/>
          </w:rPr>
          <w:t>thetreasurysolicitor@governmentlegal.gov.uk</w:t>
        </w:r>
      </w:hyperlink>
    </w:p>
    <w:p w14:paraId="28831ECE" w14:textId="77777777" w:rsidR="00CD5291" w:rsidRPr="00D646F1" w:rsidRDefault="00CD5291" w:rsidP="00CD5291">
      <w:pPr>
        <w:pStyle w:val="NormalWeb"/>
        <w:spacing w:line="360" w:lineRule="auto"/>
        <w:rPr>
          <w:rStyle w:val="Strong"/>
          <w:rFonts w:asciiTheme="majorHAnsi" w:hAnsiTheme="majorHAnsi" w:cstheme="majorHAnsi"/>
          <w:b w:val="0"/>
          <w:bCs w:val="0"/>
          <w:color w:val="000000" w:themeColor="text1"/>
        </w:rPr>
      </w:pPr>
      <w:r w:rsidRPr="00D646F1">
        <w:rPr>
          <w:rStyle w:val="Strong"/>
          <w:rFonts w:asciiTheme="majorHAnsi" w:hAnsiTheme="majorHAnsi" w:cstheme="majorHAnsi"/>
          <w:b w:val="0"/>
          <w:bCs w:val="0"/>
          <w:color w:val="000000" w:themeColor="text1"/>
        </w:rPr>
        <w:t>Our Ref:</w:t>
      </w:r>
    </w:p>
    <w:p w14:paraId="49418D84" w14:textId="77777777" w:rsidR="00CD5291" w:rsidRPr="00D646F1" w:rsidRDefault="00CD5291" w:rsidP="00CD5291">
      <w:pPr>
        <w:pStyle w:val="NormalWeb"/>
        <w:spacing w:line="360" w:lineRule="auto"/>
        <w:rPr>
          <w:rStyle w:val="Strong"/>
          <w:rFonts w:asciiTheme="majorHAnsi" w:hAnsiTheme="majorHAnsi" w:cstheme="majorHAnsi"/>
          <w:b w:val="0"/>
        </w:rPr>
      </w:pPr>
      <w:r w:rsidRPr="00D646F1">
        <w:rPr>
          <w:rStyle w:val="Strong"/>
          <w:rFonts w:asciiTheme="majorHAnsi" w:hAnsiTheme="majorHAnsi" w:cstheme="majorHAnsi"/>
          <w:b w:val="0"/>
        </w:rPr>
        <w:t>Date:</w:t>
      </w:r>
    </w:p>
    <w:p w14:paraId="72DEE222" w14:textId="77777777" w:rsidR="00CD5291" w:rsidRPr="00D646F1" w:rsidRDefault="00CD5291" w:rsidP="00CD5291">
      <w:pPr>
        <w:pStyle w:val="NormalWeb"/>
        <w:spacing w:line="360" w:lineRule="auto"/>
        <w:jc w:val="center"/>
        <w:rPr>
          <w:rStyle w:val="Strong"/>
          <w:rFonts w:asciiTheme="majorHAnsi" w:hAnsiTheme="majorHAnsi" w:cstheme="majorHAnsi"/>
          <w:bCs w:val="0"/>
          <w:color w:val="000000" w:themeColor="text1"/>
        </w:rPr>
      </w:pPr>
      <w:r w:rsidRPr="00D646F1">
        <w:rPr>
          <w:rStyle w:val="Strong"/>
          <w:rFonts w:asciiTheme="majorHAnsi" w:hAnsiTheme="majorHAnsi" w:cstheme="majorHAnsi"/>
          <w:bCs w:val="0"/>
          <w:color w:val="000000" w:themeColor="text1"/>
        </w:rPr>
        <w:t>Judicial Review Pre-Action Protocol Letter Before Claim</w:t>
      </w:r>
    </w:p>
    <w:p w14:paraId="6B9622BE" w14:textId="77777777" w:rsidR="00CD5291" w:rsidRPr="00D646F1" w:rsidRDefault="00CD5291" w:rsidP="00CD5291">
      <w:pPr>
        <w:pStyle w:val="NormalWeb"/>
        <w:spacing w:line="360" w:lineRule="auto"/>
        <w:rPr>
          <w:rStyle w:val="Strong"/>
          <w:rFonts w:asciiTheme="majorHAnsi" w:hAnsiTheme="majorHAnsi" w:cstheme="majorHAnsi"/>
          <w:b w:val="0"/>
          <w:color w:val="000000" w:themeColor="text1"/>
        </w:rPr>
      </w:pPr>
      <w:r w:rsidRPr="00D646F1">
        <w:rPr>
          <w:rStyle w:val="Strong"/>
          <w:rFonts w:asciiTheme="majorHAnsi" w:hAnsiTheme="majorHAnsi" w:cstheme="majorHAnsi"/>
          <w:b w:val="0"/>
          <w:color w:val="000000" w:themeColor="text1"/>
        </w:rPr>
        <w:t>Dear Sir or Madam,</w:t>
      </w:r>
    </w:p>
    <w:p w14:paraId="79BFBE8B" w14:textId="77777777" w:rsidR="00CD5291" w:rsidRPr="00D646F1" w:rsidRDefault="00CD5291" w:rsidP="00CD5291">
      <w:pPr>
        <w:pStyle w:val="NormalWeb"/>
        <w:spacing w:line="360" w:lineRule="auto"/>
        <w:ind w:left="720" w:hanging="720"/>
        <w:rPr>
          <w:rFonts w:asciiTheme="majorHAnsi" w:hAnsiTheme="majorHAnsi" w:cstheme="majorHAnsi"/>
          <w:b/>
          <w:bCs/>
          <w:color w:val="000000" w:themeColor="text1"/>
        </w:rPr>
      </w:pPr>
      <w:r w:rsidRPr="00D646F1">
        <w:rPr>
          <w:rStyle w:val="Strong"/>
          <w:rFonts w:asciiTheme="majorHAnsi" w:hAnsiTheme="majorHAnsi" w:cstheme="majorHAnsi"/>
          <w:color w:val="000000" w:themeColor="text1"/>
        </w:rPr>
        <w:lastRenderedPageBreak/>
        <w:t xml:space="preserve">Re: </w:t>
      </w:r>
      <w:r w:rsidRPr="00D646F1">
        <w:rPr>
          <w:rStyle w:val="Strong"/>
          <w:rFonts w:asciiTheme="majorHAnsi" w:hAnsiTheme="majorHAnsi" w:cstheme="majorHAnsi"/>
          <w:color w:val="000000" w:themeColor="text1"/>
        </w:rPr>
        <w:tab/>
        <w:t xml:space="preserve">Proposed claim for judicial review against the Secretary of State for Work and </w:t>
      </w:r>
      <w:proofErr w:type="gramStart"/>
      <w:r w:rsidRPr="00D646F1">
        <w:rPr>
          <w:rStyle w:val="Strong"/>
          <w:rFonts w:asciiTheme="majorHAnsi" w:hAnsiTheme="majorHAnsi" w:cstheme="majorHAnsi"/>
          <w:color w:val="000000" w:themeColor="text1"/>
        </w:rPr>
        <w:t>Pensions  by</w:t>
      </w:r>
      <w:proofErr w:type="gramEnd"/>
      <w:r w:rsidRPr="00D646F1">
        <w:rPr>
          <w:rStyle w:val="Strong"/>
          <w:rFonts w:asciiTheme="majorHAnsi" w:hAnsiTheme="majorHAnsi" w:cstheme="majorHAnsi"/>
          <w:color w:val="000000" w:themeColor="text1"/>
        </w:rPr>
        <w:t xml:space="preserve"> </w:t>
      </w:r>
      <w:r w:rsidRPr="00D646F1">
        <w:rPr>
          <w:rStyle w:val="Strong"/>
          <w:rFonts w:asciiTheme="majorHAnsi" w:hAnsiTheme="majorHAnsi" w:cstheme="majorHAnsi"/>
          <w:color w:val="FF0000"/>
        </w:rPr>
        <w:t>[full name</w:t>
      </w:r>
      <w:bookmarkEnd w:id="0"/>
      <w:r w:rsidRPr="00D646F1">
        <w:rPr>
          <w:rStyle w:val="Strong"/>
          <w:rFonts w:asciiTheme="majorHAnsi" w:hAnsiTheme="majorHAnsi" w:cstheme="majorHAnsi"/>
          <w:color w:val="FF0000"/>
        </w:rPr>
        <w:t>]</w:t>
      </w:r>
    </w:p>
    <w:bookmarkEnd w:id="1"/>
    <w:p w14:paraId="5879E7B5" w14:textId="3885FBF8" w:rsidR="00242F31" w:rsidRPr="00747875" w:rsidRDefault="000D6D85" w:rsidP="00C72B1C">
      <w:pPr>
        <w:pStyle w:val="Heading5"/>
        <w:spacing w:before="240" w:beforeAutospacing="0" w:after="120" w:afterAutospacing="0" w:line="360" w:lineRule="auto"/>
        <w:jc w:val="both"/>
        <w:rPr>
          <w:rStyle w:val="sectionitemno"/>
          <w:rFonts w:asciiTheme="majorHAnsi" w:hAnsiTheme="majorHAnsi" w:cstheme="majorHAnsi"/>
          <w:b w:val="0"/>
          <w:color w:val="000000" w:themeColor="text1"/>
          <w:sz w:val="24"/>
          <w:szCs w:val="24"/>
        </w:rPr>
      </w:pPr>
      <w:r w:rsidRPr="00747875">
        <w:rPr>
          <w:rStyle w:val="sectionitemno"/>
          <w:rFonts w:asciiTheme="majorHAnsi" w:hAnsiTheme="majorHAnsi" w:cstheme="majorHAnsi"/>
          <w:b w:val="0"/>
          <w:color w:val="000000" w:themeColor="text1"/>
          <w:sz w:val="24"/>
          <w:szCs w:val="24"/>
        </w:rPr>
        <w:t xml:space="preserve">We are instructed by </w:t>
      </w:r>
      <w:r w:rsidR="00765C16" w:rsidRPr="00D646F1">
        <w:rPr>
          <w:rStyle w:val="sectionitemno"/>
          <w:rFonts w:asciiTheme="majorHAnsi" w:hAnsiTheme="majorHAnsi" w:cstheme="majorHAnsi"/>
          <w:b w:val="0"/>
          <w:color w:val="FF0000"/>
          <w:sz w:val="24"/>
          <w:szCs w:val="24"/>
        </w:rPr>
        <w:t>[name]</w:t>
      </w:r>
      <w:r w:rsidR="002B5462" w:rsidRPr="00D646F1">
        <w:rPr>
          <w:rStyle w:val="sectionitemno"/>
          <w:rFonts w:asciiTheme="majorHAnsi" w:hAnsiTheme="majorHAnsi" w:cstheme="majorHAnsi"/>
          <w:b w:val="0"/>
          <w:color w:val="FF0000"/>
          <w:sz w:val="24"/>
          <w:szCs w:val="24"/>
        </w:rPr>
        <w:t xml:space="preserve"> </w:t>
      </w:r>
      <w:r w:rsidR="00242F31" w:rsidRPr="00747875">
        <w:rPr>
          <w:rStyle w:val="Strong"/>
          <w:rFonts w:asciiTheme="majorHAnsi" w:hAnsiTheme="majorHAnsi" w:cstheme="majorHAnsi"/>
          <w:color w:val="000000" w:themeColor="text1"/>
          <w:sz w:val="24"/>
          <w:szCs w:val="24"/>
        </w:rPr>
        <w:t xml:space="preserve">in relation to </w:t>
      </w:r>
      <w:r w:rsidR="00765C16" w:rsidRPr="00D646F1">
        <w:rPr>
          <w:rStyle w:val="Strong"/>
          <w:rFonts w:asciiTheme="majorHAnsi" w:hAnsiTheme="majorHAnsi" w:cstheme="majorHAnsi"/>
          <w:color w:val="FF0000"/>
          <w:sz w:val="24"/>
          <w:szCs w:val="24"/>
        </w:rPr>
        <w:t>[</w:t>
      </w:r>
      <w:r w:rsidR="005647DE" w:rsidRPr="00D646F1">
        <w:rPr>
          <w:rStyle w:val="Strong"/>
          <w:rFonts w:asciiTheme="majorHAnsi" w:hAnsiTheme="majorHAnsi" w:cstheme="majorHAnsi"/>
          <w:color w:val="FF0000"/>
          <w:sz w:val="24"/>
          <w:szCs w:val="24"/>
        </w:rPr>
        <w:t>her/his</w:t>
      </w:r>
      <w:r w:rsidR="00765C16" w:rsidRPr="00D646F1">
        <w:rPr>
          <w:rStyle w:val="Strong"/>
          <w:rFonts w:asciiTheme="majorHAnsi" w:hAnsiTheme="majorHAnsi" w:cstheme="majorHAnsi"/>
          <w:color w:val="FF0000"/>
          <w:sz w:val="24"/>
          <w:szCs w:val="24"/>
        </w:rPr>
        <w:t>]</w:t>
      </w:r>
      <w:r w:rsidR="00765C16" w:rsidRPr="00747875">
        <w:rPr>
          <w:rStyle w:val="Strong"/>
          <w:rFonts w:asciiTheme="majorHAnsi" w:hAnsiTheme="majorHAnsi" w:cstheme="majorHAnsi"/>
          <w:color w:val="FF0000"/>
          <w:sz w:val="24"/>
          <w:szCs w:val="24"/>
        </w:rPr>
        <w:t xml:space="preserve"> </w:t>
      </w:r>
      <w:r w:rsidR="00024667" w:rsidRPr="00747875">
        <w:rPr>
          <w:rStyle w:val="Strong"/>
          <w:rFonts w:asciiTheme="majorHAnsi" w:hAnsiTheme="majorHAnsi" w:cstheme="majorHAnsi"/>
          <w:color w:val="000000" w:themeColor="text1"/>
          <w:sz w:val="24"/>
          <w:szCs w:val="24"/>
        </w:rPr>
        <w:t>universal credit</w:t>
      </w:r>
      <w:r w:rsidR="00F67A6A" w:rsidRPr="00747875">
        <w:rPr>
          <w:rStyle w:val="Strong"/>
          <w:rFonts w:asciiTheme="majorHAnsi" w:hAnsiTheme="majorHAnsi" w:cstheme="majorHAnsi"/>
          <w:color w:val="000000" w:themeColor="text1"/>
          <w:sz w:val="24"/>
          <w:szCs w:val="24"/>
        </w:rPr>
        <w:t xml:space="preserve"> (</w:t>
      </w:r>
      <w:r w:rsidR="00812824" w:rsidRPr="00747875">
        <w:rPr>
          <w:rStyle w:val="Strong"/>
          <w:rFonts w:asciiTheme="majorHAnsi" w:hAnsiTheme="majorHAnsi" w:cstheme="majorHAnsi"/>
          <w:color w:val="000000" w:themeColor="text1"/>
          <w:sz w:val="24"/>
          <w:szCs w:val="24"/>
        </w:rPr>
        <w:t>“</w:t>
      </w:r>
      <w:r w:rsidR="00F67A6A" w:rsidRPr="00747875">
        <w:rPr>
          <w:rStyle w:val="Strong"/>
          <w:rFonts w:asciiTheme="majorHAnsi" w:hAnsiTheme="majorHAnsi" w:cstheme="majorHAnsi"/>
          <w:b/>
          <w:color w:val="000000" w:themeColor="text1"/>
          <w:sz w:val="24"/>
          <w:szCs w:val="24"/>
        </w:rPr>
        <w:t>UC</w:t>
      </w:r>
      <w:r w:rsidR="00812824" w:rsidRPr="00747875">
        <w:rPr>
          <w:rStyle w:val="Strong"/>
          <w:rFonts w:asciiTheme="majorHAnsi" w:hAnsiTheme="majorHAnsi" w:cstheme="majorHAnsi"/>
          <w:color w:val="000000" w:themeColor="text1"/>
          <w:sz w:val="24"/>
          <w:szCs w:val="24"/>
        </w:rPr>
        <w:t>”</w:t>
      </w:r>
      <w:r w:rsidR="00F67A6A" w:rsidRPr="00747875">
        <w:rPr>
          <w:rStyle w:val="Strong"/>
          <w:rFonts w:asciiTheme="majorHAnsi" w:hAnsiTheme="majorHAnsi" w:cstheme="majorHAnsi"/>
          <w:color w:val="000000" w:themeColor="text1"/>
          <w:sz w:val="24"/>
          <w:szCs w:val="24"/>
        </w:rPr>
        <w:t>)</w:t>
      </w:r>
      <w:r w:rsidR="00EE5653" w:rsidRPr="00747875">
        <w:rPr>
          <w:rStyle w:val="Strong"/>
          <w:rFonts w:asciiTheme="majorHAnsi" w:hAnsiTheme="majorHAnsi" w:cstheme="majorHAnsi"/>
          <w:color w:val="000000" w:themeColor="text1"/>
          <w:sz w:val="24"/>
          <w:szCs w:val="24"/>
        </w:rPr>
        <w:t xml:space="preserve"> </w:t>
      </w:r>
      <w:r w:rsidR="00812824" w:rsidRPr="00747875">
        <w:rPr>
          <w:rStyle w:val="Strong"/>
          <w:rFonts w:asciiTheme="majorHAnsi" w:hAnsiTheme="majorHAnsi" w:cstheme="majorHAnsi"/>
          <w:color w:val="000000" w:themeColor="text1"/>
          <w:sz w:val="24"/>
          <w:szCs w:val="24"/>
        </w:rPr>
        <w:t>award</w:t>
      </w:r>
      <w:r w:rsidR="00242F31" w:rsidRPr="00747875">
        <w:rPr>
          <w:rStyle w:val="Strong"/>
          <w:rFonts w:asciiTheme="majorHAnsi" w:hAnsiTheme="majorHAnsi" w:cstheme="majorHAnsi"/>
          <w:color w:val="000000" w:themeColor="text1"/>
          <w:sz w:val="24"/>
          <w:szCs w:val="24"/>
        </w:rPr>
        <w:t xml:space="preserve">.  We write in accordance with the Pre-action Protocol for judicial review.  Please note that we are requesting your response as soon as possible </w:t>
      </w:r>
      <w:r w:rsidR="009B7980" w:rsidRPr="00747875">
        <w:rPr>
          <w:rStyle w:val="Strong"/>
          <w:rFonts w:asciiTheme="majorHAnsi" w:hAnsiTheme="majorHAnsi" w:cstheme="majorHAnsi"/>
          <w:color w:val="000000" w:themeColor="text1"/>
          <w:sz w:val="24"/>
          <w:szCs w:val="24"/>
        </w:rPr>
        <w:t>and, in any event,</w:t>
      </w:r>
      <w:r w:rsidR="00242F31" w:rsidRPr="00747875">
        <w:rPr>
          <w:rStyle w:val="Strong"/>
          <w:rFonts w:asciiTheme="majorHAnsi" w:hAnsiTheme="majorHAnsi" w:cstheme="majorHAnsi"/>
          <w:color w:val="000000" w:themeColor="text1"/>
          <w:sz w:val="24"/>
          <w:szCs w:val="24"/>
        </w:rPr>
        <w:t xml:space="preserve"> no later than by</w:t>
      </w:r>
      <w:r w:rsidR="0052061E" w:rsidRPr="00747875">
        <w:rPr>
          <w:rStyle w:val="Strong"/>
          <w:rFonts w:asciiTheme="majorHAnsi" w:hAnsiTheme="majorHAnsi" w:cstheme="majorHAnsi"/>
          <w:color w:val="000000" w:themeColor="text1"/>
          <w:sz w:val="24"/>
          <w:szCs w:val="24"/>
        </w:rPr>
        <w:t xml:space="preserve"> 4pm on</w:t>
      </w:r>
      <w:r w:rsidR="00242F31" w:rsidRPr="00747875">
        <w:rPr>
          <w:rStyle w:val="Strong"/>
          <w:rFonts w:asciiTheme="majorHAnsi" w:hAnsiTheme="majorHAnsi" w:cstheme="majorHAnsi"/>
          <w:color w:val="000000" w:themeColor="text1"/>
          <w:sz w:val="24"/>
          <w:szCs w:val="24"/>
        </w:rPr>
        <w:t xml:space="preserve"> </w:t>
      </w:r>
      <w:r w:rsidR="00765C16" w:rsidRPr="00D646F1">
        <w:rPr>
          <w:rStyle w:val="Strong"/>
          <w:rFonts w:asciiTheme="majorHAnsi" w:hAnsiTheme="majorHAnsi" w:cstheme="majorHAnsi"/>
          <w:color w:val="FF0000"/>
          <w:sz w:val="24"/>
          <w:szCs w:val="24"/>
        </w:rPr>
        <w:t>[date]</w:t>
      </w:r>
      <w:r w:rsidR="00242F31" w:rsidRPr="00747875">
        <w:rPr>
          <w:rStyle w:val="Strong"/>
          <w:rFonts w:asciiTheme="majorHAnsi" w:hAnsiTheme="majorHAnsi" w:cstheme="majorHAnsi"/>
          <w:color w:val="000000" w:themeColor="text1"/>
          <w:sz w:val="24"/>
          <w:szCs w:val="24"/>
        </w:rPr>
        <w:t>.</w:t>
      </w:r>
    </w:p>
    <w:p w14:paraId="41E2F676" w14:textId="77777777" w:rsidR="00CD5291" w:rsidRPr="00D646F1" w:rsidRDefault="00CD5291" w:rsidP="00CD5291">
      <w:pPr>
        <w:pStyle w:val="NormalWeb"/>
        <w:spacing w:before="0" w:beforeAutospacing="0" w:after="0" w:afterAutospacing="0" w:line="360" w:lineRule="auto"/>
        <w:rPr>
          <w:rFonts w:asciiTheme="majorHAnsi" w:hAnsiTheme="majorHAnsi" w:cstheme="majorHAnsi"/>
          <w:b/>
          <w:color w:val="000000" w:themeColor="text1"/>
        </w:rPr>
      </w:pPr>
      <w:bookmarkStart w:id="2" w:name="_Hlk159936951"/>
    </w:p>
    <w:p w14:paraId="52134BBA" w14:textId="43A7F871" w:rsidR="00CD5291" w:rsidRPr="00D646F1" w:rsidRDefault="00CD5291" w:rsidP="00CD5291">
      <w:pPr>
        <w:pStyle w:val="NormalWeb"/>
        <w:spacing w:before="0" w:beforeAutospacing="0" w:after="0" w:afterAutospacing="0" w:line="360" w:lineRule="auto"/>
        <w:rPr>
          <w:rFonts w:asciiTheme="majorHAnsi" w:hAnsiTheme="majorHAnsi" w:cstheme="majorHAnsi"/>
          <w:bCs/>
          <w:color w:val="000000" w:themeColor="text1"/>
        </w:rPr>
      </w:pPr>
      <w:r w:rsidRPr="00D646F1">
        <w:rPr>
          <w:rFonts w:asciiTheme="majorHAnsi" w:hAnsiTheme="majorHAnsi" w:cstheme="majorHAnsi"/>
          <w:b/>
          <w:color w:val="000000" w:themeColor="text1"/>
        </w:rPr>
        <w:t xml:space="preserve">Proposed Defendant:   </w:t>
      </w:r>
      <w:r w:rsidRPr="00D646F1">
        <w:rPr>
          <w:rStyle w:val="Strong"/>
          <w:rFonts w:asciiTheme="majorHAnsi" w:hAnsiTheme="majorHAnsi" w:cstheme="majorHAnsi"/>
          <w:b w:val="0"/>
          <w:color w:val="000000" w:themeColor="text1"/>
        </w:rPr>
        <w:t>Secretary of State for Work and Pensions (“</w:t>
      </w:r>
      <w:r w:rsidRPr="00D646F1">
        <w:rPr>
          <w:rStyle w:val="Strong"/>
          <w:rFonts w:asciiTheme="majorHAnsi" w:hAnsiTheme="majorHAnsi" w:cstheme="majorHAnsi"/>
          <w:bCs w:val="0"/>
          <w:color w:val="000000" w:themeColor="text1"/>
        </w:rPr>
        <w:t>SSWP</w:t>
      </w:r>
      <w:r w:rsidRPr="00D646F1">
        <w:rPr>
          <w:rStyle w:val="Strong"/>
          <w:rFonts w:asciiTheme="majorHAnsi" w:hAnsiTheme="majorHAnsi" w:cstheme="majorHAnsi"/>
          <w:b w:val="0"/>
          <w:color w:val="000000" w:themeColor="text1"/>
        </w:rPr>
        <w:t>”)</w:t>
      </w:r>
    </w:p>
    <w:p w14:paraId="494CFA22" w14:textId="77777777" w:rsidR="00CD5291" w:rsidRPr="00D646F1" w:rsidRDefault="00CD5291" w:rsidP="00CD5291">
      <w:pPr>
        <w:pStyle w:val="NormalWeb"/>
        <w:spacing w:before="0" w:beforeAutospacing="0" w:after="0" w:afterAutospacing="0" w:line="360" w:lineRule="auto"/>
        <w:rPr>
          <w:rFonts w:asciiTheme="majorHAnsi" w:hAnsiTheme="majorHAnsi" w:cstheme="majorHAnsi"/>
          <w:b/>
          <w:bCs/>
          <w:color w:val="000000" w:themeColor="text1"/>
        </w:rPr>
      </w:pPr>
      <w:r w:rsidRPr="00D646F1">
        <w:rPr>
          <w:rFonts w:asciiTheme="majorHAnsi" w:hAnsiTheme="majorHAnsi" w:cstheme="majorHAnsi"/>
          <w:b/>
          <w:color w:val="000000" w:themeColor="text1"/>
        </w:rPr>
        <w:t xml:space="preserve">Claimant: </w:t>
      </w:r>
      <w:r w:rsidRPr="00D646F1">
        <w:rPr>
          <w:rFonts w:asciiTheme="majorHAnsi" w:hAnsiTheme="majorHAnsi" w:cstheme="majorHAnsi"/>
          <w:b/>
          <w:color w:val="000000" w:themeColor="text1"/>
        </w:rPr>
        <w:tab/>
      </w:r>
      <w:r w:rsidRPr="00D646F1">
        <w:rPr>
          <w:rFonts w:asciiTheme="majorHAnsi" w:hAnsiTheme="majorHAnsi" w:cstheme="majorHAnsi"/>
          <w:b/>
          <w:color w:val="000000" w:themeColor="text1"/>
        </w:rPr>
        <w:tab/>
      </w:r>
      <w:r w:rsidRPr="00D646F1">
        <w:rPr>
          <w:rFonts w:asciiTheme="majorHAnsi" w:hAnsiTheme="majorHAnsi" w:cstheme="majorHAnsi"/>
          <w:bCs/>
          <w:color w:val="FF0000"/>
        </w:rPr>
        <w:t>[full name]</w:t>
      </w:r>
      <w:r w:rsidRPr="00D646F1">
        <w:rPr>
          <w:rFonts w:asciiTheme="majorHAnsi" w:hAnsiTheme="majorHAnsi" w:cstheme="majorHAnsi"/>
          <w:color w:val="FF0000"/>
        </w:rPr>
        <w:t xml:space="preserve"> </w:t>
      </w:r>
      <w:r w:rsidRPr="00D646F1">
        <w:rPr>
          <w:rFonts w:asciiTheme="majorHAnsi" w:hAnsiTheme="majorHAnsi" w:cstheme="majorHAnsi"/>
          <w:color w:val="000000" w:themeColor="text1"/>
        </w:rPr>
        <w:t>(“</w:t>
      </w:r>
      <w:r w:rsidRPr="00D646F1">
        <w:rPr>
          <w:rFonts w:asciiTheme="majorHAnsi" w:hAnsiTheme="majorHAnsi" w:cstheme="majorHAnsi"/>
          <w:b/>
          <w:color w:val="000000" w:themeColor="text1"/>
        </w:rPr>
        <w:t>C</w:t>
      </w:r>
      <w:r w:rsidRPr="00D646F1">
        <w:rPr>
          <w:rFonts w:asciiTheme="majorHAnsi" w:hAnsiTheme="majorHAnsi" w:cstheme="majorHAnsi"/>
          <w:color w:val="000000" w:themeColor="text1"/>
        </w:rPr>
        <w:t>”)</w:t>
      </w:r>
    </w:p>
    <w:p w14:paraId="2924C2D8" w14:textId="77777777" w:rsidR="00CD5291" w:rsidRPr="00D646F1" w:rsidRDefault="00CD5291" w:rsidP="00CD5291">
      <w:pPr>
        <w:pStyle w:val="NormalWeb"/>
        <w:spacing w:before="0" w:beforeAutospacing="0" w:after="0" w:afterAutospacing="0" w:line="360" w:lineRule="auto"/>
        <w:rPr>
          <w:rFonts w:asciiTheme="majorHAnsi" w:hAnsiTheme="majorHAnsi" w:cstheme="majorHAnsi"/>
          <w:color w:val="FF0000"/>
        </w:rPr>
      </w:pPr>
      <w:proofErr w:type="spellStart"/>
      <w:r w:rsidRPr="00D646F1">
        <w:rPr>
          <w:rFonts w:asciiTheme="majorHAnsi" w:hAnsiTheme="majorHAnsi" w:cstheme="majorHAnsi"/>
          <w:b/>
          <w:color w:val="000000" w:themeColor="text1"/>
        </w:rPr>
        <w:t>NINo</w:t>
      </w:r>
      <w:proofErr w:type="spellEnd"/>
      <w:r w:rsidRPr="00D646F1">
        <w:rPr>
          <w:rFonts w:asciiTheme="majorHAnsi" w:hAnsiTheme="majorHAnsi" w:cstheme="majorHAnsi"/>
          <w:b/>
          <w:color w:val="000000" w:themeColor="text1"/>
        </w:rPr>
        <w:t xml:space="preserve">: </w:t>
      </w:r>
      <w:r w:rsidRPr="00D646F1">
        <w:rPr>
          <w:rFonts w:asciiTheme="majorHAnsi" w:hAnsiTheme="majorHAnsi" w:cstheme="majorHAnsi"/>
          <w:b/>
          <w:color w:val="000000" w:themeColor="text1"/>
        </w:rPr>
        <w:tab/>
      </w:r>
      <w:r w:rsidRPr="00D646F1">
        <w:rPr>
          <w:rFonts w:asciiTheme="majorHAnsi" w:hAnsiTheme="majorHAnsi" w:cstheme="majorHAnsi"/>
          <w:b/>
          <w:color w:val="000000" w:themeColor="text1"/>
        </w:rPr>
        <w:tab/>
      </w:r>
      <w:r w:rsidRPr="00D646F1">
        <w:rPr>
          <w:rFonts w:asciiTheme="majorHAnsi" w:hAnsiTheme="majorHAnsi" w:cstheme="majorHAnsi"/>
          <w:b/>
          <w:color w:val="000000" w:themeColor="text1"/>
        </w:rPr>
        <w:tab/>
      </w:r>
      <w:r w:rsidRPr="00D646F1">
        <w:rPr>
          <w:rFonts w:asciiTheme="majorHAnsi" w:hAnsiTheme="majorHAnsi" w:cstheme="majorHAnsi"/>
          <w:bCs/>
          <w:color w:val="FF0000"/>
        </w:rPr>
        <w:t>[</w:t>
      </w:r>
      <w:proofErr w:type="spellStart"/>
      <w:r w:rsidRPr="00D646F1">
        <w:rPr>
          <w:rFonts w:asciiTheme="majorHAnsi" w:hAnsiTheme="majorHAnsi" w:cstheme="majorHAnsi"/>
          <w:bCs/>
          <w:color w:val="FF0000"/>
        </w:rPr>
        <w:t>xxxx</w:t>
      </w:r>
      <w:proofErr w:type="spellEnd"/>
      <w:r w:rsidRPr="00D646F1">
        <w:rPr>
          <w:rFonts w:asciiTheme="majorHAnsi" w:hAnsiTheme="majorHAnsi" w:cstheme="majorHAnsi"/>
          <w:bCs/>
          <w:color w:val="FF0000"/>
        </w:rPr>
        <w:t>]</w:t>
      </w:r>
    </w:p>
    <w:p w14:paraId="02539FCE" w14:textId="77777777" w:rsidR="00CD5291" w:rsidRPr="00D646F1" w:rsidRDefault="00CD5291" w:rsidP="00CD5291">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D646F1">
        <w:rPr>
          <w:rFonts w:asciiTheme="majorHAnsi" w:hAnsiTheme="majorHAnsi" w:cstheme="majorHAnsi"/>
          <w:b/>
          <w:color w:val="000000" w:themeColor="text1"/>
        </w:rPr>
        <w:t>Address:</w:t>
      </w:r>
      <w:r w:rsidRPr="00D646F1">
        <w:rPr>
          <w:rFonts w:asciiTheme="majorHAnsi" w:hAnsiTheme="majorHAnsi" w:cstheme="majorHAnsi"/>
          <w:b/>
          <w:color w:val="000000" w:themeColor="text1"/>
        </w:rPr>
        <w:tab/>
      </w:r>
      <w:r w:rsidRPr="00D646F1">
        <w:rPr>
          <w:rFonts w:asciiTheme="majorHAnsi" w:hAnsiTheme="majorHAnsi" w:cstheme="majorHAnsi"/>
          <w:bCs/>
          <w:color w:val="FF0000"/>
        </w:rPr>
        <w:t>[</w:t>
      </w:r>
      <w:proofErr w:type="spellStart"/>
      <w:r w:rsidRPr="00D646F1">
        <w:rPr>
          <w:rFonts w:asciiTheme="majorHAnsi" w:hAnsiTheme="majorHAnsi" w:cstheme="majorHAnsi"/>
          <w:bCs/>
          <w:color w:val="FF0000"/>
        </w:rPr>
        <w:t>xxxx</w:t>
      </w:r>
      <w:proofErr w:type="spellEnd"/>
      <w:r w:rsidRPr="00D646F1">
        <w:rPr>
          <w:rFonts w:asciiTheme="majorHAnsi" w:hAnsiTheme="majorHAnsi" w:cstheme="majorHAnsi"/>
          <w:bCs/>
          <w:color w:val="FF0000"/>
        </w:rPr>
        <w:t>]</w:t>
      </w:r>
    </w:p>
    <w:p w14:paraId="5D265250" w14:textId="77777777" w:rsidR="00CD5291" w:rsidRPr="00D646F1" w:rsidRDefault="00CD5291" w:rsidP="00CD5291">
      <w:pPr>
        <w:pStyle w:val="NormalWeb"/>
        <w:spacing w:before="0" w:beforeAutospacing="0" w:after="0" w:afterAutospacing="0" w:line="360" w:lineRule="auto"/>
        <w:rPr>
          <w:rStyle w:val="sectionitemno"/>
          <w:rFonts w:asciiTheme="majorHAnsi" w:hAnsiTheme="majorHAnsi" w:cstheme="majorHAnsi"/>
          <w:color w:val="000000" w:themeColor="text1"/>
        </w:rPr>
      </w:pPr>
      <w:r w:rsidRPr="00D646F1">
        <w:rPr>
          <w:rStyle w:val="sectionitemno"/>
          <w:rFonts w:asciiTheme="majorHAnsi" w:hAnsiTheme="majorHAnsi" w:cstheme="majorHAnsi"/>
          <w:b/>
          <w:color w:val="000000" w:themeColor="text1"/>
        </w:rPr>
        <w:t>Date of Birth:</w:t>
      </w:r>
      <w:r w:rsidRPr="00D646F1">
        <w:rPr>
          <w:rStyle w:val="sectionitemno"/>
          <w:rFonts w:asciiTheme="majorHAnsi" w:hAnsiTheme="majorHAnsi" w:cstheme="majorHAnsi"/>
          <w:color w:val="000000" w:themeColor="text1"/>
        </w:rPr>
        <w:tab/>
      </w:r>
      <w:r w:rsidRPr="00D646F1">
        <w:rPr>
          <w:rStyle w:val="sectionitemno"/>
          <w:rFonts w:asciiTheme="majorHAnsi" w:hAnsiTheme="majorHAnsi" w:cstheme="majorHAnsi"/>
          <w:color w:val="000000" w:themeColor="text1"/>
        </w:rPr>
        <w:tab/>
      </w:r>
      <w:r w:rsidRPr="00D646F1">
        <w:rPr>
          <w:rFonts w:asciiTheme="majorHAnsi" w:hAnsiTheme="majorHAnsi" w:cstheme="majorHAnsi"/>
          <w:bCs/>
          <w:color w:val="FF0000"/>
        </w:rPr>
        <w:t>[</w:t>
      </w:r>
      <w:proofErr w:type="spellStart"/>
      <w:r w:rsidRPr="00D646F1">
        <w:rPr>
          <w:rFonts w:asciiTheme="majorHAnsi" w:hAnsiTheme="majorHAnsi" w:cstheme="majorHAnsi"/>
          <w:bCs/>
          <w:color w:val="FF0000"/>
        </w:rPr>
        <w:t>xxxx</w:t>
      </w:r>
      <w:proofErr w:type="spellEnd"/>
      <w:r w:rsidRPr="00D646F1">
        <w:rPr>
          <w:rFonts w:asciiTheme="majorHAnsi" w:hAnsiTheme="majorHAnsi" w:cstheme="majorHAnsi"/>
          <w:bCs/>
          <w:color w:val="FF0000"/>
        </w:rPr>
        <w:t>]</w:t>
      </w:r>
    </w:p>
    <w:p w14:paraId="2230B4E9" w14:textId="77777777" w:rsidR="00CD5291" w:rsidRPr="00D646F1" w:rsidRDefault="00CD5291" w:rsidP="00CD5291">
      <w:pPr>
        <w:pStyle w:val="NormalWeb"/>
        <w:spacing w:before="0" w:beforeAutospacing="0" w:after="0" w:afterAutospacing="0" w:line="360" w:lineRule="auto"/>
        <w:rPr>
          <w:rStyle w:val="sectionitemno"/>
          <w:rFonts w:asciiTheme="majorHAnsi" w:hAnsiTheme="majorHAnsi" w:cstheme="majorHAnsi"/>
          <w:color w:val="000000" w:themeColor="text1"/>
        </w:rPr>
      </w:pPr>
    </w:p>
    <w:p w14:paraId="41992410" w14:textId="77777777" w:rsidR="00CD5291" w:rsidRPr="00747875" w:rsidRDefault="00CD5291" w:rsidP="00DD4438">
      <w:pPr>
        <w:spacing w:line="360" w:lineRule="auto"/>
        <w:ind w:left="567" w:hanging="567"/>
        <w:jc w:val="both"/>
        <w:rPr>
          <w:rFonts w:asciiTheme="majorHAnsi" w:hAnsiTheme="majorHAnsi" w:cstheme="majorHAnsi"/>
          <w:b/>
          <w:bCs/>
        </w:rPr>
      </w:pPr>
      <w:r w:rsidRPr="00747875">
        <w:rPr>
          <w:rFonts w:asciiTheme="majorHAnsi" w:hAnsiTheme="majorHAnsi" w:cstheme="majorHAnsi"/>
          <w:b/>
          <w:bCs/>
        </w:rPr>
        <w:t>Note on the address for Pre-action Protocol correspondence</w:t>
      </w:r>
    </w:p>
    <w:p w14:paraId="2B09565A" w14:textId="77777777" w:rsidR="00CD5291" w:rsidRPr="00747875" w:rsidRDefault="00CD5291" w:rsidP="00DD4438">
      <w:pPr>
        <w:pStyle w:val="ListParagraph"/>
        <w:numPr>
          <w:ilvl w:val="0"/>
          <w:numId w:val="45"/>
        </w:numPr>
        <w:spacing w:after="160" w:line="360" w:lineRule="auto"/>
        <w:jc w:val="both"/>
        <w:rPr>
          <w:rFonts w:asciiTheme="majorHAnsi" w:hAnsiTheme="majorHAnsi" w:cstheme="majorHAnsi"/>
          <w:color w:val="000000"/>
        </w:rPr>
      </w:pPr>
      <w:r w:rsidRPr="00747875">
        <w:rPr>
          <w:rFonts w:asciiTheme="majorHAnsi" w:hAnsiTheme="majorHAnsi" w:cstheme="majorHAnsi"/>
        </w:rPr>
        <w:t xml:space="preserve">This letter is sent to you because in February 2024 a </w:t>
      </w:r>
      <w:r w:rsidRPr="00747875">
        <w:rPr>
          <w:rFonts w:asciiTheme="majorHAnsi" w:hAnsiTheme="majorHAnsi" w:cstheme="majorHAnsi"/>
          <w:color w:val="000000"/>
        </w:rPr>
        <w:t>Senior Lawyer at Decision Making and Debt DWP Legal Advisers, Government Legal Department, Ground Floor Caxton House, Tothill Street, London, SW1H 9NA advised that:</w:t>
      </w:r>
    </w:p>
    <w:p w14:paraId="20427AB0" w14:textId="77777777" w:rsidR="00CD5291" w:rsidRPr="00747875" w:rsidRDefault="00CD5291" w:rsidP="00DD4438">
      <w:pPr>
        <w:spacing w:line="360" w:lineRule="auto"/>
        <w:ind w:left="567" w:hanging="567"/>
        <w:jc w:val="both"/>
        <w:rPr>
          <w:rFonts w:asciiTheme="majorHAnsi" w:hAnsiTheme="majorHAnsi" w:cstheme="majorHAnsi"/>
          <w:color w:val="000000"/>
          <w14:ligatures w14:val="standardContextual"/>
        </w:rPr>
      </w:pPr>
    </w:p>
    <w:p w14:paraId="31696A0F" w14:textId="1DF2D73A" w:rsidR="00CD5291" w:rsidRPr="00747875" w:rsidRDefault="00691D93" w:rsidP="00DD4438">
      <w:pPr>
        <w:spacing w:line="360" w:lineRule="auto"/>
        <w:ind w:left="1134"/>
        <w:jc w:val="both"/>
        <w:rPr>
          <w:rFonts w:asciiTheme="majorHAnsi" w:hAnsiTheme="majorHAnsi" w:cstheme="majorHAnsi"/>
          <w:i/>
          <w:iCs/>
          <w14:ligatures w14:val="standardContextual"/>
        </w:rPr>
      </w:pPr>
      <w:r>
        <w:rPr>
          <w:rFonts w:asciiTheme="majorHAnsi" w:hAnsiTheme="majorHAnsi" w:cstheme="majorHAnsi"/>
          <w:i/>
          <w:iCs/>
          <w14:ligatures w14:val="standardContextual"/>
        </w:rPr>
        <w:t>“</w:t>
      </w:r>
      <w:r w:rsidR="00CD5291" w:rsidRPr="00747875">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r w:rsidR="002A750B" w:rsidRPr="00747875">
        <w:rPr>
          <w:rFonts w:asciiTheme="majorHAnsi" w:hAnsiTheme="majorHAnsi" w:cstheme="majorHAnsi"/>
          <w:i/>
          <w:iCs/>
          <w14:ligatures w14:val="standardContextual"/>
        </w:rPr>
        <w:t>example,</w:t>
      </w:r>
      <w:r w:rsidR="00CD5291" w:rsidRPr="00747875">
        <w:rPr>
          <w:rFonts w:asciiTheme="majorHAnsi" w:hAnsiTheme="majorHAnsi" w:cstheme="majorHAnsi"/>
          <w:i/>
          <w:iCs/>
          <w14:ligatures w14:val="standardContextual"/>
        </w:rPr>
        <w:t xml:space="preserve"> if it relates to a particular benefit decision then the pre-action letter should be sent to the address at the top of that letter.</w:t>
      </w:r>
      <w:r w:rsidR="0048697B">
        <w:rPr>
          <w:rFonts w:asciiTheme="majorHAnsi" w:hAnsiTheme="majorHAnsi" w:cstheme="majorHAnsi"/>
          <w:i/>
          <w:iCs/>
          <w14:ligatures w14:val="standardContextual"/>
        </w:rPr>
        <w:t>”</w:t>
      </w:r>
      <w:r w:rsidR="00CD5291" w:rsidRPr="00747875">
        <w:rPr>
          <w:rFonts w:asciiTheme="majorHAnsi" w:hAnsiTheme="majorHAnsi" w:cstheme="majorHAnsi"/>
          <w:i/>
          <w:iCs/>
          <w14:ligatures w14:val="standardContextual"/>
        </w:rPr>
        <w:t xml:space="preserve"> </w:t>
      </w:r>
    </w:p>
    <w:p w14:paraId="34169D2A" w14:textId="77777777" w:rsidR="00CD5291" w:rsidRPr="00747875" w:rsidRDefault="00CD5291" w:rsidP="00DD4438">
      <w:pPr>
        <w:spacing w:line="360" w:lineRule="auto"/>
        <w:ind w:left="2574"/>
        <w:jc w:val="both"/>
        <w:rPr>
          <w:rFonts w:asciiTheme="majorHAnsi" w:hAnsiTheme="majorHAnsi" w:cstheme="majorHAnsi"/>
          <w:i/>
          <w:iCs/>
          <w14:ligatures w14:val="standardContextual"/>
        </w:rPr>
      </w:pPr>
    </w:p>
    <w:p w14:paraId="62981452" w14:textId="77777777" w:rsidR="00CD5291" w:rsidRPr="00747875" w:rsidRDefault="00CD5291" w:rsidP="00DD4438">
      <w:pPr>
        <w:pStyle w:val="NormalWeb"/>
        <w:numPr>
          <w:ilvl w:val="0"/>
          <w:numId w:val="45"/>
        </w:numPr>
        <w:spacing w:before="0" w:beforeAutospacing="0" w:after="0" w:afterAutospacing="0" w:line="360" w:lineRule="auto"/>
        <w:jc w:val="both"/>
        <w:rPr>
          <w:rFonts w:asciiTheme="majorHAnsi" w:hAnsiTheme="majorHAnsi" w:cstheme="majorHAnsi"/>
        </w:rPr>
      </w:pPr>
      <w:r w:rsidRPr="00747875">
        <w:rPr>
          <w:rStyle w:val="Strong"/>
          <w:rFonts w:asciiTheme="majorHAnsi" w:hAnsiTheme="majorHAnsi" w:cstheme="majorHAnsi"/>
          <w:b w:val="0"/>
          <w:bCs w:val="0"/>
          <w:color w:val="000000" w:themeColor="text1"/>
        </w:rPr>
        <w:lastRenderedPageBreak/>
        <w:t xml:space="preserve">This letter is also sent by email to the Treasury Solicitor as </w:t>
      </w:r>
      <w:r w:rsidRPr="00747875">
        <w:rPr>
          <w:rFonts w:asciiTheme="majorHAnsi" w:hAnsiTheme="majorHAnsi" w:cstheme="majorHAnsi"/>
        </w:rPr>
        <w:t>Cabinet Office practice direction ‘Crown Proceedings Act 1947’ (December 2023)</w:t>
      </w:r>
      <w:r w:rsidRPr="00747875">
        <w:rPr>
          <w:rStyle w:val="FootnoteReference"/>
          <w:rFonts w:asciiTheme="majorHAnsi" w:hAnsiTheme="majorHAnsi" w:cstheme="majorHAnsi"/>
        </w:rPr>
        <w:footnoteReference w:id="1"/>
      </w:r>
      <w:r w:rsidRPr="00747875">
        <w:rPr>
          <w:rFonts w:asciiTheme="majorHAnsi" w:hAnsiTheme="majorHAnsi" w:cstheme="majorHAnsi"/>
        </w:rPr>
        <w:t xml:space="preserve"> requires:</w:t>
      </w:r>
    </w:p>
    <w:p w14:paraId="7F50733D" w14:textId="77777777" w:rsidR="00CD5291" w:rsidRPr="00747875" w:rsidRDefault="00CD5291" w:rsidP="00DD4438">
      <w:pPr>
        <w:pStyle w:val="ListParagraph"/>
        <w:spacing w:line="360" w:lineRule="auto"/>
        <w:ind w:left="567"/>
        <w:jc w:val="both"/>
        <w:rPr>
          <w:rFonts w:asciiTheme="majorHAnsi" w:hAnsiTheme="majorHAnsi" w:cstheme="majorHAnsi"/>
        </w:rPr>
      </w:pPr>
    </w:p>
    <w:p w14:paraId="4C61E91D" w14:textId="77777777" w:rsidR="00CD5291" w:rsidRPr="00747875" w:rsidRDefault="00CD5291" w:rsidP="00DD4438">
      <w:pPr>
        <w:pStyle w:val="ListParagraph"/>
        <w:spacing w:line="360" w:lineRule="auto"/>
        <w:ind w:left="1134"/>
        <w:jc w:val="both"/>
        <w:rPr>
          <w:rFonts w:asciiTheme="majorHAnsi" w:hAnsiTheme="majorHAnsi" w:cstheme="majorHAnsi"/>
          <w:i/>
          <w:iCs/>
        </w:rPr>
      </w:pPr>
      <w:r w:rsidRPr="00747875">
        <w:rPr>
          <w:rFonts w:asciiTheme="majorHAnsi" w:hAnsiTheme="majorHAnsi" w:cstheme="majorHAnsi"/>
          <w:i/>
          <w:iCs/>
        </w:rPr>
        <w:t>“</w:t>
      </w:r>
      <w:r w:rsidRPr="00747875">
        <w:rPr>
          <w:rFonts w:asciiTheme="majorHAnsi" w:hAnsiTheme="majorHAnsi" w:cstheme="majorHAnsi"/>
          <w:b/>
          <w:bCs/>
          <w:i/>
          <w:iCs/>
        </w:rPr>
        <w:t>All documents</w:t>
      </w:r>
      <w:r w:rsidRPr="00747875">
        <w:rPr>
          <w:rFonts w:asciiTheme="majorHAnsi" w:hAnsiTheme="majorHAnsi" w:cstheme="majorHAnsi"/>
          <w:i/>
          <w:iCs/>
        </w:rPr>
        <w:t xml:space="preserve"> required to be served on the Crown for the purpose of or in connection with any civil proceedings by or against the Crown shall, if those proceedings are by or</w:t>
      </w:r>
      <w:r w:rsidRPr="00747875">
        <w:rPr>
          <w:rFonts w:asciiTheme="majorHAnsi" w:hAnsiTheme="majorHAnsi" w:cstheme="majorHAnsi"/>
          <w:b/>
          <w:bCs/>
          <w:i/>
          <w:iCs/>
        </w:rPr>
        <w:t xml:space="preserve"> </w:t>
      </w:r>
      <w:r w:rsidRPr="00747875">
        <w:rPr>
          <w:rFonts w:asciiTheme="majorHAnsi" w:hAnsiTheme="majorHAnsi" w:cstheme="majorHAnsi"/>
          <w:i/>
          <w:iCs/>
        </w:rPr>
        <w:t xml:space="preserve">against an authorised Government department, </w:t>
      </w:r>
      <w:r w:rsidRPr="00747875">
        <w:rPr>
          <w:rFonts w:asciiTheme="majorHAnsi" w:hAnsiTheme="majorHAnsi" w:cstheme="majorHAnsi"/>
          <w:b/>
          <w:bCs/>
          <w:i/>
          <w:iCs/>
        </w:rPr>
        <w:t>be served on the solicitor</w:t>
      </w:r>
      <w:r w:rsidRPr="00747875">
        <w:rPr>
          <w:rFonts w:asciiTheme="majorHAnsi" w:hAnsiTheme="majorHAnsi" w:cstheme="majorHAnsi"/>
          <w:i/>
          <w:iCs/>
        </w:rPr>
        <w:t xml:space="preserve">, if any, for that department” </w:t>
      </w:r>
    </w:p>
    <w:p w14:paraId="6338E469" w14:textId="77777777" w:rsidR="00CD5291" w:rsidRPr="00747875" w:rsidRDefault="00CD5291" w:rsidP="00DD4438">
      <w:pPr>
        <w:pStyle w:val="ListParagraph"/>
        <w:spacing w:line="360" w:lineRule="auto"/>
        <w:ind w:left="567"/>
        <w:jc w:val="right"/>
        <w:rPr>
          <w:rFonts w:asciiTheme="majorHAnsi" w:hAnsiTheme="majorHAnsi" w:cstheme="majorHAnsi"/>
        </w:rPr>
      </w:pPr>
      <w:r w:rsidRPr="00747875">
        <w:rPr>
          <w:rFonts w:asciiTheme="majorHAnsi" w:hAnsiTheme="majorHAnsi" w:cstheme="majorHAnsi"/>
        </w:rPr>
        <w:t>(Emphasis added)</w:t>
      </w:r>
    </w:p>
    <w:p w14:paraId="189F790C" w14:textId="77777777" w:rsidR="00CD5291" w:rsidRPr="00747875" w:rsidRDefault="00CD5291" w:rsidP="00DD4438">
      <w:pPr>
        <w:pStyle w:val="ListParagraph"/>
        <w:spacing w:line="360" w:lineRule="auto"/>
        <w:ind w:left="567"/>
        <w:jc w:val="right"/>
        <w:rPr>
          <w:rFonts w:asciiTheme="majorHAnsi" w:hAnsiTheme="majorHAnsi" w:cstheme="majorHAnsi"/>
        </w:rPr>
      </w:pPr>
    </w:p>
    <w:p w14:paraId="38F3803A" w14:textId="77777777" w:rsidR="00CD5291" w:rsidRPr="00747875" w:rsidRDefault="00CD5291" w:rsidP="00DD4438">
      <w:pPr>
        <w:pStyle w:val="ListParagraph"/>
        <w:numPr>
          <w:ilvl w:val="0"/>
          <w:numId w:val="45"/>
        </w:numPr>
        <w:spacing w:line="360" w:lineRule="auto"/>
        <w:jc w:val="both"/>
        <w:rPr>
          <w:rFonts w:asciiTheme="majorHAnsi" w:hAnsiTheme="majorHAnsi" w:cstheme="majorHAnsi"/>
        </w:rPr>
      </w:pPr>
      <w:r w:rsidRPr="00747875">
        <w:rPr>
          <w:rFonts w:asciiTheme="majorHAnsi" w:hAnsiTheme="majorHAnsi" w:cstheme="majorHAnsi"/>
        </w:rPr>
        <w:t>The practice direction provides that the solicitor for service in connection with civil proceedings against the Department for Work and Pensions is “</w:t>
      </w:r>
      <w:r w:rsidRPr="00D646F1">
        <w:rPr>
          <w:rFonts w:asciiTheme="majorHAnsi" w:hAnsiTheme="majorHAnsi" w:cstheme="majorHAnsi"/>
          <w:i/>
          <w:iCs/>
        </w:rPr>
        <w:t>The Treasury Solicitor</w:t>
      </w:r>
      <w:r w:rsidRPr="00747875">
        <w:rPr>
          <w:rFonts w:asciiTheme="majorHAnsi" w:hAnsiTheme="majorHAnsi" w:cstheme="majorHAnsi"/>
        </w:rPr>
        <w:t>”.</w:t>
      </w:r>
    </w:p>
    <w:p w14:paraId="708AF3C1" w14:textId="77777777" w:rsidR="00CD5291" w:rsidRDefault="00CD5291" w:rsidP="00DD4438">
      <w:pPr>
        <w:pStyle w:val="NormalWeb"/>
        <w:numPr>
          <w:ilvl w:val="0"/>
          <w:numId w:val="45"/>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747875">
        <w:rPr>
          <w:rStyle w:val="Strong"/>
          <w:rFonts w:asciiTheme="majorHAnsi" w:hAnsiTheme="majorHAnsi" w:cstheme="majorHAnsi"/>
          <w:b w:val="0"/>
          <w:bCs w:val="0"/>
          <w:color w:val="000000" w:themeColor="text1"/>
        </w:rPr>
        <w:t>The Government Legal Department webpage</w:t>
      </w:r>
      <w:r w:rsidRPr="00747875">
        <w:rPr>
          <w:rStyle w:val="FootnoteReference"/>
          <w:rFonts w:asciiTheme="majorHAnsi" w:hAnsiTheme="majorHAnsi" w:cstheme="majorHAnsi"/>
          <w:color w:val="000000" w:themeColor="text1"/>
        </w:rPr>
        <w:footnoteReference w:id="2"/>
      </w:r>
      <w:r w:rsidRPr="00747875">
        <w:rPr>
          <w:rStyle w:val="Strong"/>
          <w:rFonts w:asciiTheme="majorHAnsi" w:hAnsiTheme="majorHAnsi" w:cstheme="majorHAnsi"/>
          <w:b w:val="0"/>
          <w:bCs w:val="0"/>
          <w:color w:val="000000" w:themeColor="text1"/>
        </w:rPr>
        <w:t xml:space="preserve"> further instructs:</w:t>
      </w:r>
    </w:p>
    <w:p w14:paraId="21ACE3F4" w14:textId="77777777" w:rsidR="00F43A2E" w:rsidRPr="00747875" w:rsidRDefault="00F43A2E" w:rsidP="00D646F1">
      <w:pPr>
        <w:pStyle w:val="NormalWeb"/>
        <w:spacing w:before="0" w:beforeAutospacing="0" w:after="0" w:afterAutospacing="0" w:line="360" w:lineRule="auto"/>
        <w:ind w:left="567"/>
        <w:jc w:val="both"/>
        <w:rPr>
          <w:rStyle w:val="Strong"/>
          <w:rFonts w:asciiTheme="majorHAnsi" w:hAnsiTheme="majorHAnsi" w:cstheme="majorHAnsi"/>
          <w:b w:val="0"/>
          <w:bCs w:val="0"/>
          <w:color w:val="000000" w:themeColor="text1"/>
        </w:rPr>
      </w:pPr>
    </w:p>
    <w:p w14:paraId="48C70DE6" w14:textId="0011FF22" w:rsidR="00CD5291" w:rsidRPr="00747875" w:rsidRDefault="009D08AD" w:rsidP="00D646F1">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Pr>
          <w:rStyle w:val="Strong"/>
          <w:rFonts w:asciiTheme="majorHAnsi" w:hAnsiTheme="majorHAnsi" w:cstheme="majorHAnsi"/>
          <w:b w:val="0"/>
          <w:bCs w:val="0"/>
          <w:i/>
          <w:iCs/>
          <w:color w:val="000000" w:themeColor="text1"/>
        </w:rPr>
        <w:t>“</w:t>
      </w:r>
      <w:r w:rsidR="00CD5291" w:rsidRPr="00747875">
        <w:rPr>
          <w:rStyle w:val="Strong"/>
          <w:rFonts w:asciiTheme="majorHAnsi" w:hAnsiTheme="majorHAnsi" w:cstheme="majorHAnsi"/>
          <w:b w:val="0"/>
          <w:bCs w:val="0"/>
          <w:i/>
          <w:iCs/>
          <w:color w:val="000000" w:themeColor="text1"/>
        </w:rPr>
        <w:t>[…]</w:t>
      </w:r>
    </w:p>
    <w:p w14:paraId="371F3950" w14:textId="230C50A3" w:rsidR="00CD5291" w:rsidRPr="00747875" w:rsidRDefault="00CD5291" w:rsidP="00D646F1">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747875">
        <w:rPr>
          <w:rFonts w:asciiTheme="majorHAnsi" w:hAnsiTheme="majorHAnsi" w:cstheme="majorHAnsi"/>
          <w:i/>
          <w:iCs/>
          <w:color w:val="000000"/>
          <w:shd w:val="clear" w:color="auto" w:fill="FFFFFF"/>
        </w:rPr>
        <w:t>The email addresses above are for the service of new proceedings only.</w:t>
      </w:r>
      <w:r w:rsidRPr="00747875">
        <w:rPr>
          <w:rFonts w:asciiTheme="majorHAnsi" w:hAnsiTheme="majorHAnsi" w:cstheme="majorHAnsi"/>
          <w:i/>
          <w:iCs/>
          <w:color w:val="000000"/>
        </w:rPr>
        <w:br/>
      </w:r>
      <w:r w:rsidRPr="00747875">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18" w:history="1">
        <w:r w:rsidRPr="00747875">
          <w:rPr>
            <w:rStyle w:val="Hyperlink"/>
            <w:rFonts w:asciiTheme="majorHAnsi" w:hAnsiTheme="majorHAnsi" w:cstheme="majorHAnsi"/>
            <w:i/>
            <w:iCs/>
            <w:color w:val="A03A88"/>
            <w:shd w:val="clear" w:color="auto" w:fill="FFFFFF"/>
          </w:rPr>
          <w:t>thetreasurysolicitor@governmentlegal.gov.uk</w:t>
        </w:r>
      </w:hyperlink>
      <w:r w:rsidRPr="00747875">
        <w:rPr>
          <w:rFonts w:asciiTheme="majorHAnsi" w:hAnsiTheme="majorHAnsi" w:cstheme="majorHAnsi"/>
          <w:i/>
          <w:iCs/>
          <w:color w:val="000000"/>
          <w:shd w:val="clear" w:color="auto" w:fill="FFFFFF"/>
        </w:rPr>
        <w:t>.</w:t>
      </w:r>
      <w:bookmarkEnd w:id="2"/>
      <w:r w:rsidR="009D08AD">
        <w:rPr>
          <w:rFonts w:asciiTheme="majorHAnsi" w:hAnsiTheme="majorHAnsi" w:cstheme="majorHAnsi"/>
          <w:i/>
          <w:iCs/>
          <w:color w:val="000000"/>
          <w:shd w:val="clear" w:color="auto" w:fill="FFFFFF"/>
        </w:rPr>
        <w:t>”</w:t>
      </w:r>
    </w:p>
    <w:p w14:paraId="483ACBEA" w14:textId="77777777" w:rsidR="00CD5291" w:rsidRPr="00747875" w:rsidRDefault="00CD5291" w:rsidP="00DD4438">
      <w:pPr>
        <w:pStyle w:val="NormalWeb"/>
        <w:spacing w:before="0" w:beforeAutospacing="0" w:after="0" w:afterAutospacing="0" w:line="360" w:lineRule="auto"/>
        <w:jc w:val="both"/>
        <w:rPr>
          <w:rStyle w:val="Strong"/>
          <w:rFonts w:asciiTheme="majorHAnsi" w:hAnsiTheme="majorHAnsi" w:cstheme="majorHAnsi"/>
          <w:color w:val="000000" w:themeColor="text1"/>
        </w:rPr>
      </w:pPr>
    </w:p>
    <w:p w14:paraId="5EE3302C" w14:textId="30BFC6CF" w:rsidR="00CD5291" w:rsidRPr="00747875" w:rsidRDefault="00242F31" w:rsidP="00DD4438">
      <w:pPr>
        <w:pStyle w:val="NormalWeb"/>
        <w:spacing w:before="0" w:beforeAutospacing="0" w:after="0" w:afterAutospacing="0" w:line="360" w:lineRule="auto"/>
        <w:jc w:val="both"/>
        <w:rPr>
          <w:rFonts w:asciiTheme="majorHAnsi" w:hAnsiTheme="majorHAnsi" w:cstheme="majorHAnsi"/>
          <w:i/>
          <w:iCs/>
          <w:color w:val="000000"/>
          <w:shd w:val="clear" w:color="auto" w:fill="FFFFFF"/>
        </w:rPr>
      </w:pPr>
      <w:r w:rsidRPr="00747875">
        <w:rPr>
          <w:rStyle w:val="Strong"/>
          <w:rFonts w:asciiTheme="majorHAnsi" w:hAnsiTheme="majorHAnsi" w:cstheme="majorHAnsi"/>
          <w:color w:val="000000" w:themeColor="text1"/>
        </w:rPr>
        <w:t>The details of the matter being challenged</w:t>
      </w:r>
    </w:p>
    <w:p w14:paraId="18267A4B" w14:textId="059FCF5F" w:rsidR="009075F2" w:rsidRPr="00747875" w:rsidRDefault="00763C97" w:rsidP="00DD4438">
      <w:pPr>
        <w:pStyle w:val="NormalWeb"/>
        <w:numPr>
          <w:ilvl w:val="0"/>
          <w:numId w:val="45"/>
        </w:numPr>
        <w:spacing w:before="0" w:beforeAutospacing="0" w:after="0" w:afterAutospacing="0" w:line="360" w:lineRule="auto"/>
        <w:jc w:val="both"/>
        <w:rPr>
          <w:rStyle w:val="sectionitemno"/>
          <w:rFonts w:asciiTheme="majorHAnsi" w:hAnsiTheme="majorHAnsi" w:cstheme="majorHAnsi"/>
          <w:i/>
          <w:iCs/>
          <w:color w:val="000000"/>
          <w:shd w:val="clear" w:color="auto" w:fill="FFFFFF"/>
        </w:rPr>
      </w:pPr>
      <w:r w:rsidRPr="00747875">
        <w:rPr>
          <w:rStyle w:val="sectionitemno"/>
          <w:rFonts w:asciiTheme="majorHAnsi" w:hAnsiTheme="majorHAnsi" w:cstheme="majorHAnsi"/>
          <w:bCs/>
          <w:color w:val="000000" w:themeColor="text1"/>
        </w:rPr>
        <w:t>The</w:t>
      </w:r>
      <w:r w:rsidR="00093481" w:rsidRPr="00747875">
        <w:rPr>
          <w:rStyle w:val="sectionitemno"/>
          <w:rFonts w:asciiTheme="majorHAnsi" w:hAnsiTheme="majorHAnsi" w:cstheme="majorHAnsi"/>
          <w:bCs/>
          <w:color w:val="000000" w:themeColor="text1"/>
        </w:rPr>
        <w:t xml:space="preserve"> </w:t>
      </w:r>
      <w:r w:rsidR="00812824" w:rsidRPr="00747875">
        <w:rPr>
          <w:rStyle w:val="sectionitemno"/>
          <w:rFonts w:asciiTheme="majorHAnsi" w:hAnsiTheme="majorHAnsi" w:cstheme="majorHAnsi"/>
          <w:bCs/>
          <w:color w:val="000000" w:themeColor="text1"/>
        </w:rPr>
        <w:t xml:space="preserve">failure of </w:t>
      </w:r>
      <w:r w:rsidR="00765C16" w:rsidRPr="00747875">
        <w:rPr>
          <w:rStyle w:val="sectionitemno"/>
          <w:rFonts w:asciiTheme="majorHAnsi" w:hAnsiTheme="majorHAnsi" w:cstheme="majorHAnsi"/>
          <w:bCs/>
          <w:color w:val="000000" w:themeColor="text1"/>
        </w:rPr>
        <w:t xml:space="preserve">SSWP </w:t>
      </w:r>
      <w:r w:rsidR="00F67A6A" w:rsidRPr="00747875">
        <w:rPr>
          <w:rStyle w:val="sectionitemno"/>
          <w:rFonts w:asciiTheme="majorHAnsi" w:hAnsiTheme="majorHAnsi" w:cstheme="majorHAnsi"/>
          <w:bCs/>
          <w:color w:val="000000" w:themeColor="text1"/>
        </w:rPr>
        <w:t xml:space="preserve">to disregard the fostering allowance C receives as income for the calculation of </w:t>
      </w:r>
      <w:r w:rsidR="00882E48" w:rsidRPr="00D646F1">
        <w:rPr>
          <w:rStyle w:val="sectionitemno"/>
          <w:rFonts w:asciiTheme="majorHAnsi" w:hAnsiTheme="majorHAnsi" w:cstheme="majorHAnsi"/>
          <w:bCs/>
          <w:color w:val="FF0000"/>
        </w:rPr>
        <w:t>[</w:t>
      </w:r>
      <w:r w:rsidR="00F67A6A" w:rsidRPr="00D646F1">
        <w:rPr>
          <w:rStyle w:val="sectionitemno"/>
          <w:rFonts w:asciiTheme="majorHAnsi" w:hAnsiTheme="majorHAnsi" w:cstheme="majorHAnsi"/>
          <w:bCs/>
          <w:color w:val="FF0000"/>
        </w:rPr>
        <w:t>her</w:t>
      </w:r>
      <w:r w:rsidR="00882E48" w:rsidRPr="00D646F1">
        <w:rPr>
          <w:rStyle w:val="sectionitemno"/>
          <w:rFonts w:asciiTheme="majorHAnsi" w:hAnsiTheme="majorHAnsi" w:cstheme="majorHAnsi"/>
          <w:bCs/>
          <w:color w:val="FF0000"/>
        </w:rPr>
        <w:t>/his]</w:t>
      </w:r>
      <w:r w:rsidR="00F67A6A" w:rsidRPr="00D646F1">
        <w:rPr>
          <w:rStyle w:val="sectionitemno"/>
          <w:rFonts w:asciiTheme="majorHAnsi" w:hAnsiTheme="majorHAnsi" w:cstheme="majorHAnsi"/>
          <w:bCs/>
          <w:color w:val="FF0000"/>
        </w:rPr>
        <w:t xml:space="preserve"> </w:t>
      </w:r>
      <w:r w:rsidR="00F67A6A" w:rsidRPr="00747875">
        <w:rPr>
          <w:rStyle w:val="sectionitemno"/>
          <w:rFonts w:asciiTheme="majorHAnsi" w:hAnsiTheme="majorHAnsi" w:cstheme="majorHAnsi"/>
          <w:bCs/>
          <w:color w:val="000000" w:themeColor="text1"/>
        </w:rPr>
        <w:t>UC entitlement</w:t>
      </w:r>
      <w:r w:rsidR="002B5462" w:rsidRPr="00747875">
        <w:rPr>
          <w:rStyle w:val="sectionitemno"/>
          <w:rFonts w:asciiTheme="majorHAnsi" w:hAnsiTheme="majorHAnsi" w:cstheme="majorHAnsi"/>
          <w:bCs/>
          <w:color w:val="000000" w:themeColor="text1"/>
        </w:rPr>
        <w:t xml:space="preserve">. </w:t>
      </w:r>
    </w:p>
    <w:p w14:paraId="172E486B" w14:textId="77777777" w:rsidR="00242F31" w:rsidRPr="00747875" w:rsidRDefault="00242F31" w:rsidP="00DD4438">
      <w:pPr>
        <w:pStyle w:val="NormalWeb"/>
        <w:tabs>
          <w:tab w:val="left" w:pos="2580"/>
        </w:tabs>
        <w:spacing w:before="240" w:beforeAutospacing="0" w:after="120" w:afterAutospacing="0" w:line="360" w:lineRule="auto"/>
        <w:jc w:val="both"/>
        <w:rPr>
          <w:rStyle w:val="Strong"/>
          <w:rFonts w:asciiTheme="majorHAnsi" w:hAnsiTheme="majorHAnsi" w:cstheme="majorHAnsi"/>
          <w:b w:val="0"/>
          <w:bCs w:val="0"/>
          <w:i/>
          <w:color w:val="000000" w:themeColor="text1"/>
          <w:u w:val="single"/>
        </w:rPr>
      </w:pPr>
      <w:r w:rsidRPr="00747875">
        <w:rPr>
          <w:rStyle w:val="Strong"/>
          <w:rFonts w:asciiTheme="majorHAnsi" w:hAnsiTheme="majorHAnsi" w:cstheme="majorHAnsi"/>
          <w:b w:val="0"/>
          <w:bCs w:val="0"/>
          <w:i/>
          <w:color w:val="000000" w:themeColor="text1"/>
          <w:u w:val="single"/>
        </w:rPr>
        <w:t>Background facts</w:t>
      </w:r>
    </w:p>
    <w:p w14:paraId="01F2C26E" w14:textId="420C04AC" w:rsidR="00765C16" w:rsidRPr="00D646F1" w:rsidRDefault="00605A6F" w:rsidP="00DD4438">
      <w:pPr>
        <w:numPr>
          <w:ilvl w:val="0"/>
          <w:numId w:val="45"/>
        </w:numPr>
        <w:spacing w:before="240" w:after="120" w:line="360" w:lineRule="auto"/>
        <w:jc w:val="both"/>
        <w:rPr>
          <w:rFonts w:asciiTheme="majorHAnsi" w:hAnsiTheme="majorHAnsi" w:cstheme="majorHAnsi"/>
          <w:color w:val="FF0000"/>
        </w:rPr>
      </w:pPr>
      <w:r w:rsidRPr="00D646F1">
        <w:rPr>
          <w:rFonts w:asciiTheme="majorHAnsi" w:hAnsiTheme="majorHAnsi" w:cstheme="majorHAnsi"/>
          <w:color w:val="FF0000"/>
        </w:rPr>
        <w:t>[</w:t>
      </w:r>
      <w:r w:rsidR="00CB4979" w:rsidRPr="00D646F1">
        <w:rPr>
          <w:rFonts w:asciiTheme="majorHAnsi" w:hAnsiTheme="majorHAnsi" w:cstheme="majorHAnsi"/>
          <w:color w:val="FF0000"/>
        </w:rPr>
        <w:t>Personal, family, disability, housing details etc</w:t>
      </w:r>
      <w:r w:rsidRPr="00D646F1">
        <w:rPr>
          <w:rFonts w:asciiTheme="majorHAnsi" w:hAnsiTheme="majorHAnsi" w:cstheme="majorHAnsi"/>
          <w:color w:val="FF0000"/>
        </w:rPr>
        <w:t>.]</w:t>
      </w:r>
    </w:p>
    <w:p w14:paraId="1357E0A0" w14:textId="6D19042B" w:rsidR="006538BE" w:rsidRPr="00D646F1" w:rsidRDefault="00765C16" w:rsidP="00DD4438">
      <w:pPr>
        <w:numPr>
          <w:ilvl w:val="0"/>
          <w:numId w:val="45"/>
        </w:numPr>
        <w:spacing w:before="240" w:after="120" w:line="360" w:lineRule="auto"/>
        <w:jc w:val="both"/>
        <w:rPr>
          <w:rFonts w:asciiTheme="majorHAnsi" w:hAnsiTheme="majorHAnsi" w:cstheme="majorHAnsi"/>
          <w:color w:val="FF0000"/>
        </w:rPr>
      </w:pPr>
      <w:r w:rsidRPr="00D646F1">
        <w:rPr>
          <w:rFonts w:asciiTheme="majorHAnsi" w:hAnsiTheme="majorHAnsi" w:cstheme="majorHAnsi"/>
          <w:color w:val="FF0000"/>
        </w:rPr>
        <w:t>[insert additional information as needed]</w:t>
      </w:r>
    </w:p>
    <w:p w14:paraId="2D5126C7" w14:textId="0F9E3555" w:rsidR="004F39E9" w:rsidRPr="00747875" w:rsidRDefault="002B41EB" w:rsidP="00DD4438">
      <w:pPr>
        <w:numPr>
          <w:ilvl w:val="0"/>
          <w:numId w:val="45"/>
        </w:numPr>
        <w:spacing w:before="240" w:after="120" w:line="360" w:lineRule="auto"/>
        <w:jc w:val="both"/>
        <w:rPr>
          <w:rFonts w:asciiTheme="majorHAnsi" w:hAnsiTheme="majorHAnsi" w:cstheme="majorHAnsi"/>
          <w:color w:val="FF0000"/>
        </w:rPr>
      </w:pPr>
      <w:r w:rsidRPr="00747875">
        <w:rPr>
          <w:rFonts w:asciiTheme="majorHAnsi" w:hAnsiTheme="majorHAnsi" w:cstheme="majorHAnsi"/>
          <w:color w:val="000000" w:themeColor="text1"/>
        </w:rPr>
        <w:lastRenderedPageBreak/>
        <w:t>C</w:t>
      </w:r>
      <w:r w:rsidR="006538BE" w:rsidRPr="00747875">
        <w:rPr>
          <w:rFonts w:asciiTheme="majorHAnsi" w:hAnsiTheme="majorHAnsi" w:cstheme="majorHAnsi"/>
          <w:color w:val="000000" w:themeColor="text1"/>
        </w:rPr>
        <w:t xml:space="preserve">’s problems with UC began on </w:t>
      </w:r>
      <w:r w:rsidR="00765C16" w:rsidRPr="00D646F1">
        <w:rPr>
          <w:rFonts w:asciiTheme="majorHAnsi" w:hAnsiTheme="majorHAnsi" w:cstheme="majorHAnsi"/>
          <w:color w:val="FF0000"/>
        </w:rPr>
        <w:t>[date]</w:t>
      </w:r>
      <w:r w:rsidR="00093481" w:rsidRPr="00747875">
        <w:rPr>
          <w:rFonts w:asciiTheme="majorHAnsi" w:hAnsiTheme="majorHAnsi" w:cstheme="majorHAnsi"/>
          <w:color w:val="FF0000"/>
        </w:rPr>
        <w:t xml:space="preserve"> </w:t>
      </w:r>
      <w:r w:rsidR="006538BE" w:rsidRPr="00747875">
        <w:rPr>
          <w:rFonts w:asciiTheme="majorHAnsi" w:hAnsiTheme="majorHAnsi" w:cstheme="majorHAnsi"/>
          <w:color w:val="000000" w:themeColor="text1"/>
        </w:rPr>
        <w:t xml:space="preserve">when </w:t>
      </w:r>
      <w:r w:rsidR="00765C16" w:rsidRPr="00D646F1">
        <w:rPr>
          <w:rFonts w:asciiTheme="majorHAnsi" w:hAnsiTheme="majorHAnsi" w:cstheme="majorHAnsi"/>
          <w:color w:val="FF0000"/>
        </w:rPr>
        <w:t>[</w:t>
      </w:r>
      <w:r w:rsidR="005647DE" w:rsidRPr="00D646F1">
        <w:rPr>
          <w:rFonts w:asciiTheme="majorHAnsi" w:hAnsiTheme="majorHAnsi" w:cstheme="majorHAnsi"/>
          <w:color w:val="FF0000"/>
        </w:rPr>
        <w:t>she/he</w:t>
      </w:r>
      <w:r w:rsidR="00765C16" w:rsidRPr="00D646F1">
        <w:rPr>
          <w:rFonts w:asciiTheme="majorHAnsi" w:hAnsiTheme="majorHAnsi" w:cstheme="majorHAnsi"/>
          <w:color w:val="FF0000"/>
        </w:rPr>
        <w:t>]</w:t>
      </w:r>
      <w:r w:rsidR="00235926" w:rsidRPr="00D646F1">
        <w:rPr>
          <w:rFonts w:asciiTheme="majorHAnsi" w:hAnsiTheme="majorHAnsi" w:cstheme="majorHAnsi"/>
          <w:color w:val="FF0000"/>
        </w:rPr>
        <w:t xml:space="preserve"> </w:t>
      </w:r>
      <w:r w:rsidR="00812824" w:rsidRPr="00747875">
        <w:rPr>
          <w:rFonts w:asciiTheme="majorHAnsi" w:hAnsiTheme="majorHAnsi" w:cstheme="majorHAnsi"/>
          <w:color w:val="000000" w:themeColor="text1"/>
        </w:rPr>
        <w:t xml:space="preserve">was notified of </w:t>
      </w:r>
      <w:r w:rsidR="00765C16" w:rsidRPr="00747875">
        <w:rPr>
          <w:rFonts w:asciiTheme="majorHAnsi" w:hAnsiTheme="majorHAnsi" w:cstheme="majorHAnsi"/>
          <w:color w:val="000000" w:themeColor="text1"/>
        </w:rPr>
        <w:t>SSWP</w:t>
      </w:r>
      <w:r w:rsidR="00812824" w:rsidRPr="00747875">
        <w:rPr>
          <w:rFonts w:asciiTheme="majorHAnsi" w:hAnsiTheme="majorHAnsi" w:cstheme="majorHAnsi"/>
          <w:color w:val="000000" w:themeColor="text1"/>
        </w:rPr>
        <w:t xml:space="preserve">’s decision in respect of </w:t>
      </w:r>
      <w:r w:rsidR="00882E48" w:rsidRPr="00D646F1">
        <w:rPr>
          <w:rFonts w:asciiTheme="majorHAnsi" w:hAnsiTheme="majorHAnsi" w:cstheme="majorHAnsi"/>
          <w:color w:val="FF0000"/>
        </w:rPr>
        <w:t>[</w:t>
      </w:r>
      <w:r w:rsidR="00812824" w:rsidRPr="00D646F1">
        <w:rPr>
          <w:rFonts w:asciiTheme="majorHAnsi" w:hAnsiTheme="majorHAnsi" w:cstheme="majorHAnsi"/>
          <w:color w:val="FF0000"/>
        </w:rPr>
        <w:t>her</w:t>
      </w:r>
      <w:r w:rsidR="00882E48" w:rsidRPr="00D646F1">
        <w:rPr>
          <w:rFonts w:asciiTheme="majorHAnsi" w:hAnsiTheme="majorHAnsi" w:cstheme="majorHAnsi"/>
          <w:color w:val="FF0000"/>
        </w:rPr>
        <w:t>/his]</w:t>
      </w:r>
      <w:r w:rsidR="00812824" w:rsidRPr="00D646F1">
        <w:rPr>
          <w:rFonts w:asciiTheme="majorHAnsi" w:hAnsiTheme="majorHAnsi" w:cstheme="majorHAnsi"/>
          <w:color w:val="FF0000"/>
        </w:rPr>
        <w:t xml:space="preserve"> </w:t>
      </w:r>
      <w:r w:rsidR="00812824" w:rsidRPr="00747875">
        <w:rPr>
          <w:rFonts w:asciiTheme="majorHAnsi" w:hAnsiTheme="majorHAnsi" w:cstheme="majorHAnsi"/>
          <w:color w:val="000000" w:themeColor="text1"/>
        </w:rPr>
        <w:t xml:space="preserve">entitlement to UC for the assessment period from </w:t>
      </w:r>
      <w:r w:rsidR="00765C16" w:rsidRPr="00D646F1">
        <w:rPr>
          <w:rFonts w:asciiTheme="majorHAnsi" w:hAnsiTheme="majorHAnsi" w:cstheme="majorHAnsi"/>
          <w:color w:val="FF0000"/>
        </w:rPr>
        <w:t>[date]</w:t>
      </w:r>
      <w:r w:rsidR="00812824" w:rsidRPr="00D646F1">
        <w:rPr>
          <w:rFonts w:asciiTheme="majorHAnsi" w:hAnsiTheme="majorHAnsi" w:cstheme="majorHAnsi"/>
          <w:color w:val="FF0000"/>
        </w:rPr>
        <w:t xml:space="preserve"> </w:t>
      </w:r>
      <w:r w:rsidR="00812824" w:rsidRPr="00747875">
        <w:rPr>
          <w:rFonts w:asciiTheme="majorHAnsi" w:hAnsiTheme="majorHAnsi" w:cstheme="majorHAnsi"/>
          <w:color w:val="000000" w:themeColor="text1"/>
        </w:rPr>
        <w:t xml:space="preserve">to </w:t>
      </w:r>
      <w:r w:rsidR="00765C16" w:rsidRPr="00D646F1">
        <w:rPr>
          <w:rFonts w:asciiTheme="majorHAnsi" w:hAnsiTheme="majorHAnsi" w:cstheme="majorHAnsi"/>
          <w:color w:val="FF0000"/>
        </w:rPr>
        <w:t>[date]</w:t>
      </w:r>
      <w:r w:rsidR="00812824" w:rsidRPr="00747875">
        <w:rPr>
          <w:rFonts w:asciiTheme="majorHAnsi" w:hAnsiTheme="majorHAnsi" w:cstheme="majorHAnsi"/>
          <w:color w:val="000000" w:themeColor="text1"/>
        </w:rPr>
        <w:t>. The amount awarded</w:t>
      </w:r>
      <w:r w:rsidR="006538BE" w:rsidRPr="00747875">
        <w:rPr>
          <w:rFonts w:asciiTheme="majorHAnsi" w:hAnsiTheme="majorHAnsi" w:cstheme="majorHAnsi"/>
          <w:color w:val="000000" w:themeColor="text1"/>
        </w:rPr>
        <w:t xml:space="preserve"> was at the </w:t>
      </w:r>
      <w:proofErr w:type="gramStart"/>
      <w:r w:rsidR="006538BE" w:rsidRPr="00747875">
        <w:rPr>
          <w:rFonts w:asciiTheme="majorHAnsi" w:hAnsiTheme="majorHAnsi" w:cstheme="majorHAnsi"/>
          <w:color w:val="000000" w:themeColor="text1"/>
        </w:rPr>
        <w:t>much reduced</w:t>
      </w:r>
      <w:proofErr w:type="gramEnd"/>
      <w:r w:rsidR="006538BE" w:rsidRPr="00747875">
        <w:rPr>
          <w:rFonts w:asciiTheme="majorHAnsi" w:hAnsiTheme="majorHAnsi" w:cstheme="majorHAnsi"/>
          <w:color w:val="000000" w:themeColor="text1"/>
        </w:rPr>
        <w:t xml:space="preserve"> amount of </w:t>
      </w:r>
      <w:r w:rsidR="00765C16" w:rsidRPr="00747875">
        <w:rPr>
          <w:rFonts w:asciiTheme="majorHAnsi" w:hAnsiTheme="majorHAnsi" w:cstheme="majorHAnsi"/>
          <w:color w:val="000000" w:themeColor="text1"/>
        </w:rPr>
        <w:t>£</w:t>
      </w:r>
      <w:r w:rsidR="00765C16" w:rsidRPr="00D646F1">
        <w:rPr>
          <w:rFonts w:asciiTheme="majorHAnsi" w:hAnsiTheme="majorHAnsi" w:cstheme="majorHAnsi"/>
          <w:color w:val="FF0000"/>
        </w:rPr>
        <w:t>[xx]</w:t>
      </w:r>
      <w:r w:rsidR="00DF5104" w:rsidRPr="00747875">
        <w:rPr>
          <w:rFonts w:asciiTheme="majorHAnsi" w:hAnsiTheme="majorHAnsi" w:cstheme="majorHAnsi"/>
          <w:color w:val="FF0000"/>
        </w:rPr>
        <w:t xml:space="preserve"> </w:t>
      </w:r>
      <w:r w:rsidR="00DF5104" w:rsidRPr="00747875">
        <w:rPr>
          <w:rFonts w:asciiTheme="majorHAnsi" w:hAnsiTheme="majorHAnsi" w:cstheme="majorHAnsi"/>
          <w:color w:val="000000" w:themeColor="text1"/>
        </w:rPr>
        <w:t>compared to the usual amount of £</w:t>
      </w:r>
      <w:r w:rsidR="0020262A" w:rsidRPr="00D646F1">
        <w:rPr>
          <w:rFonts w:asciiTheme="majorHAnsi" w:hAnsiTheme="majorHAnsi" w:cstheme="majorHAnsi"/>
          <w:color w:val="FF0000"/>
        </w:rPr>
        <w:t>[xx]</w:t>
      </w:r>
      <w:r w:rsidR="006538BE" w:rsidRPr="00747875">
        <w:rPr>
          <w:rFonts w:asciiTheme="majorHAnsi" w:hAnsiTheme="majorHAnsi" w:cstheme="majorHAnsi"/>
          <w:color w:val="000000" w:themeColor="text1"/>
        </w:rPr>
        <w:t>.</w:t>
      </w:r>
      <w:r w:rsidR="006538BE" w:rsidRPr="00D646F1">
        <w:rPr>
          <w:rFonts w:asciiTheme="majorHAnsi" w:hAnsiTheme="majorHAnsi" w:cstheme="majorHAnsi"/>
          <w:color w:val="FF0000"/>
        </w:rPr>
        <w:t xml:space="preserve">  </w:t>
      </w:r>
      <w:r w:rsidR="00B00CC4" w:rsidRPr="00747875">
        <w:rPr>
          <w:rFonts w:asciiTheme="majorHAnsi" w:hAnsiTheme="majorHAnsi" w:cstheme="majorHAnsi"/>
          <w:color w:val="000000" w:themeColor="text1"/>
        </w:rPr>
        <w:t>C</w:t>
      </w:r>
      <w:r w:rsidR="00093481" w:rsidRPr="00747875">
        <w:rPr>
          <w:rFonts w:asciiTheme="majorHAnsi" w:hAnsiTheme="majorHAnsi" w:cstheme="majorHAnsi"/>
          <w:color w:val="000000" w:themeColor="text1"/>
        </w:rPr>
        <w:t xml:space="preserve"> </w:t>
      </w:r>
      <w:r w:rsidR="00812824" w:rsidRPr="00747875">
        <w:rPr>
          <w:rFonts w:asciiTheme="majorHAnsi" w:hAnsiTheme="majorHAnsi" w:cstheme="majorHAnsi"/>
          <w:color w:val="000000" w:themeColor="text1"/>
        </w:rPr>
        <w:t>e</w:t>
      </w:r>
      <w:r w:rsidR="006538BE" w:rsidRPr="00747875">
        <w:rPr>
          <w:rFonts w:asciiTheme="majorHAnsi" w:hAnsiTheme="majorHAnsi" w:cstheme="majorHAnsi"/>
          <w:color w:val="000000" w:themeColor="text1"/>
        </w:rPr>
        <w:t>nquire</w:t>
      </w:r>
      <w:r w:rsidR="00C74563" w:rsidRPr="00747875">
        <w:rPr>
          <w:rFonts w:asciiTheme="majorHAnsi" w:hAnsiTheme="majorHAnsi" w:cstheme="majorHAnsi"/>
          <w:color w:val="000000" w:themeColor="text1"/>
        </w:rPr>
        <w:t>d</w:t>
      </w:r>
      <w:r w:rsidR="006538BE" w:rsidRPr="00747875">
        <w:rPr>
          <w:rFonts w:asciiTheme="majorHAnsi" w:hAnsiTheme="majorHAnsi" w:cstheme="majorHAnsi"/>
          <w:color w:val="000000" w:themeColor="text1"/>
        </w:rPr>
        <w:t xml:space="preserve"> as to the reason for this and </w:t>
      </w:r>
      <w:r w:rsidR="00C74563" w:rsidRPr="00747875">
        <w:rPr>
          <w:rFonts w:asciiTheme="majorHAnsi" w:hAnsiTheme="majorHAnsi" w:cstheme="majorHAnsi"/>
          <w:color w:val="000000" w:themeColor="text1"/>
        </w:rPr>
        <w:t>was provided with a breakdown</w:t>
      </w:r>
      <w:r w:rsidR="00CB4979" w:rsidRPr="00747875">
        <w:rPr>
          <w:rFonts w:asciiTheme="majorHAnsi" w:hAnsiTheme="majorHAnsi" w:cstheme="majorHAnsi"/>
          <w:color w:val="000000" w:themeColor="text1"/>
        </w:rPr>
        <w:t xml:space="preserve"> and</w:t>
      </w:r>
      <w:r w:rsidR="00093481" w:rsidRPr="00747875">
        <w:rPr>
          <w:rFonts w:asciiTheme="majorHAnsi" w:hAnsiTheme="majorHAnsi" w:cstheme="majorHAnsi"/>
          <w:color w:val="000000" w:themeColor="text1"/>
        </w:rPr>
        <w:t xml:space="preserve"> </w:t>
      </w:r>
      <w:r w:rsidR="006538BE" w:rsidRPr="00747875">
        <w:rPr>
          <w:rFonts w:asciiTheme="majorHAnsi" w:hAnsiTheme="majorHAnsi" w:cstheme="majorHAnsi"/>
          <w:color w:val="000000" w:themeColor="text1"/>
        </w:rPr>
        <w:t xml:space="preserve">it transpired that </w:t>
      </w:r>
      <w:r w:rsidR="000D6D85" w:rsidRPr="00747875">
        <w:rPr>
          <w:rFonts w:asciiTheme="majorHAnsi" w:hAnsiTheme="majorHAnsi" w:cstheme="majorHAnsi"/>
          <w:color w:val="000000" w:themeColor="text1"/>
        </w:rPr>
        <w:t>the</w:t>
      </w:r>
      <w:r w:rsidR="006538BE" w:rsidRPr="00747875">
        <w:rPr>
          <w:rFonts w:asciiTheme="majorHAnsi" w:hAnsiTheme="majorHAnsi" w:cstheme="majorHAnsi"/>
          <w:color w:val="000000" w:themeColor="text1"/>
        </w:rPr>
        <w:t xml:space="preserve"> reason for the low award was that </w:t>
      </w:r>
      <w:r w:rsidR="0020262A" w:rsidRPr="00D646F1">
        <w:rPr>
          <w:rFonts w:asciiTheme="majorHAnsi" w:hAnsiTheme="majorHAnsi" w:cstheme="majorHAnsi"/>
          <w:color w:val="FF0000"/>
        </w:rPr>
        <w:t>[</w:t>
      </w:r>
      <w:r w:rsidR="005647DE" w:rsidRPr="00D646F1">
        <w:rPr>
          <w:rFonts w:asciiTheme="majorHAnsi" w:hAnsiTheme="majorHAnsi" w:cstheme="majorHAnsi"/>
          <w:color w:val="FF0000"/>
        </w:rPr>
        <w:t>she/he</w:t>
      </w:r>
      <w:r w:rsidR="0020262A" w:rsidRPr="00D646F1">
        <w:rPr>
          <w:rFonts w:asciiTheme="majorHAnsi" w:hAnsiTheme="majorHAnsi" w:cstheme="majorHAnsi"/>
          <w:color w:val="FF0000"/>
        </w:rPr>
        <w:t>]</w:t>
      </w:r>
      <w:r w:rsidR="00E53FBA" w:rsidRPr="00747875">
        <w:rPr>
          <w:rFonts w:asciiTheme="majorHAnsi" w:hAnsiTheme="majorHAnsi" w:cstheme="majorHAnsi"/>
          <w:color w:val="000000" w:themeColor="text1"/>
        </w:rPr>
        <w:t xml:space="preserve"> </w:t>
      </w:r>
      <w:r w:rsidR="00996B45" w:rsidRPr="00747875">
        <w:rPr>
          <w:rFonts w:asciiTheme="majorHAnsi" w:hAnsiTheme="majorHAnsi" w:cstheme="majorHAnsi"/>
          <w:color w:val="000000" w:themeColor="text1"/>
        </w:rPr>
        <w:t xml:space="preserve">was being treated as having </w:t>
      </w:r>
      <w:r w:rsidR="0020262A" w:rsidRPr="00D646F1">
        <w:rPr>
          <w:rFonts w:asciiTheme="majorHAnsi" w:hAnsiTheme="majorHAnsi" w:cstheme="majorHAnsi"/>
          <w:color w:val="FF0000"/>
        </w:rPr>
        <w:t>[unearned income/earnings]</w:t>
      </w:r>
      <w:r w:rsidR="00235926" w:rsidRPr="00747875">
        <w:rPr>
          <w:rFonts w:asciiTheme="majorHAnsi" w:hAnsiTheme="majorHAnsi" w:cstheme="majorHAnsi"/>
          <w:color w:val="FF0000"/>
        </w:rPr>
        <w:t xml:space="preserve"> </w:t>
      </w:r>
      <w:proofErr w:type="gramStart"/>
      <w:r w:rsidR="004F39E9" w:rsidRPr="00747875">
        <w:rPr>
          <w:rFonts w:asciiTheme="majorHAnsi" w:hAnsiTheme="majorHAnsi" w:cstheme="majorHAnsi"/>
          <w:color w:val="000000" w:themeColor="text1"/>
        </w:rPr>
        <w:t>as a result of</w:t>
      </w:r>
      <w:proofErr w:type="gramEnd"/>
      <w:r w:rsidR="004F39E9" w:rsidRPr="00747875">
        <w:rPr>
          <w:rFonts w:asciiTheme="majorHAnsi" w:hAnsiTheme="majorHAnsi" w:cstheme="majorHAnsi"/>
          <w:color w:val="000000" w:themeColor="text1"/>
        </w:rPr>
        <w:t xml:space="preserve"> </w:t>
      </w:r>
      <w:r w:rsidR="00235926" w:rsidRPr="00747875">
        <w:rPr>
          <w:rFonts w:asciiTheme="majorHAnsi" w:hAnsiTheme="majorHAnsi" w:cstheme="majorHAnsi"/>
          <w:color w:val="000000" w:themeColor="text1"/>
        </w:rPr>
        <w:t>the fostering allowance</w:t>
      </w:r>
      <w:r w:rsidR="0020262A" w:rsidRPr="00747875">
        <w:rPr>
          <w:rFonts w:asciiTheme="majorHAnsi" w:hAnsiTheme="majorHAnsi" w:cstheme="majorHAnsi"/>
          <w:color w:val="000000" w:themeColor="text1"/>
        </w:rPr>
        <w:t xml:space="preserve"> </w:t>
      </w:r>
      <w:r w:rsidR="0020262A" w:rsidRPr="00D646F1">
        <w:rPr>
          <w:rFonts w:asciiTheme="majorHAnsi" w:hAnsiTheme="majorHAnsi" w:cstheme="majorHAnsi"/>
          <w:color w:val="FF0000"/>
        </w:rPr>
        <w:t>[</w:t>
      </w:r>
      <w:r w:rsidR="005647DE" w:rsidRPr="00D646F1">
        <w:rPr>
          <w:rFonts w:asciiTheme="majorHAnsi" w:hAnsiTheme="majorHAnsi" w:cstheme="majorHAnsi"/>
          <w:color w:val="FF0000"/>
        </w:rPr>
        <w:t>she/he</w:t>
      </w:r>
      <w:r w:rsidR="0020262A" w:rsidRPr="00D646F1">
        <w:rPr>
          <w:rFonts w:asciiTheme="majorHAnsi" w:hAnsiTheme="majorHAnsi" w:cstheme="majorHAnsi"/>
          <w:color w:val="FF0000"/>
        </w:rPr>
        <w:t>]</w:t>
      </w:r>
      <w:r w:rsidR="00235926" w:rsidRPr="00D646F1">
        <w:rPr>
          <w:rFonts w:asciiTheme="majorHAnsi" w:hAnsiTheme="majorHAnsi" w:cstheme="majorHAnsi"/>
          <w:color w:val="FF0000"/>
        </w:rPr>
        <w:t xml:space="preserve"> </w:t>
      </w:r>
      <w:r w:rsidR="00235926" w:rsidRPr="00747875">
        <w:rPr>
          <w:rFonts w:asciiTheme="majorHAnsi" w:hAnsiTheme="majorHAnsi" w:cstheme="majorHAnsi"/>
          <w:color w:val="000000" w:themeColor="text1"/>
        </w:rPr>
        <w:t xml:space="preserve">receives from </w:t>
      </w:r>
      <w:r w:rsidR="0020262A" w:rsidRPr="00D646F1">
        <w:rPr>
          <w:rFonts w:asciiTheme="majorHAnsi" w:hAnsiTheme="majorHAnsi" w:cstheme="majorHAnsi"/>
          <w:color w:val="FF0000"/>
        </w:rPr>
        <w:t>[who/where]</w:t>
      </w:r>
      <w:r w:rsidR="0020262A" w:rsidRPr="00747875">
        <w:rPr>
          <w:rFonts w:asciiTheme="majorHAnsi" w:hAnsiTheme="majorHAnsi" w:cstheme="majorHAnsi"/>
          <w:color w:val="000000" w:themeColor="text1"/>
        </w:rPr>
        <w:t>.</w:t>
      </w:r>
    </w:p>
    <w:p w14:paraId="1D49732B" w14:textId="4370B10E" w:rsidR="00812824" w:rsidRPr="00747875" w:rsidRDefault="00F43A2E" w:rsidP="00CD5291">
      <w:pPr>
        <w:numPr>
          <w:ilvl w:val="0"/>
          <w:numId w:val="45"/>
        </w:numPr>
        <w:spacing w:before="240" w:after="120" w:line="360" w:lineRule="auto"/>
        <w:jc w:val="both"/>
        <w:rPr>
          <w:rFonts w:asciiTheme="majorHAnsi" w:hAnsiTheme="majorHAnsi" w:cstheme="majorHAnsi"/>
          <w:b/>
          <w:bCs/>
          <w:color w:val="000000" w:themeColor="text1"/>
        </w:rPr>
      </w:pPr>
      <w:r>
        <w:rPr>
          <w:rFonts w:asciiTheme="majorHAnsi" w:hAnsiTheme="majorHAnsi" w:cstheme="majorHAnsi"/>
        </w:rPr>
        <w:t>On [</w:t>
      </w:r>
      <w:r w:rsidRPr="00D646F1">
        <w:rPr>
          <w:rFonts w:asciiTheme="majorHAnsi" w:hAnsiTheme="majorHAnsi" w:cstheme="majorHAnsi"/>
          <w:color w:val="FF0000"/>
        </w:rPr>
        <w:t>date</w:t>
      </w:r>
      <w:r>
        <w:rPr>
          <w:rFonts w:asciiTheme="majorHAnsi" w:hAnsiTheme="majorHAnsi" w:cstheme="majorHAnsi"/>
        </w:rPr>
        <w:t xml:space="preserve">] </w:t>
      </w:r>
      <w:r w:rsidR="00996B45" w:rsidRPr="00747875">
        <w:rPr>
          <w:rFonts w:asciiTheme="majorHAnsi" w:hAnsiTheme="majorHAnsi" w:cstheme="majorHAnsi"/>
        </w:rPr>
        <w:t xml:space="preserve">C queried this via </w:t>
      </w:r>
      <w:r w:rsidR="0020262A" w:rsidRPr="00D646F1">
        <w:rPr>
          <w:rFonts w:asciiTheme="majorHAnsi" w:hAnsiTheme="majorHAnsi" w:cstheme="majorHAnsi"/>
          <w:color w:val="FF0000"/>
        </w:rPr>
        <w:t>[</w:t>
      </w:r>
      <w:r w:rsidR="002A750B" w:rsidRPr="00D646F1">
        <w:rPr>
          <w:rFonts w:asciiTheme="majorHAnsi" w:hAnsiTheme="majorHAnsi" w:cstheme="majorHAnsi"/>
          <w:color w:val="FF0000"/>
        </w:rPr>
        <w:t>her/his</w:t>
      </w:r>
      <w:r w:rsidR="0020262A" w:rsidRPr="00D646F1">
        <w:rPr>
          <w:rFonts w:asciiTheme="majorHAnsi" w:hAnsiTheme="majorHAnsi" w:cstheme="majorHAnsi"/>
          <w:color w:val="FF0000"/>
        </w:rPr>
        <w:t>]</w:t>
      </w:r>
      <w:r w:rsidR="002B5462" w:rsidRPr="00747875">
        <w:rPr>
          <w:rFonts w:asciiTheme="majorHAnsi" w:hAnsiTheme="majorHAnsi" w:cstheme="majorHAnsi"/>
          <w:color w:val="FF0000"/>
        </w:rPr>
        <w:t xml:space="preserve"> </w:t>
      </w:r>
      <w:r w:rsidR="00996B45" w:rsidRPr="00747875">
        <w:rPr>
          <w:rFonts w:asciiTheme="majorHAnsi" w:hAnsiTheme="majorHAnsi" w:cstheme="majorHAnsi"/>
        </w:rPr>
        <w:t>online journal and was informed by</w:t>
      </w:r>
      <w:r w:rsidR="0020262A" w:rsidRPr="00747875">
        <w:rPr>
          <w:rFonts w:asciiTheme="majorHAnsi" w:hAnsiTheme="majorHAnsi" w:cstheme="majorHAnsi"/>
        </w:rPr>
        <w:t xml:space="preserve"> SSWP </w:t>
      </w:r>
      <w:r w:rsidR="00812824" w:rsidRPr="00747875">
        <w:rPr>
          <w:rFonts w:asciiTheme="majorHAnsi" w:hAnsiTheme="majorHAnsi" w:cstheme="majorHAnsi"/>
        </w:rPr>
        <w:t xml:space="preserve">on </w:t>
      </w:r>
      <w:r w:rsidR="0020262A" w:rsidRPr="00D646F1">
        <w:rPr>
          <w:rFonts w:asciiTheme="majorHAnsi" w:hAnsiTheme="majorHAnsi" w:cstheme="majorHAnsi"/>
          <w:color w:val="FF0000"/>
        </w:rPr>
        <w:t>[date]</w:t>
      </w:r>
      <w:r w:rsidR="00812824" w:rsidRPr="00D646F1">
        <w:rPr>
          <w:rFonts w:asciiTheme="majorHAnsi" w:hAnsiTheme="majorHAnsi" w:cstheme="majorHAnsi"/>
          <w:color w:val="FF0000"/>
        </w:rPr>
        <w:t xml:space="preserve"> </w:t>
      </w:r>
      <w:r w:rsidR="00996B45" w:rsidRPr="00747875">
        <w:rPr>
          <w:rFonts w:asciiTheme="majorHAnsi" w:hAnsiTheme="majorHAnsi" w:cstheme="majorHAnsi"/>
        </w:rPr>
        <w:t xml:space="preserve">that </w:t>
      </w:r>
      <w:r w:rsidR="00235926" w:rsidRPr="00747875">
        <w:rPr>
          <w:rFonts w:asciiTheme="majorHAnsi" w:hAnsiTheme="majorHAnsi" w:cstheme="majorHAnsi"/>
          <w:color w:val="000000" w:themeColor="text1"/>
        </w:rPr>
        <w:t xml:space="preserve">fostering allowance is treated </w:t>
      </w:r>
      <w:r w:rsidR="00882E48" w:rsidRPr="00747875">
        <w:rPr>
          <w:rFonts w:asciiTheme="majorHAnsi" w:hAnsiTheme="majorHAnsi" w:cstheme="majorHAnsi"/>
          <w:color w:val="000000" w:themeColor="text1"/>
        </w:rPr>
        <w:t xml:space="preserve">as </w:t>
      </w:r>
      <w:r w:rsidR="0020262A" w:rsidRPr="00D646F1">
        <w:rPr>
          <w:rFonts w:asciiTheme="majorHAnsi" w:hAnsiTheme="majorHAnsi" w:cstheme="majorHAnsi"/>
          <w:color w:val="FF0000"/>
        </w:rPr>
        <w:t>[unearned income/earnings]</w:t>
      </w:r>
      <w:r w:rsidR="00ED4025" w:rsidRPr="00747875">
        <w:rPr>
          <w:rFonts w:asciiTheme="majorHAnsi" w:hAnsiTheme="majorHAnsi" w:cstheme="majorHAnsi"/>
          <w:color w:val="FF0000"/>
        </w:rPr>
        <w:t xml:space="preserve"> </w:t>
      </w:r>
      <w:r w:rsidR="00235926" w:rsidRPr="00747875">
        <w:rPr>
          <w:rFonts w:asciiTheme="majorHAnsi" w:hAnsiTheme="majorHAnsi" w:cstheme="majorHAnsi"/>
        </w:rPr>
        <w:t xml:space="preserve">the purpose </w:t>
      </w:r>
      <w:r w:rsidR="000B3284" w:rsidRPr="00747875">
        <w:rPr>
          <w:rFonts w:asciiTheme="majorHAnsi" w:hAnsiTheme="majorHAnsi" w:cstheme="majorHAnsi"/>
        </w:rPr>
        <w:t>o</w:t>
      </w:r>
      <w:r w:rsidR="00235926" w:rsidRPr="00747875">
        <w:rPr>
          <w:rFonts w:asciiTheme="majorHAnsi" w:hAnsiTheme="majorHAnsi" w:cstheme="majorHAnsi"/>
        </w:rPr>
        <w:t>f calculating UC.</w:t>
      </w:r>
    </w:p>
    <w:p w14:paraId="25D3E80D" w14:textId="6B29D95C" w:rsidR="004F39E9" w:rsidRPr="00D646F1" w:rsidRDefault="00E93B1D" w:rsidP="00CD5291">
      <w:pPr>
        <w:numPr>
          <w:ilvl w:val="0"/>
          <w:numId w:val="45"/>
        </w:numPr>
        <w:spacing w:before="240" w:after="120" w:line="360" w:lineRule="auto"/>
        <w:jc w:val="both"/>
        <w:rPr>
          <w:rFonts w:asciiTheme="majorHAnsi" w:hAnsiTheme="majorHAnsi" w:cstheme="majorHAnsi"/>
          <w:b/>
          <w:bCs/>
          <w:color w:val="FF0000"/>
        </w:rPr>
      </w:pPr>
      <w:r w:rsidRPr="00D646F1">
        <w:rPr>
          <w:rFonts w:asciiTheme="majorHAnsi" w:hAnsiTheme="majorHAnsi" w:cstheme="majorHAnsi"/>
          <w:color w:val="FF0000"/>
        </w:rPr>
        <w:t>[Add information regarding C’s further contact with the DWP and what has been said</w:t>
      </w:r>
      <w:r w:rsidR="00F43A2E">
        <w:rPr>
          <w:rFonts w:asciiTheme="majorHAnsi" w:hAnsiTheme="majorHAnsi" w:cstheme="majorHAnsi"/>
          <w:color w:val="FF0000"/>
        </w:rPr>
        <w:t xml:space="preserve"> including dates and quotes</w:t>
      </w:r>
      <w:r w:rsidRPr="00D646F1">
        <w:rPr>
          <w:rFonts w:asciiTheme="majorHAnsi" w:hAnsiTheme="majorHAnsi" w:cstheme="majorHAnsi"/>
          <w:color w:val="FF0000"/>
        </w:rPr>
        <w:t>]</w:t>
      </w:r>
    </w:p>
    <w:p w14:paraId="4D7A13BD" w14:textId="3EFF7515" w:rsidR="00E53FBA" w:rsidRPr="00D646F1" w:rsidRDefault="00E93B1D" w:rsidP="00CD5291">
      <w:pPr>
        <w:numPr>
          <w:ilvl w:val="0"/>
          <w:numId w:val="45"/>
        </w:numPr>
        <w:spacing w:before="240" w:after="120" w:line="360" w:lineRule="auto"/>
        <w:jc w:val="both"/>
        <w:rPr>
          <w:rFonts w:asciiTheme="majorHAnsi" w:hAnsiTheme="majorHAnsi" w:cstheme="majorHAnsi"/>
          <w:b/>
          <w:bCs/>
          <w:color w:val="FF0000"/>
        </w:rPr>
      </w:pPr>
      <w:r w:rsidRPr="00D646F1">
        <w:rPr>
          <w:rFonts w:asciiTheme="majorHAnsi" w:hAnsiTheme="majorHAnsi" w:cstheme="majorHAnsi"/>
          <w:color w:val="FF0000"/>
        </w:rPr>
        <w:t>[Add information regarding the impact on C including financial hardship]</w:t>
      </w:r>
    </w:p>
    <w:p w14:paraId="1BFEF6E4" w14:textId="5545423F" w:rsidR="00CD5291" w:rsidRPr="00D646F1" w:rsidRDefault="00CD5291" w:rsidP="00CD5291">
      <w:pPr>
        <w:spacing w:before="120" w:after="120" w:line="360" w:lineRule="auto"/>
        <w:rPr>
          <w:rFonts w:asciiTheme="majorHAnsi" w:hAnsiTheme="majorHAnsi" w:cstheme="majorHAnsi"/>
          <w:b/>
          <w:bCs/>
          <w:lang w:val="en-US"/>
        </w:rPr>
      </w:pPr>
      <w:bookmarkStart w:id="3" w:name="_Hlk159936578"/>
      <w:r w:rsidRPr="00D646F1">
        <w:rPr>
          <w:rFonts w:asciiTheme="majorHAnsi" w:hAnsiTheme="majorHAnsi" w:cstheme="majorHAnsi"/>
          <w:b/>
          <w:bCs/>
          <w:lang w:val="en-US"/>
        </w:rPr>
        <w:t xml:space="preserve">Note on </w:t>
      </w:r>
      <w:r w:rsidR="00EC3063" w:rsidRPr="00D646F1">
        <w:rPr>
          <w:rFonts w:asciiTheme="majorHAnsi" w:hAnsiTheme="majorHAnsi" w:cstheme="majorHAnsi"/>
          <w:b/>
          <w:bCs/>
          <w:lang w:val="en-US"/>
        </w:rPr>
        <w:t>SSWP</w:t>
      </w:r>
      <w:r w:rsidRPr="00D646F1">
        <w:rPr>
          <w:rFonts w:asciiTheme="majorHAnsi" w:hAnsiTheme="majorHAnsi" w:cstheme="majorHAnsi"/>
          <w:b/>
          <w:bCs/>
          <w:lang w:val="en-US"/>
        </w:rPr>
        <w:t xml:space="preserve">’s duty of </w:t>
      </w:r>
      <w:proofErr w:type="spellStart"/>
      <w:r w:rsidRPr="00D646F1">
        <w:rPr>
          <w:rFonts w:asciiTheme="majorHAnsi" w:hAnsiTheme="majorHAnsi" w:cstheme="majorHAnsi"/>
          <w:b/>
          <w:bCs/>
          <w:lang w:val="en-US"/>
        </w:rPr>
        <w:t>candour</w:t>
      </w:r>
      <w:proofErr w:type="spellEnd"/>
    </w:p>
    <w:p w14:paraId="1F525914" w14:textId="5D0B54C2" w:rsidR="00CD5291" w:rsidRPr="00D646F1" w:rsidRDefault="00CD5291" w:rsidP="00CD5291">
      <w:pPr>
        <w:pStyle w:val="ListParagraph"/>
        <w:numPr>
          <w:ilvl w:val="0"/>
          <w:numId w:val="45"/>
        </w:numPr>
        <w:spacing w:before="120" w:after="120" w:line="360" w:lineRule="auto"/>
        <w:jc w:val="both"/>
        <w:rPr>
          <w:rFonts w:asciiTheme="majorHAnsi" w:hAnsiTheme="majorHAnsi" w:cstheme="majorHAnsi"/>
          <w:lang w:val="en-US"/>
        </w:rPr>
      </w:pPr>
      <w:r w:rsidRPr="00D646F1">
        <w:rPr>
          <w:rFonts w:asciiTheme="majorHAnsi" w:hAnsiTheme="majorHAnsi" w:cstheme="majorHAnsi"/>
          <w:lang w:val="en-US"/>
        </w:rPr>
        <w:t xml:space="preserve">As </w:t>
      </w:r>
      <w:r w:rsidR="000A5435" w:rsidRPr="00747875">
        <w:rPr>
          <w:rFonts w:asciiTheme="majorHAnsi" w:hAnsiTheme="majorHAnsi" w:cstheme="majorHAnsi"/>
          <w:color w:val="000000" w:themeColor="text1"/>
        </w:rPr>
        <w:t>SSWP</w:t>
      </w:r>
      <w:r w:rsidRPr="00D646F1">
        <w:rPr>
          <w:rFonts w:asciiTheme="majorHAnsi" w:hAnsiTheme="majorHAnsi" w:cstheme="majorHAnsi"/>
          <w:lang w:val="en-US"/>
        </w:rPr>
        <w:t xml:space="preserve"> will be aware, the duty of candour arises as soon as a public authority becomes aware that someone is likely to test or challenge a decision or action. The duty is engaged at every stage of the proceedings, including the pre-action stage, as confirmed in </w:t>
      </w:r>
      <w:r w:rsidRPr="00D646F1">
        <w:rPr>
          <w:rFonts w:asciiTheme="majorHAnsi" w:hAnsiTheme="majorHAnsi" w:cstheme="majorHAnsi"/>
          <w:i/>
          <w:iCs/>
          <w:lang w:val="en-US"/>
        </w:rPr>
        <w:t xml:space="preserve">R (HM, KH and MA) v Secretary of State for the Home Department </w:t>
      </w:r>
      <w:r w:rsidRPr="00D646F1">
        <w:rPr>
          <w:rFonts w:asciiTheme="majorHAnsi" w:hAnsiTheme="majorHAnsi" w:cstheme="majorHAnsi"/>
          <w:lang w:val="en-US"/>
        </w:rPr>
        <w:t xml:space="preserve">3 [2022] EWHC 2729 (Admin). </w:t>
      </w:r>
    </w:p>
    <w:p w14:paraId="14851BB4" w14:textId="02D3DE52" w:rsidR="00317328" w:rsidRPr="00747875" w:rsidRDefault="00CD5291" w:rsidP="00CD5291">
      <w:pPr>
        <w:pStyle w:val="ListParagraph"/>
        <w:numPr>
          <w:ilvl w:val="0"/>
          <w:numId w:val="45"/>
        </w:numPr>
        <w:spacing w:before="240" w:after="120" w:line="360" w:lineRule="auto"/>
        <w:jc w:val="both"/>
        <w:rPr>
          <w:rFonts w:asciiTheme="majorHAnsi" w:hAnsiTheme="majorHAnsi" w:cstheme="majorHAnsi"/>
          <w:b/>
          <w:bCs/>
          <w:color w:val="000000" w:themeColor="text1"/>
        </w:rPr>
      </w:pPr>
      <w:r w:rsidRPr="00D646F1">
        <w:rPr>
          <w:rFonts w:asciiTheme="majorHAnsi" w:hAnsiTheme="majorHAnsi" w:cstheme="majorHAnsi"/>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D646F1">
        <w:rPr>
          <w:rFonts w:asciiTheme="majorHAnsi" w:hAnsiTheme="majorHAnsi" w:cstheme="majorHAnsi"/>
          <w:lang w:val="en-US"/>
        </w:rPr>
        <w:t>i</w:t>
      </w:r>
      <w:proofErr w:type="spellEnd"/>
      <w:r w:rsidRPr="00D646F1">
        <w:rPr>
          <w:rFonts w:asciiTheme="majorHAnsi" w:hAnsiTheme="majorHAnsi" w:cstheme="majorHAnsi"/>
          <w:lang w:val="en-US"/>
        </w:rPr>
        <w:t xml:space="preserve">) disclosed and ii) provided in full for inspection, as part of the response to this letter.  </w:t>
      </w:r>
      <w:bookmarkEnd w:id="3"/>
    </w:p>
    <w:p w14:paraId="6B7FD5D4" w14:textId="77777777" w:rsidR="00CD5291" w:rsidRPr="00747875" w:rsidRDefault="00CD5291" w:rsidP="00CD5291">
      <w:pPr>
        <w:spacing w:before="240" w:after="120" w:line="360" w:lineRule="auto"/>
        <w:jc w:val="both"/>
        <w:rPr>
          <w:rStyle w:val="Strong"/>
          <w:rFonts w:asciiTheme="majorHAnsi" w:hAnsiTheme="majorHAnsi" w:cstheme="majorHAnsi"/>
          <w:color w:val="000000" w:themeColor="text1"/>
        </w:rPr>
      </w:pPr>
    </w:p>
    <w:p w14:paraId="5F540B68" w14:textId="0694C639" w:rsidR="002E5A80" w:rsidRPr="00747875" w:rsidRDefault="000B3284" w:rsidP="00C72B1C">
      <w:pPr>
        <w:spacing w:before="240" w:after="120" w:line="360" w:lineRule="auto"/>
        <w:jc w:val="both"/>
        <w:rPr>
          <w:rStyle w:val="Strong"/>
          <w:rFonts w:asciiTheme="majorHAnsi" w:hAnsiTheme="majorHAnsi" w:cstheme="majorHAnsi"/>
          <w:color w:val="000000" w:themeColor="text1"/>
        </w:rPr>
      </w:pPr>
      <w:r w:rsidRPr="00747875">
        <w:rPr>
          <w:rStyle w:val="Strong"/>
          <w:rFonts w:asciiTheme="majorHAnsi" w:hAnsiTheme="majorHAnsi" w:cstheme="majorHAnsi"/>
          <w:color w:val="000000" w:themeColor="text1"/>
        </w:rPr>
        <w:t>L</w:t>
      </w:r>
      <w:r w:rsidR="002E5A80" w:rsidRPr="00747875">
        <w:rPr>
          <w:rStyle w:val="Strong"/>
          <w:rFonts w:asciiTheme="majorHAnsi" w:hAnsiTheme="majorHAnsi" w:cstheme="majorHAnsi"/>
          <w:color w:val="000000" w:themeColor="text1"/>
        </w:rPr>
        <w:t>egal background</w:t>
      </w:r>
      <w:r w:rsidR="0052061E" w:rsidRPr="00747875">
        <w:rPr>
          <w:rStyle w:val="Strong"/>
          <w:rFonts w:asciiTheme="majorHAnsi" w:hAnsiTheme="majorHAnsi" w:cstheme="majorHAnsi"/>
          <w:color w:val="000000" w:themeColor="text1"/>
        </w:rPr>
        <w:t xml:space="preserve"> and grounds for judicial review </w:t>
      </w:r>
    </w:p>
    <w:p w14:paraId="36467524" w14:textId="77777777" w:rsidR="00632651" w:rsidRPr="00747875" w:rsidRDefault="00235926" w:rsidP="00C72B1C">
      <w:pPr>
        <w:spacing w:before="240" w:after="120" w:line="360" w:lineRule="auto"/>
        <w:jc w:val="both"/>
        <w:rPr>
          <w:rStyle w:val="Strong"/>
          <w:rFonts w:asciiTheme="majorHAnsi" w:hAnsiTheme="majorHAnsi" w:cstheme="majorHAnsi"/>
          <w:b w:val="0"/>
          <w:bCs w:val="0"/>
          <w:i/>
          <w:iCs/>
          <w:color w:val="000000" w:themeColor="text1"/>
          <w:u w:val="single"/>
        </w:rPr>
      </w:pPr>
      <w:r w:rsidRPr="00747875">
        <w:rPr>
          <w:rStyle w:val="Strong"/>
          <w:rFonts w:asciiTheme="majorHAnsi" w:hAnsiTheme="majorHAnsi" w:cstheme="majorHAnsi"/>
          <w:b w:val="0"/>
          <w:bCs w:val="0"/>
          <w:i/>
          <w:iCs/>
          <w:color w:val="000000" w:themeColor="text1"/>
          <w:u w:val="single"/>
        </w:rPr>
        <w:t xml:space="preserve">Policy position </w:t>
      </w:r>
    </w:p>
    <w:p w14:paraId="4808B02F" w14:textId="51847532" w:rsidR="00E257FA" w:rsidRPr="00747875" w:rsidRDefault="00882E48" w:rsidP="00CD5291">
      <w:pPr>
        <w:pStyle w:val="ListParagraph"/>
        <w:numPr>
          <w:ilvl w:val="0"/>
          <w:numId w:val="45"/>
        </w:num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lastRenderedPageBreak/>
        <w:t>SSWP</w:t>
      </w:r>
      <w:r w:rsidR="00317328" w:rsidRPr="00747875">
        <w:rPr>
          <w:rFonts w:asciiTheme="majorHAnsi" w:hAnsiTheme="majorHAnsi" w:cstheme="majorHAnsi"/>
          <w:color w:val="000000" w:themeColor="text1"/>
        </w:rPr>
        <w:t xml:space="preserve"> </w:t>
      </w:r>
      <w:r w:rsidR="00235926" w:rsidRPr="00747875">
        <w:rPr>
          <w:rFonts w:asciiTheme="majorHAnsi" w:hAnsiTheme="majorHAnsi" w:cstheme="majorHAnsi"/>
          <w:color w:val="000000" w:themeColor="text1"/>
        </w:rPr>
        <w:t xml:space="preserve">published </w:t>
      </w:r>
      <w:r w:rsidR="000B3284" w:rsidRPr="00747875">
        <w:rPr>
          <w:rFonts w:asciiTheme="majorHAnsi" w:hAnsiTheme="majorHAnsi" w:cstheme="majorHAnsi"/>
          <w:color w:val="000000" w:themeColor="text1"/>
        </w:rPr>
        <w:t>briefings</w:t>
      </w:r>
      <w:r w:rsidR="00235926" w:rsidRPr="00747875">
        <w:rPr>
          <w:rFonts w:asciiTheme="majorHAnsi" w:hAnsiTheme="majorHAnsi" w:cstheme="majorHAnsi"/>
          <w:color w:val="000000" w:themeColor="text1"/>
        </w:rPr>
        <w:t xml:space="preserve"> </w:t>
      </w:r>
      <w:r w:rsidR="0005222D" w:rsidRPr="00747875">
        <w:rPr>
          <w:rFonts w:asciiTheme="majorHAnsi" w:hAnsiTheme="majorHAnsi" w:cstheme="majorHAnsi"/>
          <w:color w:val="000000" w:themeColor="text1"/>
        </w:rPr>
        <w:t xml:space="preserve">on </w:t>
      </w:r>
      <w:r w:rsidR="00235926" w:rsidRPr="00747875">
        <w:rPr>
          <w:rFonts w:asciiTheme="majorHAnsi" w:hAnsiTheme="majorHAnsi" w:cstheme="majorHAnsi"/>
          <w:color w:val="000000" w:themeColor="text1"/>
        </w:rPr>
        <w:t>the</w:t>
      </w:r>
      <w:r w:rsidR="000B3284" w:rsidRPr="00747875">
        <w:rPr>
          <w:rFonts w:asciiTheme="majorHAnsi" w:hAnsiTheme="majorHAnsi" w:cstheme="majorHAnsi"/>
          <w:color w:val="000000" w:themeColor="text1"/>
        </w:rPr>
        <w:t xml:space="preserve"> </w:t>
      </w:r>
      <w:r w:rsidR="00235926" w:rsidRPr="00747875">
        <w:rPr>
          <w:rFonts w:asciiTheme="majorHAnsi" w:hAnsiTheme="majorHAnsi" w:cstheme="majorHAnsi"/>
          <w:color w:val="000000" w:themeColor="text1"/>
        </w:rPr>
        <w:t xml:space="preserve">policies </w:t>
      </w:r>
      <w:r w:rsidR="00E257FA" w:rsidRPr="00747875">
        <w:rPr>
          <w:rFonts w:asciiTheme="majorHAnsi" w:hAnsiTheme="majorHAnsi" w:cstheme="majorHAnsi"/>
          <w:color w:val="000000" w:themeColor="text1"/>
        </w:rPr>
        <w:t>underpinning t</w:t>
      </w:r>
      <w:r w:rsidR="00FC0EB5" w:rsidRPr="00747875">
        <w:rPr>
          <w:rFonts w:asciiTheme="majorHAnsi" w:hAnsiTheme="majorHAnsi" w:cstheme="majorHAnsi"/>
          <w:color w:val="000000" w:themeColor="text1"/>
        </w:rPr>
        <w:t>he Welfare Reform Act</w:t>
      </w:r>
      <w:r w:rsidR="00235926" w:rsidRPr="00747875">
        <w:rPr>
          <w:rFonts w:asciiTheme="majorHAnsi" w:hAnsiTheme="majorHAnsi" w:cstheme="majorHAnsi"/>
          <w:color w:val="000000" w:themeColor="text1"/>
        </w:rPr>
        <w:t xml:space="preserve"> during the </w:t>
      </w:r>
      <w:r w:rsidR="000B3284" w:rsidRPr="00747875">
        <w:rPr>
          <w:rFonts w:asciiTheme="majorHAnsi" w:hAnsiTheme="majorHAnsi" w:cstheme="majorHAnsi"/>
          <w:color w:val="000000" w:themeColor="text1"/>
        </w:rPr>
        <w:t xml:space="preserve">Welfare Reform </w:t>
      </w:r>
      <w:r w:rsidR="00FC0EB5" w:rsidRPr="00747875">
        <w:rPr>
          <w:rFonts w:asciiTheme="majorHAnsi" w:hAnsiTheme="majorHAnsi" w:cstheme="majorHAnsi"/>
          <w:color w:val="000000" w:themeColor="text1"/>
        </w:rPr>
        <w:t>B</w:t>
      </w:r>
      <w:r w:rsidR="00235926" w:rsidRPr="00747875">
        <w:rPr>
          <w:rFonts w:asciiTheme="majorHAnsi" w:hAnsiTheme="majorHAnsi" w:cstheme="majorHAnsi"/>
          <w:color w:val="000000" w:themeColor="text1"/>
        </w:rPr>
        <w:t xml:space="preserve">ill’s passing through Parliament. </w:t>
      </w:r>
      <w:r w:rsidR="000B3284" w:rsidRPr="00747875">
        <w:rPr>
          <w:rFonts w:asciiTheme="majorHAnsi" w:hAnsiTheme="majorHAnsi" w:cstheme="majorHAnsi"/>
          <w:color w:val="000000" w:themeColor="text1"/>
        </w:rPr>
        <w:t>These</w:t>
      </w:r>
      <w:r w:rsidR="00235926" w:rsidRPr="00747875">
        <w:rPr>
          <w:rFonts w:asciiTheme="majorHAnsi" w:hAnsiTheme="majorHAnsi" w:cstheme="majorHAnsi"/>
          <w:color w:val="000000" w:themeColor="text1"/>
        </w:rPr>
        <w:t xml:space="preserve"> included: ‘</w:t>
      </w:r>
      <w:r w:rsidR="00235926" w:rsidRPr="00D646F1">
        <w:rPr>
          <w:rFonts w:asciiTheme="majorHAnsi" w:hAnsiTheme="majorHAnsi" w:cstheme="majorHAnsi"/>
          <w:i/>
          <w:iCs/>
          <w:color w:val="000000" w:themeColor="text1"/>
        </w:rPr>
        <w:t>Universal Credit Policy Briefing Note 8</w:t>
      </w:r>
      <w:r w:rsidR="000B3284" w:rsidRPr="00D646F1">
        <w:rPr>
          <w:rFonts w:asciiTheme="majorHAnsi" w:hAnsiTheme="majorHAnsi" w:cstheme="majorHAnsi"/>
          <w:i/>
          <w:iCs/>
          <w:color w:val="000000" w:themeColor="text1"/>
        </w:rPr>
        <w:t>,</w:t>
      </w:r>
      <w:r w:rsidR="00235926" w:rsidRPr="00D646F1">
        <w:rPr>
          <w:rFonts w:asciiTheme="majorHAnsi" w:hAnsiTheme="majorHAnsi" w:cstheme="majorHAnsi"/>
          <w:i/>
          <w:iCs/>
          <w:color w:val="000000" w:themeColor="text1"/>
        </w:rPr>
        <w:t xml:space="preserve"> Foster carers</w:t>
      </w:r>
      <w:r w:rsidR="00235926" w:rsidRPr="009B4D3E">
        <w:rPr>
          <w:rFonts w:asciiTheme="majorHAnsi" w:hAnsiTheme="majorHAnsi" w:cstheme="majorHAnsi"/>
          <w:color w:val="000000" w:themeColor="text1"/>
        </w:rPr>
        <w:t>’</w:t>
      </w:r>
      <w:r w:rsidR="00E257FA" w:rsidRPr="00747875">
        <w:rPr>
          <w:rFonts w:asciiTheme="majorHAnsi" w:hAnsiTheme="majorHAnsi" w:cstheme="majorHAnsi"/>
          <w:color w:val="000000" w:themeColor="text1"/>
        </w:rPr>
        <w:t xml:space="preserve"> (</w:t>
      </w:r>
      <w:r w:rsidRPr="00747875">
        <w:rPr>
          <w:rFonts w:asciiTheme="majorHAnsi" w:hAnsiTheme="majorHAnsi" w:cstheme="majorHAnsi"/>
          <w:color w:val="000000" w:themeColor="text1"/>
        </w:rPr>
        <w:t>“</w:t>
      </w:r>
      <w:r w:rsidR="00E257FA" w:rsidRPr="00D646F1">
        <w:rPr>
          <w:rFonts w:asciiTheme="majorHAnsi" w:hAnsiTheme="majorHAnsi" w:cstheme="majorHAnsi"/>
          <w:b/>
          <w:i/>
          <w:iCs/>
          <w:color w:val="000000" w:themeColor="text1"/>
        </w:rPr>
        <w:t>Briefing Note 8</w:t>
      </w:r>
      <w:r w:rsidRPr="00747875">
        <w:rPr>
          <w:rFonts w:asciiTheme="majorHAnsi" w:hAnsiTheme="majorHAnsi" w:cstheme="majorHAnsi"/>
          <w:color w:val="000000" w:themeColor="text1"/>
        </w:rPr>
        <w:t>”</w:t>
      </w:r>
      <w:r w:rsidR="00E257FA" w:rsidRPr="00747875">
        <w:rPr>
          <w:rFonts w:asciiTheme="majorHAnsi" w:hAnsiTheme="majorHAnsi" w:cstheme="majorHAnsi"/>
          <w:color w:val="000000" w:themeColor="text1"/>
        </w:rPr>
        <w:t>)</w:t>
      </w:r>
      <w:r w:rsidR="00E257FA" w:rsidRPr="00747875">
        <w:rPr>
          <w:rStyle w:val="FootnoteReference"/>
          <w:rFonts w:asciiTheme="majorHAnsi" w:hAnsiTheme="majorHAnsi" w:cstheme="majorHAnsi"/>
          <w:color w:val="000000" w:themeColor="text1"/>
        </w:rPr>
        <w:footnoteReference w:id="3"/>
      </w:r>
      <w:r w:rsidR="00E257FA" w:rsidRPr="00747875">
        <w:rPr>
          <w:rFonts w:asciiTheme="majorHAnsi" w:hAnsiTheme="majorHAnsi" w:cstheme="majorHAnsi"/>
          <w:color w:val="000000" w:themeColor="text1"/>
        </w:rPr>
        <w:t xml:space="preserve">. </w:t>
      </w:r>
    </w:p>
    <w:p w14:paraId="105BC734" w14:textId="12CA5119" w:rsidR="00235926" w:rsidRPr="00747875" w:rsidRDefault="000B3284" w:rsidP="00CD5291">
      <w:pPr>
        <w:pStyle w:val="ListParagraph"/>
        <w:numPr>
          <w:ilvl w:val="0"/>
          <w:numId w:val="45"/>
        </w:numPr>
        <w:spacing w:before="240" w:after="120" w:line="360" w:lineRule="auto"/>
        <w:rPr>
          <w:rFonts w:asciiTheme="majorHAnsi" w:hAnsiTheme="majorHAnsi" w:cstheme="majorHAnsi"/>
        </w:rPr>
      </w:pPr>
      <w:r w:rsidRPr="00747875">
        <w:rPr>
          <w:rFonts w:asciiTheme="majorHAnsi" w:hAnsiTheme="majorHAnsi" w:cstheme="majorHAnsi"/>
        </w:rPr>
        <w:t xml:space="preserve">In </w:t>
      </w:r>
      <w:r w:rsidR="00E257FA" w:rsidRPr="00747875">
        <w:rPr>
          <w:rFonts w:asciiTheme="majorHAnsi" w:hAnsiTheme="majorHAnsi" w:cstheme="majorHAnsi"/>
        </w:rPr>
        <w:t>Briefing Note 8</w:t>
      </w:r>
      <w:r w:rsidR="00F83552" w:rsidRPr="00747875">
        <w:rPr>
          <w:rFonts w:asciiTheme="majorHAnsi" w:hAnsiTheme="majorHAnsi" w:cstheme="majorHAnsi"/>
        </w:rPr>
        <w:t xml:space="preserve"> SSWP</w:t>
      </w:r>
      <w:r w:rsidRPr="00747875">
        <w:rPr>
          <w:rFonts w:asciiTheme="majorHAnsi" w:hAnsiTheme="majorHAnsi" w:cstheme="majorHAnsi"/>
        </w:rPr>
        <w:t xml:space="preserve"> explains the u</w:t>
      </w:r>
      <w:r w:rsidR="00FC0EB5" w:rsidRPr="00747875">
        <w:rPr>
          <w:rFonts w:asciiTheme="majorHAnsi" w:hAnsiTheme="majorHAnsi" w:cstheme="majorHAnsi"/>
        </w:rPr>
        <w:t xml:space="preserve">nequivocal </w:t>
      </w:r>
      <w:r w:rsidR="00235926" w:rsidRPr="00747875">
        <w:rPr>
          <w:rFonts w:asciiTheme="majorHAnsi" w:hAnsiTheme="majorHAnsi" w:cstheme="majorHAnsi"/>
        </w:rPr>
        <w:t xml:space="preserve">intention </w:t>
      </w:r>
      <w:r w:rsidRPr="00747875">
        <w:rPr>
          <w:rFonts w:asciiTheme="majorHAnsi" w:hAnsiTheme="majorHAnsi" w:cstheme="majorHAnsi"/>
        </w:rPr>
        <w:t xml:space="preserve">to </w:t>
      </w:r>
      <w:r w:rsidR="00E257FA" w:rsidRPr="00747875">
        <w:rPr>
          <w:rFonts w:asciiTheme="majorHAnsi" w:hAnsiTheme="majorHAnsi" w:cstheme="majorHAnsi"/>
        </w:rPr>
        <w:t>treat</w:t>
      </w:r>
      <w:r w:rsidRPr="00747875">
        <w:rPr>
          <w:rFonts w:asciiTheme="majorHAnsi" w:hAnsiTheme="majorHAnsi" w:cstheme="majorHAnsi"/>
        </w:rPr>
        <w:t xml:space="preserve"> all money received as a </w:t>
      </w:r>
      <w:r w:rsidR="00235926" w:rsidRPr="00747875">
        <w:rPr>
          <w:rFonts w:asciiTheme="majorHAnsi" w:hAnsiTheme="majorHAnsi" w:cstheme="majorHAnsi"/>
        </w:rPr>
        <w:t xml:space="preserve">fostering allowance as neither earned </w:t>
      </w:r>
      <w:r w:rsidR="00FC0EB5" w:rsidRPr="00747875">
        <w:rPr>
          <w:rFonts w:asciiTheme="majorHAnsi" w:hAnsiTheme="majorHAnsi" w:cstheme="majorHAnsi"/>
        </w:rPr>
        <w:t>n</w:t>
      </w:r>
      <w:r w:rsidR="00235926" w:rsidRPr="00747875">
        <w:rPr>
          <w:rFonts w:asciiTheme="majorHAnsi" w:hAnsiTheme="majorHAnsi" w:cstheme="majorHAnsi"/>
        </w:rPr>
        <w:t>or unearned income for UC</w:t>
      </w:r>
      <w:r w:rsidR="00FC0EB5" w:rsidRPr="00747875">
        <w:rPr>
          <w:rFonts w:asciiTheme="majorHAnsi" w:hAnsiTheme="majorHAnsi" w:cstheme="majorHAnsi"/>
        </w:rPr>
        <w:t>.</w:t>
      </w:r>
    </w:p>
    <w:p w14:paraId="2BF5DE59" w14:textId="6393BBBD" w:rsidR="00E257FA" w:rsidRPr="00747875" w:rsidRDefault="00E75C3C" w:rsidP="00C72B1C">
      <w:pPr>
        <w:spacing w:before="240" w:after="120" w:line="360" w:lineRule="auto"/>
        <w:ind w:left="1134"/>
        <w:jc w:val="both"/>
        <w:rPr>
          <w:rFonts w:asciiTheme="majorHAnsi" w:hAnsiTheme="majorHAnsi" w:cstheme="majorHAnsi"/>
          <w:i/>
        </w:rPr>
      </w:pPr>
      <w:r w:rsidRPr="00D646F1">
        <w:rPr>
          <w:rFonts w:asciiTheme="majorHAnsi" w:hAnsiTheme="majorHAnsi" w:cstheme="majorHAnsi"/>
          <w:bCs/>
          <w:i/>
        </w:rPr>
        <w:t>“</w:t>
      </w:r>
      <w:r w:rsidR="00632651" w:rsidRPr="00747875">
        <w:rPr>
          <w:rFonts w:asciiTheme="majorHAnsi" w:hAnsiTheme="majorHAnsi" w:cstheme="majorHAnsi"/>
          <w:b/>
          <w:i/>
        </w:rPr>
        <w:t>3.</w:t>
      </w:r>
      <w:r w:rsidR="00632651" w:rsidRPr="00747875">
        <w:rPr>
          <w:rFonts w:asciiTheme="majorHAnsi" w:hAnsiTheme="majorHAnsi" w:cstheme="majorHAnsi"/>
          <w:i/>
        </w:rPr>
        <w:t xml:space="preserve"> </w:t>
      </w:r>
      <w:r w:rsidR="00632651" w:rsidRPr="00747875">
        <w:rPr>
          <w:rFonts w:asciiTheme="majorHAnsi" w:hAnsiTheme="majorHAnsi" w:cstheme="majorHAnsi"/>
          <w:b/>
          <w:i/>
        </w:rPr>
        <w:t>Key policy proposals: Universal Credit award and treatment of income</w:t>
      </w:r>
      <w:r w:rsidR="00632651" w:rsidRPr="00747875">
        <w:rPr>
          <w:rFonts w:asciiTheme="majorHAnsi" w:hAnsiTheme="majorHAnsi" w:cstheme="majorHAnsi"/>
          <w:i/>
        </w:rPr>
        <w:t xml:space="preserve"> </w:t>
      </w:r>
    </w:p>
    <w:p w14:paraId="125FC89D" w14:textId="77777777" w:rsidR="00E257FA" w:rsidRPr="00747875" w:rsidRDefault="00632651" w:rsidP="00C72B1C">
      <w:pPr>
        <w:spacing w:before="240" w:after="120" w:line="360" w:lineRule="auto"/>
        <w:ind w:left="1134"/>
        <w:jc w:val="both"/>
        <w:rPr>
          <w:rFonts w:asciiTheme="majorHAnsi" w:hAnsiTheme="majorHAnsi" w:cstheme="majorHAnsi"/>
          <w:i/>
        </w:rPr>
      </w:pPr>
      <w:r w:rsidRPr="00747875">
        <w:rPr>
          <w:rFonts w:asciiTheme="majorHAnsi" w:hAnsiTheme="majorHAnsi" w:cstheme="majorHAnsi"/>
          <w:i/>
        </w:rPr>
        <w:t xml:space="preserve">a) In the current benefits system, the allowances and fees received by foster carers in return for fostering are fully disregarded for the purposes of calculating entitlement to benefits paid by both DWP and HMRC. For the purposes of calculating income-related benefits, foster children are not included in the benefit assessment. </w:t>
      </w:r>
    </w:p>
    <w:p w14:paraId="7F9FDF10" w14:textId="40A48374" w:rsidR="00632651" w:rsidRPr="00747875" w:rsidRDefault="00632651" w:rsidP="00C72B1C">
      <w:pPr>
        <w:spacing w:before="240" w:after="120" w:line="360" w:lineRule="auto"/>
        <w:ind w:left="1134"/>
        <w:jc w:val="both"/>
        <w:rPr>
          <w:rFonts w:asciiTheme="majorHAnsi" w:hAnsiTheme="majorHAnsi" w:cstheme="majorHAnsi"/>
          <w:b/>
          <w:i/>
        </w:rPr>
      </w:pPr>
      <w:r w:rsidRPr="00747875">
        <w:rPr>
          <w:rFonts w:asciiTheme="majorHAnsi" w:hAnsiTheme="majorHAnsi" w:cstheme="majorHAnsi"/>
          <w:i/>
        </w:rPr>
        <w:t xml:space="preserve">b) The same principles will apply within Universal Credit. There are no plans to change this disregard of fostering allowances and fees when Universal Credit is introduced. </w:t>
      </w:r>
      <w:r w:rsidRPr="00747875">
        <w:rPr>
          <w:rFonts w:asciiTheme="majorHAnsi" w:hAnsiTheme="majorHAnsi" w:cstheme="majorHAnsi"/>
          <w:b/>
          <w:i/>
        </w:rPr>
        <w:t>These payments will not be taken into account as earnings or income, and whether or not a foster carer receives such payments will not affect the amount of Universal Credit they are entitled to.</w:t>
      </w:r>
      <w:r w:rsidR="00E75C3C" w:rsidRPr="00D646F1">
        <w:rPr>
          <w:rFonts w:asciiTheme="majorHAnsi" w:hAnsiTheme="majorHAnsi" w:cstheme="majorHAnsi"/>
          <w:bCs/>
          <w:i/>
        </w:rPr>
        <w:t>”</w:t>
      </w:r>
    </w:p>
    <w:p w14:paraId="333D5336" w14:textId="77777777" w:rsidR="000B3284" w:rsidRPr="00747875" w:rsidRDefault="000B3284" w:rsidP="00C72B1C">
      <w:pPr>
        <w:pStyle w:val="Heading4"/>
        <w:shd w:val="clear" w:color="auto" w:fill="FFFFFF"/>
        <w:spacing w:before="240" w:beforeAutospacing="0" w:after="120" w:afterAutospacing="0" w:line="360" w:lineRule="auto"/>
        <w:jc w:val="right"/>
        <w:rPr>
          <w:rFonts w:asciiTheme="majorHAnsi" w:hAnsiTheme="majorHAnsi" w:cstheme="majorHAnsi"/>
          <w:b w:val="0"/>
          <w:color w:val="000000"/>
        </w:rPr>
      </w:pPr>
      <w:r w:rsidRPr="00747875">
        <w:rPr>
          <w:rFonts w:asciiTheme="majorHAnsi" w:hAnsiTheme="majorHAnsi" w:cstheme="majorHAnsi"/>
          <w:b w:val="0"/>
          <w:color w:val="000000"/>
        </w:rPr>
        <w:t>(Emphasis added)</w:t>
      </w:r>
    </w:p>
    <w:p w14:paraId="52AE15C2" w14:textId="4BA3B804" w:rsidR="000B3284" w:rsidRPr="00747875" w:rsidRDefault="00D67237" w:rsidP="00CD5291">
      <w:pPr>
        <w:pStyle w:val="ListParagraph"/>
        <w:numPr>
          <w:ilvl w:val="0"/>
          <w:numId w:val="45"/>
        </w:numPr>
        <w:shd w:val="clear" w:color="auto" w:fill="FFFFFF"/>
        <w:spacing w:before="240" w:after="120" w:line="360" w:lineRule="auto"/>
        <w:jc w:val="both"/>
        <w:rPr>
          <w:rFonts w:asciiTheme="majorHAnsi" w:hAnsiTheme="majorHAnsi" w:cstheme="majorHAnsi"/>
        </w:rPr>
      </w:pPr>
      <w:r w:rsidRPr="00747875">
        <w:rPr>
          <w:rStyle w:val="Strong"/>
          <w:rFonts w:asciiTheme="majorHAnsi" w:hAnsiTheme="majorHAnsi" w:cstheme="majorHAnsi"/>
          <w:b w:val="0"/>
          <w:color w:val="000000" w:themeColor="text1"/>
        </w:rPr>
        <w:t xml:space="preserve">The implementation of this </w:t>
      </w:r>
      <w:r w:rsidR="000B3284" w:rsidRPr="00747875">
        <w:rPr>
          <w:rStyle w:val="Strong"/>
          <w:rFonts w:asciiTheme="majorHAnsi" w:hAnsiTheme="majorHAnsi" w:cstheme="majorHAnsi"/>
          <w:b w:val="0"/>
          <w:color w:val="000000" w:themeColor="text1"/>
        </w:rPr>
        <w:t>“</w:t>
      </w:r>
      <w:r w:rsidR="000B3284" w:rsidRPr="00747875">
        <w:rPr>
          <w:rStyle w:val="Strong"/>
          <w:rFonts w:asciiTheme="majorHAnsi" w:hAnsiTheme="majorHAnsi" w:cstheme="majorHAnsi"/>
          <w:b w:val="0"/>
          <w:i/>
          <w:color w:val="000000" w:themeColor="text1"/>
        </w:rPr>
        <w:t xml:space="preserve">key </w:t>
      </w:r>
      <w:r w:rsidRPr="00747875">
        <w:rPr>
          <w:rStyle w:val="Strong"/>
          <w:rFonts w:asciiTheme="majorHAnsi" w:hAnsiTheme="majorHAnsi" w:cstheme="majorHAnsi"/>
          <w:b w:val="0"/>
          <w:i/>
          <w:color w:val="000000" w:themeColor="text1"/>
        </w:rPr>
        <w:t>policy</w:t>
      </w:r>
      <w:r w:rsidR="000B3284" w:rsidRPr="00747875">
        <w:rPr>
          <w:rStyle w:val="Strong"/>
          <w:rFonts w:asciiTheme="majorHAnsi" w:hAnsiTheme="majorHAnsi" w:cstheme="majorHAnsi"/>
          <w:b w:val="0"/>
          <w:i/>
          <w:color w:val="000000" w:themeColor="text1"/>
        </w:rPr>
        <w:t xml:space="preserve"> proposal</w:t>
      </w:r>
      <w:r w:rsidR="000B3284" w:rsidRPr="00747875">
        <w:rPr>
          <w:rStyle w:val="Strong"/>
          <w:rFonts w:asciiTheme="majorHAnsi" w:hAnsiTheme="majorHAnsi" w:cstheme="majorHAnsi"/>
          <w:b w:val="0"/>
          <w:color w:val="000000" w:themeColor="text1"/>
        </w:rPr>
        <w:t xml:space="preserve">” </w:t>
      </w:r>
      <w:r w:rsidRPr="00747875">
        <w:rPr>
          <w:rStyle w:val="Strong"/>
          <w:rFonts w:asciiTheme="majorHAnsi" w:hAnsiTheme="majorHAnsi" w:cstheme="majorHAnsi"/>
          <w:b w:val="0"/>
          <w:color w:val="000000" w:themeColor="text1"/>
        </w:rPr>
        <w:t xml:space="preserve">is </w:t>
      </w:r>
      <w:r w:rsidR="00130E28" w:rsidRPr="00747875">
        <w:rPr>
          <w:rStyle w:val="Strong"/>
          <w:rFonts w:asciiTheme="majorHAnsi" w:hAnsiTheme="majorHAnsi" w:cstheme="majorHAnsi"/>
          <w:b w:val="0"/>
          <w:color w:val="000000" w:themeColor="text1"/>
        </w:rPr>
        <w:t>confirmed</w:t>
      </w:r>
      <w:r w:rsidR="000B3284" w:rsidRPr="00747875">
        <w:rPr>
          <w:rStyle w:val="Strong"/>
          <w:rFonts w:asciiTheme="majorHAnsi" w:hAnsiTheme="majorHAnsi" w:cstheme="majorHAnsi"/>
          <w:b w:val="0"/>
          <w:color w:val="000000" w:themeColor="text1"/>
        </w:rPr>
        <w:t xml:space="preserve"> clearly </w:t>
      </w:r>
      <w:r w:rsidRPr="00747875">
        <w:rPr>
          <w:rStyle w:val="Strong"/>
          <w:rFonts w:asciiTheme="majorHAnsi" w:hAnsiTheme="majorHAnsi" w:cstheme="majorHAnsi"/>
          <w:b w:val="0"/>
          <w:color w:val="000000" w:themeColor="text1"/>
        </w:rPr>
        <w:t xml:space="preserve">in </w:t>
      </w:r>
      <w:bookmarkStart w:id="4" w:name="_Hlk188370283"/>
      <w:r w:rsidR="00EA3F0A" w:rsidRPr="00747875">
        <w:rPr>
          <w:rStyle w:val="Strong"/>
          <w:rFonts w:asciiTheme="majorHAnsi" w:hAnsiTheme="majorHAnsi" w:cstheme="majorHAnsi"/>
          <w:b w:val="0"/>
          <w:color w:val="000000" w:themeColor="text1"/>
        </w:rPr>
        <w:t>SSWP</w:t>
      </w:r>
      <w:r w:rsidRPr="00747875">
        <w:rPr>
          <w:rStyle w:val="Strong"/>
          <w:rFonts w:asciiTheme="majorHAnsi" w:hAnsiTheme="majorHAnsi" w:cstheme="majorHAnsi"/>
          <w:b w:val="0"/>
          <w:color w:val="000000" w:themeColor="text1"/>
        </w:rPr>
        <w:t>’</w:t>
      </w:r>
      <w:r w:rsidR="004024C4" w:rsidRPr="00747875">
        <w:rPr>
          <w:rStyle w:val="Strong"/>
          <w:rFonts w:asciiTheme="majorHAnsi" w:hAnsiTheme="majorHAnsi" w:cstheme="majorHAnsi"/>
          <w:b w:val="0"/>
          <w:color w:val="000000" w:themeColor="text1"/>
        </w:rPr>
        <w:t>s operational g</w:t>
      </w:r>
      <w:r w:rsidRPr="00747875">
        <w:rPr>
          <w:rStyle w:val="Strong"/>
          <w:rFonts w:asciiTheme="majorHAnsi" w:hAnsiTheme="majorHAnsi" w:cstheme="majorHAnsi"/>
          <w:b w:val="0"/>
          <w:color w:val="000000" w:themeColor="text1"/>
        </w:rPr>
        <w:t>ui</w:t>
      </w:r>
      <w:r w:rsidR="004024C4" w:rsidRPr="00747875">
        <w:rPr>
          <w:rStyle w:val="Strong"/>
          <w:rFonts w:asciiTheme="majorHAnsi" w:hAnsiTheme="majorHAnsi" w:cstheme="majorHAnsi"/>
          <w:b w:val="0"/>
          <w:color w:val="000000" w:themeColor="text1"/>
        </w:rPr>
        <w:t>d</w:t>
      </w:r>
      <w:r w:rsidRPr="00747875">
        <w:rPr>
          <w:rStyle w:val="Strong"/>
          <w:rFonts w:asciiTheme="majorHAnsi" w:hAnsiTheme="majorHAnsi" w:cstheme="majorHAnsi"/>
          <w:b w:val="0"/>
          <w:color w:val="000000" w:themeColor="text1"/>
        </w:rPr>
        <w:t xml:space="preserve">ance </w:t>
      </w:r>
      <w:r w:rsidR="004024C4" w:rsidRPr="00747875">
        <w:rPr>
          <w:rStyle w:val="Strong"/>
          <w:rFonts w:asciiTheme="majorHAnsi" w:hAnsiTheme="majorHAnsi" w:cstheme="majorHAnsi"/>
          <w:b w:val="0"/>
          <w:color w:val="000000" w:themeColor="text1"/>
        </w:rPr>
        <w:t>‘</w:t>
      </w:r>
      <w:r w:rsidR="000B3284" w:rsidRPr="00D646F1">
        <w:rPr>
          <w:rStyle w:val="Strong"/>
          <w:rFonts w:asciiTheme="majorHAnsi" w:hAnsiTheme="majorHAnsi" w:cstheme="majorHAnsi"/>
          <w:b w:val="0"/>
          <w:i/>
          <w:iCs/>
          <w:color w:val="000000" w:themeColor="text1"/>
        </w:rPr>
        <w:t>F</w:t>
      </w:r>
      <w:r w:rsidR="000B3284" w:rsidRPr="00D646F1">
        <w:rPr>
          <w:rFonts w:asciiTheme="majorHAnsi" w:hAnsiTheme="majorHAnsi" w:cstheme="majorHAnsi"/>
          <w:i/>
          <w:iCs/>
        </w:rPr>
        <w:t>oster carers</w:t>
      </w:r>
      <w:r w:rsidR="000B3284" w:rsidRPr="00747875">
        <w:rPr>
          <w:rFonts w:asciiTheme="majorHAnsi" w:hAnsiTheme="majorHAnsi" w:cstheme="majorHAnsi"/>
        </w:rPr>
        <w:t>’</w:t>
      </w:r>
      <w:r w:rsidR="00882E48" w:rsidRPr="00747875">
        <w:rPr>
          <w:rFonts w:asciiTheme="majorHAnsi" w:hAnsiTheme="majorHAnsi" w:cstheme="majorHAnsi"/>
        </w:rPr>
        <w:t xml:space="preserve"> (V</w:t>
      </w:r>
      <w:r w:rsidR="00F43A2E">
        <w:rPr>
          <w:rFonts w:asciiTheme="majorHAnsi" w:hAnsiTheme="majorHAnsi" w:cstheme="majorHAnsi"/>
        </w:rPr>
        <w:t>7</w:t>
      </w:r>
      <w:r w:rsidR="00882E48" w:rsidRPr="00747875">
        <w:rPr>
          <w:rFonts w:asciiTheme="majorHAnsi" w:hAnsiTheme="majorHAnsi" w:cstheme="majorHAnsi"/>
        </w:rPr>
        <w:t>)</w:t>
      </w:r>
      <w:r w:rsidR="000B3284" w:rsidRPr="00747875">
        <w:rPr>
          <w:rStyle w:val="FootnoteReference"/>
          <w:rFonts w:asciiTheme="majorHAnsi" w:hAnsiTheme="majorHAnsi" w:cstheme="majorHAnsi"/>
        </w:rPr>
        <w:footnoteReference w:id="4"/>
      </w:r>
      <w:r w:rsidR="000B3284" w:rsidRPr="00747875">
        <w:rPr>
          <w:rFonts w:asciiTheme="majorHAnsi" w:hAnsiTheme="majorHAnsi" w:cstheme="majorHAnsi"/>
        </w:rPr>
        <w:t>:</w:t>
      </w:r>
    </w:p>
    <w:bookmarkEnd w:id="4"/>
    <w:p w14:paraId="7FD8D3C9" w14:textId="77777777" w:rsidR="00F43A2E" w:rsidRDefault="005822EB" w:rsidP="00C72B1C">
      <w:pPr>
        <w:spacing w:before="240" w:after="120" w:line="360" w:lineRule="auto"/>
        <w:ind w:left="1134"/>
        <w:jc w:val="both"/>
        <w:rPr>
          <w:rFonts w:asciiTheme="majorHAnsi" w:hAnsiTheme="majorHAnsi" w:cstheme="majorHAnsi"/>
          <w:i/>
        </w:rPr>
      </w:pPr>
      <w:r w:rsidRPr="00747875">
        <w:rPr>
          <w:rFonts w:asciiTheme="majorHAnsi" w:hAnsiTheme="majorHAnsi" w:cstheme="majorHAnsi"/>
          <w:i/>
        </w:rPr>
        <w:t>“</w:t>
      </w:r>
      <w:r w:rsidR="000B3284" w:rsidRPr="00747875">
        <w:rPr>
          <w:rFonts w:asciiTheme="majorHAnsi" w:hAnsiTheme="majorHAnsi" w:cstheme="majorHAnsi"/>
          <w:i/>
        </w:rPr>
        <w:t xml:space="preserve">Foster children are not part of the benefit unit for Universal Credit assessment purposes. </w:t>
      </w:r>
    </w:p>
    <w:p w14:paraId="7B8596D4" w14:textId="71C3CE93" w:rsidR="000B3284" w:rsidRPr="00747875" w:rsidRDefault="000B3284" w:rsidP="00C72B1C">
      <w:pPr>
        <w:spacing w:before="240" w:after="120" w:line="360" w:lineRule="auto"/>
        <w:ind w:left="1134"/>
        <w:jc w:val="both"/>
        <w:rPr>
          <w:rStyle w:val="Strong"/>
          <w:rFonts w:asciiTheme="majorHAnsi" w:hAnsiTheme="majorHAnsi" w:cstheme="majorHAnsi"/>
          <w:b w:val="0"/>
          <w:i/>
          <w:color w:val="000000" w:themeColor="text1"/>
        </w:rPr>
      </w:pPr>
      <w:r w:rsidRPr="00747875">
        <w:rPr>
          <w:rFonts w:asciiTheme="majorHAnsi" w:hAnsiTheme="majorHAnsi" w:cstheme="majorHAnsi"/>
          <w:i/>
        </w:rPr>
        <w:lastRenderedPageBreak/>
        <w:t xml:space="preserve">Foster carers cannot receive an additional award for any foster child because </w:t>
      </w:r>
      <w:r w:rsidRPr="00747875">
        <w:rPr>
          <w:rFonts w:asciiTheme="majorHAnsi" w:hAnsiTheme="majorHAnsi" w:cstheme="majorHAnsi"/>
          <w:b/>
          <w:i/>
        </w:rPr>
        <w:t>they receive a Fostering Allowance that is not taken into account when assessing the Universal Credit award.</w:t>
      </w:r>
      <w:r w:rsidR="005822EB" w:rsidRPr="00747875">
        <w:rPr>
          <w:rFonts w:asciiTheme="majorHAnsi" w:hAnsiTheme="majorHAnsi" w:cstheme="majorHAnsi"/>
          <w:b/>
          <w:i/>
        </w:rPr>
        <w:t>”</w:t>
      </w:r>
    </w:p>
    <w:p w14:paraId="4EF83DAC" w14:textId="77777777" w:rsidR="000B3284" w:rsidRPr="00747875" w:rsidRDefault="000B3284" w:rsidP="00C72B1C">
      <w:pPr>
        <w:pStyle w:val="Heading4"/>
        <w:shd w:val="clear" w:color="auto" w:fill="FFFFFF"/>
        <w:spacing w:before="240" w:beforeAutospacing="0" w:after="120" w:afterAutospacing="0" w:line="360" w:lineRule="auto"/>
        <w:jc w:val="right"/>
        <w:rPr>
          <w:rFonts w:asciiTheme="majorHAnsi" w:hAnsiTheme="majorHAnsi" w:cstheme="majorHAnsi"/>
          <w:b w:val="0"/>
          <w:color w:val="000000"/>
        </w:rPr>
      </w:pPr>
      <w:r w:rsidRPr="00747875">
        <w:rPr>
          <w:rFonts w:asciiTheme="majorHAnsi" w:hAnsiTheme="majorHAnsi" w:cstheme="majorHAnsi"/>
          <w:b w:val="0"/>
          <w:color w:val="000000"/>
        </w:rPr>
        <w:t>(Emphasis added)</w:t>
      </w:r>
    </w:p>
    <w:p w14:paraId="2462D6AA" w14:textId="596BB422" w:rsidR="00130E28" w:rsidRPr="00747875" w:rsidRDefault="00EA3F0A" w:rsidP="00CD5291">
      <w:pPr>
        <w:pStyle w:val="Heading4"/>
        <w:numPr>
          <w:ilvl w:val="0"/>
          <w:numId w:val="45"/>
        </w:numPr>
        <w:shd w:val="clear" w:color="auto" w:fill="FFFFFF"/>
        <w:spacing w:before="240" w:beforeAutospacing="0" w:after="120" w:afterAutospacing="0" w:line="360" w:lineRule="auto"/>
        <w:rPr>
          <w:rFonts w:asciiTheme="majorHAnsi" w:hAnsiTheme="majorHAnsi" w:cstheme="majorHAnsi"/>
          <w:b w:val="0"/>
          <w:bCs w:val="0"/>
          <w:color w:val="000000" w:themeColor="text1"/>
        </w:rPr>
      </w:pPr>
      <w:bookmarkStart w:id="5" w:name="_Hlk188370253"/>
      <w:r w:rsidRPr="00747875">
        <w:rPr>
          <w:rStyle w:val="Strong"/>
          <w:rFonts w:asciiTheme="majorHAnsi" w:hAnsiTheme="majorHAnsi" w:cstheme="majorHAnsi"/>
          <w:color w:val="000000" w:themeColor="text1"/>
        </w:rPr>
        <w:t>SSWP</w:t>
      </w:r>
      <w:r w:rsidR="00130E28" w:rsidRPr="00747875">
        <w:rPr>
          <w:rStyle w:val="Strong"/>
          <w:rFonts w:asciiTheme="majorHAnsi" w:hAnsiTheme="majorHAnsi" w:cstheme="majorHAnsi"/>
          <w:color w:val="000000" w:themeColor="text1"/>
        </w:rPr>
        <w:t>’s operational guidance ‘</w:t>
      </w:r>
      <w:r w:rsidR="00130E28" w:rsidRPr="00D646F1">
        <w:rPr>
          <w:rFonts w:asciiTheme="majorHAnsi" w:hAnsiTheme="majorHAnsi" w:cstheme="majorHAnsi"/>
          <w:b w:val="0"/>
          <w:i/>
          <w:iCs/>
        </w:rPr>
        <w:t>Unearned income</w:t>
      </w:r>
      <w:r w:rsidR="00130E28" w:rsidRPr="00A60645">
        <w:rPr>
          <w:rFonts w:asciiTheme="majorHAnsi" w:hAnsiTheme="majorHAnsi" w:cstheme="majorHAnsi"/>
          <w:b w:val="0"/>
        </w:rPr>
        <w:t>’</w:t>
      </w:r>
      <w:r w:rsidR="00127D1E">
        <w:rPr>
          <w:rFonts w:asciiTheme="majorHAnsi" w:hAnsiTheme="majorHAnsi" w:cstheme="majorHAnsi"/>
          <w:b w:val="0"/>
        </w:rPr>
        <w:t xml:space="preserve"> </w:t>
      </w:r>
      <w:r w:rsidR="00882E48" w:rsidRPr="00747875">
        <w:rPr>
          <w:rFonts w:asciiTheme="majorHAnsi" w:hAnsiTheme="majorHAnsi" w:cstheme="majorHAnsi"/>
          <w:b w:val="0"/>
        </w:rPr>
        <w:t>(V</w:t>
      </w:r>
      <w:r w:rsidR="00F43A2E">
        <w:rPr>
          <w:rFonts w:asciiTheme="majorHAnsi" w:hAnsiTheme="majorHAnsi" w:cstheme="majorHAnsi"/>
          <w:b w:val="0"/>
        </w:rPr>
        <w:t>2</w:t>
      </w:r>
      <w:r w:rsidR="007E18C0">
        <w:rPr>
          <w:rFonts w:asciiTheme="majorHAnsi" w:hAnsiTheme="majorHAnsi" w:cstheme="majorHAnsi"/>
          <w:b w:val="0"/>
        </w:rPr>
        <w:t>7</w:t>
      </w:r>
      <w:r w:rsidR="00882E48" w:rsidRPr="00747875">
        <w:rPr>
          <w:rFonts w:asciiTheme="majorHAnsi" w:hAnsiTheme="majorHAnsi" w:cstheme="majorHAnsi"/>
          <w:b w:val="0"/>
        </w:rPr>
        <w:t>)</w:t>
      </w:r>
      <w:r w:rsidR="00130E28" w:rsidRPr="00747875">
        <w:rPr>
          <w:rStyle w:val="FootnoteReference"/>
          <w:rFonts w:asciiTheme="majorHAnsi" w:hAnsiTheme="majorHAnsi" w:cstheme="majorHAnsi"/>
          <w:b w:val="0"/>
        </w:rPr>
        <w:footnoteReference w:id="5"/>
      </w:r>
      <w:r w:rsidR="00130E28" w:rsidRPr="00747875">
        <w:rPr>
          <w:rFonts w:asciiTheme="majorHAnsi" w:hAnsiTheme="majorHAnsi" w:cstheme="majorHAnsi"/>
          <w:b w:val="0"/>
        </w:rPr>
        <w:t xml:space="preserve"> </w:t>
      </w:r>
      <w:bookmarkEnd w:id="5"/>
      <w:r w:rsidR="00130E28" w:rsidRPr="00747875">
        <w:rPr>
          <w:rFonts w:asciiTheme="majorHAnsi" w:hAnsiTheme="majorHAnsi" w:cstheme="majorHAnsi"/>
          <w:b w:val="0"/>
        </w:rPr>
        <w:t xml:space="preserve">further confirms that a fostering allowance </w:t>
      </w:r>
      <w:r w:rsidR="00130E28" w:rsidRPr="00747875">
        <w:rPr>
          <w:rFonts w:asciiTheme="majorHAnsi" w:hAnsiTheme="majorHAnsi" w:cstheme="majorHAnsi"/>
        </w:rPr>
        <w:t xml:space="preserve">is </w:t>
      </w:r>
      <w:r w:rsidR="00130E28" w:rsidRPr="00747875">
        <w:rPr>
          <w:rFonts w:asciiTheme="majorHAnsi" w:hAnsiTheme="majorHAnsi" w:cstheme="majorHAnsi"/>
          <w:b w:val="0"/>
        </w:rPr>
        <w:t xml:space="preserve">a type of unearned income (ie, not earned income), </w:t>
      </w:r>
      <w:r w:rsidR="00C85A4C">
        <w:rPr>
          <w:rFonts w:asciiTheme="majorHAnsi" w:hAnsiTheme="majorHAnsi" w:cstheme="majorHAnsi"/>
          <w:b w:val="0"/>
        </w:rPr>
        <w:t xml:space="preserve">but </w:t>
      </w:r>
      <w:r w:rsidR="00130E28" w:rsidRPr="00747875">
        <w:rPr>
          <w:rFonts w:asciiTheme="majorHAnsi" w:hAnsiTheme="majorHAnsi" w:cstheme="majorHAnsi"/>
          <w:b w:val="0"/>
          <w:bCs w:val="0"/>
          <w:color w:val="000000" w:themeColor="text1"/>
        </w:rPr>
        <w:t>that</w:t>
      </w:r>
      <w:r w:rsidR="00130E28" w:rsidRPr="00747875">
        <w:rPr>
          <w:rFonts w:asciiTheme="majorHAnsi" w:hAnsiTheme="majorHAnsi" w:cstheme="majorHAnsi"/>
          <w:b w:val="0"/>
        </w:rPr>
        <w:t xml:space="preserve"> a fostering allowance </w:t>
      </w:r>
      <w:r w:rsidR="00130E28" w:rsidRPr="00747875">
        <w:rPr>
          <w:rFonts w:asciiTheme="majorHAnsi" w:hAnsiTheme="majorHAnsi" w:cstheme="majorHAnsi"/>
        </w:rPr>
        <w:t>is not</w:t>
      </w:r>
      <w:r w:rsidR="00130E28" w:rsidRPr="00747875">
        <w:rPr>
          <w:rFonts w:asciiTheme="majorHAnsi" w:hAnsiTheme="majorHAnsi" w:cstheme="majorHAnsi"/>
          <w:b w:val="0"/>
        </w:rPr>
        <w:t xml:space="preserve"> a type of unearned income which is to be </w:t>
      </w:r>
      <w:proofErr w:type="gramStart"/>
      <w:r w:rsidR="00130E28" w:rsidRPr="00747875">
        <w:rPr>
          <w:rFonts w:asciiTheme="majorHAnsi" w:hAnsiTheme="majorHAnsi" w:cstheme="majorHAnsi"/>
          <w:b w:val="0"/>
        </w:rPr>
        <w:t>taken into account</w:t>
      </w:r>
      <w:proofErr w:type="gramEnd"/>
      <w:r w:rsidR="00130E28" w:rsidRPr="00747875">
        <w:rPr>
          <w:rFonts w:asciiTheme="majorHAnsi" w:hAnsiTheme="majorHAnsi" w:cstheme="majorHAnsi"/>
          <w:b w:val="0"/>
        </w:rPr>
        <w:t xml:space="preserve"> when calculating UC</w:t>
      </w:r>
      <w:r w:rsidR="00130E28" w:rsidRPr="00747875">
        <w:rPr>
          <w:rStyle w:val="Strong"/>
          <w:rFonts w:asciiTheme="majorHAnsi" w:hAnsiTheme="majorHAnsi" w:cstheme="majorHAnsi"/>
          <w:color w:val="000000" w:themeColor="text1"/>
        </w:rPr>
        <w:t>:</w:t>
      </w:r>
    </w:p>
    <w:p w14:paraId="524437D2" w14:textId="77777777" w:rsidR="00C85A4C" w:rsidRDefault="00906B8C" w:rsidP="00C85A4C">
      <w:pPr>
        <w:pStyle w:val="Heading4"/>
        <w:shd w:val="clear" w:color="auto" w:fill="FFFFFF"/>
        <w:spacing w:line="360" w:lineRule="auto"/>
        <w:ind w:left="1134"/>
        <w:jc w:val="both"/>
        <w:rPr>
          <w:rFonts w:asciiTheme="majorHAnsi" w:hAnsiTheme="majorHAnsi" w:cstheme="majorHAnsi"/>
          <w:i/>
        </w:rPr>
      </w:pPr>
      <w:r w:rsidRPr="00747875">
        <w:rPr>
          <w:rFonts w:asciiTheme="majorHAnsi" w:hAnsiTheme="majorHAnsi" w:cstheme="majorHAnsi"/>
          <w:i/>
        </w:rPr>
        <w:t>“</w:t>
      </w:r>
      <w:r w:rsidR="00C85A4C" w:rsidRPr="00D646F1">
        <w:rPr>
          <w:rFonts w:asciiTheme="majorHAnsi" w:hAnsiTheme="majorHAnsi" w:cstheme="majorHAnsi"/>
          <w:b w:val="0"/>
          <w:bCs w:val="0"/>
          <w:i/>
        </w:rPr>
        <w:t xml:space="preserve">Adjusting the Universal Credit maximum amount: certain income is not </w:t>
      </w:r>
      <w:proofErr w:type="gramStart"/>
      <w:r w:rsidR="00C85A4C" w:rsidRPr="00D646F1">
        <w:rPr>
          <w:rFonts w:asciiTheme="majorHAnsi" w:hAnsiTheme="majorHAnsi" w:cstheme="majorHAnsi"/>
          <w:b w:val="0"/>
          <w:bCs w:val="0"/>
          <w:i/>
        </w:rPr>
        <w:t>taken into account</w:t>
      </w:r>
      <w:proofErr w:type="gramEnd"/>
      <w:r w:rsidR="00C85A4C" w:rsidRPr="00C85A4C">
        <w:rPr>
          <w:rFonts w:asciiTheme="majorHAnsi" w:hAnsiTheme="majorHAnsi" w:cstheme="majorHAnsi"/>
          <w:i/>
        </w:rPr>
        <w:t xml:space="preserve"> </w:t>
      </w:r>
    </w:p>
    <w:p w14:paraId="37BBB8DC" w14:textId="77777777" w:rsidR="00CE76E7" w:rsidRDefault="00C85A4C" w:rsidP="00C72B1C">
      <w:pPr>
        <w:pStyle w:val="Heading4"/>
        <w:shd w:val="clear" w:color="auto" w:fill="FFFFFF"/>
        <w:spacing w:before="240" w:beforeAutospacing="0" w:after="120" w:afterAutospacing="0" w:line="360" w:lineRule="auto"/>
        <w:ind w:left="1134"/>
        <w:jc w:val="both"/>
        <w:rPr>
          <w:rFonts w:asciiTheme="majorHAnsi" w:hAnsiTheme="majorHAnsi" w:cstheme="majorHAnsi"/>
          <w:i/>
        </w:rPr>
      </w:pPr>
      <w:r w:rsidRPr="00C85A4C">
        <w:rPr>
          <w:rFonts w:asciiTheme="majorHAnsi" w:hAnsiTheme="majorHAnsi" w:cstheme="majorHAnsi"/>
          <w:i/>
        </w:rPr>
        <w:t xml:space="preserve">The following is a list of regular unearned income types which are not taken into account in Universal Credit. This list is not exhaustive as other types of income not listed in regulations may be available: </w:t>
      </w:r>
    </w:p>
    <w:p w14:paraId="57DCC663" w14:textId="59A8B1D9" w:rsidR="00130E28" w:rsidRPr="00747875" w:rsidRDefault="00882E48" w:rsidP="00C72B1C">
      <w:pPr>
        <w:pStyle w:val="Heading4"/>
        <w:shd w:val="clear" w:color="auto" w:fill="FFFFFF"/>
        <w:spacing w:before="240" w:beforeAutospacing="0" w:after="120" w:afterAutospacing="0" w:line="360" w:lineRule="auto"/>
        <w:ind w:left="1134"/>
        <w:jc w:val="both"/>
        <w:rPr>
          <w:rFonts w:asciiTheme="majorHAnsi" w:hAnsiTheme="majorHAnsi" w:cstheme="majorHAnsi"/>
          <w:b w:val="0"/>
          <w:i/>
          <w:color w:val="000000"/>
        </w:rPr>
      </w:pPr>
      <w:r w:rsidRPr="00747875">
        <w:rPr>
          <w:rFonts w:asciiTheme="majorHAnsi" w:hAnsiTheme="majorHAnsi" w:cstheme="majorHAnsi"/>
          <w:b w:val="0"/>
          <w:i/>
          <w:color w:val="000000"/>
        </w:rPr>
        <w:t>[</w:t>
      </w:r>
      <w:r w:rsidR="00130E28" w:rsidRPr="00747875">
        <w:rPr>
          <w:rFonts w:asciiTheme="majorHAnsi" w:hAnsiTheme="majorHAnsi" w:cstheme="majorHAnsi"/>
          <w:b w:val="0"/>
          <w:i/>
          <w:color w:val="000000"/>
        </w:rPr>
        <w:t>…</w:t>
      </w:r>
      <w:r w:rsidRPr="00747875">
        <w:rPr>
          <w:rFonts w:asciiTheme="majorHAnsi" w:hAnsiTheme="majorHAnsi" w:cstheme="majorHAnsi"/>
          <w:b w:val="0"/>
          <w:i/>
          <w:color w:val="000000"/>
        </w:rPr>
        <w:t>]</w:t>
      </w:r>
    </w:p>
    <w:p w14:paraId="4BB3B003" w14:textId="77777777" w:rsidR="00130E28" w:rsidRPr="00747875" w:rsidRDefault="00130E28" w:rsidP="00C72B1C">
      <w:pPr>
        <w:pStyle w:val="Heading4"/>
        <w:numPr>
          <w:ilvl w:val="0"/>
          <w:numId w:val="38"/>
        </w:numPr>
        <w:shd w:val="clear" w:color="auto" w:fill="FFFFFF"/>
        <w:spacing w:before="240" w:beforeAutospacing="0" w:after="120" w:afterAutospacing="0" w:line="360" w:lineRule="auto"/>
        <w:jc w:val="both"/>
        <w:rPr>
          <w:rFonts w:asciiTheme="majorHAnsi" w:hAnsiTheme="majorHAnsi" w:cstheme="majorHAnsi"/>
          <w:b w:val="0"/>
          <w:i/>
        </w:rPr>
      </w:pPr>
      <w:r w:rsidRPr="00747875">
        <w:rPr>
          <w:rFonts w:asciiTheme="majorHAnsi" w:hAnsiTheme="majorHAnsi" w:cstheme="majorHAnsi"/>
          <w:b w:val="0"/>
          <w:i/>
        </w:rPr>
        <w:t xml:space="preserve">certain payments that are intended to meet additional costs of caring for child dependents, for example: </w:t>
      </w:r>
    </w:p>
    <w:p w14:paraId="47743A15"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xml:space="preserve">• Child Benefit </w:t>
      </w:r>
    </w:p>
    <w:p w14:paraId="50E50D0C"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xml:space="preserve">• Guardian’s Allowance </w:t>
      </w:r>
    </w:p>
    <w:p w14:paraId="7E3261E4"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i/>
        </w:rPr>
        <w:t xml:space="preserve">• Fostering Allowance and other Social Services payments </w:t>
      </w:r>
    </w:p>
    <w:p w14:paraId="6DE2748A"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xml:space="preserve">• Scottish Kinship Care payments </w:t>
      </w:r>
    </w:p>
    <w:p w14:paraId="239DD722"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continuing care payments</w:t>
      </w:r>
    </w:p>
    <w:p w14:paraId="7952F6B5" w14:textId="18A6062F" w:rsidR="00130E28" w:rsidRPr="00747875" w:rsidRDefault="00B86BD9" w:rsidP="00C72B1C">
      <w:pPr>
        <w:pStyle w:val="Heading4"/>
        <w:shd w:val="clear" w:color="auto" w:fill="FFFFFF"/>
        <w:spacing w:before="240" w:beforeAutospacing="0" w:after="120" w:afterAutospacing="0" w:line="360" w:lineRule="auto"/>
        <w:ind w:left="1134"/>
        <w:jc w:val="both"/>
        <w:rPr>
          <w:rFonts w:asciiTheme="majorHAnsi" w:hAnsiTheme="majorHAnsi" w:cstheme="majorHAnsi"/>
          <w:b w:val="0"/>
          <w:i/>
        </w:rPr>
      </w:pPr>
      <w:r w:rsidRPr="00747875">
        <w:rPr>
          <w:rFonts w:asciiTheme="majorHAnsi" w:hAnsiTheme="majorHAnsi" w:cstheme="majorHAnsi"/>
          <w:b w:val="0"/>
          <w:i/>
        </w:rPr>
        <w:t>[</w:t>
      </w:r>
      <w:r w:rsidR="00130E28" w:rsidRPr="00747875">
        <w:rPr>
          <w:rFonts w:asciiTheme="majorHAnsi" w:hAnsiTheme="majorHAnsi" w:cstheme="majorHAnsi"/>
          <w:b w:val="0"/>
          <w:i/>
        </w:rPr>
        <w:t>…</w:t>
      </w:r>
      <w:r w:rsidRPr="00747875">
        <w:rPr>
          <w:rFonts w:asciiTheme="majorHAnsi" w:hAnsiTheme="majorHAnsi" w:cstheme="majorHAnsi"/>
          <w:b w:val="0"/>
          <w:i/>
        </w:rPr>
        <w:t>]</w:t>
      </w:r>
      <w:r w:rsidR="00214BCF" w:rsidRPr="00747875">
        <w:rPr>
          <w:rFonts w:asciiTheme="majorHAnsi" w:hAnsiTheme="majorHAnsi" w:cstheme="majorHAnsi"/>
          <w:b w:val="0"/>
          <w:i/>
        </w:rPr>
        <w:t>”</w:t>
      </w:r>
    </w:p>
    <w:p w14:paraId="7ECF8944" w14:textId="77777777" w:rsidR="00130E28" w:rsidRPr="00747875" w:rsidRDefault="00130E28" w:rsidP="00C72B1C">
      <w:pPr>
        <w:pStyle w:val="Heading4"/>
        <w:shd w:val="clear" w:color="auto" w:fill="FFFFFF"/>
        <w:spacing w:before="240" w:beforeAutospacing="0" w:after="120" w:afterAutospacing="0" w:line="360" w:lineRule="auto"/>
        <w:jc w:val="right"/>
        <w:rPr>
          <w:rFonts w:asciiTheme="majorHAnsi" w:hAnsiTheme="majorHAnsi" w:cstheme="majorHAnsi"/>
          <w:b w:val="0"/>
          <w:color w:val="000000"/>
        </w:rPr>
      </w:pPr>
      <w:r w:rsidRPr="00747875">
        <w:rPr>
          <w:rFonts w:asciiTheme="majorHAnsi" w:hAnsiTheme="majorHAnsi" w:cstheme="majorHAnsi"/>
          <w:b w:val="0"/>
          <w:color w:val="000000"/>
        </w:rPr>
        <w:lastRenderedPageBreak/>
        <w:t>(Emphasis added)</w:t>
      </w:r>
    </w:p>
    <w:p w14:paraId="7AD1FE4B" w14:textId="77777777" w:rsidR="00DB6E6F" w:rsidRPr="00747875" w:rsidRDefault="001C0FE4" w:rsidP="00C72B1C">
      <w:pPr>
        <w:pStyle w:val="Heading4"/>
        <w:shd w:val="clear" w:color="auto" w:fill="FFFFFF"/>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 xml:space="preserve">Ground 1: </w:t>
      </w:r>
      <w:r w:rsidR="00130E28" w:rsidRPr="00747875">
        <w:rPr>
          <w:rFonts w:asciiTheme="majorHAnsi" w:hAnsiTheme="majorHAnsi" w:cstheme="majorHAnsi"/>
          <w:color w:val="000000"/>
        </w:rPr>
        <w:t>Unlawfully taking fostering a</w:t>
      </w:r>
      <w:r w:rsidR="00571FD1" w:rsidRPr="00747875">
        <w:rPr>
          <w:rFonts w:asciiTheme="majorHAnsi" w:hAnsiTheme="majorHAnsi" w:cstheme="majorHAnsi"/>
          <w:color w:val="000000"/>
        </w:rPr>
        <w:t xml:space="preserve">llowance </w:t>
      </w:r>
      <w:r w:rsidR="00130E28" w:rsidRPr="00747875">
        <w:rPr>
          <w:rFonts w:asciiTheme="majorHAnsi" w:hAnsiTheme="majorHAnsi" w:cstheme="majorHAnsi"/>
          <w:color w:val="000000"/>
        </w:rPr>
        <w:t>into account as</w:t>
      </w:r>
      <w:r w:rsidR="00345483" w:rsidRPr="00747875">
        <w:rPr>
          <w:rFonts w:asciiTheme="majorHAnsi" w:hAnsiTheme="majorHAnsi" w:cstheme="majorHAnsi"/>
          <w:color w:val="000000"/>
        </w:rPr>
        <w:t xml:space="preserve"> </w:t>
      </w:r>
      <w:r w:rsidRPr="00747875">
        <w:rPr>
          <w:rFonts w:asciiTheme="majorHAnsi" w:hAnsiTheme="majorHAnsi" w:cstheme="majorHAnsi"/>
          <w:color w:val="000000"/>
        </w:rPr>
        <w:t>income</w:t>
      </w:r>
    </w:p>
    <w:p w14:paraId="6515888B" w14:textId="39F5023B" w:rsidR="007B6872" w:rsidRPr="00747875" w:rsidRDefault="007B6872" w:rsidP="00CD5291">
      <w:pPr>
        <w:pStyle w:val="Heading4"/>
        <w:numPr>
          <w:ilvl w:val="0"/>
          <w:numId w:val="45"/>
        </w:numPr>
        <w:shd w:val="clear" w:color="auto" w:fill="FFFFFF"/>
        <w:spacing w:before="240" w:beforeAutospacing="0" w:after="120" w:afterAutospacing="0" w:line="360" w:lineRule="auto"/>
        <w:jc w:val="both"/>
        <w:rPr>
          <w:rFonts w:asciiTheme="majorHAnsi" w:hAnsiTheme="majorHAnsi" w:cstheme="majorHAnsi"/>
          <w:b w:val="0"/>
          <w:color w:val="000000"/>
        </w:rPr>
      </w:pPr>
      <w:r w:rsidRPr="00747875">
        <w:rPr>
          <w:rFonts w:asciiTheme="majorHAnsi" w:hAnsiTheme="majorHAnsi" w:cstheme="majorHAnsi"/>
          <w:b w:val="0"/>
          <w:color w:val="000000"/>
        </w:rPr>
        <w:t>I</w:t>
      </w:r>
      <w:r w:rsidR="00F062C2" w:rsidRPr="00747875">
        <w:rPr>
          <w:rFonts w:asciiTheme="majorHAnsi" w:hAnsiTheme="majorHAnsi" w:cstheme="majorHAnsi"/>
          <w:b w:val="0"/>
          <w:color w:val="000000"/>
        </w:rPr>
        <w:t xml:space="preserve">t is clear from the above that </w:t>
      </w:r>
      <w:r w:rsidRPr="00747875">
        <w:rPr>
          <w:rFonts w:asciiTheme="majorHAnsi" w:hAnsiTheme="majorHAnsi" w:cstheme="majorHAnsi"/>
          <w:b w:val="0"/>
          <w:color w:val="000000"/>
        </w:rPr>
        <w:t>f</w:t>
      </w:r>
      <w:r w:rsidR="00F062C2" w:rsidRPr="00747875">
        <w:rPr>
          <w:rFonts w:asciiTheme="majorHAnsi" w:hAnsiTheme="majorHAnsi" w:cstheme="majorHAnsi"/>
          <w:b w:val="0"/>
          <w:color w:val="000000"/>
        </w:rPr>
        <w:t xml:space="preserve">ostering </w:t>
      </w:r>
      <w:r w:rsidRPr="00747875">
        <w:rPr>
          <w:rFonts w:asciiTheme="majorHAnsi" w:hAnsiTheme="majorHAnsi" w:cstheme="majorHAnsi"/>
          <w:b w:val="0"/>
          <w:color w:val="000000"/>
        </w:rPr>
        <w:t>a</w:t>
      </w:r>
      <w:r w:rsidR="00F062C2" w:rsidRPr="00747875">
        <w:rPr>
          <w:rFonts w:asciiTheme="majorHAnsi" w:hAnsiTheme="majorHAnsi" w:cstheme="majorHAnsi"/>
          <w:b w:val="0"/>
          <w:color w:val="000000"/>
        </w:rPr>
        <w:t xml:space="preserve">llowance was not intended to be </w:t>
      </w:r>
      <w:r w:rsidR="00130E28" w:rsidRPr="00747875">
        <w:rPr>
          <w:rFonts w:asciiTheme="majorHAnsi" w:hAnsiTheme="majorHAnsi" w:cstheme="majorHAnsi"/>
          <w:b w:val="0"/>
          <w:color w:val="000000"/>
        </w:rPr>
        <w:t xml:space="preserve">taken into account </w:t>
      </w:r>
      <w:r w:rsidRPr="00747875">
        <w:rPr>
          <w:rFonts w:asciiTheme="majorHAnsi" w:hAnsiTheme="majorHAnsi" w:cstheme="majorHAnsi"/>
          <w:b w:val="0"/>
          <w:color w:val="000000"/>
        </w:rPr>
        <w:t xml:space="preserve">either </w:t>
      </w:r>
      <w:r w:rsidR="00F062C2" w:rsidRPr="00747875">
        <w:rPr>
          <w:rFonts w:asciiTheme="majorHAnsi" w:hAnsiTheme="majorHAnsi" w:cstheme="majorHAnsi"/>
          <w:b w:val="0"/>
          <w:color w:val="000000"/>
        </w:rPr>
        <w:t>‘</w:t>
      </w:r>
      <w:r w:rsidR="00F062C2" w:rsidRPr="00D646F1">
        <w:rPr>
          <w:rFonts w:asciiTheme="majorHAnsi" w:hAnsiTheme="majorHAnsi" w:cstheme="majorHAnsi"/>
          <w:b w:val="0"/>
          <w:i/>
          <w:iCs/>
          <w:color w:val="000000"/>
        </w:rPr>
        <w:t>earned income</w:t>
      </w:r>
      <w:r w:rsidR="00F062C2" w:rsidRPr="00747875">
        <w:rPr>
          <w:rFonts w:asciiTheme="majorHAnsi" w:hAnsiTheme="majorHAnsi" w:cstheme="majorHAnsi"/>
          <w:b w:val="0"/>
          <w:color w:val="000000"/>
        </w:rPr>
        <w:t>’</w:t>
      </w:r>
      <w:r w:rsidRPr="00747875">
        <w:rPr>
          <w:rFonts w:asciiTheme="majorHAnsi" w:hAnsiTheme="majorHAnsi" w:cstheme="majorHAnsi"/>
          <w:b w:val="0"/>
          <w:color w:val="000000"/>
        </w:rPr>
        <w:t xml:space="preserve"> or ‘</w:t>
      </w:r>
      <w:r w:rsidRPr="00D646F1">
        <w:rPr>
          <w:rFonts w:asciiTheme="majorHAnsi" w:hAnsiTheme="majorHAnsi" w:cstheme="majorHAnsi"/>
          <w:b w:val="0"/>
          <w:i/>
          <w:iCs/>
          <w:color w:val="000000"/>
        </w:rPr>
        <w:t>unearned income</w:t>
      </w:r>
      <w:r w:rsidRPr="00747875">
        <w:rPr>
          <w:rFonts w:asciiTheme="majorHAnsi" w:hAnsiTheme="majorHAnsi" w:cstheme="majorHAnsi"/>
          <w:b w:val="0"/>
          <w:color w:val="000000"/>
        </w:rPr>
        <w:t>’</w:t>
      </w:r>
      <w:r w:rsidR="00F062C2" w:rsidRPr="00747875">
        <w:rPr>
          <w:rFonts w:asciiTheme="majorHAnsi" w:hAnsiTheme="majorHAnsi" w:cstheme="majorHAnsi"/>
          <w:b w:val="0"/>
          <w:color w:val="000000"/>
        </w:rPr>
        <w:t xml:space="preserve"> when </w:t>
      </w:r>
      <w:r w:rsidR="00C773B1" w:rsidRPr="00747875">
        <w:rPr>
          <w:rFonts w:asciiTheme="majorHAnsi" w:hAnsiTheme="majorHAnsi" w:cstheme="majorHAnsi"/>
          <w:b w:val="0"/>
          <w:color w:val="000000"/>
        </w:rPr>
        <w:t xml:space="preserve">what became </w:t>
      </w:r>
      <w:r w:rsidR="00F062C2" w:rsidRPr="00747875">
        <w:rPr>
          <w:rFonts w:asciiTheme="majorHAnsi" w:hAnsiTheme="majorHAnsi" w:cstheme="majorHAnsi"/>
          <w:b w:val="0"/>
          <w:color w:val="000000"/>
        </w:rPr>
        <w:t>the Welfare Reform Act</w:t>
      </w:r>
      <w:r w:rsidR="00721E1C" w:rsidRPr="00747875">
        <w:rPr>
          <w:rFonts w:asciiTheme="majorHAnsi" w:hAnsiTheme="majorHAnsi" w:cstheme="majorHAnsi"/>
          <w:b w:val="0"/>
          <w:color w:val="000000"/>
        </w:rPr>
        <w:t xml:space="preserve"> 2012</w:t>
      </w:r>
      <w:r w:rsidR="00C773B1" w:rsidRPr="00747875">
        <w:rPr>
          <w:rFonts w:asciiTheme="majorHAnsi" w:hAnsiTheme="majorHAnsi" w:cstheme="majorHAnsi"/>
          <w:b w:val="0"/>
          <w:color w:val="000000"/>
        </w:rPr>
        <w:t xml:space="preserve"> was being debated in Parliament</w:t>
      </w:r>
      <w:r w:rsidR="00F062C2" w:rsidRPr="00747875">
        <w:rPr>
          <w:rFonts w:asciiTheme="majorHAnsi" w:hAnsiTheme="majorHAnsi" w:cstheme="majorHAnsi"/>
          <w:b w:val="0"/>
          <w:color w:val="000000"/>
        </w:rPr>
        <w:t xml:space="preserve"> and that under</w:t>
      </w:r>
      <w:r w:rsidRPr="00747875">
        <w:rPr>
          <w:rFonts w:asciiTheme="majorHAnsi" w:hAnsiTheme="majorHAnsi" w:cstheme="majorHAnsi"/>
          <w:b w:val="0"/>
          <w:color w:val="000000"/>
        </w:rPr>
        <w:t xml:space="preserve"> </w:t>
      </w:r>
      <w:r w:rsidR="00EA3F0A" w:rsidRPr="00747875">
        <w:rPr>
          <w:rFonts w:asciiTheme="majorHAnsi" w:hAnsiTheme="majorHAnsi" w:cstheme="majorHAnsi"/>
          <w:b w:val="0"/>
          <w:color w:val="000000"/>
        </w:rPr>
        <w:t>SSWP</w:t>
      </w:r>
      <w:r w:rsidRPr="00747875">
        <w:rPr>
          <w:rFonts w:asciiTheme="majorHAnsi" w:hAnsiTheme="majorHAnsi" w:cstheme="majorHAnsi"/>
          <w:b w:val="0"/>
          <w:color w:val="000000"/>
        </w:rPr>
        <w:t xml:space="preserve">’s </w:t>
      </w:r>
      <w:r w:rsidR="00992450" w:rsidRPr="00747875">
        <w:rPr>
          <w:rFonts w:asciiTheme="majorHAnsi" w:hAnsiTheme="majorHAnsi" w:cstheme="majorHAnsi"/>
          <w:b w:val="0"/>
          <w:color w:val="000000"/>
        </w:rPr>
        <w:t xml:space="preserve">current </w:t>
      </w:r>
      <w:r w:rsidRPr="00747875">
        <w:rPr>
          <w:rFonts w:asciiTheme="majorHAnsi" w:hAnsiTheme="majorHAnsi" w:cstheme="majorHAnsi"/>
          <w:b w:val="0"/>
          <w:color w:val="000000"/>
        </w:rPr>
        <w:t xml:space="preserve">operational guidance it is </w:t>
      </w:r>
      <w:r w:rsidR="00721E1C" w:rsidRPr="00747875">
        <w:rPr>
          <w:rFonts w:asciiTheme="majorHAnsi" w:hAnsiTheme="majorHAnsi" w:cstheme="majorHAnsi"/>
          <w:b w:val="0"/>
          <w:color w:val="000000"/>
        </w:rPr>
        <w:t xml:space="preserve">in fact </w:t>
      </w:r>
      <w:r w:rsidRPr="00747875">
        <w:rPr>
          <w:rFonts w:asciiTheme="majorHAnsi" w:hAnsiTheme="majorHAnsi" w:cstheme="majorHAnsi"/>
          <w:color w:val="000000"/>
        </w:rPr>
        <w:t>not</w:t>
      </w:r>
      <w:r w:rsidRPr="00747875">
        <w:rPr>
          <w:rFonts w:asciiTheme="majorHAnsi" w:hAnsiTheme="majorHAnsi" w:cstheme="majorHAnsi"/>
          <w:b w:val="0"/>
          <w:color w:val="000000"/>
        </w:rPr>
        <w:t xml:space="preserve"> </w:t>
      </w:r>
      <w:r w:rsidR="00130E28" w:rsidRPr="00747875">
        <w:rPr>
          <w:rFonts w:asciiTheme="majorHAnsi" w:hAnsiTheme="majorHAnsi" w:cstheme="majorHAnsi"/>
          <w:b w:val="0"/>
          <w:color w:val="000000"/>
        </w:rPr>
        <w:t xml:space="preserve">taken into account </w:t>
      </w:r>
      <w:r w:rsidR="00992450" w:rsidRPr="00747875">
        <w:rPr>
          <w:rFonts w:asciiTheme="majorHAnsi" w:hAnsiTheme="majorHAnsi" w:cstheme="majorHAnsi"/>
          <w:b w:val="0"/>
          <w:color w:val="000000"/>
        </w:rPr>
        <w:t>as either ‘</w:t>
      </w:r>
      <w:r w:rsidR="00992450" w:rsidRPr="00D646F1">
        <w:rPr>
          <w:rFonts w:asciiTheme="majorHAnsi" w:hAnsiTheme="majorHAnsi" w:cstheme="majorHAnsi"/>
          <w:b w:val="0"/>
          <w:i/>
          <w:iCs/>
          <w:color w:val="000000"/>
        </w:rPr>
        <w:t>earned income</w:t>
      </w:r>
      <w:r w:rsidR="00992450" w:rsidRPr="00747875">
        <w:rPr>
          <w:rFonts w:asciiTheme="majorHAnsi" w:hAnsiTheme="majorHAnsi" w:cstheme="majorHAnsi"/>
          <w:b w:val="0"/>
          <w:color w:val="000000"/>
        </w:rPr>
        <w:t>’ or ‘</w:t>
      </w:r>
      <w:r w:rsidR="00992450" w:rsidRPr="00D646F1">
        <w:rPr>
          <w:rFonts w:asciiTheme="majorHAnsi" w:hAnsiTheme="majorHAnsi" w:cstheme="majorHAnsi"/>
          <w:b w:val="0"/>
          <w:i/>
          <w:iCs/>
          <w:color w:val="000000"/>
        </w:rPr>
        <w:t>unearned income</w:t>
      </w:r>
      <w:r w:rsidR="00992450" w:rsidRPr="00747875">
        <w:rPr>
          <w:rFonts w:asciiTheme="majorHAnsi" w:hAnsiTheme="majorHAnsi" w:cstheme="majorHAnsi"/>
          <w:b w:val="0"/>
          <w:color w:val="000000"/>
        </w:rPr>
        <w:t>’.</w:t>
      </w:r>
    </w:p>
    <w:p w14:paraId="06241BBC" w14:textId="0DDD59AC" w:rsidR="007B6872" w:rsidRPr="00747875" w:rsidRDefault="007B6872" w:rsidP="00CD5291">
      <w:pPr>
        <w:pStyle w:val="Heading4"/>
        <w:numPr>
          <w:ilvl w:val="0"/>
          <w:numId w:val="45"/>
        </w:numPr>
        <w:shd w:val="clear" w:color="auto" w:fill="FFFFFF"/>
        <w:spacing w:before="240" w:beforeAutospacing="0" w:after="120" w:afterAutospacing="0" w:line="360" w:lineRule="auto"/>
        <w:jc w:val="both"/>
        <w:rPr>
          <w:rFonts w:asciiTheme="majorHAnsi" w:hAnsiTheme="majorHAnsi" w:cstheme="majorHAnsi"/>
          <w:b w:val="0"/>
          <w:color w:val="000000"/>
        </w:rPr>
      </w:pPr>
      <w:r w:rsidRPr="00747875">
        <w:rPr>
          <w:rFonts w:asciiTheme="majorHAnsi" w:hAnsiTheme="majorHAnsi" w:cstheme="majorHAnsi"/>
          <w:b w:val="0"/>
          <w:color w:val="000000"/>
        </w:rPr>
        <w:t xml:space="preserve">However, in C’s case </w:t>
      </w:r>
      <w:r w:rsidR="00EA3F0A" w:rsidRPr="00D646F1">
        <w:rPr>
          <w:rFonts w:asciiTheme="majorHAnsi" w:hAnsiTheme="majorHAnsi" w:cstheme="majorHAnsi"/>
          <w:b w:val="0"/>
          <w:color w:val="FF0000"/>
        </w:rPr>
        <w:t>[</w:t>
      </w:r>
      <w:r w:rsidR="00605A6F" w:rsidRPr="00D646F1">
        <w:rPr>
          <w:rFonts w:asciiTheme="majorHAnsi" w:hAnsiTheme="majorHAnsi" w:cstheme="majorHAnsi"/>
          <w:b w:val="0"/>
          <w:color w:val="FF0000"/>
        </w:rPr>
        <w:t>her/his</w:t>
      </w:r>
      <w:r w:rsidR="00EA3F0A" w:rsidRPr="00D646F1">
        <w:rPr>
          <w:rFonts w:asciiTheme="majorHAnsi" w:hAnsiTheme="majorHAnsi" w:cstheme="majorHAnsi"/>
          <w:b w:val="0"/>
          <w:color w:val="FF0000"/>
        </w:rPr>
        <w:t>]</w:t>
      </w:r>
      <w:r w:rsidRPr="00747875">
        <w:rPr>
          <w:rFonts w:asciiTheme="majorHAnsi" w:hAnsiTheme="majorHAnsi" w:cstheme="majorHAnsi"/>
          <w:b w:val="0"/>
          <w:color w:val="FF0000"/>
        </w:rPr>
        <w:t xml:space="preserve"> </w:t>
      </w:r>
      <w:r w:rsidRPr="00747875">
        <w:rPr>
          <w:rFonts w:asciiTheme="majorHAnsi" w:hAnsiTheme="majorHAnsi" w:cstheme="majorHAnsi"/>
          <w:b w:val="0"/>
          <w:color w:val="000000"/>
        </w:rPr>
        <w:t xml:space="preserve">fostering allowance has been </w:t>
      </w:r>
      <w:proofErr w:type="gramStart"/>
      <w:r w:rsidRPr="00747875">
        <w:rPr>
          <w:rFonts w:asciiTheme="majorHAnsi" w:hAnsiTheme="majorHAnsi" w:cstheme="majorHAnsi"/>
          <w:b w:val="0"/>
          <w:color w:val="000000"/>
        </w:rPr>
        <w:t>t</w:t>
      </w:r>
      <w:r w:rsidR="00130E28" w:rsidRPr="00747875">
        <w:rPr>
          <w:rFonts w:asciiTheme="majorHAnsi" w:hAnsiTheme="majorHAnsi" w:cstheme="majorHAnsi"/>
          <w:b w:val="0"/>
          <w:color w:val="000000"/>
        </w:rPr>
        <w:t>aken into account</w:t>
      </w:r>
      <w:proofErr w:type="gramEnd"/>
      <w:r w:rsidR="00130E28" w:rsidRPr="00747875">
        <w:rPr>
          <w:rFonts w:asciiTheme="majorHAnsi" w:hAnsiTheme="majorHAnsi" w:cstheme="majorHAnsi"/>
          <w:b w:val="0"/>
          <w:color w:val="000000"/>
        </w:rPr>
        <w:t xml:space="preserve"> a</w:t>
      </w:r>
      <w:r w:rsidRPr="00747875">
        <w:rPr>
          <w:rFonts w:asciiTheme="majorHAnsi" w:hAnsiTheme="majorHAnsi" w:cstheme="majorHAnsi"/>
          <w:b w:val="0"/>
          <w:color w:val="000000"/>
        </w:rPr>
        <w:t xml:space="preserve">s </w:t>
      </w:r>
      <w:r w:rsidR="00EA3F0A" w:rsidRPr="00D646F1">
        <w:rPr>
          <w:rFonts w:asciiTheme="majorHAnsi" w:hAnsiTheme="majorHAnsi" w:cstheme="majorHAnsi"/>
          <w:b w:val="0"/>
          <w:color w:val="FF0000"/>
        </w:rPr>
        <w:t>['</w:t>
      </w:r>
      <w:r w:rsidR="00EA3F0A" w:rsidRPr="00D646F1">
        <w:rPr>
          <w:rFonts w:asciiTheme="majorHAnsi" w:hAnsiTheme="majorHAnsi" w:cstheme="majorHAnsi"/>
          <w:b w:val="0"/>
          <w:i/>
          <w:iCs/>
          <w:color w:val="FF0000"/>
        </w:rPr>
        <w:t>earned income</w:t>
      </w:r>
      <w:r w:rsidR="00EA3F0A" w:rsidRPr="00D646F1">
        <w:rPr>
          <w:rFonts w:asciiTheme="majorHAnsi" w:hAnsiTheme="majorHAnsi" w:cstheme="majorHAnsi"/>
          <w:b w:val="0"/>
          <w:color w:val="FF0000"/>
        </w:rPr>
        <w:t>’</w:t>
      </w:r>
      <w:r w:rsidR="00EC3063" w:rsidRPr="00747875">
        <w:rPr>
          <w:rFonts w:asciiTheme="majorHAnsi" w:hAnsiTheme="majorHAnsi" w:cstheme="majorHAnsi"/>
          <w:b w:val="0"/>
          <w:color w:val="FF0000"/>
        </w:rPr>
        <w:t>/</w:t>
      </w:r>
      <w:r w:rsidR="00EA3F0A" w:rsidRPr="00D646F1">
        <w:rPr>
          <w:rFonts w:asciiTheme="majorHAnsi" w:hAnsiTheme="majorHAnsi" w:cstheme="majorHAnsi"/>
          <w:b w:val="0"/>
          <w:i/>
          <w:iCs/>
          <w:color w:val="FF0000"/>
        </w:rPr>
        <w:t>unearned income</w:t>
      </w:r>
      <w:r w:rsidR="00EA3F0A" w:rsidRPr="00D646F1">
        <w:rPr>
          <w:rFonts w:asciiTheme="majorHAnsi" w:hAnsiTheme="majorHAnsi" w:cstheme="majorHAnsi"/>
          <w:b w:val="0"/>
          <w:color w:val="FF0000"/>
        </w:rPr>
        <w:t>’]</w:t>
      </w:r>
      <w:r w:rsidR="00EA3F0A" w:rsidRPr="00747875" w:rsidDel="00EA3F0A">
        <w:rPr>
          <w:rFonts w:asciiTheme="majorHAnsi" w:hAnsiTheme="majorHAnsi" w:cstheme="majorHAnsi"/>
          <w:b w:val="0"/>
          <w:color w:val="FF0000"/>
        </w:rPr>
        <w:t xml:space="preserve"> </w:t>
      </w:r>
      <w:r w:rsidR="00130E28" w:rsidRPr="00747875">
        <w:rPr>
          <w:rFonts w:asciiTheme="majorHAnsi" w:hAnsiTheme="majorHAnsi" w:cstheme="majorHAnsi"/>
          <w:b w:val="0"/>
          <w:color w:val="000000" w:themeColor="text1"/>
        </w:rPr>
        <w:t>with the result that C’s UC is reduced by</w:t>
      </w:r>
      <w:r w:rsidR="00130E28" w:rsidRPr="00747875">
        <w:rPr>
          <w:rFonts w:asciiTheme="majorHAnsi" w:hAnsiTheme="majorHAnsi" w:cstheme="majorHAnsi"/>
          <w:b w:val="0"/>
          <w:color w:val="FF0000"/>
        </w:rPr>
        <w:t xml:space="preserve"> </w:t>
      </w:r>
      <w:r w:rsidR="00EA3F0A" w:rsidRPr="00D646F1">
        <w:rPr>
          <w:rFonts w:asciiTheme="majorHAnsi" w:hAnsiTheme="majorHAnsi" w:cstheme="majorHAnsi"/>
          <w:b w:val="0"/>
          <w:color w:val="FF0000"/>
        </w:rPr>
        <w:t>[how much]</w:t>
      </w:r>
      <w:r w:rsidR="00EA3F0A" w:rsidRPr="00747875">
        <w:rPr>
          <w:rFonts w:asciiTheme="majorHAnsi" w:hAnsiTheme="majorHAnsi" w:cstheme="majorHAnsi"/>
          <w:b w:val="0"/>
          <w:color w:val="FF0000"/>
        </w:rPr>
        <w:t xml:space="preserve"> </w:t>
      </w:r>
      <w:r w:rsidR="00130E28" w:rsidRPr="00747875">
        <w:rPr>
          <w:rFonts w:asciiTheme="majorHAnsi" w:hAnsiTheme="majorHAnsi" w:cstheme="majorHAnsi"/>
          <w:b w:val="0"/>
          <w:color w:val="000000" w:themeColor="text1"/>
        </w:rPr>
        <w:t>each month</w:t>
      </w:r>
      <w:r w:rsidRPr="00747875">
        <w:rPr>
          <w:rFonts w:asciiTheme="majorHAnsi" w:hAnsiTheme="majorHAnsi" w:cstheme="majorHAnsi"/>
          <w:b w:val="0"/>
          <w:color w:val="000000" w:themeColor="text1"/>
        </w:rPr>
        <w:t>.</w:t>
      </w:r>
    </w:p>
    <w:p w14:paraId="3248A99B" w14:textId="77777777" w:rsidR="00F82376" w:rsidRPr="00747875" w:rsidRDefault="00F82376" w:rsidP="00CD5291">
      <w:pPr>
        <w:pStyle w:val="Heading4"/>
        <w:numPr>
          <w:ilvl w:val="0"/>
          <w:numId w:val="45"/>
        </w:numPr>
        <w:shd w:val="clear" w:color="auto" w:fill="FFFFFF"/>
        <w:spacing w:before="240" w:beforeAutospacing="0" w:after="120" w:afterAutospacing="0" w:line="360" w:lineRule="auto"/>
        <w:jc w:val="both"/>
        <w:rPr>
          <w:rFonts w:asciiTheme="majorHAnsi" w:hAnsiTheme="majorHAnsi" w:cstheme="majorHAnsi"/>
          <w:b w:val="0"/>
          <w:color w:val="000000"/>
        </w:rPr>
      </w:pPr>
      <w:r w:rsidRPr="00747875">
        <w:rPr>
          <w:rFonts w:asciiTheme="majorHAnsi" w:hAnsiTheme="majorHAnsi" w:cstheme="majorHAnsi"/>
          <w:b w:val="0"/>
          <w:color w:val="000000"/>
        </w:rPr>
        <w:t>Under s</w:t>
      </w:r>
      <w:r w:rsidR="00130E28" w:rsidRPr="00747875">
        <w:rPr>
          <w:rFonts w:asciiTheme="majorHAnsi" w:hAnsiTheme="majorHAnsi" w:cstheme="majorHAnsi"/>
          <w:b w:val="0"/>
          <w:color w:val="000000"/>
        </w:rPr>
        <w:t>.</w:t>
      </w:r>
      <w:r w:rsidRPr="00747875">
        <w:rPr>
          <w:rFonts w:asciiTheme="majorHAnsi" w:hAnsiTheme="majorHAnsi" w:cstheme="majorHAnsi"/>
          <w:b w:val="0"/>
          <w:color w:val="000000"/>
        </w:rPr>
        <w:t>8(3) of the Welfare Reform Act 2012 UC is reduced by earned and</w:t>
      </w:r>
      <w:r w:rsidR="007B6872" w:rsidRPr="00747875">
        <w:rPr>
          <w:rFonts w:asciiTheme="majorHAnsi" w:hAnsiTheme="majorHAnsi" w:cstheme="majorHAnsi"/>
          <w:b w:val="0"/>
          <w:color w:val="000000"/>
        </w:rPr>
        <w:t>/or</w:t>
      </w:r>
      <w:r w:rsidRPr="00747875">
        <w:rPr>
          <w:rFonts w:asciiTheme="majorHAnsi" w:hAnsiTheme="majorHAnsi" w:cstheme="majorHAnsi"/>
          <w:b w:val="0"/>
          <w:color w:val="000000"/>
        </w:rPr>
        <w:t xml:space="preserve"> unearned income. </w:t>
      </w:r>
    </w:p>
    <w:p w14:paraId="289F5C87" w14:textId="0B58D032" w:rsidR="00F82376" w:rsidRPr="00747875" w:rsidRDefault="00594B13" w:rsidP="00C72B1C">
      <w:pPr>
        <w:pStyle w:val="Heading5"/>
        <w:shd w:val="clear" w:color="auto" w:fill="FFFFFF"/>
        <w:spacing w:before="240" w:beforeAutospacing="0" w:after="120" w:afterAutospacing="0" w:line="360" w:lineRule="auto"/>
        <w:ind w:left="1134"/>
        <w:rPr>
          <w:rFonts w:asciiTheme="majorHAnsi" w:hAnsiTheme="majorHAnsi" w:cstheme="majorHAnsi"/>
          <w:i/>
          <w:color w:val="000000"/>
          <w:sz w:val="24"/>
          <w:szCs w:val="24"/>
        </w:rPr>
      </w:pPr>
      <w:r w:rsidRPr="00D646F1">
        <w:rPr>
          <w:rStyle w:val="legds"/>
          <w:rFonts w:asciiTheme="majorHAnsi" w:hAnsiTheme="majorHAnsi" w:cstheme="majorHAnsi"/>
          <w:b w:val="0"/>
          <w:bCs w:val="0"/>
          <w:i/>
          <w:color w:val="000000"/>
          <w:sz w:val="24"/>
          <w:szCs w:val="24"/>
        </w:rPr>
        <w:t>“</w:t>
      </w:r>
      <w:r w:rsidR="00F82376" w:rsidRPr="00747875">
        <w:rPr>
          <w:rStyle w:val="legds"/>
          <w:rFonts w:asciiTheme="majorHAnsi" w:hAnsiTheme="majorHAnsi" w:cstheme="majorHAnsi"/>
          <w:i/>
          <w:color w:val="000000"/>
          <w:sz w:val="24"/>
          <w:szCs w:val="24"/>
        </w:rPr>
        <w:t>Calculation of awards</w:t>
      </w:r>
    </w:p>
    <w:p w14:paraId="0BC3B77B" w14:textId="62B88401" w:rsidR="00F82376" w:rsidRPr="00747875" w:rsidRDefault="00F82376" w:rsidP="00C72B1C">
      <w:pPr>
        <w:pStyle w:val="legclearfix"/>
        <w:shd w:val="clear" w:color="auto" w:fill="FFFFFF"/>
        <w:spacing w:before="240" w:beforeAutospacing="0" w:after="120" w:afterAutospacing="0" w:line="360" w:lineRule="auto"/>
        <w:ind w:left="1134"/>
        <w:rPr>
          <w:rFonts w:asciiTheme="majorHAnsi" w:hAnsiTheme="majorHAnsi" w:cstheme="majorHAnsi"/>
          <w:i/>
          <w:color w:val="000000"/>
        </w:rPr>
      </w:pPr>
      <w:r w:rsidRPr="00747875">
        <w:rPr>
          <w:rStyle w:val="legds"/>
          <w:rFonts w:asciiTheme="majorHAnsi" w:hAnsiTheme="majorHAnsi" w:cstheme="majorHAnsi"/>
          <w:b/>
          <w:i/>
          <w:color w:val="000000"/>
        </w:rPr>
        <w:t>8.-</w:t>
      </w:r>
      <w:r w:rsidRPr="00747875">
        <w:rPr>
          <w:rStyle w:val="legds"/>
          <w:rFonts w:asciiTheme="majorHAnsi" w:hAnsiTheme="majorHAnsi" w:cstheme="majorHAnsi"/>
          <w:i/>
          <w:color w:val="000000"/>
        </w:rPr>
        <w:t>(3)</w:t>
      </w:r>
      <w:r w:rsidR="00882E48" w:rsidRPr="00747875">
        <w:rPr>
          <w:rStyle w:val="legds"/>
          <w:rFonts w:asciiTheme="majorHAnsi" w:hAnsiTheme="majorHAnsi" w:cstheme="majorHAnsi"/>
          <w:i/>
          <w:color w:val="000000"/>
        </w:rPr>
        <w:t xml:space="preserve"> </w:t>
      </w:r>
      <w:r w:rsidRPr="00747875">
        <w:rPr>
          <w:rStyle w:val="legds"/>
          <w:rFonts w:asciiTheme="majorHAnsi" w:hAnsiTheme="majorHAnsi" w:cstheme="majorHAnsi"/>
          <w:i/>
          <w:color w:val="000000"/>
        </w:rPr>
        <w:t>The amounts to be deducted are—</w:t>
      </w:r>
    </w:p>
    <w:p w14:paraId="6E629BE2" w14:textId="77777777" w:rsidR="00F82376" w:rsidRPr="00747875" w:rsidRDefault="00F82376" w:rsidP="00D646F1">
      <w:pPr>
        <w:pStyle w:val="legclearfix"/>
        <w:shd w:val="clear" w:color="auto" w:fill="FFFFFF"/>
        <w:spacing w:before="240" w:beforeAutospacing="0" w:after="120" w:afterAutospacing="0" w:line="360" w:lineRule="auto"/>
        <w:ind w:left="1701"/>
        <w:rPr>
          <w:rFonts w:asciiTheme="majorHAnsi" w:hAnsiTheme="majorHAnsi" w:cstheme="majorHAnsi"/>
          <w:i/>
          <w:color w:val="000000"/>
        </w:rPr>
      </w:pPr>
      <w:r w:rsidRPr="00747875">
        <w:rPr>
          <w:rStyle w:val="legds"/>
          <w:rFonts w:asciiTheme="majorHAnsi" w:hAnsiTheme="majorHAnsi" w:cstheme="majorHAnsi"/>
          <w:i/>
          <w:color w:val="000000"/>
        </w:rPr>
        <w:t>(a)</w:t>
      </w:r>
      <w:r w:rsidR="000C359D" w:rsidRPr="00747875">
        <w:rPr>
          <w:rStyle w:val="legds"/>
          <w:rFonts w:asciiTheme="majorHAnsi" w:hAnsiTheme="majorHAnsi" w:cstheme="majorHAnsi"/>
          <w:i/>
          <w:color w:val="000000"/>
        </w:rPr>
        <w:t xml:space="preserve"> </w:t>
      </w:r>
      <w:r w:rsidRPr="00747875">
        <w:rPr>
          <w:rStyle w:val="legds"/>
          <w:rFonts w:asciiTheme="majorHAnsi" w:hAnsiTheme="majorHAnsi" w:cstheme="majorHAnsi"/>
          <w:i/>
          <w:color w:val="000000"/>
        </w:rPr>
        <w:t>an amount in respect of earned income calculated in the prescribed manner (which may include multiplying some or all earned income by a prescribed percentage), and</w:t>
      </w:r>
    </w:p>
    <w:p w14:paraId="580321C4" w14:textId="48A12C11" w:rsidR="00F82376" w:rsidRPr="00D646F1" w:rsidRDefault="00F82376" w:rsidP="00D646F1">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rPr>
      </w:pPr>
      <w:r w:rsidRPr="00747875">
        <w:rPr>
          <w:rStyle w:val="legds"/>
          <w:rFonts w:asciiTheme="majorHAnsi" w:hAnsiTheme="majorHAnsi" w:cstheme="majorHAnsi"/>
          <w:i/>
          <w:color w:val="000000"/>
        </w:rPr>
        <w:t>(b)</w:t>
      </w:r>
      <w:r w:rsidR="000C359D" w:rsidRPr="00747875">
        <w:rPr>
          <w:rStyle w:val="legds"/>
          <w:rFonts w:asciiTheme="majorHAnsi" w:hAnsiTheme="majorHAnsi" w:cstheme="majorHAnsi"/>
          <w:i/>
          <w:color w:val="000000"/>
        </w:rPr>
        <w:t xml:space="preserve"> </w:t>
      </w:r>
      <w:r w:rsidRPr="00747875">
        <w:rPr>
          <w:rStyle w:val="legds"/>
          <w:rFonts w:asciiTheme="majorHAnsi" w:hAnsiTheme="majorHAnsi" w:cstheme="majorHAnsi"/>
          <w:i/>
          <w:color w:val="000000"/>
        </w:rPr>
        <w:t>an amount in respect of unearned income calculated in the prescribed manner (which may include multiplying some or all unearned income by a prescribed percentage</w:t>
      </w:r>
      <w:r w:rsidRPr="00D646F1">
        <w:rPr>
          <w:rStyle w:val="legds"/>
          <w:rFonts w:asciiTheme="majorHAnsi" w:hAnsiTheme="majorHAnsi" w:cstheme="majorHAnsi"/>
          <w:i/>
          <w:color w:val="000000"/>
        </w:rPr>
        <w:t>).</w:t>
      </w:r>
      <w:r w:rsidR="00012FAC" w:rsidRPr="00D646F1">
        <w:rPr>
          <w:rStyle w:val="legds"/>
          <w:rFonts w:asciiTheme="majorHAnsi" w:hAnsiTheme="majorHAnsi" w:cstheme="majorHAnsi"/>
          <w:i/>
          <w:color w:val="000000"/>
        </w:rPr>
        <w:t>”</w:t>
      </w:r>
    </w:p>
    <w:p w14:paraId="035066DC" w14:textId="77777777" w:rsidR="00317328" w:rsidRPr="00747875" w:rsidRDefault="00317328" w:rsidP="00C72B1C">
      <w:pPr>
        <w:pStyle w:val="legclearfix"/>
        <w:shd w:val="clear" w:color="auto" w:fill="FFFFFF"/>
        <w:spacing w:before="240" w:beforeAutospacing="0" w:after="120" w:afterAutospacing="0" w:line="360" w:lineRule="auto"/>
        <w:ind w:left="2160"/>
        <w:rPr>
          <w:rStyle w:val="legds"/>
          <w:rFonts w:asciiTheme="majorHAnsi" w:hAnsiTheme="majorHAnsi" w:cstheme="majorHAnsi"/>
          <w:color w:val="000000"/>
        </w:rPr>
      </w:pPr>
    </w:p>
    <w:p w14:paraId="0B332F01" w14:textId="5BACF94C" w:rsidR="00C773B1" w:rsidRPr="00747875" w:rsidRDefault="0075072C" w:rsidP="00CD5291">
      <w:pPr>
        <w:pStyle w:val="ListParagraph"/>
        <w:numPr>
          <w:ilvl w:val="0"/>
          <w:numId w:val="45"/>
        </w:num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The Universal Credit Regulations 2013 (</w:t>
      </w:r>
      <w:r w:rsidR="00C773B1" w:rsidRPr="00747875">
        <w:rPr>
          <w:rFonts w:asciiTheme="majorHAnsi" w:hAnsiTheme="majorHAnsi" w:cstheme="majorHAnsi"/>
          <w:color w:val="000000" w:themeColor="text1"/>
        </w:rPr>
        <w:t>“</w:t>
      </w:r>
      <w:r w:rsidRPr="00747875">
        <w:rPr>
          <w:rFonts w:asciiTheme="majorHAnsi" w:hAnsiTheme="majorHAnsi" w:cstheme="majorHAnsi"/>
          <w:b/>
          <w:color w:val="000000" w:themeColor="text1"/>
        </w:rPr>
        <w:t>UC Regs</w:t>
      </w:r>
      <w:r w:rsidR="00C773B1" w:rsidRPr="00747875">
        <w:rPr>
          <w:rFonts w:asciiTheme="majorHAnsi" w:hAnsiTheme="majorHAnsi" w:cstheme="majorHAnsi"/>
          <w:color w:val="000000" w:themeColor="text1"/>
        </w:rPr>
        <w:t>”</w:t>
      </w:r>
      <w:r w:rsidRPr="00747875">
        <w:rPr>
          <w:rFonts w:asciiTheme="majorHAnsi" w:hAnsiTheme="majorHAnsi" w:cstheme="majorHAnsi"/>
          <w:color w:val="000000" w:themeColor="text1"/>
        </w:rPr>
        <w:t xml:space="preserve">) are made under the Welfare Reform Act 2012 and specify the types of unearned income </w:t>
      </w:r>
      <w:r w:rsidR="00813850" w:rsidRPr="00747875">
        <w:rPr>
          <w:rStyle w:val="Strong"/>
          <w:rFonts w:asciiTheme="majorHAnsi" w:hAnsiTheme="majorHAnsi" w:cstheme="majorHAnsi"/>
          <w:b w:val="0"/>
          <w:color w:val="000000" w:themeColor="text1"/>
        </w:rPr>
        <w:t xml:space="preserve">to be taken into account </w:t>
      </w:r>
      <w:r w:rsidR="00487040" w:rsidRPr="00747875">
        <w:rPr>
          <w:rFonts w:asciiTheme="majorHAnsi" w:hAnsiTheme="majorHAnsi" w:cstheme="majorHAnsi"/>
          <w:color w:val="000000" w:themeColor="text1"/>
        </w:rPr>
        <w:t>when</w:t>
      </w:r>
      <w:r w:rsidR="00813850" w:rsidRPr="00747875">
        <w:rPr>
          <w:rFonts w:asciiTheme="majorHAnsi" w:hAnsiTheme="majorHAnsi" w:cstheme="majorHAnsi"/>
          <w:color w:val="000000" w:themeColor="text1"/>
        </w:rPr>
        <w:t xml:space="preserve"> calculating the amount of UC a claimant is entitled to</w:t>
      </w:r>
      <w:r w:rsidR="00C72B1C" w:rsidRPr="00747875">
        <w:rPr>
          <w:rFonts w:asciiTheme="majorHAnsi" w:hAnsiTheme="majorHAnsi" w:cstheme="majorHAnsi"/>
          <w:color w:val="000000" w:themeColor="text1"/>
        </w:rPr>
        <w:t xml:space="preserve"> and what </w:t>
      </w:r>
      <w:r w:rsidR="00C773B1" w:rsidRPr="00747875">
        <w:rPr>
          <w:rFonts w:asciiTheme="majorHAnsi" w:hAnsiTheme="majorHAnsi" w:cstheme="majorHAnsi"/>
          <w:color w:val="000000" w:themeColor="text1"/>
        </w:rPr>
        <w:t>counts as earned income: the foster payments at issue in this case do not fall within either category</w:t>
      </w:r>
      <w:r w:rsidR="001E1E16" w:rsidRPr="00747875">
        <w:rPr>
          <w:rFonts w:asciiTheme="majorHAnsi" w:hAnsiTheme="majorHAnsi" w:cstheme="majorHAnsi"/>
          <w:color w:val="000000" w:themeColor="text1"/>
        </w:rPr>
        <w:t>.</w:t>
      </w:r>
    </w:p>
    <w:p w14:paraId="459EE1D3" w14:textId="77777777" w:rsidR="00C773B1" w:rsidRPr="00747875" w:rsidRDefault="00C773B1" w:rsidP="00C72B1C">
      <w:pPr>
        <w:spacing w:before="240" w:after="120" w:line="360" w:lineRule="auto"/>
        <w:jc w:val="both"/>
        <w:rPr>
          <w:rFonts w:asciiTheme="majorHAnsi" w:hAnsiTheme="majorHAnsi" w:cstheme="majorHAnsi"/>
          <w:i/>
          <w:color w:val="000000" w:themeColor="text1"/>
          <w:u w:val="single"/>
        </w:rPr>
      </w:pPr>
      <w:r w:rsidRPr="00747875">
        <w:rPr>
          <w:rFonts w:asciiTheme="majorHAnsi" w:hAnsiTheme="majorHAnsi" w:cstheme="majorHAnsi"/>
          <w:i/>
          <w:color w:val="000000" w:themeColor="text1"/>
          <w:u w:val="single"/>
        </w:rPr>
        <w:lastRenderedPageBreak/>
        <w:t>Unearned Income</w:t>
      </w:r>
    </w:p>
    <w:p w14:paraId="7B4A38C9" w14:textId="77777777" w:rsidR="00813850" w:rsidRPr="00747875" w:rsidRDefault="00813850" w:rsidP="00CD5291">
      <w:pPr>
        <w:pStyle w:val="ListParagraph"/>
        <w:numPr>
          <w:ilvl w:val="0"/>
          <w:numId w:val="45"/>
        </w:num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The types of unearned income are limited to (set out in full for clarity):</w:t>
      </w:r>
    </w:p>
    <w:p w14:paraId="69716EC1" w14:textId="6494C368" w:rsidR="00813850" w:rsidRPr="00747875" w:rsidRDefault="00813850" w:rsidP="00D646F1">
      <w:pPr>
        <w:pStyle w:val="Heading4"/>
        <w:shd w:val="clear" w:color="auto" w:fill="FFFFFF"/>
        <w:spacing w:before="240" w:beforeAutospacing="0" w:after="120" w:afterAutospacing="0" w:line="360" w:lineRule="auto"/>
        <w:ind w:left="1134"/>
        <w:jc w:val="both"/>
        <w:rPr>
          <w:rFonts w:asciiTheme="majorHAnsi" w:hAnsiTheme="majorHAnsi" w:cstheme="majorHAnsi"/>
          <w:i/>
          <w:color w:val="000000" w:themeColor="text1"/>
        </w:rPr>
      </w:pPr>
      <w:bookmarkStart w:id="6" w:name="_Hlk188369322"/>
      <w:r w:rsidRPr="00747875">
        <w:rPr>
          <w:rFonts w:asciiTheme="majorHAnsi" w:hAnsiTheme="majorHAnsi" w:cstheme="majorHAnsi"/>
          <w:i/>
          <w:color w:val="000000" w:themeColor="text1"/>
        </w:rPr>
        <w:t>What is included in unearned income?</w:t>
      </w:r>
    </w:p>
    <w:p w14:paraId="3FB2C625" w14:textId="77777777" w:rsidR="00813850" w:rsidRPr="00747875" w:rsidRDefault="00813850" w:rsidP="00C72B1C">
      <w:pPr>
        <w:pStyle w:val="Heading4"/>
        <w:shd w:val="clear" w:color="auto" w:fill="FFFFFF"/>
        <w:spacing w:before="240" w:beforeAutospacing="0" w:after="120" w:afterAutospacing="0" w:line="360" w:lineRule="auto"/>
        <w:ind w:left="1134"/>
        <w:jc w:val="both"/>
        <w:rPr>
          <w:rFonts w:asciiTheme="majorHAnsi" w:hAnsiTheme="majorHAnsi" w:cstheme="majorHAnsi"/>
          <w:i/>
          <w:color w:val="000000" w:themeColor="text1"/>
        </w:rPr>
      </w:pPr>
      <w:r w:rsidRPr="00747875">
        <w:rPr>
          <w:rStyle w:val="legp1no"/>
          <w:rFonts w:asciiTheme="majorHAnsi" w:hAnsiTheme="majorHAnsi" w:cstheme="majorHAnsi"/>
          <w:bCs w:val="0"/>
          <w:i/>
          <w:color w:val="000000" w:themeColor="text1"/>
        </w:rPr>
        <w:t>66</w:t>
      </w:r>
      <w:r w:rsidRPr="00747875">
        <w:rPr>
          <w:rStyle w:val="legp1no"/>
          <w:rFonts w:asciiTheme="majorHAnsi" w:hAnsiTheme="majorHAnsi" w:cstheme="majorHAnsi"/>
          <w:b w:val="0"/>
          <w:bCs w:val="0"/>
          <w:i/>
          <w:color w:val="000000" w:themeColor="text1"/>
        </w:rPr>
        <w:t>.</w:t>
      </w:r>
      <w:proofErr w:type="gramStart"/>
      <w:r w:rsidRPr="00747875">
        <w:rPr>
          <w:rFonts w:asciiTheme="majorHAnsi" w:hAnsiTheme="majorHAnsi" w:cstheme="majorHAnsi"/>
          <w:b w:val="0"/>
          <w:i/>
          <w:color w:val="000000" w:themeColor="text1"/>
        </w:rPr>
        <w:t>—(</w:t>
      </w:r>
      <w:proofErr w:type="gramEnd"/>
      <w:r w:rsidRPr="00747875">
        <w:rPr>
          <w:rFonts w:asciiTheme="majorHAnsi" w:hAnsiTheme="majorHAnsi" w:cstheme="majorHAnsi"/>
          <w:b w:val="0"/>
          <w:i/>
          <w:color w:val="000000" w:themeColor="text1"/>
        </w:rPr>
        <w:t xml:space="preserve">1) A person’s </w:t>
      </w:r>
      <w:bookmarkEnd w:id="6"/>
      <w:r w:rsidRPr="00747875">
        <w:rPr>
          <w:rFonts w:asciiTheme="majorHAnsi" w:hAnsiTheme="majorHAnsi" w:cstheme="majorHAnsi"/>
          <w:b w:val="0"/>
          <w:i/>
          <w:color w:val="000000" w:themeColor="text1"/>
        </w:rPr>
        <w:t xml:space="preserve">unearned income is </w:t>
      </w:r>
      <w:r w:rsidRPr="00747875">
        <w:rPr>
          <w:rFonts w:asciiTheme="majorHAnsi" w:hAnsiTheme="majorHAnsi" w:cstheme="majorHAnsi"/>
          <w:i/>
          <w:color w:val="000000" w:themeColor="text1"/>
        </w:rPr>
        <w:t>any of their income</w:t>
      </w:r>
      <w:r w:rsidRPr="00747875">
        <w:rPr>
          <w:rFonts w:asciiTheme="majorHAnsi" w:hAnsiTheme="majorHAnsi" w:cstheme="majorHAnsi"/>
          <w:b w:val="0"/>
          <w:i/>
          <w:color w:val="000000" w:themeColor="text1"/>
        </w:rPr>
        <w:t xml:space="preserve">, including income the person is treated as having by virtue of regulation 74 (notional unearned income), </w:t>
      </w:r>
      <w:r w:rsidRPr="00747875">
        <w:rPr>
          <w:rFonts w:asciiTheme="majorHAnsi" w:hAnsiTheme="majorHAnsi" w:cstheme="majorHAnsi"/>
          <w:i/>
          <w:color w:val="000000" w:themeColor="text1"/>
        </w:rPr>
        <w:t>falling within the following descriptions</w:t>
      </w:r>
      <w:r w:rsidRPr="00747875">
        <w:rPr>
          <w:rFonts w:asciiTheme="majorHAnsi" w:hAnsiTheme="majorHAnsi" w:cstheme="majorHAnsi"/>
          <w:b w:val="0"/>
          <w:i/>
          <w:color w:val="000000" w:themeColor="text1"/>
        </w:rPr>
        <w:t>—</w:t>
      </w:r>
    </w:p>
    <w:p w14:paraId="48683FB9" w14:textId="0CE09A1A"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(a) retirement pension income (see regulation 67) </w:t>
      </w:r>
      <w:r w:rsidR="001E1E16" w:rsidRPr="00747875">
        <w:rPr>
          <w:rStyle w:val="legds"/>
          <w:rFonts w:asciiTheme="majorHAnsi" w:hAnsiTheme="majorHAnsi" w:cstheme="majorHAnsi"/>
          <w:i/>
          <w:color w:val="000000" w:themeColor="text1"/>
        </w:rPr>
        <w:t>[</w:t>
      </w:r>
      <w:r w:rsidRPr="00747875">
        <w:rPr>
          <w:rStyle w:val="legds"/>
          <w:rFonts w:asciiTheme="majorHAnsi" w:hAnsiTheme="majorHAnsi" w:cstheme="majorHAnsi"/>
          <w:i/>
          <w:color w:val="000000" w:themeColor="text1"/>
        </w:rPr>
        <w:t>to which the person is entitled, subject to any adjustment to the amount payable in accordance with regulations under section 73 of the Social Security Administration Act 1992 (overlapping benefits)</w:t>
      </w:r>
      <w:proofErr w:type="gramStart"/>
      <w:r w:rsidR="001E1E16" w:rsidRPr="00747875">
        <w:rPr>
          <w:rStyle w:val="legds"/>
          <w:rFonts w:asciiTheme="majorHAnsi" w:hAnsiTheme="majorHAnsi" w:cstheme="majorHAnsi"/>
          <w:i/>
          <w:color w:val="000000" w:themeColor="text1"/>
        </w:rPr>
        <w:t>]</w:t>
      </w:r>
      <w:r w:rsidRPr="00747875">
        <w:rPr>
          <w:rStyle w:val="legds"/>
          <w:rFonts w:asciiTheme="majorHAnsi" w:hAnsiTheme="majorHAnsi" w:cstheme="majorHAnsi"/>
          <w:i/>
          <w:color w:val="000000" w:themeColor="text1"/>
        </w:rPr>
        <w:t>;</w:t>
      </w:r>
      <w:proofErr w:type="gramEnd"/>
    </w:p>
    <w:p w14:paraId="62618495" w14:textId="46365E1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(b)</w:t>
      </w:r>
      <w:r w:rsidR="00EA3F0A" w:rsidRPr="00747875">
        <w:rPr>
          <w:rStyle w:val="legds"/>
          <w:rFonts w:asciiTheme="majorHAnsi" w:hAnsiTheme="majorHAnsi" w:cstheme="majorHAnsi"/>
          <w:i/>
          <w:color w:val="000000" w:themeColor="text1"/>
        </w:rPr>
        <w:t xml:space="preserve"> </w:t>
      </w:r>
      <w:r w:rsidRPr="00747875">
        <w:rPr>
          <w:rStyle w:val="legds"/>
          <w:rFonts w:asciiTheme="majorHAnsi" w:hAnsiTheme="majorHAnsi" w:cstheme="majorHAnsi"/>
          <w:i/>
          <w:color w:val="000000" w:themeColor="text1"/>
        </w:rPr>
        <w:t>any of the following benefits to which the person is entitled, subject to any adjustment to the amount payable in accordance with regulations under section 73 of the Social Security Administration Act 1992 (overlapping benefits)—</w:t>
      </w:r>
    </w:p>
    <w:p w14:paraId="522822F1"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w:t>
      </w:r>
      <w:proofErr w:type="spellStart"/>
      <w:r w:rsidRPr="00747875">
        <w:rPr>
          <w:rStyle w:val="legds"/>
          <w:rFonts w:asciiTheme="majorHAnsi" w:hAnsiTheme="majorHAnsi" w:cstheme="majorHAnsi"/>
          <w:i/>
          <w:color w:val="000000" w:themeColor="text1"/>
        </w:rPr>
        <w:t>i</w:t>
      </w:r>
      <w:proofErr w:type="spellEnd"/>
      <w:r w:rsidRPr="00747875">
        <w:rPr>
          <w:rStyle w:val="legds"/>
          <w:rFonts w:asciiTheme="majorHAnsi" w:hAnsiTheme="majorHAnsi" w:cstheme="majorHAnsi"/>
          <w:i/>
          <w:color w:val="000000" w:themeColor="text1"/>
        </w:rPr>
        <w:t>) jobseeker’s allowance,</w:t>
      </w:r>
    </w:p>
    <w:p w14:paraId="68D15715"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(ii) employment and support allowance,</w:t>
      </w:r>
    </w:p>
    <w:p w14:paraId="4206B12C"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(iii) carer’s allowance,</w:t>
      </w:r>
    </w:p>
    <w:p w14:paraId="15C7B815"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(iv) […]</w:t>
      </w:r>
    </w:p>
    <w:p w14:paraId="29EDC1F7"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 widowed mother’s allowance,</w:t>
      </w:r>
    </w:p>
    <w:p w14:paraId="2136ED62"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(vi) widowed parent’s allowance,</w:t>
      </w:r>
    </w:p>
    <w:p w14:paraId="533D9B79"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(vii) widow’s pension,</w:t>
      </w:r>
    </w:p>
    <w:p w14:paraId="7D8246BF"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(viii) maternity allowance, or</w:t>
      </w:r>
    </w:p>
    <w:p w14:paraId="09E10CC5"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(ix) industrial injuries benefit, excluding any increase in that benefit under section 104 or 105 of the Contributions and </w:t>
      </w:r>
      <w:r w:rsidRPr="00747875">
        <w:rPr>
          <w:rStyle w:val="legds"/>
          <w:rFonts w:asciiTheme="majorHAnsi" w:hAnsiTheme="majorHAnsi" w:cstheme="majorHAnsi"/>
          <w:i/>
          <w:color w:val="000000" w:themeColor="text1"/>
        </w:rPr>
        <w:lastRenderedPageBreak/>
        <w:t>Benefits Act (increases where constant attendance needed and for exceptionally severe disablement</w:t>
      </w:r>
      <w:proofErr w:type="gramStart"/>
      <w:r w:rsidRPr="00747875">
        <w:rPr>
          <w:rStyle w:val="legds"/>
          <w:rFonts w:asciiTheme="majorHAnsi" w:hAnsiTheme="majorHAnsi" w:cstheme="majorHAnsi"/>
          <w:i/>
          <w:color w:val="000000" w:themeColor="text1"/>
        </w:rPr>
        <w:t>);</w:t>
      </w:r>
      <w:proofErr w:type="gramEnd"/>
    </w:p>
    <w:p w14:paraId="19B38CF4"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(c) any benefit, allowance, or other payment which is paid under the law of a country outside the United Kingdom and is analogous to a benefit mentioned in sub-paragraph (b</w:t>
      </w:r>
      <w:proofErr w:type="gramStart"/>
      <w:r w:rsidRPr="00747875">
        <w:rPr>
          <w:rStyle w:val="legds"/>
          <w:rFonts w:asciiTheme="majorHAnsi" w:hAnsiTheme="majorHAnsi" w:cstheme="majorHAnsi"/>
          <w:i/>
          <w:color w:val="000000" w:themeColor="text1"/>
        </w:rPr>
        <w:t>);</w:t>
      </w:r>
      <w:proofErr w:type="gramEnd"/>
    </w:p>
    <w:p w14:paraId="183326A3" w14:textId="77777777" w:rsidR="00813850" w:rsidRPr="00747875" w:rsidRDefault="00813850" w:rsidP="00C72B1C">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(d) payments made towards the maintenance of the person by their spouse, civil partner, former spouse or former civil partner under a court order or an agreement for </w:t>
      </w:r>
      <w:proofErr w:type="gramStart"/>
      <w:r w:rsidRPr="00747875">
        <w:rPr>
          <w:rStyle w:val="legds"/>
          <w:rFonts w:asciiTheme="majorHAnsi" w:hAnsiTheme="majorHAnsi" w:cstheme="majorHAnsi"/>
          <w:i/>
          <w:color w:val="000000" w:themeColor="text1"/>
        </w:rPr>
        <w:t>maintenance;</w:t>
      </w:r>
      <w:proofErr w:type="gramEnd"/>
    </w:p>
    <w:p w14:paraId="7D5E0551" w14:textId="5333A554"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(da) foreign state retirement </w:t>
      </w:r>
      <w:proofErr w:type="gramStart"/>
      <w:r w:rsidRPr="00747875">
        <w:rPr>
          <w:rStyle w:val="legds"/>
          <w:rFonts w:asciiTheme="majorHAnsi" w:hAnsiTheme="majorHAnsi" w:cstheme="majorHAnsi"/>
          <w:i/>
          <w:color w:val="000000" w:themeColor="text1"/>
        </w:rPr>
        <w:t>pension;</w:t>
      </w:r>
      <w:proofErr w:type="gramEnd"/>
    </w:p>
    <w:p w14:paraId="1AFEE6EB"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(e) student income (see regulation 68</w:t>
      </w:r>
      <w:proofErr w:type="gramStart"/>
      <w:r w:rsidRPr="00747875">
        <w:rPr>
          <w:rStyle w:val="legds"/>
          <w:rFonts w:asciiTheme="majorHAnsi" w:hAnsiTheme="majorHAnsi" w:cstheme="majorHAnsi"/>
          <w:i/>
          <w:color w:val="000000" w:themeColor="text1"/>
        </w:rPr>
        <w:t>);</w:t>
      </w:r>
      <w:proofErr w:type="gramEnd"/>
    </w:p>
    <w:p w14:paraId="3FED8DD4"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(f) a payment made under section 2 of the Employment and Training Act 1973 or section 2 of the Enterprise and New Towns (Scotland) Act 1990 which is a substitute for universal credit or is for a person’s living </w:t>
      </w:r>
      <w:proofErr w:type="gramStart"/>
      <w:r w:rsidRPr="00747875">
        <w:rPr>
          <w:rStyle w:val="legds"/>
          <w:rFonts w:asciiTheme="majorHAnsi" w:hAnsiTheme="majorHAnsi" w:cstheme="majorHAnsi"/>
          <w:i/>
          <w:color w:val="000000" w:themeColor="text1"/>
        </w:rPr>
        <w:t>expenses;</w:t>
      </w:r>
      <w:proofErr w:type="gramEnd"/>
    </w:p>
    <w:p w14:paraId="1766CA4C" w14:textId="15E4B7C5"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(g)</w:t>
      </w:r>
      <w:r w:rsidR="00627C72" w:rsidRPr="00747875">
        <w:rPr>
          <w:rStyle w:val="legds"/>
          <w:rFonts w:asciiTheme="majorHAnsi" w:hAnsiTheme="majorHAnsi" w:cstheme="majorHAnsi"/>
          <w:i/>
          <w:color w:val="000000" w:themeColor="text1"/>
        </w:rPr>
        <w:t xml:space="preserve"> </w:t>
      </w:r>
      <w:r w:rsidRPr="00747875">
        <w:rPr>
          <w:rStyle w:val="legds"/>
          <w:rFonts w:asciiTheme="majorHAnsi" w:hAnsiTheme="majorHAnsi" w:cstheme="majorHAnsi"/>
          <w:i/>
          <w:color w:val="000000" w:themeColor="text1"/>
        </w:rPr>
        <w:t xml:space="preserve">a payment made by one of the Sports Councils named in section 23(2) of the National Lottery etc Act 1993 out of sums allocated to it for distribution where the Payment is for the person’s living </w:t>
      </w:r>
      <w:proofErr w:type="gramStart"/>
      <w:r w:rsidRPr="00747875">
        <w:rPr>
          <w:rStyle w:val="legds"/>
          <w:rFonts w:asciiTheme="majorHAnsi" w:hAnsiTheme="majorHAnsi" w:cstheme="majorHAnsi"/>
          <w:i/>
          <w:color w:val="000000" w:themeColor="text1"/>
        </w:rPr>
        <w:t>expenses;</w:t>
      </w:r>
      <w:proofErr w:type="gramEnd"/>
    </w:p>
    <w:p w14:paraId="5D6B75A3"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(h) a payment received under an insurance policy to insure against—</w:t>
      </w:r>
    </w:p>
    <w:p w14:paraId="53FEC10C" w14:textId="77777777" w:rsidR="00D646F1" w:rsidRDefault="00813850">
      <w:pPr>
        <w:pStyle w:val="legclearfix"/>
        <w:shd w:val="clear" w:color="auto" w:fill="FFFFFF"/>
        <w:spacing w:before="240" w:beforeAutospacing="0" w:after="120" w:afterAutospacing="0" w:line="360" w:lineRule="auto"/>
        <w:ind w:left="2268"/>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w:t>
      </w:r>
      <w:proofErr w:type="spellStart"/>
      <w:r w:rsidRPr="00747875">
        <w:rPr>
          <w:rStyle w:val="legds"/>
          <w:rFonts w:asciiTheme="majorHAnsi" w:hAnsiTheme="majorHAnsi" w:cstheme="majorHAnsi"/>
          <w:i/>
          <w:color w:val="000000" w:themeColor="text1"/>
        </w:rPr>
        <w:t>i</w:t>
      </w:r>
      <w:proofErr w:type="spellEnd"/>
      <w:r w:rsidRPr="00747875">
        <w:rPr>
          <w:rStyle w:val="legds"/>
          <w:rFonts w:asciiTheme="majorHAnsi" w:hAnsiTheme="majorHAnsi" w:cstheme="majorHAnsi"/>
          <w:i/>
          <w:color w:val="000000" w:themeColor="text1"/>
        </w:rPr>
        <w:t>) the risk of losing income due to illness, accident or redundancy, or</w:t>
      </w:r>
    </w:p>
    <w:p w14:paraId="7E8CD89C" w14:textId="36209EEB" w:rsidR="00813850" w:rsidRPr="00747875" w:rsidRDefault="00D646F1"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Pr>
          <w:rStyle w:val="legds"/>
          <w:rFonts w:asciiTheme="majorHAnsi" w:hAnsiTheme="majorHAnsi" w:cstheme="majorHAnsi"/>
          <w:i/>
          <w:color w:val="000000" w:themeColor="text1"/>
        </w:rPr>
        <w:t xml:space="preserve">(ii) </w:t>
      </w:r>
      <w:r w:rsidR="00627C72" w:rsidRPr="00747875">
        <w:rPr>
          <w:rStyle w:val="legds"/>
          <w:rFonts w:asciiTheme="majorHAnsi" w:hAnsiTheme="majorHAnsi" w:cstheme="majorHAnsi"/>
          <w:i/>
          <w:color w:val="000000" w:themeColor="text1"/>
        </w:rPr>
        <w:t>…</w:t>
      </w:r>
    </w:p>
    <w:p w14:paraId="5D4B5FC7"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w:t>
      </w:r>
      <w:proofErr w:type="spellStart"/>
      <w:r w:rsidRPr="00747875">
        <w:rPr>
          <w:rStyle w:val="legds"/>
          <w:rFonts w:asciiTheme="majorHAnsi" w:hAnsiTheme="majorHAnsi" w:cstheme="majorHAnsi"/>
          <w:i/>
          <w:color w:val="000000" w:themeColor="text1"/>
        </w:rPr>
        <w:t>i</w:t>
      </w:r>
      <w:proofErr w:type="spellEnd"/>
      <w:r w:rsidRPr="00747875">
        <w:rPr>
          <w:rStyle w:val="legds"/>
          <w:rFonts w:asciiTheme="majorHAnsi" w:hAnsiTheme="majorHAnsi" w:cstheme="majorHAnsi"/>
          <w:i/>
          <w:color w:val="000000" w:themeColor="text1"/>
        </w:rPr>
        <w:t>) income from an annuity (other than retirement pension income), unless disregarded under regulation 75 (compensation for personal injury</w:t>
      </w:r>
      <w:proofErr w:type="gramStart"/>
      <w:r w:rsidRPr="00747875">
        <w:rPr>
          <w:rStyle w:val="legds"/>
          <w:rFonts w:asciiTheme="majorHAnsi" w:hAnsiTheme="majorHAnsi" w:cstheme="majorHAnsi"/>
          <w:i/>
          <w:color w:val="000000" w:themeColor="text1"/>
        </w:rPr>
        <w:t>);</w:t>
      </w:r>
      <w:proofErr w:type="gramEnd"/>
    </w:p>
    <w:p w14:paraId="2FA630A2"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lastRenderedPageBreak/>
        <w:t>(j) income from a trust, unless disregarded under regulation 75 (compensation for personal injury) or 76 (special schemes for compensation</w:t>
      </w:r>
      <w:proofErr w:type="gramStart"/>
      <w:r w:rsidRPr="00747875">
        <w:rPr>
          <w:rStyle w:val="legds"/>
          <w:rFonts w:asciiTheme="majorHAnsi" w:hAnsiTheme="majorHAnsi" w:cstheme="majorHAnsi"/>
          <w:i/>
          <w:color w:val="000000" w:themeColor="text1"/>
        </w:rPr>
        <w:t>);</w:t>
      </w:r>
      <w:proofErr w:type="gramEnd"/>
    </w:p>
    <w:p w14:paraId="15A47A71"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(k) income that is treated as the yield from a person’s capital by virtue of regulation </w:t>
      </w:r>
      <w:proofErr w:type="gramStart"/>
      <w:r w:rsidRPr="00747875">
        <w:rPr>
          <w:rStyle w:val="legds"/>
          <w:rFonts w:asciiTheme="majorHAnsi" w:hAnsiTheme="majorHAnsi" w:cstheme="majorHAnsi"/>
          <w:i/>
          <w:color w:val="000000" w:themeColor="text1"/>
        </w:rPr>
        <w:t>72;</w:t>
      </w:r>
      <w:proofErr w:type="gramEnd"/>
    </w:p>
    <w:p w14:paraId="61F9EE61" w14:textId="77777777" w:rsidR="00813850" w:rsidRPr="00747875" w:rsidRDefault="00813850" w:rsidP="00C72B1C">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(l) capital that is treated as income by virtue of regulation 46(3) or (4</w:t>
      </w:r>
      <w:proofErr w:type="gramStart"/>
      <w:r w:rsidRPr="00747875">
        <w:rPr>
          <w:rStyle w:val="legds"/>
          <w:rFonts w:asciiTheme="majorHAnsi" w:hAnsiTheme="majorHAnsi" w:cstheme="majorHAnsi"/>
          <w:i/>
          <w:color w:val="000000" w:themeColor="text1"/>
        </w:rPr>
        <w:t>);</w:t>
      </w:r>
      <w:proofErr w:type="gramEnd"/>
    </w:p>
    <w:p w14:paraId="4C3AFB52" w14:textId="77777777" w:rsidR="00813850" w:rsidRPr="00747875" w:rsidRDefault="00813850" w:rsidP="00C72B1C">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(la) PPF periodic </w:t>
      </w:r>
      <w:proofErr w:type="gramStart"/>
      <w:r w:rsidRPr="00747875">
        <w:rPr>
          <w:rStyle w:val="legds"/>
          <w:rFonts w:asciiTheme="majorHAnsi" w:hAnsiTheme="majorHAnsi" w:cstheme="majorHAnsi"/>
          <w:i/>
          <w:color w:val="000000" w:themeColor="text1"/>
        </w:rPr>
        <w:t>payments;</w:t>
      </w:r>
      <w:proofErr w:type="gramEnd"/>
    </w:p>
    <w:p w14:paraId="0DC84AD7" w14:textId="026ACE45"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(m) income that does not fall within sub-paragraphs (a) to (la) and is taxable under Part 5 of the Income Tax (Trading and Other Income) Act 2005(miscellaneous income).</w:t>
      </w:r>
      <w:r w:rsidR="00A13117">
        <w:rPr>
          <w:rStyle w:val="legds"/>
          <w:rFonts w:asciiTheme="majorHAnsi" w:hAnsiTheme="majorHAnsi" w:cstheme="majorHAnsi"/>
          <w:i/>
          <w:color w:val="000000" w:themeColor="text1"/>
        </w:rPr>
        <w:t>”</w:t>
      </w:r>
    </w:p>
    <w:p w14:paraId="57EBC99C" w14:textId="77777777" w:rsidR="007130E2" w:rsidRPr="00747875" w:rsidRDefault="007130E2" w:rsidP="00C72B1C">
      <w:pPr>
        <w:pStyle w:val="ListParagraph"/>
        <w:shd w:val="clear" w:color="auto" w:fill="FFFFFF"/>
        <w:spacing w:before="240" w:after="120" w:line="360" w:lineRule="auto"/>
        <w:ind w:left="567"/>
        <w:jc w:val="both"/>
        <w:rPr>
          <w:rFonts w:asciiTheme="majorHAnsi" w:hAnsiTheme="majorHAnsi" w:cstheme="majorHAnsi"/>
          <w:b/>
          <w:bCs/>
          <w:i/>
          <w:color w:val="000000" w:themeColor="text1"/>
        </w:rPr>
      </w:pPr>
    </w:p>
    <w:p w14:paraId="0BA245A9" w14:textId="77777777" w:rsidR="00813850" w:rsidRPr="00747875" w:rsidRDefault="007130E2" w:rsidP="00CD5291">
      <w:pPr>
        <w:pStyle w:val="ListParagraph"/>
        <w:numPr>
          <w:ilvl w:val="0"/>
          <w:numId w:val="45"/>
        </w:numPr>
        <w:shd w:val="clear" w:color="auto" w:fill="FFFFFF"/>
        <w:spacing w:before="240" w:after="120" w:line="360" w:lineRule="auto"/>
        <w:jc w:val="both"/>
        <w:rPr>
          <w:rFonts w:asciiTheme="majorHAnsi" w:hAnsiTheme="majorHAnsi" w:cstheme="majorHAnsi"/>
          <w:b/>
          <w:bCs/>
          <w:i/>
          <w:color w:val="000000" w:themeColor="text1"/>
        </w:rPr>
      </w:pPr>
      <w:r w:rsidRPr="00747875">
        <w:rPr>
          <w:rFonts w:asciiTheme="majorHAnsi" w:hAnsiTheme="majorHAnsi" w:cstheme="majorHAnsi"/>
          <w:iCs/>
          <w:color w:val="000000" w:themeColor="text1"/>
        </w:rPr>
        <w:t>Fostering</w:t>
      </w:r>
      <w:r w:rsidR="00813850" w:rsidRPr="00747875">
        <w:rPr>
          <w:rFonts w:asciiTheme="majorHAnsi" w:hAnsiTheme="majorHAnsi" w:cstheme="majorHAnsi"/>
          <w:iCs/>
          <w:color w:val="000000" w:themeColor="text1"/>
        </w:rPr>
        <w:t xml:space="preserve"> allowance </w:t>
      </w:r>
      <w:r w:rsidR="0075072C" w:rsidRPr="00747875">
        <w:rPr>
          <w:rFonts w:asciiTheme="majorHAnsi" w:hAnsiTheme="majorHAnsi" w:cstheme="majorHAnsi"/>
          <w:iCs/>
          <w:color w:val="000000" w:themeColor="text1"/>
        </w:rPr>
        <w:t xml:space="preserve">is not a type of unearned income </w:t>
      </w:r>
      <w:r w:rsidRPr="00747875">
        <w:rPr>
          <w:rFonts w:asciiTheme="majorHAnsi" w:hAnsiTheme="majorHAnsi" w:cstheme="majorHAnsi"/>
          <w:iCs/>
          <w:color w:val="000000" w:themeColor="text1"/>
        </w:rPr>
        <w:t>t</w:t>
      </w:r>
      <w:r w:rsidR="00487040" w:rsidRPr="00747875">
        <w:rPr>
          <w:rFonts w:asciiTheme="majorHAnsi" w:hAnsiTheme="majorHAnsi" w:cstheme="majorHAnsi"/>
          <w:iCs/>
          <w:color w:val="000000" w:themeColor="text1"/>
        </w:rPr>
        <w:t xml:space="preserve">o be taken into account. Types </w:t>
      </w:r>
      <w:r w:rsidRPr="00747875">
        <w:rPr>
          <w:rFonts w:asciiTheme="majorHAnsi" w:hAnsiTheme="majorHAnsi" w:cstheme="majorHAnsi"/>
          <w:iCs/>
          <w:color w:val="000000" w:themeColor="text1"/>
        </w:rPr>
        <w:t>of unearned income not specified under reg 66</w:t>
      </w:r>
      <w:r w:rsidR="0075072C" w:rsidRPr="00747875">
        <w:rPr>
          <w:rFonts w:asciiTheme="majorHAnsi" w:hAnsiTheme="majorHAnsi" w:cstheme="majorHAnsi"/>
          <w:iCs/>
          <w:color w:val="000000" w:themeColor="text1"/>
        </w:rPr>
        <w:t xml:space="preserve"> UC Regs</w:t>
      </w:r>
      <w:r w:rsidRPr="00747875">
        <w:rPr>
          <w:rFonts w:asciiTheme="majorHAnsi" w:hAnsiTheme="majorHAnsi" w:cstheme="majorHAnsi"/>
          <w:iCs/>
          <w:color w:val="000000" w:themeColor="text1"/>
        </w:rPr>
        <w:t>, including fostering allowance,</w:t>
      </w:r>
      <w:r w:rsidR="00813850" w:rsidRPr="00747875">
        <w:rPr>
          <w:rFonts w:asciiTheme="majorHAnsi" w:hAnsiTheme="majorHAnsi" w:cstheme="majorHAnsi"/>
          <w:iCs/>
          <w:color w:val="000000" w:themeColor="text1"/>
        </w:rPr>
        <w:t xml:space="preserve"> </w:t>
      </w:r>
      <w:r w:rsidR="0075072C" w:rsidRPr="00747875">
        <w:rPr>
          <w:rFonts w:asciiTheme="majorHAnsi" w:hAnsiTheme="majorHAnsi" w:cstheme="majorHAnsi"/>
          <w:iCs/>
          <w:color w:val="000000" w:themeColor="text1"/>
        </w:rPr>
        <w:t>must be disregarded in the calculation of C’s UC award</w:t>
      </w:r>
      <w:r w:rsidR="00813850" w:rsidRPr="00747875">
        <w:rPr>
          <w:rFonts w:asciiTheme="majorHAnsi" w:hAnsiTheme="majorHAnsi" w:cstheme="majorHAnsi"/>
          <w:iCs/>
          <w:color w:val="000000" w:themeColor="text1"/>
        </w:rPr>
        <w:t>.</w:t>
      </w:r>
    </w:p>
    <w:p w14:paraId="6B570BA8" w14:textId="21E31658" w:rsidR="00813850" w:rsidRPr="00747875" w:rsidRDefault="007130E2" w:rsidP="00CD5291">
      <w:pPr>
        <w:pStyle w:val="ListParagraph"/>
        <w:numPr>
          <w:ilvl w:val="0"/>
          <w:numId w:val="45"/>
        </w:numPr>
        <w:shd w:val="clear" w:color="auto" w:fill="FFFFFF"/>
        <w:spacing w:before="240" w:after="120" w:line="360" w:lineRule="auto"/>
        <w:jc w:val="both"/>
        <w:rPr>
          <w:rFonts w:asciiTheme="majorHAnsi" w:hAnsiTheme="majorHAnsi" w:cstheme="majorHAnsi"/>
          <w:b/>
          <w:bCs/>
          <w:i/>
          <w:color w:val="000000" w:themeColor="text1"/>
        </w:rPr>
      </w:pPr>
      <w:r w:rsidRPr="00747875">
        <w:rPr>
          <w:rFonts w:asciiTheme="majorHAnsi" w:hAnsiTheme="majorHAnsi" w:cstheme="majorHAnsi"/>
          <w:iCs/>
          <w:color w:val="000000" w:themeColor="text1"/>
        </w:rPr>
        <w:t xml:space="preserve">Failure to disregard C’s fostering allowance in the calculation of C’s award </w:t>
      </w:r>
      <w:r w:rsidR="00813850" w:rsidRPr="00747875">
        <w:rPr>
          <w:rFonts w:asciiTheme="majorHAnsi" w:hAnsiTheme="majorHAnsi" w:cstheme="majorHAnsi"/>
          <w:iCs/>
          <w:color w:val="000000" w:themeColor="text1"/>
        </w:rPr>
        <w:t xml:space="preserve">fails to follow the </w:t>
      </w:r>
      <w:r w:rsidRPr="00747875">
        <w:rPr>
          <w:rFonts w:asciiTheme="majorHAnsi" w:hAnsiTheme="majorHAnsi" w:cstheme="majorHAnsi"/>
          <w:iCs/>
          <w:color w:val="000000" w:themeColor="text1"/>
        </w:rPr>
        <w:t>law</w:t>
      </w:r>
      <w:r w:rsidR="00813850" w:rsidRPr="00747875">
        <w:rPr>
          <w:rFonts w:asciiTheme="majorHAnsi" w:hAnsiTheme="majorHAnsi" w:cstheme="majorHAnsi"/>
          <w:iCs/>
          <w:color w:val="000000" w:themeColor="text1"/>
        </w:rPr>
        <w:t xml:space="preserve"> and </w:t>
      </w:r>
      <w:r w:rsidR="00EC3063" w:rsidRPr="00747875">
        <w:rPr>
          <w:rFonts w:asciiTheme="majorHAnsi" w:hAnsiTheme="majorHAnsi" w:cstheme="majorHAnsi"/>
          <w:iCs/>
          <w:color w:val="000000" w:themeColor="text1"/>
        </w:rPr>
        <w:t>SSWP</w:t>
      </w:r>
      <w:r w:rsidR="00813850" w:rsidRPr="00747875">
        <w:rPr>
          <w:rFonts w:asciiTheme="majorHAnsi" w:hAnsiTheme="majorHAnsi" w:cstheme="majorHAnsi"/>
          <w:iCs/>
          <w:color w:val="000000" w:themeColor="text1"/>
        </w:rPr>
        <w:t xml:space="preserve">’s own </w:t>
      </w:r>
      <w:r w:rsidR="00EC3063" w:rsidRPr="00747875">
        <w:rPr>
          <w:rFonts w:asciiTheme="majorHAnsi" w:hAnsiTheme="majorHAnsi" w:cstheme="majorHAnsi"/>
          <w:iCs/>
          <w:color w:val="000000" w:themeColor="text1"/>
        </w:rPr>
        <w:t>guidance and</w:t>
      </w:r>
      <w:r w:rsidRPr="00747875">
        <w:rPr>
          <w:rFonts w:asciiTheme="majorHAnsi" w:hAnsiTheme="majorHAnsi" w:cstheme="majorHAnsi"/>
          <w:iCs/>
          <w:color w:val="000000" w:themeColor="text1"/>
        </w:rPr>
        <w:t xml:space="preserve"> is inconsistent with the policy intent underpinning the Welfare Reform Act 2012</w:t>
      </w:r>
      <w:r w:rsidR="00813850" w:rsidRPr="00747875">
        <w:rPr>
          <w:rFonts w:asciiTheme="majorHAnsi" w:hAnsiTheme="majorHAnsi" w:cstheme="majorHAnsi"/>
          <w:iCs/>
          <w:color w:val="000000" w:themeColor="text1"/>
        </w:rPr>
        <w:t xml:space="preserve">. </w:t>
      </w:r>
    </w:p>
    <w:p w14:paraId="05670CC5" w14:textId="77777777" w:rsidR="00C773B1" w:rsidRPr="00D646F1" w:rsidRDefault="00C773B1" w:rsidP="00C72B1C">
      <w:pPr>
        <w:shd w:val="clear" w:color="auto" w:fill="FFFFFF"/>
        <w:spacing w:before="240" w:after="120" w:line="360" w:lineRule="auto"/>
        <w:jc w:val="both"/>
        <w:rPr>
          <w:rFonts w:asciiTheme="majorHAnsi" w:hAnsiTheme="majorHAnsi" w:cstheme="majorHAnsi"/>
          <w:bCs/>
          <w:i/>
          <w:color w:val="000000" w:themeColor="text1"/>
          <w:u w:val="single"/>
        </w:rPr>
      </w:pPr>
      <w:r w:rsidRPr="00D646F1">
        <w:rPr>
          <w:rFonts w:asciiTheme="majorHAnsi" w:hAnsiTheme="majorHAnsi" w:cstheme="majorHAnsi"/>
          <w:bCs/>
          <w:i/>
          <w:color w:val="000000" w:themeColor="text1"/>
          <w:u w:val="single"/>
        </w:rPr>
        <w:t>Earned Income</w:t>
      </w:r>
    </w:p>
    <w:p w14:paraId="5D6181DC" w14:textId="77777777" w:rsidR="00C773B1" w:rsidRPr="00747875" w:rsidRDefault="00C773B1" w:rsidP="00CD5291">
      <w:pPr>
        <w:pStyle w:val="NormalWeb"/>
        <w:numPr>
          <w:ilvl w:val="0"/>
          <w:numId w:val="45"/>
        </w:numPr>
        <w:spacing w:before="240" w:beforeAutospacing="0" w:after="120" w:afterAutospacing="0" w:line="360" w:lineRule="auto"/>
        <w:rPr>
          <w:rFonts w:asciiTheme="majorHAnsi" w:hAnsiTheme="majorHAnsi" w:cstheme="majorHAnsi"/>
          <w:color w:val="000000"/>
        </w:rPr>
      </w:pPr>
      <w:r w:rsidRPr="00747875">
        <w:rPr>
          <w:rFonts w:asciiTheme="majorHAnsi" w:hAnsiTheme="majorHAnsi" w:cstheme="majorHAnsi"/>
          <w:color w:val="000000"/>
        </w:rPr>
        <w:t>The UC Regs define earned income as remuneration derived from a contract, or income treated as earned income under Chapter 2 of the UC Regs.</w:t>
      </w:r>
    </w:p>
    <w:p w14:paraId="00BFB9C8" w14:textId="24D6BE67" w:rsidR="00C773B1" w:rsidRPr="00D646F1" w:rsidRDefault="00B64765" w:rsidP="00D646F1">
      <w:pPr>
        <w:pStyle w:val="NormalWeb"/>
        <w:spacing w:before="240" w:beforeAutospacing="0" w:after="120" w:afterAutospacing="0" w:line="360" w:lineRule="auto"/>
        <w:ind w:left="1440"/>
        <w:rPr>
          <w:rFonts w:asciiTheme="majorHAnsi" w:hAnsiTheme="majorHAnsi" w:cstheme="majorHAnsi"/>
          <w:b/>
          <w:color w:val="000000"/>
        </w:rPr>
      </w:pPr>
      <w:r w:rsidRPr="00D646F1">
        <w:rPr>
          <w:rFonts w:asciiTheme="majorHAnsi" w:hAnsiTheme="majorHAnsi" w:cstheme="majorHAnsi"/>
          <w:b/>
          <w:i/>
          <w:iCs/>
          <w:color w:val="000000"/>
        </w:rPr>
        <w:t>“</w:t>
      </w:r>
      <w:r w:rsidR="00C773B1" w:rsidRPr="00D646F1">
        <w:rPr>
          <w:rFonts w:asciiTheme="majorHAnsi" w:hAnsiTheme="majorHAnsi" w:cstheme="majorHAnsi"/>
          <w:b/>
          <w:color w:val="000000"/>
        </w:rPr>
        <w:t>Meaning of “</w:t>
      </w:r>
      <w:r w:rsidR="004461E6" w:rsidRPr="00D646F1">
        <w:rPr>
          <w:rFonts w:asciiTheme="majorHAnsi" w:hAnsiTheme="majorHAnsi" w:cstheme="majorHAnsi"/>
          <w:b/>
          <w:color w:val="000000"/>
        </w:rPr>
        <w:t>e</w:t>
      </w:r>
      <w:r w:rsidR="00C773B1" w:rsidRPr="00D646F1">
        <w:rPr>
          <w:rFonts w:asciiTheme="majorHAnsi" w:hAnsiTheme="majorHAnsi" w:cstheme="majorHAnsi"/>
          <w:b/>
          <w:color w:val="000000"/>
        </w:rPr>
        <w:t>arned income”</w:t>
      </w:r>
    </w:p>
    <w:p w14:paraId="5646CD80" w14:textId="3BA46637" w:rsidR="00C773B1" w:rsidRPr="00D646F1" w:rsidRDefault="00C773B1" w:rsidP="00D646F1">
      <w:pPr>
        <w:pStyle w:val="NormalWeb"/>
        <w:spacing w:before="240" w:beforeAutospacing="0" w:after="120" w:afterAutospacing="0" w:line="360" w:lineRule="auto"/>
        <w:ind w:left="1440"/>
        <w:rPr>
          <w:rFonts w:asciiTheme="majorHAnsi" w:hAnsiTheme="majorHAnsi" w:cstheme="majorHAnsi"/>
          <w:i/>
          <w:iCs/>
          <w:color w:val="000000"/>
        </w:rPr>
      </w:pPr>
      <w:r w:rsidRPr="00D646F1">
        <w:rPr>
          <w:rFonts w:asciiTheme="majorHAnsi" w:hAnsiTheme="majorHAnsi" w:cstheme="majorHAnsi"/>
          <w:b/>
          <w:i/>
          <w:iCs/>
          <w:color w:val="000000"/>
        </w:rPr>
        <w:t>52.</w:t>
      </w:r>
      <w:r w:rsidR="00D646F1">
        <w:rPr>
          <w:rFonts w:asciiTheme="majorHAnsi" w:hAnsiTheme="majorHAnsi" w:cstheme="majorHAnsi"/>
          <w:b/>
          <w:i/>
          <w:iCs/>
          <w:color w:val="000000"/>
        </w:rPr>
        <w:t>-</w:t>
      </w:r>
      <w:r w:rsidRPr="00D646F1">
        <w:rPr>
          <w:rFonts w:asciiTheme="majorHAnsi" w:hAnsiTheme="majorHAnsi" w:cstheme="majorHAnsi"/>
          <w:i/>
          <w:iCs/>
          <w:color w:val="000000"/>
        </w:rPr>
        <w:t xml:space="preserve"> “Earned income” means—</w:t>
      </w:r>
    </w:p>
    <w:p w14:paraId="754688E8" w14:textId="77777777" w:rsidR="00C773B1" w:rsidRPr="00D646F1" w:rsidRDefault="00C773B1" w:rsidP="00D646F1">
      <w:pPr>
        <w:pStyle w:val="NormalWeb"/>
        <w:spacing w:before="240" w:beforeAutospacing="0" w:after="120" w:afterAutospacing="0" w:line="360" w:lineRule="auto"/>
        <w:ind w:left="1701"/>
        <w:rPr>
          <w:rFonts w:asciiTheme="majorHAnsi" w:hAnsiTheme="majorHAnsi" w:cstheme="majorHAnsi"/>
          <w:i/>
          <w:iCs/>
          <w:color w:val="000000"/>
        </w:rPr>
      </w:pPr>
      <w:r w:rsidRPr="00D646F1">
        <w:rPr>
          <w:rFonts w:asciiTheme="majorHAnsi" w:hAnsiTheme="majorHAnsi" w:cstheme="majorHAnsi"/>
          <w:i/>
          <w:iCs/>
          <w:color w:val="000000"/>
        </w:rPr>
        <w:t>(a) the remuneration or profits derived from—</w:t>
      </w:r>
    </w:p>
    <w:p w14:paraId="2DFF16AE" w14:textId="77777777" w:rsidR="00C773B1" w:rsidRPr="00D646F1" w:rsidRDefault="00C773B1" w:rsidP="00D646F1">
      <w:pPr>
        <w:pStyle w:val="NormalWeb"/>
        <w:spacing w:before="240" w:beforeAutospacing="0" w:after="120" w:afterAutospacing="0" w:line="360" w:lineRule="auto"/>
        <w:ind w:left="2268"/>
        <w:rPr>
          <w:rFonts w:asciiTheme="majorHAnsi" w:hAnsiTheme="majorHAnsi" w:cstheme="majorHAnsi"/>
          <w:i/>
          <w:iCs/>
          <w:color w:val="000000"/>
        </w:rPr>
      </w:pPr>
      <w:r w:rsidRPr="00D646F1">
        <w:rPr>
          <w:rFonts w:asciiTheme="majorHAnsi" w:hAnsiTheme="majorHAnsi" w:cstheme="majorHAnsi"/>
          <w:i/>
          <w:iCs/>
          <w:color w:val="000000"/>
        </w:rPr>
        <w:t>(</w:t>
      </w:r>
      <w:proofErr w:type="spellStart"/>
      <w:r w:rsidRPr="00D646F1">
        <w:rPr>
          <w:rFonts w:asciiTheme="majorHAnsi" w:hAnsiTheme="majorHAnsi" w:cstheme="majorHAnsi"/>
          <w:i/>
          <w:iCs/>
          <w:color w:val="000000"/>
        </w:rPr>
        <w:t>i</w:t>
      </w:r>
      <w:proofErr w:type="spellEnd"/>
      <w:r w:rsidRPr="00D646F1">
        <w:rPr>
          <w:rFonts w:asciiTheme="majorHAnsi" w:hAnsiTheme="majorHAnsi" w:cstheme="majorHAnsi"/>
          <w:i/>
          <w:iCs/>
          <w:color w:val="000000"/>
        </w:rPr>
        <w:t>) employment under a contract of service or in an office, including elective office,</w:t>
      </w:r>
    </w:p>
    <w:p w14:paraId="2E15E85B" w14:textId="77777777" w:rsidR="00C773B1" w:rsidRPr="00D646F1" w:rsidRDefault="00C773B1" w:rsidP="00D646F1">
      <w:pPr>
        <w:pStyle w:val="NormalWeb"/>
        <w:spacing w:before="240" w:beforeAutospacing="0" w:after="120" w:afterAutospacing="0" w:line="360" w:lineRule="auto"/>
        <w:ind w:left="2268"/>
        <w:rPr>
          <w:rFonts w:asciiTheme="majorHAnsi" w:hAnsiTheme="majorHAnsi" w:cstheme="majorHAnsi"/>
          <w:i/>
          <w:iCs/>
          <w:color w:val="000000"/>
        </w:rPr>
      </w:pPr>
      <w:r w:rsidRPr="00D646F1">
        <w:rPr>
          <w:rFonts w:asciiTheme="majorHAnsi" w:hAnsiTheme="majorHAnsi" w:cstheme="majorHAnsi"/>
          <w:i/>
          <w:iCs/>
          <w:color w:val="000000"/>
        </w:rPr>
        <w:lastRenderedPageBreak/>
        <w:t>(ii) a trade, profession or vocation, or</w:t>
      </w:r>
    </w:p>
    <w:p w14:paraId="197FA80E" w14:textId="77777777" w:rsidR="00C773B1" w:rsidRPr="00D646F1" w:rsidRDefault="00C773B1" w:rsidP="00D646F1">
      <w:pPr>
        <w:pStyle w:val="NormalWeb"/>
        <w:spacing w:before="240" w:beforeAutospacing="0" w:after="120" w:afterAutospacing="0" w:line="360" w:lineRule="auto"/>
        <w:ind w:left="2268"/>
        <w:rPr>
          <w:rFonts w:asciiTheme="majorHAnsi" w:hAnsiTheme="majorHAnsi" w:cstheme="majorHAnsi"/>
          <w:i/>
          <w:iCs/>
          <w:color w:val="000000"/>
        </w:rPr>
      </w:pPr>
      <w:r w:rsidRPr="00D646F1">
        <w:rPr>
          <w:rFonts w:asciiTheme="majorHAnsi" w:hAnsiTheme="majorHAnsi" w:cstheme="majorHAnsi"/>
          <w:i/>
          <w:iCs/>
          <w:color w:val="000000"/>
        </w:rPr>
        <w:t>(iii) any other paid work; or</w:t>
      </w:r>
    </w:p>
    <w:p w14:paraId="515ECF04" w14:textId="72BFEBE4" w:rsidR="00C773B1" w:rsidRPr="00D646F1" w:rsidRDefault="00C773B1" w:rsidP="00D646F1">
      <w:pPr>
        <w:pStyle w:val="NormalWeb"/>
        <w:spacing w:before="240" w:beforeAutospacing="0" w:after="120" w:afterAutospacing="0" w:line="360" w:lineRule="auto"/>
        <w:ind w:left="1701"/>
        <w:rPr>
          <w:rFonts w:asciiTheme="majorHAnsi" w:hAnsiTheme="majorHAnsi" w:cstheme="majorHAnsi"/>
          <w:i/>
          <w:iCs/>
          <w:color w:val="000000"/>
        </w:rPr>
      </w:pPr>
      <w:r w:rsidRPr="00D646F1">
        <w:rPr>
          <w:rFonts w:asciiTheme="majorHAnsi" w:hAnsiTheme="majorHAnsi" w:cstheme="majorHAnsi"/>
          <w:i/>
          <w:iCs/>
          <w:color w:val="000000"/>
        </w:rPr>
        <w:t>(b) any income treated as earned income in accordance with this Chapter.</w:t>
      </w:r>
      <w:r w:rsidR="00B64765" w:rsidRPr="00D646F1">
        <w:rPr>
          <w:rFonts w:asciiTheme="majorHAnsi" w:hAnsiTheme="majorHAnsi" w:cstheme="majorHAnsi"/>
          <w:i/>
          <w:iCs/>
          <w:color w:val="000000"/>
        </w:rPr>
        <w:t>”</w:t>
      </w:r>
    </w:p>
    <w:p w14:paraId="3D38B38E" w14:textId="43093638" w:rsidR="00C773B1" w:rsidRPr="00747875" w:rsidRDefault="00C773B1" w:rsidP="00CD5291">
      <w:pPr>
        <w:pStyle w:val="NormalWeb"/>
        <w:numPr>
          <w:ilvl w:val="0"/>
          <w:numId w:val="45"/>
        </w:numPr>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 xml:space="preserve">A fostering allowance is not remuneration or profits derived from </w:t>
      </w:r>
      <w:r w:rsidR="004461E6" w:rsidRPr="00747875">
        <w:rPr>
          <w:rFonts w:asciiTheme="majorHAnsi" w:hAnsiTheme="majorHAnsi" w:cstheme="majorHAnsi"/>
          <w:color w:val="000000"/>
        </w:rPr>
        <w:t>and of the headings under reg. 52(a)(</w:t>
      </w:r>
      <w:proofErr w:type="spellStart"/>
      <w:r w:rsidR="004461E6" w:rsidRPr="00747875">
        <w:rPr>
          <w:rFonts w:asciiTheme="majorHAnsi" w:hAnsiTheme="majorHAnsi" w:cstheme="majorHAnsi"/>
          <w:color w:val="000000"/>
        </w:rPr>
        <w:t>i</w:t>
      </w:r>
      <w:proofErr w:type="spellEnd"/>
      <w:r w:rsidR="004461E6" w:rsidRPr="00747875">
        <w:rPr>
          <w:rFonts w:asciiTheme="majorHAnsi" w:hAnsiTheme="majorHAnsi" w:cstheme="majorHAnsi"/>
          <w:color w:val="000000"/>
        </w:rPr>
        <w:t>)-(iii). Rather</w:t>
      </w:r>
      <w:r w:rsidRPr="00747875">
        <w:rPr>
          <w:rFonts w:asciiTheme="majorHAnsi" w:hAnsiTheme="majorHAnsi" w:cstheme="majorHAnsi"/>
          <w:color w:val="000000"/>
        </w:rPr>
        <w:t>, it is a “</w:t>
      </w:r>
      <w:r w:rsidRPr="00747875">
        <w:rPr>
          <w:rFonts w:asciiTheme="majorHAnsi" w:hAnsiTheme="majorHAnsi" w:cstheme="majorHAnsi"/>
          <w:i/>
          <w:color w:val="000000"/>
        </w:rPr>
        <w:t>payment intended to meet additional costs of caring for child dependents</w:t>
      </w:r>
      <w:r w:rsidRPr="00747875">
        <w:rPr>
          <w:rFonts w:asciiTheme="majorHAnsi" w:hAnsiTheme="majorHAnsi" w:cstheme="majorHAnsi"/>
          <w:color w:val="000000"/>
        </w:rPr>
        <w:t>” as</w:t>
      </w:r>
      <w:r w:rsidR="004461E6" w:rsidRPr="00747875">
        <w:rPr>
          <w:rFonts w:asciiTheme="majorHAnsi" w:hAnsiTheme="majorHAnsi" w:cstheme="majorHAnsi"/>
          <w:color w:val="000000"/>
        </w:rPr>
        <w:t xml:space="preserve"> </w:t>
      </w:r>
      <w:r w:rsidRPr="00747875">
        <w:rPr>
          <w:rFonts w:asciiTheme="majorHAnsi" w:hAnsiTheme="majorHAnsi" w:cstheme="majorHAnsi"/>
          <w:color w:val="000000"/>
        </w:rPr>
        <w:t>explained in</w:t>
      </w:r>
      <w:r w:rsidR="00EA3F0A" w:rsidRPr="00747875">
        <w:rPr>
          <w:rFonts w:asciiTheme="majorHAnsi" w:hAnsiTheme="majorHAnsi" w:cstheme="majorHAnsi"/>
          <w:color w:val="000000"/>
        </w:rPr>
        <w:t xml:space="preserve"> SSWP</w:t>
      </w:r>
      <w:r w:rsidRPr="00747875">
        <w:rPr>
          <w:rFonts w:asciiTheme="majorHAnsi" w:hAnsiTheme="majorHAnsi" w:cstheme="majorHAnsi"/>
          <w:color w:val="000000"/>
        </w:rPr>
        <w:t>’s operational guidance ‘</w:t>
      </w:r>
      <w:r w:rsidRPr="00D646F1">
        <w:rPr>
          <w:rFonts w:asciiTheme="majorHAnsi" w:hAnsiTheme="majorHAnsi" w:cstheme="majorHAnsi"/>
          <w:i/>
          <w:iCs/>
          <w:color w:val="000000"/>
        </w:rPr>
        <w:t>Unearned income</w:t>
      </w:r>
      <w:r w:rsidRPr="00747875">
        <w:rPr>
          <w:rFonts w:asciiTheme="majorHAnsi" w:hAnsiTheme="majorHAnsi" w:cstheme="majorHAnsi"/>
          <w:color w:val="000000"/>
        </w:rPr>
        <w:t>,’ and as such does not meet the definition of earned income under reg 52(a) UC Regs.</w:t>
      </w:r>
    </w:p>
    <w:p w14:paraId="434D2607" w14:textId="77777777" w:rsidR="00C773B1" w:rsidRPr="00747875" w:rsidRDefault="004461E6" w:rsidP="00CD5291">
      <w:pPr>
        <w:pStyle w:val="NormalWeb"/>
        <w:numPr>
          <w:ilvl w:val="0"/>
          <w:numId w:val="45"/>
        </w:numPr>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Neither is a fostering allowance caught by reg. 52(b) as it is not “</w:t>
      </w:r>
      <w:r w:rsidR="00C773B1" w:rsidRPr="00D646F1">
        <w:rPr>
          <w:rFonts w:asciiTheme="majorHAnsi" w:hAnsiTheme="majorHAnsi" w:cstheme="majorHAnsi"/>
          <w:i/>
          <w:iCs/>
          <w:color w:val="000000"/>
        </w:rPr>
        <w:t>treated as earned income</w:t>
      </w:r>
      <w:r w:rsidR="00C773B1" w:rsidRPr="00747875">
        <w:rPr>
          <w:rFonts w:asciiTheme="majorHAnsi" w:hAnsiTheme="majorHAnsi" w:cstheme="majorHAnsi"/>
          <w:color w:val="000000"/>
        </w:rPr>
        <w:t>” under Chapter 2 of the UC Regs</w:t>
      </w:r>
      <w:r w:rsidRPr="00747875">
        <w:rPr>
          <w:rFonts w:asciiTheme="majorHAnsi" w:hAnsiTheme="majorHAnsi" w:cstheme="majorHAnsi"/>
          <w:color w:val="000000"/>
        </w:rPr>
        <w:t>. The only income caught by this provision is that under:</w:t>
      </w:r>
    </w:p>
    <w:p w14:paraId="01B8B369"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55(4) benefits to be treated as employed earnings,</w:t>
      </w:r>
    </w:p>
    <w:p w14:paraId="25C786F5"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55(4A) repayments of income tax or national insurance contributions,</w:t>
      </w:r>
    </w:p>
    <w:p w14:paraId="7291273D"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reg</w:t>
      </w:r>
      <w:r w:rsidR="00C773B1" w:rsidRPr="00747875">
        <w:rPr>
          <w:rFonts w:asciiTheme="majorHAnsi" w:hAnsiTheme="majorHAnsi" w:cstheme="majorHAnsi"/>
          <w:color w:val="000000"/>
        </w:rPr>
        <w:t xml:space="preserve"> 62 regarding the minimum income floor,</w:t>
      </w:r>
    </w:p>
    <w:p w14:paraId="459B55E2"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77(3) income received by a company in an analogous position to a partnership or one person business.</w:t>
      </w:r>
    </w:p>
    <w:p w14:paraId="733A895A"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60 notional earned income where a claimant as deprived themselves of earnings to maximise benefit entitlement</w:t>
      </w:r>
    </w:p>
    <w:p w14:paraId="27B44220" w14:textId="77777777" w:rsidR="00C773B1" w:rsidRPr="00747875" w:rsidRDefault="004461E6" w:rsidP="00CD5291">
      <w:pPr>
        <w:pStyle w:val="NormalWeb"/>
        <w:numPr>
          <w:ilvl w:val="0"/>
          <w:numId w:val="45"/>
        </w:numPr>
        <w:spacing w:before="240" w:beforeAutospacing="0" w:after="120" w:afterAutospacing="0" w:line="360" w:lineRule="auto"/>
        <w:rPr>
          <w:rFonts w:asciiTheme="majorHAnsi" w:hAnsiTheme="majorHAnsi" w:cstheme="majorHAnsi"/>
          <w:color w:val="000000"/>
        </w:rPr>
      </w:pPr>
      <w:r w:rsidRPr="00747875">
        <w:rPr>
          <w:rFonts w:asciiTheme="majorHAnsi" w:hAnsiTheme="majorHAnsi" w:cstheme="majorHAnsi"/>
          <w:color w:val="000000"/>
        </w:rPr>
        <w:t>As f</w:t>
      </w:r>
      <w:r w:rsidR="00C773B1" w:rsidRPr="00747875">
        <w:rPr>
          <w:rFonts w:asciiTheme="majorHAnsi" w:hAnsiTheme="majorHAnsi" w:cstheme="majorHAnsi"/>
          <w:color w:val="000000"/>
        </w:rPr>
        <w:t xml:space="preserve">ostering allowance </w:t>
      </w:r>
      <w:r w:rsidRPr="00747875">
        <w:rPr>
          <w:rFonts w:asciiTheme="majorHAnsi" w:hAnsiTheme="majorHAnsi" w:cstheme="majorHAnsi"/>
          <w:color w:val="000000"/>
        </w:rPr>
        <w:t xml:space="preserve">is not caught by any of those provisions it </w:t>
      </w:r>
      <w:r w:rsidR="00C773B1" w:rsidRPr="00747875">
        <w:rPr>
          <w:rFonts w:asciiTheme="majorHAnsi" w:hAnsiTheme="majorHAnsi" w:cstheme="majorHAnsi"/>
          <w:color w:val="000000"/>
        </w:rPr>
        <w:t>does not fall to be “</w:t>
      </w:r>
      <w:r w:rsidR="00C773B1" w:rsidRPr="00D646F1">
        <w:rPr>
          <w:rFonts w:asciiTheme="majorHAnsi" w:hAnsiTheme="majorHAnsi" w:cstheme="majorHAnsi"/>
          <w:i/>
          <w:iCs/>
          <w:color w:val="000000"/>
        </w:rPr>
        <w:t>treated as earned income</w:t>
      </w:r>
      <w:r w:rsidR="00C773B1" w:rsidRPr="00747875">
        <w:rPr>
          <w:rFonts w:asciiTheme="majorHAnsi" w:hAnsiTheme="majorHAnsi" w:cstheme="majorHAnsi"/>
          <w:color w:val="000000"/>
        </w:rPr>
        <w:t xml:space="preserve">” </w:t>
      </w:r>
      <w:r w:rsidRPr="00747875">
        <w:rPr>
          <w:rFonts w:asciiTheme="majorHAnsi" w:hAnsiTheme="majorHAnsi" w:cstheme="majorHAnsi"/>
          <w:color w:val="000000"/>
        </w:rPr>
        <w:t xml:space="preserve">under </w:t>
      </w:r>
      <w:r w:rsidR="00C773B1" w:rsidRPr="00747875">
        <w:rPr>
          <w:rFonts w:asciiTheme="majorHAnsi" w:hAnsiTheme="majorHAnsi" w:cstheme="majorHAnsi"/>
          <w:color w:val="000000"/>
        </w:rPr>
        <w:t>reg</w:t>
      </w:r>
      <w:r w:rsidRPr="00747875">
        <w:rPr>
          <w:rFonts w:asciiTheme="majorHAnsi" w:hAnsiTheme="majorHAnsi" w:cstheme="majorHAnsi"/>
          <w:color w:val="000000"/>
        </w:rPr>
        <w:t>.</w:t>
      </w:r>
      <w:r w:rsidR="00C773B1" w:rsidRPr="00747875">
        <w:rPr>
          <w:rFonts w:asciiTheme="majorHAnsi" w:hAnsiTheme="majorHAnsi" w:cstheme="majorHAnsi"/>
          <w:color w:val="000000"/>
        </w:rPr>
        <w:t xml:space="preserve"> 52(b).</w:t>
      </w:r>
    </w:p>
    <w:p w14:paraId="495985FD" w14:textId="77777777" w:rsidR="004461E6" w:rsidRPr="00D646F1" w:rsidRDefault="004461E6" w:rsidP="00C72B1C">
      <w:pPr>
        <w:pStyle w:val="NormalWeb"/>
        <w:spacing w:before="240" w:beforeAutospacing="0" w:after="120" w:afterAutospacing="0" w:line="360" w:lineRule="auto"/>
        <w:rPr>
          <w:rFonts w:asciiTheme="majorHAnsi" w:hAnsiTheme="majorHAnsi" w:cstheme="majorHAnsi"/>
          <w:i/>
          <w:color w:val="000000"/>
          <w:u w:val="single"/>
        </w:rPr>
      </w:pPr>
      <w:r w:rsidRPr="00D646F1">
        <w:rPr>
          <w:rFonts w:asciiTheme="majorHAnsi" w:hAnsiTheme="majorHAnsi" w:cstheme="majorHAnsi"/>
          <w:i/>
          <w:color w:val="000000"/>
          <w:u w:val="single"/>
        </w:rPr>
        <w:t>Conclusion</w:t>
      </w:r>
    </w:p>
    <w:p w14:paraId="0A7615E0" w14:textId="66809D40" w:rsidR="00C773B1" w:rsidRPr="00747875" w:rsidRDefault="00C773B1" w:rsidP="00CD5291">
      <w:pPr>
        <w:pStyle w:val="NormalWeb"/>
        <w:numPr>
          <w:ilvl w:val="0"/>
          <w:numId w:val="45"/>
        </w:numPr>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 xml:space="preserve">The fostering allowance C receives does not meet the definition of </w:t>
      </w:r>
      <w:r w:rsidR="004461E6" w:rsidRPr="00747875">
        <w:rPr>
          <w:rFonts w:asciiTheme="majorHAnsi" w:hAnsiTheme="majorHAnsi" w:cstheme="majorHAnsi"/>
          <w:color w:val="000000"/>
        </w:rPr>
        <w:t>either “</w:t>
      </w:r>
      <w:r w:rsidR="004461E6" w:rsidRPr="00D646F1">
        <w:rPr>
          <w:rFonts w:asciiTheme="majorHAnsi" w:hAnsiTheme="majorHAnsi" w:cstheme="majorHAnsi"/>
          <w:i/>
          <w:iCs/>
          <w:color w:val="000000"/>
        </w:rPr>
        <w:t>unearned income</w:t>
      </w:r>
      <w:r w:rsidR="004461E6" w:rsidRPr="00747875">
        <w:rPr>
          <w:rFonts w:asciiTheme="majorHAnsi" w:hAnsiTheme="majorHAnsi" w:cstheme="majorHAnsi"/>
          <w:color w:val="000000"/>
        </w:rPr>
        <w:t xml:space="preserve">” or </w:t>
      </w:r>
      <w:r w:rsidRPr="00747875">
        <w:rPr>
          <w:rFonts w:asciiTheme="majorHAnsi" w:hAnsiTheme="majorHAnsi" w:cstheme="majorHAnsi"/>
          <w:color w:val="000000"/>
        </w:rPr>
        <w:t>“</w:t>
      </w:r>
      <w:r w:rsidRPr="00D646F1">
        <w:rPr>
          <w:rFonts w:asciiTheme="majorHAnsi" w:hAnsiTheme="majorHAnsi" w:cstheme="majorHAnsi"/>
          <w:i/>
          <w:iCs/>
          <w:color w:val="000000"/>
        </w:rPr>
        <w:t>earned income</w:t>
      </w:r>
      <w:r w:rsidRPr="00747875">
        <w:rPr>
          <w:rFonts w:asciiTheme="majorHAnsi" w:hAnsiTheme="majorHAnsi" w:cstheme="majorHAnsi"/>
          <w:color w:val="000000"/>
        </w:rPr>
        <w:t xml:space="preserve">” </w:t>
      </w:r>
      <w:r w:rsidR="004461E6" w:rsidRPr="00747875">
        <w:rPr>
          <w:rFonts w:asciiTheme="majorHAnsi" w:hAnsiTheme="majorHAnsi" w:cstheme="majorHAnsi"/>
          <w:color w:val="000000"/>
        </w:rPr>
        <w:t>under the UC Regs. T</w:t>
      </w:r>
      <w:r w:rsidRPr="00747875">
        <w:rPr>
          <w:rFonts w:asciiTheme="majorHAnsi" w:hAnsiTheme="majorHAnsi" w:cstheme="majorHAnsi"/>
          <w:color w:val="000000"/>
        </w:rPr>
        <w:t xml:space="preserve">here is therefore no </w:t>
      </w:r>
      <w:r w:rsidRPr="00747875">
        <w:rPr>
          <w:rFonts w:asciiTheme="majorHAnsi" w:hAnsiTheme="majorHAnsi" w:cstheme="majorHAnsi"/>
          <w:color w:val="000000"/>
        </w:rPr>
        <w:lastRenderedPageBreak/>
        <w:t>lawful basis for it to be taken into account as income when calculating C’s entitlement to UC. To treat C’s fostering allowance as</w:t>
      </w:r>
      <w:r w:rsidR="00EA3F0A" w:rsidRPr="00747875">
        <w:rPr>
          <w:rFonts w:asciiTheme="majorHAnsi" w:hAnsiTheme="majorHAnsi" w:cstheme="majorHAnsi"/>
          <w:color w:val="000000"/>
        </w:rPr>
        <w:t xml:space="preserve"> </w:t>
      </w:r>
      <w:r w:rsidR="00EA3F0A" w:rsidRPr="00D646F1">
        <w:rPr>
          <w:rFonts w:asciiTheme="majorHAnsi" w:hAnsiTheme="majorHAnsi" w:cstheme="majorHAnsi"/>
          <w:color w:val="FF0000"/>
        </w:rPr>
        <w:t>[earned/unearned]</w:t>
      </w:r>
      <w:r w:rsidRPr="00747875">
        <w:rPr>
          <w:rFonts w:asciiTheme="majorHAnsi" w:hAnsiTheme="majorHAnsi" w:cstheme="majorHAnsi"/>
          <w:color w:val="FF0000"/>
        </w:rPr>
        <w:t xml:space="preserve"> </w:t>
      </w:r>
      <w:r w:rsidRPr="00747875">
        <w:rPr>
          <w:rFonts w:asciiTheme="majorHAnsi" w:hAnsiTheme="majorHAnsi" w:cstheme="majorHAnsi"/>
          <w:color w:val="000000"/>
        </w:rPr>
        <w:t xml:space="preserve">income fails to follow the law and </w:t>
      </w:r>
      <w:r w:rsidR="00EA3F0A" w:rsidRPr="00747875">
        <w:rPr>
          <w:rFonts w:asciiTheme="majorHAnsi" w:hAnsiTheme="majorHAnsi" w:cstheme="majorHAnsi"/>
          <w:color w:val="000000"/>
        </w:rPr>
        <w:t>SSWP</w:t>
      </w:r>
      <w:r w:rsidRPr="00747875">
        <w:rPr>
          <w:rFonts w:asciiTheme="majorHAnsi" w:hAnsiTheme="majorHAnsi" w:cstheme="majorHAnsi"/>
          <w:color w:val="000000"/>
        </w:rPr>
        <w:t xml:space="preserve">’s own unequivocal </w:t>
      </w:r>
      <w:r w:rsidR="0025319A" w:rsidRPr="00747875">
        <w:rPr>
          <w:rFonts w:asciiTheme="majorHAnsi" w:hAnsiTheme="majorHAnsi" w:cstheme="majorHAnsi"/>
          <w:color w:val="000000"/>
        </w:rPr>
        <w:t>guidance and</w:t>
      </w:r>
      <w:r w:rsidRPr="00747875">
        <w:rPr>
          <w:rFonts w:asciiTheme="majorHAnsi" w:hAnsiTheme="majorHAnsi" w:cstheme="majorHAnsi"/>
          <w:color w:val="000000"/>
        </w:rPr>
        <w:t xml:space="preserve"> is inconsistent with the policy intent set out above.</w:t>
      </w:r>
    </w:p>
    <w:p w14:paraId="6F31F97B" w14:textId="77777777" w:rsidR="00F82376" w:rsidRPr="00D646F1" w:rsidRDefault="00F82376" w:rsidP="00C72B1C">
      <w:pPr>
        <w:pStyle w:val="NormalWeb"/>
        <w:spacing w:before="240" w:beforeAutospacing="0" w:after="120" w:afterAutospacing="0" w:line="360" w:lineRule="auto"/>
        <w:jc w:val="both"/>
        <w:rPr>
          <w:rStyle w:val="Strong"/>
          <w:rFonts w:asciiTheme="majorHAnsi" w:hAnsiTheme="majorHAnsi" w:cstheme="majorHAnsi"/>
          <w:b w:val="0"/>
          <w:i/>
          <w:u w:val="single"/>
        </w:rPr>
      </w:pPr>
      <w:r w:rsidRPr="00D646F1">
        <w:rPr>
          <w:rStyle w:val="Strong"/>
          <w:rFonts w:asciiTheme="majorHAnsi" w:hAnsiTheme="majorHAnsi" w:cstheme="majorHAnsi"/>
          <w:b w:val="0"/>
          <w:i/>
          <w:u w:val="single"/>
        </w:rPr>
        <w:t>Alternative Remedy</w:t>
      </w:r>
    </w:p>
    <w:p w14:paraId="6B3CCBFB" w14:textId="5201CE3F" w:rsidR="00F82376" w:rsidRPr="00747875" w:rsidRDefault="00F82376" w:rsidP="00CD5291">
      <w:pPr>
        <w:pStyle w:val="NormalWeb"/>
        <w:numPr>
          <w:ilvl w:val="0"/>
          <w:numId w:val="45"/>
        </w:numPr>
        <w:spacing w:before="240" w:beforeAutospacing="0" w:after="120" w:afterAutospacing="0" w:line="360" w:lineRule="auto"/>
        <w:jc w:val="both"/>
        <w:rPr>
          <w:rFonts w:asciiTheme="majorHAnsi" w:hAnsiTheme="majorHAnsi" w:cstheme="majorHAnsi"/>
          <w:b/>
          <w:bCs/>
          <w:color w:val="00B050"/>
        </w:rPr>
      </w:pPr>
      <w:r w:rsidRPr="00747875">
        <w:rPr>
          <w:rStyle w:val="Strong"/>
          <w:rFonts w:asciiTheme="majorHAnsi" w:hAnsiTheme="majorHAnsi" w:cstheme="majorHAnsi"/>
          <w:b w:val="0"/>
        </w:rPr>
        <w:t xml:space="preserve">The amount of an award is a matter open to appeal under Schedule 3 of the </w:t>
      </w:r>
      <w:r w:rsidRPr="00747875">
        <w:rPr>
          <w:rFonts w:asciiTheme="majorHAnsi" w:hAnsiTheme="majorHAnsi" w:cstheme="majorHAnsi"/>
        </w:rPr>
        <w:t xml:space="preserve">Social Security Act 1998 (c. 14) and </w:t>
      </w:r>
      <w:r w:rsidRPr="00747875">
        <w:rPr>
          <w:rStyle w:val="Strong"/>
          <w:rFonts w:asciiTheme="majorHAnsi" w:hAnsiTheme="majorHAnsi" w:cstheme="majorHAnsi"/>
          <w:b w:val="0"/>
        </w:rPr>
        <w:t>in this instance C has also requested a mandatory reconsideration of the decision</w:t>
      </w:r>
      <w:r w:rsidR="00944889" w:rsidRPr="00747875">
        <w:rPr>
          <w:rStyle w:val="Strong"/>
          <w:rFonts w:asciiTheme="majorHAnsi" w:hAnsiTheme="majorHAnsi" w:cstheme="majorHAnsi"/>
          <w:b w:val="0"/>
        </w:rPr>
        <w:t>.</w:t>
      </w:r>
      <w:r w:rsidRPr="00747875">
        <w:rPr>
          <w:rStyle w:val="Strong"/>
          <w:rFonts w:asciiTheme="majorHAnsi" w:hAnsiTheme="majorHAnsi" w:cstheme="majorHAnsi"/>
          <w:b w:val="0"/>
        </w:rPr>
        <w:t xml:space="preserve"> </w:t>
      </w:r>
      <w:r w:rsidR="00944889" w:rsidRPr="00747875">
        <w:rPr>
          <w:rStyle w:val="Strong"/>
          <w:rFonts w:asciiTheme="majorHAnsi" w:hAnsiTheme="majorHAnsi" w:cstheme="majorHAnsi"/>
          <w:b w:val="0"/>
        </w:rPr>
        <w:t>H</w:t>
      </w:r>
      <w:r w:rsidRPr="00747875">
        <w:rPr>
          <w:rStyle w:val="Strong"/>
          <w:rFonts w:asciiTheme="majorHAnsi" w:hAnsiTheme="majorHAnsi" w:cstheme="majorHAnsi"/>
          <w:b w:val="0"/>
        </w:rPr>
        <w:t>owever</w:t>
      </w:r>
      <w:r w:rsidRPr="00747875">
        <w:rPr>
          <w:rFonts w:asciiTheme="majorHAnsi" w:hAnsiTheme="majorHAnsi" w:cstheme="majorHAnsi"/>
        </w:rPr>
        <w:t>, given the clear unlawfulness of the decision, that</w:t>
      </w:r>
      <w:r w:rsidR="00EA3F0A" w:rsidRPr="00747875">
        <w:rPr>
          <w:rFonts w:asciiTheme="majorHAnsi" w:hAnsiTheme="majorHAnsi" w:cstheme="majorHAnsi"/>
        </w:rPr>
        <w:t xml:space="preserve"> SSWP</w:t>
      </w:r>
      <w:r w:rsidRPr="00747875">
        <w:rPr>
          <w:rFonts w:asciiTheme="majorHAnsi" w:hAnsiTheme="majorHAnsi" w:cstheme="majorHAnsi"/>
        </w:rPr>
        <w:t xml:space="preserve"> has been made aware of the problem and had opportunity to resolve it, and that the issue has been raised by multiple advisers across England and Wales suggesting operation of a blanket </w:t>
      </w:r>
      <w:r w:rsidR="00C773B1" w:rsidRPr="00747875">
        <w:rPr>
          <w:rFonts w:asciiTheme="majorHAnsi" w:hAnsiTheme="majorHAnsi" w:cstheme="majorHAnsi"/>
        </w:rPr>
        <w:t xml:space="preserve">undisclosed </w:t>
      </w:r>
      <w:r w:rsidRPr="00747875">
        <w:rPr>
          <w:rFonts w:asciiTheme="majorHAnsi" w:hAnsiTheme="majorHAnsi" w:cstheme="majorHAnsi"/>
        </w:rPr>
        <w:t xml:space="preserve">policy </w:t>
      </w:r>
      <w:r w:rsidR="00813850" w:rsidRPr="00747875">
        <w:rPr>
          <w:rFonts w:asciiTheme="majorHAnsi" w:hAnsiTheme="majorHAnsi" w:cstheme="majorHAnsi"/>
        </w:rPr>
        <w:t>to treat fostering a</w:t>
      </w:r>
      <w:r w:rsidRPr="00747875">
        <w:rPr>
          <w:rFonts w:asciiTheme="majorHAnsi" w:hAnsiTheme="majorHAnsi" w:cstheme="majorHAnsi"/>
        </w:rPr>
        <w:t>llowance as income, judicial review is the appropriate remedy.</w:t>
      </w:r>
    </w:p>
    <w:p w14:paraId="166A5665" w14:textId="77777777" w:rsidR="00F82376" w:rsidRPr="00747875" w:rsidRDefault="00F82376" w:rsidP="00CD5291">
      <w:pPr>
        <w:pStyle w:val="NormalWeb"/>
        <w:numPr>
          <w:ilvl w:val="0"/>
          <w:numId w:val="45"/>
        </w:numPr>
        <w:spacing w:before="240" w:beforeAutospacing="0" w:after="120" w:afterAutospacing="0" w:line="360" w:lineRule="auto"/>
        <w:jc w:val="both"/>
        <w:rPr>
          <w:rStyle w:val="Strong"/>
          <w:rFonts w:asciiTheme="majorHAnsi" w:hAnsiTheme="majorHAnsi" w:cstheme="majorHAnsi"/>
          <w:b w:val="0"/>
        </w:rPr>
      </w:pPr>
      <w:r w:rsidRPr="00747875">
        <w:rPr>
          <w:rStyle w:val="Strong"/>
          <w:rFonts w:asciiTheme="majorHAnsi" w:hAnsiTheme="majorHAnsi" w:cstheme="majorHAnsi"/>
          <w:b w:val="0"/>
        </w:rPr>
        <w:t xml:space="preserve">In addition, C is suffering significant financial hardship and struggling to make ends meet. Given the clear failure to follow </w:t>
      </w:r>
      <w:r w:rsidR="00813850" w:rsidRPr="00747875">
        <w:rPr>
          <w:rStyle w:val="Strong"/>
          <w:rFonts w:asciiTheme="majorHAnsi" w:hAnsiTheme="majorHAnsi" w:cstheme="majorHAnsi"/>
          <w:b w:val="0"/>
        </w:rPr>
        <w:t>the law</w:t>
      </w:r>
      <w:r w:rsidRPr="00747875">
        <w:rPr>
          <w:rStyle w:val="Strong"/>
          <w:rFonts w:asciiTheme="majorHAnsi" w:hAnsiTheme="majorHAnsi" w:cstheme="majorHAnsi"/>
          <w:b w:val="0"/>
        </w:rPr>
        <w:t>, judicial review is the appropriate remedy to provide a speedy resolution.</w:t>
      </w:r>
    </w:p>
    <w:p w14:paraId="08811E10" w14:textId="77777777" w:rsidR="00F82376" w:rsidRPr="00747875" w:rsidRDefault="00F82376" w:rsidP="00C72B1C">
      <w:pPr>
        <w:pStyle w:val="Heading4"/>
        <w:shd w:val="clear" w:color="auto" w:fill="FFFFFF"/>
        <w:spacing w:before="240" w:beforeAutospacing="0" w:after="120" w:afterAutospacing="0" w:line="360" w:lineRule="auto"/>
        <w:jc w:val="both"/>
        <w:rPr>
          <w:rFonts w:asciiTheme="majorHAnsi" w:hAnsiTheme="majorHAnsi" w:cstheme="majorHAnsi"/>
          <w:color w:val="000000"/>
        </w:rPr>
      </w:pPr>
    </w:p>
    <w:p w14:paraId="5C6AF638" w14:textId="6E725B35" w:rsidR="00242F31" w:rsidRPr="00747875" w:rsidRDefault="00242F31" w:rsidP="00C72B1C">
      <w:pPr>
        <w:pStyle w:val="NormalWeb"/>
        <w:spacing w:before="240" w:beforeAutospacing="0" w:after="120" w:afterAutospacing="0" w:line="360" w:lineRule="auto"/>
        <w:jc w:val="both"/>
        <w:rPr>
          <w:rFonts w:asciiTheme="majorHAnsi" w:hAnsiTheme="majorHAnsi" w:cstheme="majorHAnsi"/>
          <w:color w:val="000000" w:themeColor="text1"/>
        </w:rPr>
      </w:pPr>
      <w:r w:rsidRPr="00747875">
        <w:rPr>
          <w:rStyle w:val="Strong"/>
          <w:rFonts w:asciiTheme="majorHAnsi" w:hAnsiTheme="majorHAnsi" w:cstheme="majorHAnsi"/>
          <w:color w:val="000000" w:themeColor="text1"/>
        </w:rPr>
        <w:t xml:space="preserve">The details of the action that the </w:t>
      </w:r>
      <w:r w:rsidR="00432A6B" w:rsidRPr="00747875">
        <w:rPr>
          <w:rStyle w:val="Strong"/>
          <w:rFonts w:asciiTheme="majorHAnsi" w:hAnsiTheme="majorHAnsi" w:cstheme="majorHAnsi"/>
          <w:color w:val="000000" w:themeColor="text1"/>
        </w:rPr>
        <w:t>defendant</w:t>
      </w:r>
      <w:r w:rsidRPr="00747875">
        <w:rPr>
          <w:rStyle w:val="Strong"/>
          <w:rFonts w:asciiTheme="majorHAnsi" w:hAnsiTheme="majorHAnsi" w:cstheme="majorHAnsi"/>
          <w:color w:val="000000" w:themeColor="text1"/>
        </w:rPr>
        <w:t xml:space="preserve"> is expected to take</w:t>
      </w:r>
      <w:r w:rsidR="00B26DE8" w:rsidRPr="00747875">
        <w:rPr>
          <w:rStyle w:val="Strong"/>
          <w:rFonts w:asciiTheme="majorHAnsi" w:hAnsiTheme="majorHAnsi" w:cstheme="majorHAnsi"/>
          <w:color w:val="000000" w:themeColor="text1"/>
        </w:rPr>
        <w:t>:</w:t>
      </w:r>
    </w:p>
    <w:p w14:paraId="0E74BB35" w14:textId="12F1EE4C" w:rsidR="00242F31" w:rsidRPr="00747875" w:rsidRDefault="00EA3F0A" w:rsidP="00C72B1C">
      <w:pPr>
        <w:pStyle w:val="NormalWeb"/>
        <w:spacing w:before="240" w:beforeAutospacing="0" w:after="120" w:afterAutospacing="0" w:line="360" w:lineRule="auto"/>
        <w:jc w:val="both"/>
        <w:rPr>
          <w:rStyle w:val="Strong"/>
          <w:rFonts w:asciiTheme="majorHAnsi" w:hAnsiTheme="majorHAnsi" w:cstheme="majorHAnsi"/>
          <w:b w:val="0"/>
          <w:color w:val="000000" w:themeColor="text1"/>
        </w:rPr>
      </w:pPr>
      <w:r w:rsidRPr="00747875">
        <w:rPr>
          <w:rStyle w:val="Strong"/>
          <w:rFonts w:asciiTheme="majorHAnsi" w:hAnsiTheme="majorHAnsi" w:cstheme="majorHAnsi"/>
          <w:b w:val="0"/>
          <w:color w:val="000000" w:themeColor="text1"/>
        </w:rPr>
        <w:t>SSWP</w:t>
      </w:r>
      <w:r w:rsidR="00242F31" w:rsidRPr="00747875">
        <w:rPr>
          <w:rStyle w:val="Strong"/>
          <w:rFonts w:asciiTheme="majorHAnsi" w:hAnsiTheme="majorHAnsi" w:cstheme="majorHAnsi"/>
          <w:b w:val="0"/>
          <w:color w:val="000000" w:themeColor="text1"/>
        </w:rPr>
        <w:t xml:space="preserve"> is requested</w:t>
      </w:r>
      <w:r w:rsidR="00763C97" w:rsidRPr="00747875">
        <w:rPr>
          <w:rStyle w:val="Strong"/>
          <w:rFonts w:asciiTheme="majorHAnsi" w:hAnsiTheme="majorHAnsi" w:cstheme="majorHAnsi"/>
          <w:b w:val="0"/>
          <w:color w:val="000000" w:themeColor="text1"/>
        </w:rPr>
        <w:t xml:space="preserve"> without delay to</w:t>
      </w:r>
      <w:r w:rsidR="00242F31" w:rsidRPr="00747875">
        <w:rPr>
          <w:rStyle w:val="Strong"/>
          <w:rFonts w:asciiTheme="majorHAnsi" w:hAnsiTheme="majorHAnsi" w:cstheme="majorHAnsi"/>
          <w:b w:val="0"/>
          <w:color w:val="000000" w:themeColor="text1"/>
        </w:rPr>
        <w:t xml:space="preserve">: </w:t>
      </w:r>
    </w:p>
    <w:p w14:paraId="2F3E9335" w14:textId="2A5215CA" w:rsidR="00E0752B" w:rsidRPr="00747875" w:rsidRDefault="00E0752B" w:rsidP="00D646F1">
      <w:pPr>
        <w:pStyle w:val="ParaLevel1"/>
        <w:numPr>
          <w:ilvl w:val="0"/>
          <w:numId w:val="38"/>
        </w:numPr>
        <w:spacing w:after="120" w:line="360" w:lineRule="auto"/>
        <w:ind w:left="927"/>
        <w:rPr>
          <w:rFonts w:asciiTheme="majorHAnsi" w:hAnsiTheme="majorHAnsi" w:cstheme="majorHAnsi"/>
          <w:bCs/>
          <w:color w:val="000000" w:themeColor="text1"/>
          <w:szCs w:val="24"/>
        </w:rPr>
      </w:pPr>
      <w:r w:rsidRPr="00747875">
        <w:rPr>
          <w:rFonts w:asciiTheme="majorHAnsi" w:hAnsiTheme="majorHAnsi" w:cstheme="majorHAnsi"/>
          <w:bCs/>
          <w:color w:val="000000" w:themeColor="text1"/>
          <w:szCs w:val="24"/>
        </w:rPr>
        <w:t xml:space="preserve">Disregard </w:t>
      </w:r>
      <w:r w:rsidR="0024539C" w:rsidRPr="00747875">
        <w:rPr>
          <w:rFonts w:asciiTheme="majorHAnsi" w:hAnsiTheme="majorHAnsi" w:cstheme="majorHAnsi"/>
          <w:bCs/>
          <w:color w:val="000000" w:themeColor="text1"/>
          <w:szCs w:val="24"/>
        </w:rPr>
        <w:t xml:space="preserve">the </w:t>
      </w:r>
      <w:r w:rsidR="0075072C" w:rsidRPr="00747875">
        <w:rPr>
          <w:rFonts w:asciiTheme="majorHAnsi" w:hAnsiTheme="majorHAnsi" w:cstheme="majorHAnsi"/>
          <w:bCs/>
          <w:color w:val="000000" w:themeColor="text1"/>
          <w:szCs w:val="24"/>
        </w:rPr>
        <w:t>fostering allowance r</w:t>
      </w:r>
      <w:r w:rsidRPr="00747875">
        <w:rPr>
          <w:rFonts w:asciiTheme="majorHAnsi" w:hAnsiTheme="majorHAnsi" w:cstheme="majorHAnsi"/>
          <w:bCs/>
          <w:color w:val="000000" w:themeColor="text1"/>
          <w:szCs w:val="24"/>
        </w:rPr>
        <w:t>eceived by C from</w:t>
      </w:r>
      <w:r w:rsidR="00432A6B" w:rsidRPr="00747875">
        <w:rPr>
          <w:rFonts w:asciiTheme="majorHAnsi" w:hAnsiTheme="majorHAnsi" w:cstheme="majorHAnsi"/>
          <w:bCs/>
          <w:color w:val="000000" w:themeColor="text1"/>
          <w:szCs w:val="24"/>
        </w:rPr>
        <w:t xml:space="preserve"> </w:t>
      </w:r>
      <w:r w:rsidR="00432A6B" w:rsidRPr="00D646F1">
        <w:rPr>
          <w:rFonts w:asciiTheme="majorHAnsi" w:hAnsiTheme="majorHAnsi" w:cstheme="majorHAnsi"/>
          <w:bCs/>
          <w:color w:val="FF0000"/>
          <w:szCs w:val="24"/>
        </w:rPr>
        <w:t>[where]</w:t>
      </w:r>
      <w:r w:rsidRPr="00D646F1">
        <w:rPr>
          <w:rFonts w:asciiTheme="majorHAnsi" w:hAnsiTheme="majorHAnsi" w:cstheme="majorHAnsi"/>
          <w:bCs/>
          <w:color w:val="FF0000"/>
          <w:szCs w:val="24"/>
        </w:rPr>
        <w:t xml:space="preserve"> </w:t>
      </w:r>
      <w:r w:rsidRPr="00747875">
        <w:rPr>
          <w:rFonts w:asciiTheme="majorHAnsi" w:hAnsiTheme="majorHAnsi" w:cstheme="majorHAnsi"/>
          <w:bCs/>
          <w:color w:val="000000" w:themeColor="text1"/>
          <w:szCs w:val="24"/>
        </w:rPr>
        <w:t>in full and</w:t>
      </w:r>
      <w:r w:rsidR="00EA3F0A" w:rsidRPr="00747875">
        <w:rPr>
          <w:rFonts w:asciiTheme="majorHAnsi" w:hAnsiTheme="majorHAnsi" w:cstheme="majorHAnsi"/>
          <w:bCs/>
          <w:color w:val="000000" w:themeColor="text1"/>
          <w:szCs w:val="24"/>
        </w:rPr>
        <w:t xml:space="preserve"> revise </w:t>
      </w:r>
      <w:r w:rsidR="00317328" w:rsidRPr="00D646F1">
        <w:rPr>
          <w:rFonts w:asciiTheme="majorHAnsi" w:hAnsiTheme="majorHAnsi" w:cstheme="majorHAnsi"/>
          <w:bCs/>
          <w:color w:val="FF0000"/>
          <w:szCs w:val="24"/>
        </w:rPr>
        <w:t>[</w:t>
      </w:r>
      <w:r w:rsidR="009B7980" w:rsidRPr="00D646F1">
        <w:rPr>
          <w:rFonts w:asciiTheme="majorHAnsi" w:hAnsiTheme="majorHAnsi" w:cstheme="majorHAnsi"/>
          <w:bCs/>
          <w:color w:val="FF0000"/>
          <w:szCs w:val="24"/>
        </w:rPr>
        <w:t>her/his</w:t>
      </w:r>
      <w:r w:rsidR="00EA3F0A" w:rsidRPr="00D646F1">
        <w:rPr>
          <w:rFonts w:asciiTheme="majorHAnsi" w:hAnsiTheme="majorHAnsi" w:cstheme="majorHAnsi"/>
          <w:bCs/>
          <w:color w:val="FF0000"/>
          <w:szCs w:val="24"/>
        </w:rPr>
        <w:t>]</w:t>
      </w:r>
      <w:r w:rsidR="0075072C" w:rsidRPr="00747875">
        <w:rPr>
          <w:rFonts w:asciiTheme="majorHAnsi" w:hAnsiTheme="majorHAnsi" w:cstheme="majorHAnsi"/>
          <w:bCs/>
          <w:color w:val="FF0000"/>
          <w:szCs w:val="24"/>
        </w:rPr>
        <w:t xml:space="preserve"> </w:t>
      </w:r>
      <w:r w:rsidRPr="00747875">
        <w:rPr>
          <w:rFonts w:asciiTheme="majorHAnsi" w:hAnsiTheme="majorHAnsi" w:cstheme="majorHAnsi"/>
          <w:bCs/>
          <w:color w:val="000000" w:themeColor="text1"/>
          <w:szCs w:val="24"/>
        </w:rPr>
        <w:t>universal credit</w:t>
      </w:r>
      <w:r w:rsidR="00317328" w:rsidRPr="00747875">
        <w:rPr>
          <w:rFonts w:asciiTheme="majorHAnsi" w:hAnsiTheme="majorHAnsi" w:cstheme="majorHAnsi"/>
          <w:bCs/>
          <w:color w:val="000000" w:themeColor="text1"/>
          <w:szCs w:val="24"/>
        </w:rPr>
        <w:t xml:space="preserve"> award</w:t>
      </w:r>
      <w:r w:rsidRPr="00747875">
        <w:rPr>
          <w:rFonts w:asciiTheme="majorHAnsi" w:hAnsiTheme="majorHAnsi" w:cstheme="majorHAnsi"/>
          <w:bCs/>
          <w:color w:val="000000" w:themeColor="text1"/>
          <w:szCs w:val="24"/>
        </w:rPr>
        <w:t xml:space="preserve"> from </w:t>
      </w:r>
      <w:r w:rsidR="00EA3F0A" w:rsidRPr="00D646F1">
        <w:rPr>
          <w:rFonts w:asciiTheme="majorHAnsi" w:hAnsiTheme="majorHAnsi" w:cstheme="majorHAnsi"/>
          <w:bCs/>
          <w:color w:val="FF0000"/>
          <w:szCs w:val="24"/>
        </w:rPr>
        <w:t>[date]</w:t>
      </w:r>
      <w:r w:rsidRPr="00747875">
        <w:rPr>
          <w:rFonts w:asciiTheme="majorHAnsi" w:hAnsiTheme="majorHAnsi" w:cstheme="majorHAnsi"/>
          <w:bCs/>
          <w:color w:val="000000" w:themeColor="text1"/>
          <w:szCs w:val="24"/>
        </w:rPr>
        <w:t xml:space="preserve">. </w:t>
      </w:r>
    </w:p>
    <w:p w14:paraId="0EA21F84" w14:textId="77777777" w:rsidR="005D4522" w:rsidRPr="00747875" w:rsidRDefault="005D4522" w:rsidP="00D646F1">
      <w:pPr>
        <w:pStyle w:val="ParaLevel1"/>
        <w:numPr>
          <w:ilvl w:val="0"/>
          <w:numId w:val="42"/>
        </w:numPr>
        <w:spacing w:after="120" w:line="360" w:lineRule="auto"/>
        <w:ind w:left="927"/>
        <w:rPr>
          <w:rFonts w:asciiTheme="majorHAnsi" w:hAnsiTheme="majorHAnsi" w:cstheme="majorHAnsi"/>
          <w:bCs/>
          <w:szCs w:val="24"/>
        </w:rPr>
      </w:pPr>
      <w:r w:rsidRPr="00747875">
        <w:rPr>
          <w:rFonts w:asciiTheme="majorHAnsi" w:hAnsiTheme="majorHAnsi" w:cstheme="majorHAnsi"/>
          <w:bCs/>
          <w:szCs w:val="24"/>
        </w:rPr>
        <w:t xml:space="preserve">Ensure that decision makers are made aware of </w:t>
      </w:r>
      <w:r w:rsidR="00B816CA" w:rsidRPr="00747875">
        <w:rPr>
          <w:rFonts w:asciiTheme="majorHAnsi" w:hAnsiTheme="majorHAnsi" w:cstheme="majorHAnsi"/>
          <w:bCs/>
          <w:szCs w:val="24"/>
        </w:rPr>
        <w:t>the definition</w:t>
      </w:r>
      <w:r w:rsidR="00484089" w:rsidRPr="00747875">
        <w:rPr>
          <w:rFonts w:asciiTheme="majorHAnsi" w:hAnsiTheme="majorHAnsi" w:cstheme="majorHAnsi"/>
          <w:bCs/>
          <w:szCs w:val="24"/>
        </w:rPr>
        <w:t>s</w:t>
      </w:r>
      <w:r w:rsidR="00B816CA" w:rsidRPr="00747875">
        <w:rPr>
          <w:rFonts w:asciiTheme="majorHAnsi" w:hAnsiTheme="majorHAnsi" w:cstheme="majorHAnsi"/>
          <w:bCs/>
          <w:szCs w:val="24"/>
        </w:rPr>
        <w:t xml:space="preserve"> of </w:t>
      </w:r>
      <w:r w:rsidR="0075072C" w:rsidRPr="00747875">
        <w:rPr>
          <w:rFonts w:asciiTheme="majorHAnsi" w:hAnsiTheme="majorHAnsi" w:cstheme="majorHAnsi"/>
          <w:bCs/>
          <w:szCs w:val="24"/>
        </w:rPr>
        <w:t xml:space="preserve">earned and unearned income </w:t>
      </w:r>
      <w:r w:rsidR="00B816CA" w:rsidRPr="00747875">
        <w:rPr>
          <w:rFonts w:asciiTheme="majorHAnsi" w:hAnsiTheme="majorHAnsi" w:cstheme="majorHAnsi"/>
          <w:bCs/>
          <w:szCs w:val="24"/>
        </w:rPr>
        <w:t>under r</w:t>
      </w:r>
      <w:r w:rsidR="00174C3D" w:rsidRPr="00747875">
        <w:rPr>
          <w:rFonts w:asciiTheme="majorHAnsi" w:hAnsiTheme="majorHAnsi" w:cstheme="majorHAnsi"/>
          <w:bCs/>
          <w:szCs w:val="24"/>
        </w:rPr>
        <w:t>eg</w:t>
      </w:r>
      <w:r w:rsidR="00B816CA" w:rsidRPr="00747875">
        <w:rPr>
          <w:rFonts w:asciiTheme="majorHAnsi" w:hAnsiTheme="majorHAnsi" w:cstheme="majorHAnsi"/>
          <w:bCs/>
          <w:szCs w:val="24"/>
        </w:rPr>
        <w:t>s 52 and</w:t>
      </w:r>
      <w:r w:rsidR="0075072C" w:rsidRPr="00747875">
        <w:rPr>
          <w:rFonts w:asciiTheme="majorHAnsi" w:hAnsiTheme="majorHAnsi" w:cstheme="majorHAnsi"/>
          <w:bCs/>
          <w:szCs w:val="24"/>
        </w:rPr>
        <w:t xml:space="preserve"> 66</w:t>
      </w:r>
      <w:r w:rsidR="00174C3D" w:rsidRPr="00747875">
        <w:rPr>
          <w:rFonts w:asciiTheme="majorHAnsi" w:hAnsiTheme="majorHAnsi" w:cstheme="majorHAnsi"/>
          <w:bCs/>
          <w:szCs w:val="24"/>
        </w:rPr>
        <w:t xml:space="preserve"> UC Regs and the approach to be taken when a cla</w:t>
      </w:r>
      <w:r w:rsidR="00B816CA" w:rsidRPr="00747875">
        <w:rPr>
          <w:rFonts w:asciiTheme="majorHAnsi" w:hAnsiTheme="majorHAnsi" w:cstheme="majorHAnsi"/>
          <w:bCs/>
          <w:szCs w:val="24"/>
        </w:rPr>
        <w:t>i</w:t>
      </w:r>
      <w:r w:rsidR="00174C3D" w:rsidRPr="00747875">
        <w:rPr>
          <w:rFonts w:asciiTheme="majorHAnsi" w:hAnsiTheme="majorHAnsi" w:cstheme="majorHAnsi"/>
          <w:bCs/>
          <w:szCs w:val="24"/>
        </w:rPr>
        <w:t>mant receive</w:t>
      </w:r>
      <w:r w:rsidR="00B816CA" w:rsidRPr="00747875">
        <w:rPr>
          <w:rFonts w:asciiTheme="majorHAnsi" w:hAnsiTheme="majorHAnsi" w:cstheme="majorHAnsi"/>
          <w:bCs/>
          <w:szCs w:val="24"/>
        </w:rPr>
        <w:t>s</w:t>
      </w:r>
      <w:r w:rsidR="00174C3D" w:rsidRPr="00747875">
        <w:rPr>
          <w:rFonts w:asciiTheme="majorHAnsi" w:hAnsiTheme="majorHAnsi" w:cstheme="majorHAnsi"/>
          <w:bCs/>
          <w:szCs w:val="24"/>
        </w:rPr>
        <w:t xml:space="preserve"> a </w:t>
      </w:r>
      <w:r w:rsidR="0075072C" w:rsidRPr="00747875">
        <w:rPr>
          <w:rFonts w:asciiTheme="majorHAnsi" w:hAnsiTheme="majorHAnsi" w:cstheme="majorHAnsi"/>
          <w:bCs/>
          <w:szCs w:val="24"/>
        </w:rPr>
        <w:t>fostering allowance for children in their care.</w:t>
      </w:r>
      <w:r w:rsidR="00174C3D" w:rsidRPr="00747875">
        <w:rPr>
          <w:rFonts w:asciiTheme="majorHAnsi" w:hAnsiTheme="majorHAnsi" w:cstheme="majorHAnsi"/>
          <w:bCs/>
          <w:szCs w:val="24"/>
        </w:rPr>
        <w:t xml:space="preserve"> </w:t>
      </w:r>
    </w:p>
    <w:p w14:paraId="7C9FB476" w14:textId="77777777" w:rsidR="00EA5C22" w:rsidRPr="00747875" w:rsidRDefault="00EA5C22" w:rsidP="00C72B1C">
      <w:pPr>
        <w:pStyle w:val="ListParagraph"/>
        <w:tabs>
          <w:tab w:val="left" w:pos="3683"/>
        </w:tabs>
        <w:spacing w:before="240" w:after="120" w:line="360" w:lineRule="auto"/>
        <w:ind w:left="0"/>
        <w:rPr>
          <w:rStyle w:val="Strong"/>
          <w:rFonts w:asciiTheme="majorHAnsi" w:hAnsiTheme="majorHAnsi" w:cstheme="majorHAnsi"/>
          <w:color w:val="000000" w:themeColor="text1"/>
        </w:rPr>
      </w:pPr>
      <w:r w:rsidRPr="00747875">
        <w:rPr>
          <w:rStyle w:val="Strong"/>
          <w:rFonts w:asciiTheme="majorHAnsi" w:hAnsiTheme="majorHAnsi" w:cstheme="majorHAnsi"/>
        </w:rPr>
        <w:t>Details of documents that are considered relevant and necessary</w:t>
      </w:r>
    </w:p>
    <w:p w14:paraId="15DB04D6" w14:textId="77777777" w:rsidR="00EA5C22" w:rsidRPr="00747875" w:rsidRDefault="00EA5C22" w:rsidP="00D646F1">
      <w:pPr>
        <w:pStyle w:val="NormalWeb"/>
        <w:numPr>
          <w:ilvl w:val="0"/>
          <w:numId w:val="9"/>
        </w:numPr>
        <w:spacing w:before="240" w:beforeAutospacing="0" w:after="120" w:afterAutospacing="0" w:line="360" w:lineRule="auto"/>
        <w:ind w:left="927"/>
        <w:rPr>
          <w:rStyle w:val="Strong"/>
          <w:rFonts w:asciiTheme="majorHAnsi" w:eastAsiaTheme="minorEastAsia" w:hAnsiTheme="majorHAnsi" w:cstheme="majorHAnsi"/>
          <w:b w:val="0"/>
          <w:lang w:eastAsia="en-US"/>
        </w:rPr>
      </w:pPr>
      <w:r w:rsidRPr="00747875">
        <w:rPr>
          <w:rStyle w:val="Strong"/>
          <w:rFonts w:asciiTheme="majorHAnsi" w:hAnsiTheme="majorHAnsi" w:cstheme="majorHAnsi"/>
          <w:b w:val="0"/>
        </w:rPr>
        <w:t xml:space="preserve">Documents available to </w:t>
      </w:r>
      <w:r w:rsidR="005D30F5" w:rsidRPr="00747875">
        <w:rPr>
          <w:rStyle w:val="Strong"/>
          <w:rFonts w:asciiTheme="majorHAnsi" w:hAnsiTheme="majorHAnsi" w:cstheme="majorHAnsi"/>
          <w:b w:val="0"/>
        </w:rPr>
        <w:t>SSWP</w:t>
      </w:r>
      <w:r w:rsidRPr="00747875">
        <w:rPr>
          <w:rStyle w:val="Strong"/>
          <w:rFonts w:asciiTheme="majorHAnsi" w:hAnsiTheme="majorHAnsi" w:cstheme="majorHAnsi"/>
          <w:b w:val="0"/>
        </w:rPr>
        <w:t xml:space="preserve"> </w:t>
      </w:r>
      <w:r w:rsidRPr="00747875">
        <w:rPr>
          <w:rStyle w:val="Strong"/>
          <w:rFonts w:asciiTheme="majorHAnsi" w:hAnsiTheme="majorHAnsi" w:cstheme="majorHAnsi"/>
          <w:b w:val="0"/>
          <w:color w:val="000000" w:themeColor="text1"/>
        </w:rPr>
        <w:t xml:space="preserve">on </w:t>
      </w:r>
      <w:r w:rsidR="00765388" w:rsidRPr="00747875">
        <w:rPr>
          <w:rStyle w:val="Strong"/>
          <w:rFonts w:asciiTheme="majorHAnsi" w:hAnsiTheme="majorHAnsi" w:cstheme="majorHAnsi"/>
          <w:b w:val="0"/>
          <w:color w:val="000000" w:themeColor="text1"/>
        </w:rPr>
        <w:t>C</w:t>
      </w:r>
      <w:r w:rsidRPr="00747875">
        <w:rPr>
          <w:rStyle w:val="Strong"/>
          <w:rFonts w:asciiTheme="majorHAnsi" w:hAnsiTheme="majorHAnsi" w:cstheme="majorHAnsi"/>
          <w:b w:val="0"/>
          <w:color w:val="000000" w:themeColor="text1"/>
        </w:rPr>
        <w:t>’s UC journal</w:t>
      </w:r>
    </w:p>
    <w:p w14:paraId="0E5543DC" w14:textId="77777777" w:rsidR="007D5DB3" w:rsidRPr="00747875" w:rsidRDefault="00EA5C22" w:rsidP="00D646F1">
      <w:pPr>
        <w:pStyle w:val="NormalWeb"/>
        <w:numPr>
          <w:ilvl w:val="0"/>
          <w:numId w:val="9"/>
        </w:numPr>
        <w:spacing w:before="240" w:beforeAutospacing="0" w:after="120" w:afterAutospacing="0" w:line="360" w:lineRule="auto"/>
        <w:ind w:left="927"/>
        <w:rPr>
          <w:rStyle w:val="Strong"/>
          <w:rFonts w:asciiTheme="majorHAnsi" w:hAnsiTheme="majorHAnsi" w:cstheme="majorHAnsi"/>
          <w:b w:val="0"/>
        </w:rPr>
      </w:pPr>
      <w:r w:rsidRPr="00747875">
        <w:rPr>
          <w:rStyle w:val="Strong"/>
          <w:rFonts w:asciiTheme="majorHAnsi" w:hAnsiTheme="majorHAnsi" w:cstheme="majorHAnsi"/>
          <w:b w:val="0"/>
        </w:rPr>
        <w:lastRenderedPageBreak/>
        <w:t>C’s form of authority</w:t>
      </w:r>
    </w:p>
    <w:p w14:paraId="781918A6" w14:textId="77777777" w:rsidR="00242F31" w:rsidRPr="00747875" w:rsidRDefault="00242F31" w:rsidP="00C72B1C">
      <w:pPr>
        <w:spacing w:before="240" w:after="120" w:line="360" w:lineRule="auto"/>
        <w:rPr>
          <w:rStyle w:val="Strong"/>
          <w:rFonts w:asciiTheme="majorHAnsi" w:hAnsiTheme="majorHAnsi" w:cstheme="majorHAnsi"/>
          <w:color w:val="000000" w:themeColor="text1"/>
        </w:rPr>
      </w:pPr>
      <w:r w:rsidRPr="00747875">
        <w:rPr>
          <w:rStyle w:val="Strong"/>
          <w:rFonts w:asciiTheme="majorHAnsi" w:hAnsiTheme="majorHAnsi" w:cstheme="majorHAnsi"/>
          <w:color w:val="000000" w:themeColor="text1"/>
        </w:rPr>
        <w:t>ADR proposals</w:t>
      </w:r>
    </w:p>
    <w:p w14:paraId="75D38E50" w14:textId="49C22237" w:rsidR="00242F31" w:rsidRPr="00747875" w:rsidRDefault="00242F31" w:rsidP="00C72B1C">
      <w:pPr>
        <w:pStyle w:val="NormalWeb"/>
        <w:spacing w:before="240" w:beforeAutospacing="0" w:after="120" w:afterAutospacing="0" w:line="360" w:lineRule="auto"/>
        <w:rPr>
          <w:rStyle w:val="Strong"/>
          <w:rFonts w:asciiTheme="majorHAnsi" w:hAnsiTheme="majorHAnsi" w:cstheme="majorHAnsi"/>
          <w:color w:val="000000" w:themeColor="text1"/>
        </w:rPr>
      </w:pPr>
      <w:r w:rsidRPr="00747875">
        <w:rPr>
          <w:rStyle w:val="Strong"/>
          <w:rFonts w:asciiTheme="majorHAnsi" w:hAnsiTheme="majorHAnsi" w:cstheme="majorHAnsi"/>
          <w:b w:val="0"/>
          <w:color w:val="000000" w:themeColor="text1"/>
        </w:rPr>
        <w:t xml:space="preserve">Please confirm in your reply whether </w:t>
      </w:r>
      <w:r w:rsidR="00432A6B" w:rsidRPr="00747875">
        <w:rPr>
          <w:rStyle w:val="Strong"/>
          <w:rFonts w:asciiTheme="majorHAnsi" w:hAnsiTheme="majorHAnsi" w:cstheme="majorHAnsi"/>
          <w:b w:val="0"/>
          <w:color w:val="000000" w:themeColor="text1"/>
        </w:rPr>
        <w:t>SSWP</w:t>
      </w:r>
      <w:r w:rsidRPr="00747875">
        <w:rPr>
          <w:rStyle w:val="Strong"/>
          <w:rFonts w:asciiTheme="majorHAnsi" w:hAnsiTheme="majorHAnsi" w:cstheme="majorHAnsi"/>
          <w:b w:val="0"/>
          <w:color w:val="000000" w:themeColor="text1"/>
        </w:rPr>
        <w:t xml:space="preserve"> is willing to consider alternative dispute resolution.  </w:t>
      </w:r>
    </w:p>
    <w:p w14:paraId="50079690" w14:textId="77777777" w:rsidR="00242F31" w:rsidRPr="00747875" w:rsidRDefault="00242F31" w:rsidP="00C72B1C">
      <w:pPr>
        <w:pStyle w:val="NormalWeb"/>
        <w:spacing w:before="240" w:beforeAutospacing="0" w:after="120" w:afterAutospacing="0" w:line="360" w:lineRule="auto"/>
        <w:jc w:val="both"/>
        <w:rPr>
          <w:rFonts w:asciiTheme="majorHAnsi" w:hAnsiTheme="majorHAnsi" w:cstheme="majorHAnsi"/>
          <w:color w:val="000000" w:themeColor="text1"/>
        </w:rPr>
      </w:pPr>
      <w:r w:rsidRPr="00747875">
        <w:rPr>
          <w:rStyle w:val="Strong"/>
          <w:rFonts w:asciiTheme="majorHAnsi" w:hAnsiTheme="majorHAnsi" w:cstheme="majorHAnsi"/>
          <w:color w:val="000000" w:themeColor="text1"/>
        </w:rPr>
        <w:t>The address for reply and service of court documents</w:t>
      </w:r>
    </w:p>
    <w:p w14:paraId="400ABA62" w14:textId="77777777" w:rsidR="00C9237A" w:rsidRPr="00D646F1" w:rsidRDefault="00C9237A" w:rsidP="00C72B1C">
      <w:pPr>
        <w:pStyle w:val="NormalWeb"/>
        <w:spacing w:before="240" w:beforeAutospacing="0" w:after="120" w:afterAutospacing="0" w:line="360" w:lineRule="auto"/>
        <w:rPr>
          <w:rStyle w:val="Strong"/>
          <w:rFonts w:asciiTheme="majorHAnsi" w:hAnsiTheme="majorHAnsi" w:cstheme="majorHAnsi"/>
          <w:b w:val="0"/>
          <w:color w:val="FF0000"/>
        </w:rPr>
      </w:pPr>
      <w:r w:rsidRPr="00D646F1">
        <w:rPr>
          <w:rStyle w:val="Strong"/>
          <w:rFonts w:asciiTheme="majorHAnsi" w:hAnsiTheme="majorHAnsi" w:cstheme="majorHAnsi"/>
          <w:b w:val="0"/>
          <w:color w:val="FF0000"/>
        </w:rPr>
        <w:t xml:space="preserve">[advice agency name </w:t>
      </w:r>
    </w:p>
    <w:p w14:paraId="4AEE6E4A" w14:textId="77777777" w:rsidR="00C9237A" w:rsidRPr="00D646F1" w:rsidRDefault="00C9237A" w:rsidP="00C72B1C">
      <w:pPr>
        <w:pStyle w:val="NormalWeb"/>
        <w:spacing w:before="240" w:beforeAutospacing="0" w:after="120" w:afterAutospacing="0" w:line="360" w:lineRule="auto"/>
        <w:rPr>
          <w:rStyle w:val="Strong"/>
          <w:rFonts w:asciiTheme="majorHAnsi" w:hAnsiTheme="majorHAnsi" w:cstheme="majorHAnsi"/>
          <w:b w:val="0"/>
          <w:color w:val="FF0000"/>
        </w:rPr>
      </w:pPr>
      <w:r w:rsidRPr="00D646F1">
        <w:rPr>
          <w:rStyle w:val="Strong"/>
          <w:rFonts w:asciiTheme="majorHAnsi" w:hAnsiTheme="majorHAnsi" w:cstheme="majorHAnsi"/>
          <w:b w:val="0"/>
          <w:color w:val="FF0000"/>
        </w:rPr>
        <w:t>Address</w:t>
      </w:r>
    </w:p>
    <w:p w14:paraId="61D06EBD" w14:textId="3AEEC2BD" w:rsidR="00765388" w:rsidRPr="00D646F1" w:rsidRDefault="00C9237A" w:rsidP="00317328">
      <w:pPr>
        <w:pStyle w:val="NormalWeb"/>
        <w:spacing w:before="240" w:beforeAutospacing="0" w:after="120" w:afterAutospacing="0" w:line="360" w:lineRule="auto"/>
        <w:rPr>
          <w:rStyle w:val="Strong"/>
          <w:rFonts w:asciiTheme="majorHAnsi" w:hAnsiTheme="majorHAnsi" w:cstheme="majorHAnsi"/>
          <w:color w:val="FF0000"/>
        </w:rPr>
      </w:pPr>
      <w:r w:rsidRPr="00D646F1">
        <w:rPr>
          <w:rStyle w:val="Strong"/>
          <w:rFonts w:asciiTheme="majorHAnsi" w:hAnsiTheme="majorHAnsi" w:cstheme="majorHAnsi"/>
          <w:b w:val="0"/>
          <w:color w:val="FF0000"/>
        </w:rPr>
        <w:t>Email]</w:t>
      </w:r>
      <w:r w:rsidR="001C0FE4" w:rsidRPr="00D646F1">
        <w:rPr>
          <w:rStyle w:val="Strong"/>
          <w:rFonts w:asciiTheme="majorHAnsi" w:hAnsiTheme="majorHAnsi" w:cstheme="majorHAnsi"/>
          <w:b w:val="0"/>
          <w:color w:val="FF0000"/>
        </w:rPr>
        <w:t xml:space="preserve"> </w:t>
      </w:r>
    </w:p>
    <w:p w14:paraId="143539BB" w14:textId="77777777" w:rsidR="00242F31" w:rsidRPr="00747875" w:rsidRDefault="00242F31" w:rsidP="00C72B1C">
      <w:pPr>
        <w:pStyle w:val="NormalWeb"/>
        <w:spacing w:before="240" w:beforeAutospacing="0" w:after="120" w:afterAutospacing="0" w:line="360" w:lineRule="auto"/>
        <w:jc w:val="both"/>
        <w:rPr>
          <w:rFonts w:asciiTheme="majorHAnsi" w:hAnsiTheme="majorHAnsi" w:cstheme="majorHAnsi"/>
          <w:color w:val="000000" w:themeColor="text1"/>
        </w:rPr>
      </w:pPr>
      <w:r w:rsidRPr="00747875">
        <w:rPr>
          <w:rStyle w:val="Strong"/>
          <w:rFonts w:asciiTheme="majorHAnsi" w:hAnsiTheme="majorHAnsi" w:cstheme="majorHAnsi"/>
          <w:color w:val="000000" w:themeColor="text1"/>
        </w:rPr>
        <w:t>Proposed reply date</w:t>
      </w:r>
    </w:p>
    <w:p w14:paraId="58F47214" w14:textId="74B1A5E6" w:rsidR="00242F31" w:rsidRPr="00747875" w:rsidRDefault="00242F31" w:rsidP="00C72B1C">
      <w:p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 xml:space="preserve">We expect a reply promptly </w:t>
      </w:r>
      <w:proofErr w:type="gramStart"/>
      <w:r w:rsidRPr="00747875">
        <w:rPr>
          <w:rFonts w:asciiTheme="majorHAnsi" w:hAnsiTheme="majorHAnsi" w:cstheme="majorHAnsi"/>
          <w:color w:val="000000" w:themeColor="text1"/>
        </w:rPr>
        <w:t>and in any event</w:t>
      </w:r>
      <w:proofErr w:type="gramEnd"/>
      <w:r w:rsidRPr="00747875">
        <w:rPr>
          <w:rFonts w:asciiTheme="majorHAnsi" w:hAnsiTheme="majorHAnsi" w:cstheme="majorHAnsi"/>
          <w:color w:val="000000" w:themeColor="text1"/>
        </w:rPr>
        <w:t xml:space="preserve"> no later than</w:t>
      </w:r>
      <w:r w:rsidR="001C0FE4" w:rsidRPr="00747875">
        <w:rPr>
          <w:rFonts w:asciiTheme="majorHAnsi" w:hAnsiTheme="majorHAnsi" w:cstheme="majorHAnsi"/>
          <w:color w:val="000000" w:themeColor="text1"/>
        </w:rPr>
        <w:t xml:space="preserve"> 4pm on</w:t>
      </w:r>
      <w:r w:rsidRPr="00747875">
        <w:rPr>
          <w:rFonts w:asciiTheme="majorHAnsi" w:hAnsiTheme="majorHAnsi" w:cstheme="majorHAnsi"/>
          <w:color w:val="000000" w:themeColor="text1"/>
        </w:rPr>
        <w:t xml:space="preserve"> </w:t>
      </w:r>
      <w:r w:rsidR="00C9237A" w:rsidRPr="00D646F1">
        <w:rPr>
          <w:rFonts w:asciiTheme="majorHAnsi" w:hAnsiTheme="majorHAnsi" w:cstheme="majorHAnsi"/>
          <w:color w:val="FF0000"/>
        </w:rPr>
        <w:t>[date]</w:t>
      </w:r>
      <w:r w:rsidRPr="00747875">
        <w:rPr>
          <w:rFonts w:asciiTheme="majorHAnsi" w:hAnsiTheme="majorHAnsi" w:cstheme="majorHAnsi"/>
          <w:color w:val="000000" w:themeColor="text1"/>
        </w:rPr>
        <w:t xml:space="preserve">. </w:t>
      </w:r>
      <w:r w:rsidRPr="00747875">
        <w:rPr>
          <w:rStyle w:val="Strong"/>
          <w:rFonts w:asciiTheme="majorHAnsi" w:hAnsiTheme="majorHAnsi" w:cstheme="majorHAnsi"/>
          <w:b w:val="0"/>
          <w:color w:val="000000" w:themeColor="text1"/>
        </w:rPr>
        <w:t>Should we not have received a reply by this time we will issue proceedings for judicial review without further notice to you.</w:t>
      </w:r>
    </w:p>
    <w:p w14:paraId="34C95D7B" w14:textId="77777777" w:rsidR="00242F31" w:rsidRPr="00747875" w:rsidRDefault="00242F31" w:rsidP="00C72B1C">
      <w:pPr>
        <w:spacing w:before="240" w:after="120" w:line="360" w:lineRule="auto"/>
        <w:rPr>
          <w:rFonts w:asciiTheme="majorHAnsi" w:hAnsiTheme="majorHAnsi" w:cstheme="majorHAnsi"/>
          <w:color w:val="000000" w:themeColor="text1"/>
        </w:rPr>
      </w:pPr>
      <w:r w:rsidRPr="00747875">
        <w:rPr>
          <w:rFonts w:asciiTheme="majorHAnsi" w:hAnsiTheme="majorHAnsi" w:cstheme="majorHAnsi"/>
          <w:color w:val="000000" w:themeColor="text1"/>
        </w:rPr>
        <w:t>Yours faithfully</w:t>
      </w:r>
    </w:p>
    <w:p w14:paraId="2C1406F6" w14:textId="77777777" w:rsidR="00242F31" w:rsidRPr="00747875" w:rsidRDefault="00242F31" w:rsidP="00C72B1C">
      <w:pPr>
        <w:spacing w:before="240" w:after="120" w:line="360" w:lineRule="auto"/>
        <w:rPr>
          <w:rFonts w:asciiTheme="majorHAnsi" w:hAnsiTheme="majorHAnsi" w:cstheme="majorHAnsi"/>
          <w:color w:val="000000" w:themeColor="text1"/>
        </w:rPr>
      </w:pPr>
    </w:p>
    <w:p w14:paraId="175BC597" w14:textId="77777777" w:rsidR="00B40FA1" w:rsidRPr="00747875" w:rsidRDefault="00B40FA1" w:rsidP="00C72B1C">
      <w:pPr>
        <w:spacing w:before="240" w:after="120" w:line="360" w:lineRule="auto"/>
        <w:rPr>
          <w:rFonts w:asciiTheme="majorHAnsi" w:hAnsiTheme="majorHAnsi" w:cstheme="majorHAnsi"/>
          <w:color w:val="000000" w:themeColor="text1"/>
        </w:rPr>
        <w:sectPr w:rsidR="00B40FA1" w:rsidRPr="00747875" w:rsidSect="00AF7A79">
          <w:footerReference w:type="even" r:id="rId19"/>
          <w:footerReference w:type="default" r:id="rId20"/>
          <w:type w:val="continuous"/>
          <w:pgSz w:w="11906" w:h="16838" w:code="9"/>
          <w:pgMar w:top="1440" w:right="1797" w:bottom="1440" w:left="1797" w:header="709" w:footer="709" w:gutter="0"/>
          <w:paperSrc w:first="261" w:other="260"/>
          <w:cols w:space="708"/>
          <w:docGrid w:linePitch="360"/>
        </w:sectPr>
      </w:pPr>
    </w:p>
    <w:p w14:paraId="36B7EA81" w14:textId="77777777" w:rsidR="00242F31" w:rsidRPr="00747875" w:rsidRDefault="00242F31" w:rsidP="00C72B1C">
      <w:pPr>
        <w:spacing w:before="240" w:after="120" w:line="360" w:lineRule="auto"/>
        <w:rPr>
          <w:rFonts w:asciiTheme="majorHAnsi" w:hAnsiTheme="majorHAnsi" w:cstheme="majorHAnsi"/>
          <w:color w:val="000000" w:themeColor="text1"/>
        </w:rPr>
      </w:pPr>
    </w:p>
    <w:sectPr w:rsidR="00242F31" w:rsidRPr="00747875" w:rsidSect="00AF7A79">
      <w:footerReference w:type="even" r:id="rId21"/>
      <w:footerReference w:type="default" r:id="rId22"/>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D087" w14:textId="77777777" w:rsidR="005A44F7" w:rsidRDefault="005A44F7">
      <w:r>
        <w:separator/>
      </w:r>
    </w:p>
  </w:endnote>
  <w:endnote w:type="continuationSeparator" w:id="0">
    <w:p w14:paraId="4DFE2F06" w14:textId="77777777" w:rsidR="005A44F7" w:rsidRDefault="005A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72BA"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874653" w14:textId="77777777" w:rsidR="00376A6F" w:rsidRDefault="0037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803B"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089">
      <w:rPr>
        <w:rStyle w:val="PageNumber"/>
        <w:noProof/>
      </w:rPr>
      <w:t>11</w:t>
    </w:r>
    <w:r>
      <w:rPr>
        <w:rStyle w:val="PageNumber"/>
      </w:rPr>
      <w:fldChar w:fldCharType="end"/>
    </w:r>
  </w:p>
  <w:p w14:paraId="66365D07" w14:textId="77777777" w:rsidR="00376A6F" w:rsidRDefault="00376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5ADA"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CA4247" w14:textId="77777777" w:rsidR="00376A6F" w:rsidRDefault="00376A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738A"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B1C">
      <w:rPr>
        <w:rStyle w:val="PageNumber"/>
        <w:noProof/>
      </w:rPr>
      <w:t>12</w:t>
    </w:r>
    <w:r>
      <w:rPr>
        <w:rStyle w:val="PageNumber"/>
      </w:rPr>
      <w:fldChar w:fldCharType="end"/>
    </w:r>
  </w:p>
  <w:p w14:paraId="20415531" w14:textId="77777777" w:rsidR="00376A6F" w:rsidRDefault="0037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901F" w14:textId="77777777" w:rsidR="005A44F7" w:rsidRDefault="005A44F7">
      <w:r>
        <w:separator/>
      </w:r>
    </w:p>
  </w:footnote>
  <w:footnote w:type="continuationSeparator" w:id="0">
    <w:p w14:paraId="542B8157" w14:textId="77777777" w:rsidR="005A44F7" w:rsidRDefault="005A44F7">
      <w:r>
        <w:continuationSeparator/>
      </w:r>
    </w:p>
  </w:footnote>
  <w:footnote w:id="1">
    <w:p w14:paraId="0AFE6ACC" w14:textId="77777777" w:rsidR="00CD5291" w:rsidRPr="007D6C68" w:rsidRDefault="00CD5291" w:rsidP="00CD529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5D53B8D3" w14:textId="77777777" w:rsidR="00CD5291" w:rsidRPr="00F8134F" w:rsidRDefault="00CD5291" w:rsidP="00CD529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521F4F4B" w14:textId="6190F0D4" w:rsidR="00E257FA" w:rsidRPr="00317328" w:rsidRDefault="00E257FA">
      <w:pPr>
        <w:pStyle w:val="FootnoteText"/>
        <w:rPr>
          <w:rFonts w:asciiTheme="majorHAnsi" w:hAnsiTheme="majorHAnsi" w:cstheme="majorHAnsi"/>
          <w:lang w:val="en-US"/>
        </w:rPr>
      </w:pPr>
      <w:r>
        <w:rPr>
          <w:rStyle w:val="FootnoteReference"/>
        </w:rPr>
        <w:footnoteRef/>
      </w:r>
      <w:r>
        <w:t xml:space="preserve"> </w:t>
      </w:r>
      <w:r w:rsidR="00882E48" w:rsidRPr="00882E48">
        <w:rPr>
          <w:rFonts w:asciiTheme="majorHAnsi" w:hAnsiTheme="majorHAnsi" w:cstheme="majorHAnsi"/>
        </w:rPr>
        <w:t>hbinfo.org/</w:t>
      </w:r>
      <w:proofErr w:type="spellStart"/>
      <w:r w:rsidR="00882E48" w:rsidRPr="00882E48">
        <w:rPr>
          <w:rFonts w:asciiTheme="majorHAnsi" w:hAnsiTheme="majorHAnsi" w:cstheme="majorHAnsi"/>
        </w:rPr>
        <w:t>wp</w:t>
      </w:r>
      <w:proofErr w:type="spellEnd"/>
      <w:r w:rsidR="00882E48" w:rsidRPr="00882E48">
        <w:rPr>
          <w:rFonts w:asciiTheme="majorHAnsi" w:hAnsiTheme="majorHAnsi" w:cstheme="majorHAnsi"/>
        </w:rPr>
        <w:t>-content/uploads/guidance/ucpbn-8-fost-carers.pdf</w:t>
      </w:r>
      <w:r w:rsidR="00317328">
        <w:rPr>
          <w:rFonts w:asciiTheme="majorHAnsi" w:hAnsiTheme="majorHAnsi" w:cstheme="majorHAnsi"/>
        </w:rPr>
        <w:t xml:space="preserve"> </w:t>
      </w:r>
      <w:r w:rsidR="00882E48" w:rsidRPr="00882E48" w:rsidDel="00882E48">
        <w:rPr>
          <w:rFonts w:asciiTheme="majorHAnsi" w:hAnsiTheme="majorHAnsi" w:cstheme="majorHAnsi"/>
        </w:rPr>
        <w:t xml:space="preserve"> </w:t>
      </w:r>
    </w:p>
  </w:footnote>
  <w:footnote w:id="4">
    <w:p w14:paraId="1631CA9D" w14:textId="7BFAA347" w:rsidR="000B3284" w:rsidRPr="000B3284" w:rsidRDefault="000B3284" w:rsidP="000B3284">
      <w:pPr>
        <w:pStyle w:val="FootnoteText"/>
        <w:rPr>
          <w:rFonts w:asciiTheme="minorHAnsi" w:hAnsiTheme="minorHAnsi" w:cstheme="minorHAnsi"/>
          <w:lang w:val="en-US"/>
        </w:rPr>
      </w:pPr>
      <w:r w:rsidRPr="00317328">
        <w:rPr>
          <w:rStyle w:val="FootnoteReference"/>
          <w:rFonts w:asciiTheme="majorHAnsi" w:hAnsiTheme="majorHAnsi" w:cstheme="majorHAnsi"/>
        </w:rPr>
        <w:footnoteRef/>
      </w:r>
      <w:r w:rsidRPr="00317328">
        <w:rPr>
          <w:rFonts w:asciiTheme="majorHAnsi" w:hAnsiTheme="majorHAnsi" w:cstheme="majorHAnsi"/>
        </w:rPr>
        <w:t xml:space="preserve"> </w:t>
      </w:r>
      <w:hyperlink r:id="rId1" w:history="1">
        <w:r w:rsidR="00F43A2E">
          <w:rPr>
            <w:rStyle w:val="Hyperlink"/>
            <w:rFonts w:asciiTheme="majorHAnsi" w:hAnsiTheme="majorHAnsi" w:cstheme="majorHAnsi"/>
          </w:rPr>
          <w:t>v</w:t>
        </w:r>
      </w:hyperlink>
      <w:r w:rsidR="00F43A2E" w:rsidRPr="00F43A2E">
        <w:t xml:space="preserve"> data.parliament.uk/DepositedPapers/Files/DEP2024-0673/070_Foster_carers_V7.0.pdf</w:t>
      </w:r>
    </w:p>
  </w:footnote>
  <w:footnote w:id="5">
    <w:p w14:paraId="0F369EC3" w14:textId="758FD0B1" w:rsidR="00130E28" w:rsidRPr="00317328" w:rsidRDefault="00130E28" w:rsidP="00130E28">
      <w:pPr>
        <w:pStyle w:val="FootnoteText"/>
        <w:rPr>
          <w:rFonts w:asciiTheme="majorHAnsi" w:hAnsiTheme="majorHAnsi" w:cstheme="majorHAnsi"/>
          <w:lang w:val="en-US"/>
        </w:rPr>
      </w:pPr>
      <w:r w:rsidRPr="00317328">
        <w:rPr>
          <w:rStyle w:val="FootnoteReference"/>
          <w:rFonts w:asciiTheme="majorHAnsi" w:hAnsiTheme="majorHAnsi" w:cstheme="majorHAnsi"/>
        </w:rPr>
        <w:footnoteRef/>
      </w:r>
      <w:r w:rsidRPr="00317328">
        <w:rPr>
          <w:rFonts w:asciiTheme="majorHAnsi" w:hAnsiTheme="majorHAnsi" w:cstheme="majorHAnsi"/>
        </w:rPr>
        <w:t xml:space="preserve"> </w:t>
      </w:r>
      <w:r w:rsidR="00A666BC" w:rsidRPr="00A666BC">
        <w:rPr>
          <w:rFonts w:asciiTheme="majorHAnsi" w:hAnsiTheme="majorHAnsi" w:cstheme="majorHAnsi"/>
        </w:rPr>
        <w:t>data.parliament.uk/DepositedPapers/Files/DEP2025-0769/189._Unearned_income-Guidance_V27.0.pdf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A85"/>
    <w:multiLevelType w:val="hybridMultilevel"/>
    <w:tmpl w:val="775EC74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9DD12D0"/>
    <w:multiLevelType w:val="hybridMultilevel"/>
    <w:tmpl w:val="D54AF2F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A854420"/>
    <w:multiLevelType w:val="hybridMultilevel"/>
    <w:tmpl w:val="710C722A"/>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F5AA8"/>
    <w:multiLevelType w:val="hybridMultilevel"/>
    <w:tmpl w:val="ED789A86"/>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207D9"/>
    <w:multiLevelType w:val="hybridMultilevel"/>
    <w:tmpl w:val="1CB21BF6"/>
    <w:lvl w:ilvl="0" w:tplc="25569FA2">
      <w:start w:val="15"/>
      <w:numFmt w:val="decimal"/>
      <w:lvlText w:val="%1."/>
      <w:lvlJc w:val="left"/>
      <w:pPr>
        <w:ind w:left="502" w:hanging="360"/>
      </w:pPr>
      <w:rPr>
        <w:rFonts w:ascii="Calibri Light" w:hAnsi="Calibri Light" w:hint="default"/>
        <w:b w:val="0"/>
        <w:i w:val="0"/>
        <w:color w:val="000000" w:themeColor="text1"/>
        <w:sz w:val="24"/>
        <w:szCs w:val="24"/>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5" w15:restartNumberingAfterBreak="0">
    <w:nsid w:val="1AE85E34"/>
    <w:multiLevelType w:val="hybridMultilevel"/>
    <w:tmpl w:val="A798067E"/>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57949"/>
    <w:multiLevelType w:val="multilevel"/>
    <w:tmpl w:val="5F6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A7C27"/>
    <w:multiLevelType w:val="hybridMultilevel"/>
    <w:tmpl w:val="749C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32FDC"/>
    <w:multiLevelType w:val="hybridMultilevel"/>
    <w:tmpl w:val="C85CE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B74F98"/>
    <w:multiLevelType w:val="hybridMultilevel"/>
    <w:tmpl w:val="49C2EF0E"/>
    <w:lvl w:ilvl="0" w:tplc="F69A3A64">
      <w:start w:val="11"/>
      <w:numFmt w:val="decimal"/>
      <w:lvlText w:val="%1."/>
      <w:lvlJc w:val="left"/>
      <w:pPr>
        <w:ind w:left="928" w:hanging="360"/>
      </w:pPr>
      <w:rPr>
        <w:rFonts w:ascii="Calibri Light" w:hAnsi="Calibri Light"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24AA4B4E"/>
    <w:multiLevelType w:val="hybridMultilevel"/>
    <w:tmpl w:val="700E3F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5EE5332"/>
    <w:multiLevelType w:val="hybridMultilevel"/>
    <w:tmpl w:val="B61A8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A70A2"/>
    <w:multiLevelType w:val="hybridMultilevel"/>
    <w:tmpl w:val="7AC433E8"/>
    <w:lvl w:ilvl="0" w:tplc="08D8A9AC">
      <w:numFmt w:val="bullet"/>
      <w:lvlText w:val=""/>
      <w:lvlJc w:val="left"/>
      <w:pPr>
        <w:ind w:left="2628" w:hanging="360"/>
      </w:pPr>
      <w:rPr>
        <w:rFonts w:ascii="Calibri Light" w:eastAsia="Times New Roman" w:hAnsi="Calibri Light" w:cs="Times New Roman"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C6738F8"/>
    <w:multiLevelType w:val="hybridMultilevel"/>
    <w:tmpl w:val="03563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372BC"/>
    <w:multiLevelType w:val="hybridMultilevel"/>
    <w:tmpl w:val="B5B0C3E8"/>
    <w:lvl w:ilvl="0" w:tplc="08090001">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EFC3E08"/>
    <w:multiLevelType w:val="hybridMultilevel"/>
    <w:tmpl w:val="0DC0C366"/>
    <w:lvl w:ilvl="0" w:tplc="6486CA0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E163C"/>
    <w:multiLevelType w:val="hybridMultilevel"/>
    <w:tmpl w:val="87EA805E"/>
    <w:lvl w:ilvl="0" w:tplc="084C9FE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D287A"/>
    <w:multiLevelType w:val="hybridMultilevel"/>
    <w:tmpl w:val="50B82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423EF"/>
    <w:multiLevelType w:val="hybridMultilevel"/>
    <w:tmpl w:val="8880186C"/>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BA66DA"/>
    <w:multiLevelType w:val="hybridMultilevel"/>
    <w:tmpl w:val="0BF0488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43F00443"/>
    <w:multiLevelType w:val="hybridMultilevel"/>
    <w:tmpl w:val="7A16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02F04"/>
    <w:multiLevelType w:val="hybridMultilevel"/>
    <w:tmpl w:val="52E48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B6356"/>
    <w:multiLevelType w:val="multilevel"/>
    <w:tmpl w:val="55B4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A4EFA"/>
    <w:multiLevelType w:val="hybridMultilevel"/>
    <w:tmpl w:val="2B327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3C336B"/>
    <w:multiLevelType w:val="hybridMultilevel"/>
    <w:tmpl w:val="8318AA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4D8245C8"/>
    <w:multiLevelType w:val="hybridMultilevel"/>
    <w:tmpl w:val="C6E6FE70"/>
    <w:lvl w:ilvl="0" w:tplc="08D8A9AC">
      <w:numFmt w:val="bullet"/>
      <w:lvlText w:val=""/>
      <w:lvlJc w:val="left"/>
      <w:pPr>
        <w:ind w:left="1494" w:hanging="360"/>
      </w:pPr>
      <w:rPr>
        <w:rFonts w:ascii="Calibri Light" w:eastAsia="Times New Roman" w:hAnsi="Calibri Light"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4EFF40AF"/>
    <w:multiLevelType w:val="hybridMultilevel"/>
    <w:tmpl w:val="5742F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893B2F"/>
    <w:multiLevelType w:val="hybridMultilevel"/>
    <w:tmpl w:val="5B24C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0F2325"/>
    <w:multiLevelType w:val="hybridMultilevel"/>
    <w:tmpl w:val="ED04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E5AA8"/>
    <w:multiLevelType w:val="hybridMultilevel"/>
    <w:tmpl w:val="3EC69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3E6FC6"/>
    <w:multiLevelType w:val="hybridMultilevel"/>
    <w:tmpl w:val="96AEF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9742FF"/>
    <w:multiLevelType w:val="hybridMultilevel"/>
    <w:tmpl w:val="C346CE0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3" w15:restartNumberingAfterBreak="0">
    <w:nsid w:val="62CE5786"/>
    <w:multiLevelType w:val="hybridMultilevel"/>
    <w:tmpl w:val="08E6D1A6"/>
    <w:lvl w:ilvl="0" w:tplc="F69A3A64">
      <w:start w:val="11"/>
      <w:numFmt w:val="decimal"/>
      <w:lvlText w:val="%1."/>
      <w:lvlJc w:val="left"/>
      <w:pPr>
        <w:ind w:left="2062" w:hanging="360"/>
      </w:pPr>
      <w:rPr>
        <w:rFonts w:ascii="Calibri Light" w:hAnsi="Calibri Light"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65BA62EA"/>
    <w:multiLevelType w:val="hybridMultilevel"/>
    <w:tmpl w:val="60784374"/>
    <w:lvl w:ilvl="0" w:tplc="754C44DE">
      <w:start w:val="13"/>
      <w:numFmt w:val="decimal"/>
      <w:lvlText w:val="%1."/>
      <w:lvlJc w:val="left"/>
      <w:pPr>
        <w:ind w:left="1495" w:hanging="360"/>
      </w:pPr>
      <w:rPr>
        <w:rFonts w:hint="default"/>
        <w:b w:val="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5" w15:restartNumberingAfterBreak="0">
    <w:nsid w:val="65FD55EF"/>
    <w:multiLevelType w:val="hybridMultilevel"/>
    <w:tmpl w:val="990A9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7252A"/>
    <w:multiLevelType w:val="hybridMultilevel"/>
    <w:tmpl w:val="D69A6FEE"/>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A55ED6"/>
    <w:multiLevelType w:val="hybridMultilevel"/>
    <w:tmpl w:val="FE4677A2"/>
    <w:lvl w:ilvl="0" w:tplc="6486CA0E">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FA7730"/>
    <w:multiLevelType w:val="hybridMultilevel"/>
    <w:tmpl w:val="95E8658A"/>
    <w:lvl w:ilvl="0" w:tplc="FF945790">
      <w:start w:val="1"/>
      <w:numFmt w:val="lowerRoman"/>
      <w:lvlText w:val="(%1)"/>
      <w:lvlJc w:val="left"/>
      <w:pPr>
        <w:ind w:left="-555" w:hanging="720"/>
      </w:pPr>
      <w:rPr>
        <w:rFonts w:cs="Arial" w:hint="default"/>
      </w:rPr>
    </w:lvl>
    <w:lvl w:ilvl="1" w:tplc="08090019" w:tentative="1">
      <w:start w:val="1"/>
      <w:numFmt w:val="lowerLetter"/>
      <w:lvlText w:val="%2."/>
      <w:lvlJc w:val="left"/>
      <w:pPr>
        <w:ind w:left="-195" w:hanging="360"/>
      </w:pPr>
    </w:lvl>
    <w:lvl w:ilvl="2" w:tplc="0809001B" w:tentative="1">
      <w:start w:val="1"/>
      <w:numFmt w:val="lowerRoman"/>
      <w:lvlText w:val="%3."/>
      <w:lvlJc w:val="right"/>
      <w:pPr>
        <w:ind w:left="525" w:hanging="180"/>
      </w:pPr>
    </w:lvl>
    <w:lvl w:ilvl="3" w:tplc="0809000F" w:tentative="1">
      <w:start w:val="1"/>
      <w:numFmt w:val="decimal"/>
      <w:lvlText w:val="%4."/>
      <w:lvlJc w:val="left"/>
      <w:pPr>
        <w:ind w:left="1245" w:hanging="360"/>
      </w:pPr>
    </w:lvl>
    <w:lvl w:ilvl="4" w:tplc="08090019" w:tentative="1">
      <w:start w:val="1"/>
      <w:numFmt w:val="lowerLetter"/>
      <w:lvlText w:val="%5."/>
      <w:lvlJc w:val="left"/>
      <w:pPr>
        <w:ind w:left="1965" w:hanging="360"/>
      </w:pPr>
    </w:lvl>
    <w:lvl w:ilvl="5" w:tplc="0809001B" w:tentative="1">
      <w:start w:val="1"/>
      <w:numFmt w:val="lowerRoman"/>
      <w:lvlText w:val="%6."/>
      <w:lvlJc w:val="right"/>
      <w:pPr>
        <w:ind w:left="2685" w:hanging="180"/>
      </w:pPr>
    </w:lvl>
    <w:lvl w:ilvl="6" w:tplc="0809000F" w:tentative="1">
      <w:start w:val="1"/>
      <w:numFmt w:val="decimal"/>
      <w:lvlText w:val="%7."/>
      <w:lvlJc w:val="left"/>
      <w:pPr>
        <w:ind w:left="3405" w:hanging="360"/>
      </w:pPr>
    </w:lvl>
    <w:lvl w:ilvl="7" w:tplc="08090019" w:tentative="1">
      <w:start w:val="1"/>
      <w:numFmt w:val="lowerLetter"/>
      <w:lvlText w:val="%8."/>
      <w:lvlJc w:val="left"/>
      <w:pPr>
        <w:ind w:left="4125" w:hanging="360"/>
      </w:pPr>
    </w:lvl>
    <w:lvl w:ilvl="8" w:tplc="0809001B" w:tentative="1">
      <w:start w:val="1"/>
      <w:numFmt w:val="lowerRoman"/>
      <w:lvlText w:val="%9."/>
      <w:lvlJc w:val="right"/>
      <w:pPr>
        <w:ind w:left="4845" w:hanging="180"/>
      </w:pPr>
    </w:lvl>
  </w:abstractNum>
  <w:abstractNum w:abstractNumId="3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0" w15:restartNumberingAfterBreak="0">
    <w:nsid w:val="7712427A"/>
    <w:multiLevelType w:val="hybridMultilevel"/>
    <w:tmpl w:val="F8A693C2"/>
    <w:lvl w:ilvl="0" w:tplc="08D8A9AC">
      <w:numFmt w:val="bullet"/>
      <w:lvlText w:val=""/>
      <w:lvlJc w:val="left"/>
      <w:pPr>
        <w:ind w:left="2628" w:hanging="360"/>
      </w:pPr>
      <w:rPr>
        <w:rFonts w:ascii="Calibri Light" w:eastAsia="Times New Roman" w:hAnsi="Calibri Light" w:cs="Times New Roman"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3676E"/>
    <w:multiLevelType w:val="hybridMultilevel"/>
    <w:tmpl w:val="0924112C"/>
    <w:lvl w:ilvl="0" w:tplc="1B70E3F6">
      <w:start w:val="1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78760B37"/>
    <w:multiLevelType w:val="hybridMultilevel"/>
    <w:tmpl w:val="CECAD128"/>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8C17A5"/>
    <w:multiLevelType w:val="hybridMultilevel"/>
    <w:tmpl w:val="8564BFA0"/>
    <w:lvl w:ilvl="0" w:tplc="FC42011E">
      <w:start w:val="1"/>
      <w:numFmt w:val="decimal"/>
      <w:lvlText w:val="%1."/>
      <w:lvlJc w:val="left"/>
      <w:pPr>
        <w:ind w:left="567" w:hanging="567"/>
      </w:pPr>
      <w:rPr>
        <w:rFonts w:asciiTheme="majorHAnsi" w:hAnsiTheme="majorHAnsi" w:cstheme="majorHAnsi" w:hint="default"/>
        <w:b w:val="0"/>
        <w:i w:val="0"/>
        <w:color w:val="000000" w:themeColor="text1"/>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BA08D9"/>
    <w:multiLevelType w:val="hybridMultilevel"/>
    <w:tmpl w:val="C346CE0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1133671830">
    <w:abstractNumId w:val="44"/>
  </w:num>
  <w:num w:numId="2" w16cid:durableId="766854982">
    <w:abstractNumId w:val="35"/>
  </w:num>
  <w:num w:numId="3" w16cid:durableId="1255671406">
    <w:abstractNumId w:val="24"/>
  </w:num>
  <w:num w:numId="4" w16cid:durableId="1766267558">
    <w:abstractNumId w:val="15"/>
  </w:num>
  <w:num w:numId="5" w16cid:durableId="46344802">
    <w:abstractNumId w:val="20"/>
  </w:num>
  <w:num w:numId="6" w16cid:durableId="181088559">
    <w:abstractNumId w:val="39"/>
  </w:num>
  <w:num w:numId="7" w16cid:durableId="200552639">
    <w:abstractNumId w:val="38"/>
  </w:num>
  <w:num w:numId="8" w16cid:durableId="2018389386">
    <w:abstractNumId w:val="5"/>
  </w:num>
  <w:num w:numId="9" w16cid:durableId="232280840">
    <w:abstractNumId w:val="17"/>
  </w:num>
  <w:num w:numId="10" w16cid:durableId="527262068">
    <w:abstractNumId w:val="18"/>
  </w:num>
  <w:num w:numId="11" w16cid:durableId="1689863850">
    <w:abstractNumId w:val="45"/>
  </w:num>
  <w:num w:numId="12" w16cid:durableId="1327198976">
    <w:abstractNumId w:val="32"/>
  </w:num>
  <w:num w:numId="13" w16cid:durableId="1870070421">
    <w:abstractNumId w:val="3"/>
  </w:num>
  <w:num w:numId="14" w16cid:durableId="108939709">
    <w:abstractNumId w:val="34"/>
  </w:num>
  <w:num w:numId="15" w16cid:durableId="919486977">
    <w:abstractNumId w:val="9"/>
  </w:num>
  <w:num w:numId="16" w16cid:durableId="170867564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1974550">
    <w:abstractNumId w:val="42"/>
  </w:num>
  <w:num w:numId="18" w16cid:durableId="1841044095">
    <w:abstractNumId w:val="4"/>
  </w:num>
  <w:num w:numId="19" w16cid:durableId="588194782">
    <w:abstractNumId w:val="14"/>
  </w:num>
  <w:num w:numId="20" w16cid:durableId="216550648">
    <w:abstractNumId w:val="25"/>
  </w:num>
  <w:num w:numId="21" w16cid:durableId="2025786532">
    <w:abstractNumId w:val="26"/>
  </w:num>
  <w:num w:numId="22" w16cid:durableId="1155997575">
    <w:abstractNumId w:val="12"/>
  </w:num>
  <w:num w:numId="23" w16cid:durableId="1811904109">
    <w:abstractNumId w:val="40"/>
  </w:num>
  <w:num w:numId="24" w16cid:durableId="694304926">
    <w:abstractNumId w:val="1"/>
  </w:num>
  <w:num w:numId="25" w16cid:durableId="978068654">
    <w:abstractNumId w:val="33"/>
  </w:num>
  <w:num w:numId="26" w16cid:durableId="1965574440">
    <w:abstractNumId w:val="11"/>
  </w:num>
  <w:num w:numId="27" w16cid:durableId="676615931">
    <w:abstractNumId w:val="30"/>
  </w:num>
  <w:num w:numId="28" w16cid:durableId="394940706">
    <w:abstractNumId w:val="37"/>
  </w:num>
  <w:num w:numId="29" w16cid:durableId="786042532">
    <w:abstractNumId w:val="43"/>
  </w:num>
  <w:num w:numId="30" w16cid:durableId="410081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6099742">
    <w:abstractNumId w:val="36"/>
  </w:num>
  <w:num w:numId="32" w16cid:durableId="158738483">
    <w:abstractNumId w:val="19"/>
  </w:num>
  <w:num w:numId="33" w16cid:durableId="1410692236">
    <w:abstractNumId w:val="2"/>
  </w:num>
  <w:num w:numId="34" w16cid:durableId="830216770">
    <w:abstractNumId w:val="31"/>
  </w:num>
  <w:num w:numId="35" w16cid:durableId="623465541">
    <w:abstractNumId w:val="6"/>
  </w:num>
  <w:num w:numId="36" w16cid:durableId="1068263309">
    <w:abstractNumId w:val="23"/>
  </w:num>
  <w:num w:numId="37" w16cid:durableId="358163604">
    <w:abstractNumId w:val="27"/>
  </w:num>
  <w:num w:numId="38" w16cid:durableId="815072974">
    <w:abstractNumId w:val="0"/>
  </w:num>
  <w:num w:numId="39" w16cid:durableId="390541172">
    <w:abstractNumId w:val="22"/>
  </w:num>
  <w:num w:numId="40" w16cid:durableId="592471854">
    <w:abstractNumId w:val="28"/>
  </w:num>
  <w:num w:numId="41" w16cid:durableId="1952588255">
    <w:abstractNumId w:val="13"/>
  </w:num>
  <w:num w:numId="42" w16cid:durableId="1890066596">
    <w:abstractNumId w:val="10"/>
  </w:num>
  <w:num w:numId="43" w16cid:durableId="1503810990">
    <w:abstractNumId w:val="41"/>
  </w:num>
  <w:num w:numId="44" w16cid:durableId="1589537770">
    <w:abstractNumId w:val="21"/>
  </w:num>
  <w:num w:numId="45" w16cid:durableId="208034404">
    <w:abstractNumId w:val="16"/>
  </w:num>
  <w:num w:numId="46" w16cid:durableId="180583326">
    <w:abstractNumId w:val="7"/>
  </w:num>
  <w:num w:numId="47" w16cid:durableId="705451879">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12FAC"/>
    <w:rsid w:val="00024667"/>
    <w:rsid w:val="00030529"/>
    <w:rsid w:val="0003273C"/>
    <w:rsid w:val="000340A6"/>
    <w:rsid w:val="00042D45"/>
    <w:rsid w:val="00045C8D"/>
    <w:rsid w:val="00050FC6"/>
    <w:rsid w:val="0005222D"/>
    <w:rsid w:val="000570CC"/>
    <w:rsid w:val="0006577A"/>
    <w:rsid w:val="00074D7F"/>
    <w:rsid w:val="00085D7B"/>
    <w:rsid w:val="00087B4F"/>
    <w:rsid w:val="00093481"/>
    <w:rsid w:val="00093A55"/>
    <w:rsid w:val="00094698"/>
    <w:rsid w:val="000A11F1"/>
    <w:rsid w:val="000A24DA"/>
    <w:rsid w:val="000A3280"/>
    <w:rsid w:val="000A3C3D"/>
    <w:rsid w:val="000A5435"/>
    <w:rsid w:val="000A5DF7"/>
    <w:rsid w:val="000B3284"/>
    <w:rsid w:val="000C2A09"/>
    <w:rsid w:val="000C359D"/>
    <w:rsid w:val="000C40AC"/>
    <w:rsid w:val="000C7B26"/>
    <w:rsid w:val="000D6D85"/>
    <w:rsid w:val="000E3231"/>
    <w:rsid w:val="000E32D8"/>
    <w:rsid w:val="000E5BBA"/>
    <w:rsid w:val="000F67C8"/>
    <w:rsid w:val="00103686"/>
    <w:rsid w:val="001038FF"/>
    <w:rsid w:val="0011282F"/>
    <w:rsid w:val="001232DB"/>
    <w:rsid w:val="001271CB"/>
    <w:rsid w:val="0012736B"/>
    <w:rsid w:val="00127D1E"/>
    <w:rsid w:val="00130E28"/>
    <w:rsid w:val="0013240B"/>
    <w:rsid w:val="0014653A"/>
    <w:rsid w:val="00161495"/>
    <w:rsid w:val="001631E9"/>
    <w:rsid w:val="00174C3D"/>
    <w:rsid w:val="001757B2"/>
    <w:rsid w:val="001835D5"/>
    <w:rsid w:val="00195992"/>
    <w:rsid w:val="00195CA3"/>
    <w:rsid w:val="00197814"/>
    <w:rsid w:val="001A1933"/>
    <w:rsid w:val="001A1B27"/>
    <w:rsid w:val="001B3891"/>
    <w:rsid w:val="001B60CB"/>
    <w:rsid w:val="001B6D09"/>
    <w:rsid w:val="001C0FE4"/>
    <w:rsid w:val="001C1C2D"/>
    <w:rsid w:val="001E1E16"/>
    <w:rsid w:val="001E3B55"/>
    <w:rsid w:val="001E3D9E"/>
    <w:rsid w:val="001E47D4"/>
    <w:rsid w:val="001E5564"/>
    <w:rsid w:val="001E5BA8"/>
    <w:rsid w:val="001F06E2"/>
    <w:rsid w:val="001F3AE5"/>
    <w:rsid w:val="001F78C8"/>
    <w:rsid w:val="0020262A"/>
    <w:rsid w:val="002033F9"/>
    <w:rsid w:val="00203721"/>
    <w:rsid w:val="00203E55"/>
    <w:rsid w:val="00214BCF"/>
    <w:rsid w:val="002169AC"/>
    <w:rsid w:val="00221085"/>
    <w:rsid w:val="00222CB0"/>
    <w:rsid w:val="00232270"/>
    <w:rsid w:val="00232E84"/>
    <w:rsid w:val="00235926"/>
    <w:rsid w:val="00241FF2"/>
    <w:rsid w:val="00242D83"/>
    <w:rsid w:val="00242F31"/>
    <w:rsid w:val="002445C5"/>
    <w:rsid w:val="0024539C"/>
    <w:rsid w:val="0025319A"/>
    <w:rsid w:val="0025450F"/>
    <w:rsid w:val="0025555A"/>
    <w:rsid w:val="00265FC3"/>
    <w:rsid w:val="0026797B"/>
    <w:rsid w:val="00270FC4"/>
    <w:rsid w:val="00285B12"/>
    <w:rsid w:val="00296436"/>
    <w:rsid w:val="00296941"/>
    <w:rsid w:val="0029763B"/>
    <w:rsid w:val="002A2D96"/>
    <w:rsid w:val="002A4694"/>
    <w:rsid w:val="002A750B"/>
    <w:rsid w:val="002B0101"/>
    <w:rsid w:val="002B180E"/>
    <w:rsid w:val="002B41EB"/>
    <w:rsid w:val="002B5462"/>
    <w:rsid w:val="002C0A0A"/>
    <w:rsid w:val="002E5A80"/>
    <w:rsid w:val="002E70C5"/>
    <w:rsid w:val="002F0AC3"/>
    <w:rsid w:val="002F16EC"/>
    <w:rsid w:val="003012E9"/>
    <w:rsid w:val="0030416B"/>
    <w:rsid w:val="00304859"/>
    <w:rsid w:val="003110B6"/>
    <w:rsid w:val="003111B5"/>
    <w:rsid w:val="00313013"/>
    <w:rsid w:val="00314989"/>
    <w:rsid w:val="00317328"/>
    <w:rsid w:val="003366D0"/>
    <w:rsid w:val="00343BCD"/>
    <w:rsid w:val="00345483"/>
    <w:rsid w:val="00352E74"/>
    <w:rsid w:val="00362563"/>
    <w:rsid w:val="00371911"/>
    <w:rsid w:val="003735E1"/>
    <w:rsid w:val="00374802"/>
    <w:rsid w:val="00376A6F"/>
    <w:rsid w:val="003846A7"/>
    <w:rsid w:val="00390FDA"/>
    <w:rsid w:val="003A4074"/>
    <w:rsid w:val="003A4AEC"/>
    <w:rsid w:val="003B3FED"/>
    <w:rsid w:val="003C1759"/>
    <w:rsid w:val="003F4C9C"/>
    <w:rsid w:val="004024C4"/>
    <w:rsid w:val="00404FF2"/>
    <w:rsid w:val="00413667"/>
    <w:rsid w:val="00416038"/>
    <w:rsid w:val="00416569"/>
    <w:rsid w:val="00430F60"/>
    <w:rsid w:val="00431609"/>
    <w:rsid w:val="00432A6B"/>
    <w:rsid w:val="00440F84"/>
    <w:rsid w:val="004429A3"/>
    <w:rsid w:val="00443A14"/>
    <w:rsid w:val="004461E6"/>
    <w:rsid w:val="004512D1"/>
    <w:rsid w:val="0045680E"/>
    <w:rsid w:val="004724DF"/>
    <w:rsid w:val="0047422B"/>
    <w:rsid w:val="00474744"/>
    <w:rsid w:val="00475E0C"/>
    <w:rsid w:val="00484089"/>
    <w:rsid w:val="0048697B"/>
    <w:rsid w:val="00487040"/>
    <w:rsid w:val="004871A3"/>
    <w:rsid w:val="0049129B"/>
    <w:rsid w:val="00494771"/>
    <w:rsid w:val="004974BE"/>
    <w:rsid w:val="004A12F3"/>
    <w:rsid w:val="004B00E1"/>
    <w:rsid w:val="004B152B"/>
    <w:rsid w:val="004B1DEB"/>
    <w:rsid w:val="004C75A4"/>
    <w:rsid w:val="004D0364"/>
    <w:rsid w:val="004D25F9"/>
    <w:rsid w:val="004D51C2"/>
    <w:rsid w:val="004D6A0E"/>
    <w:rsid w:val="004E2C3B"/>
    <w:rsid w:val="004E402D"/>
    <w:rsid w:val="004F39E9"/>
    <w:rsid w:val="004F3F2E"/>
    <w:rsid w:val="004F52C6"/>
    <w:rsid w:val="0050317E"/>
    <w:rsid w:val="00505DA1"/>
    <w:rsid w:val="00506027"/>
    <w:rsid w:val="00510EE7"/>
    <w:rsid w:val="00512375"/>
    <w:rsid w:val="0051714D"/>
    <w:rsid w:val="0052061E"/>
    <w:rsid w:val="00520C02"/>
    <w:rsid w:val="0052144B"/>
    <w:rsid w:val="005319D7"/>
    <w:rsid w:val="0054211D"/>
    <w:rsid w:val="00561AAB"/>
    <w:rsid w:val="00563162"/>
    <w:rsid w:val="00563BC7"/>
    <w:rsid w:val="005647DE"/>
    <w:rsid w:val="00571FD1"/>
    <w:rsid w:val="00573C62"/>
    <w:rsid w:val="0057416D"/>
    <w:rsid w:val="005822EB"/>
    <w:rsid w:val="005842EB"/>
    <w:rsid w:val="00585449"/>
    <w:rsid w:val="00586445"/>
    <w:rsid w:val="00594B13"/>
    <w:rsid w:val="005A08B8"/>
    <w:rsid w:val="005A374A"/>
    <w:rsid w:val="005A44F7"/>
    <w:rsid w:val="005A692F"/>
    <w:rsid w:val="005B4788"/>
    <w:rsid w:val="005B4EF9"/>
    <w:rsid w:val="005C04F8"/>
    <w:rsid w:val="005C415A"/>
    <w:rsid w:val="005D30F5"/>
    <w:rsid w:val="005D4482"/>
    <w:rsid w:val="005D4522"/>
    <w:rsid w:val="005D70A5"/>
    <w:rsid w:val="005E5F3C"/>
    <w:rsid w:val="005E6F89"/>
    <w:rsid w:val="005F24F1"/>
    <w:rsid w:val="0060188B"/>
    <w:rsid w:val="00604A61"/>
    <w:rsid w:val="00605A6F"/>
    <w:rsid w:val="006066CA"/>
    <w:rsid w:val="00621235"/>
    <w:rsid w:val="00622DC4"/>
    <w:rsid w:val="00627C72"/>
    <w:rsid w:val="00632651"/>
    <w:rsid w:val="006344B6"/>
    <w:rsid w:val="0064192B"/>
    <w:rsid w:val="0064338B"/>
    <w:rsid w:val="00643C0C"/>
    <w:rsid w:val="00644BCD"/>
    <w:rsid w:val="0065206B"/>
    <w:rsid w:val="006538BE"/>
    <w:rsid w:val="00653E52"/>
    <w:rsid w:val="00656D33"/>
    <w:rsid w:val="006618C0"/>
    <w:rsid w:val="00676038"/>
    <w:rsid w:val="00684043"/>
    <w:rsid w:val="006862E7"/>
    <w:rsid w:val="00687D6B"/>
    <w:rsid w:val="006909D3"/>
    <w:rsid w:val="00691D93"/>
    <w:rsid w:val="006B402F"/>
    <w:rsid w:val="006C32F0"/>
    <w:rsid w:val="006C47D2"/>
    <w:rsid w:val="006D6A0A"/>
    <w:rsid w:val="006D6B5F"/>
    <w:rsid w:val="006E021B"/>
    <w:rsid w:val="006E6751"/>
    <w:rsid w:val="006F468B"/>
    <w:rsid w:val="007130E2"/>
    <w:rsid w:val="00713EBC"/>
    <w:rsid w:val="00715211"/>
    <w:rsid w:val="00715B91"/>
    <w:rsid w:val="00721E1C"/>
    <w:rsid w:val="00725312"/>
    <w:rsid w:val="00727CA1"/>
    <w:rsid w:val="0074345D"/>
    <w:rsid w:val="00744E80"/>
    <w:rsid w:val="007454E6"/>
    <w:rsid w:val="00747875"/>
    <w:rsid w:val="0075004B"/>
    <w:rsid w:val="0075072C"/>
    <w:rsid w:val="00751A04"/>
    <w:rsid w:val="00755D9C"/>
    <w:rsid w:val="00763C97"/>
    <w:rsid w:val="007641D8"/>
    <w:rsid w:val="00765388"/>
    <w:rsid w:val="00765C16"/>
    <w:rsid w:val="00765E7B"/>
    <w:rsid w:val="00767060"/>
    <w:rsid w:val="007676DD"/>
    <w:rsid w:val="00770AAE"/>
    <w:rsid w:val="00780838"/>
    <w:rsid w:val="00795992"/>
    <w:rsid w:val="007B2C39"/>
    <w:rsid w:val="007B6872"/>
    <w:rsid w:val="007C3E59"/>
    <w:rsid w:val="007D5DB3"/>
    <w:rsid w:val="007D7522"/>
    <w:rsid w:val="007E18C0"/>
    <w:rsid w:val="007F4246"/>
    <w:rsid w:val="007F57B3"/>
    <w:rsid w:val="008114CA"/>
    <w:rsid w:val="00812824"/>
    <w:rsid w:val="00812A6F"/>
    <w:rsid w:val="00813850"/>
    <w:rsid w:val="00815169"/>
    <w:rsid w:val="00823F52"/>
    <w:rsid w:val="00825E0D"/>
    <w:rsid w:val="00826873"/>
    <w:rsid w:val="00844F3B"/>
    <w:rsid w:val="00857005"/>
    <w:rsid w:val="00857438"/>
    <w:rsid w:val="008624EC"/>
    <w:rsid w:val="00863F60"/>
    <w:rsid w:val="00881581"/>
    <w:rsid w:val="00882E48"/>
    <w:rsid w:val="00886736"/>
    <w:rsid w:val="00892EC0"/>
    <w:rsid w:val="008938D1"/>
    <w:rsid w:val="00893DE8"/>
    <w:rsid w:val="00896316"/>
    <w:rsid w:val="008B2882"/>
    <w:rsid w:val="008B2ECE"/>
    <w:rsid w:val="008C0BA5"/>
    <w:rsid w:val="008D4A74"/>
    <w:rsid w:val="008D5FD8"/>
    <w:rsid w:val="008E22D9"/>
    <w:rsid w:val="008E24D9"/>
    <w:rsid w:val="009015DA"/>
    <w:rsid w:val="00902B77"/>
    <w:rsid w:val="009055CB"/>
    <w:rsid w:val="00906B8C"/>
    <w:rsid w:val="009075F2"/>
    <w:rsid w:val="009115D9"/>
    <w:rsid w:val="0091710A"/>
    <w:rsid w:val="00921E63"/>
    <w:rsid w:val="00924CFB"/>
    <w:rsid w:val="00925D57"/>
    <w:rsid w:val="00927841"/>
    <w:rsid w:val="00931E0E"/>
    <w:rsid w:val="00934BEC"/>
    <w:rsid w:val="00937C0F"/>
    <w:rsid w:val="00944889"/>
    <w:rsid w:val="00950317"/>
    <w:rsid w:val="00951BD4"/>
    <w:rsid w:val="009643C7"/>
    <w:rsid w:val="00965F99"/>
    <w:rsid w:val="009705A3"/>
    <w:rsid w:val="00974970"/>
    <w:rsid w:val="00981618"/>
    <w:rsid w:val="009913A4"/>
    <w:rsid w:val="00991767"/>
    <w:rsid w:val="00992450"/>
    <w:rsid w:val="00992D95"/>
    <w:rsid w:val="00996B45"/>
    <w:rsid w:val="009B4D3E"/>
    <w:rsid w:val="009B582E"/>
    <w:rsid w:val="009B7980"/>
    <w:rsid w:val="009C45E5"/>
    <w:rsid w:val="009C7D39"/>
    <w:rsid w:val="009D08AD"/>
    <w:rsid w:val="009D5363"/>
    <w:rsid w:val="009E1682"/>
    <w:rsid w:val="009E701F"/>
    <w:rsid w:val="00A13117"/>
    <w:rsid w:val="00A232E0"/>
    <w:rsid w:val="00A37358"/>
    <w:rsid w:val="00A43E26"/>
    <w:rsid w:val="00A44612"/>
    <w:rsid w:val="00A50540"/>
    <w:rsid w:val="00A50723"/>
    <w:rsid w:val="00A51211"/>
    <w:rsid w:val="00A560F3"/>
    <w:rsid w:val="00A60645"/>
    <w:rsid w:val="00A61D39"/>
    <w:rsid w:val="00A63B66"/>
    <w:rsid w:val="00A666BC"/>
    <w:rsid w:val="00A71048"/>
    <w:rsid w:val="00A71AB0"/>
    <w:rsid w:val="00A834C4"/>
    <w:rsid w:val="00A9019D"/>
    <w:rsid w:val="00A91BC3"/>
    <w:rsid w:val="00A9655F"/>
    <w:rsid w:val="00A978FC"/>
    <w:rsid w:val="00AA0D9C"/>
    <w:rsid w:val="00AA4831"/>
    <w:rsid w:val="00AC3303"/>
    <w:rsid w:val="00AC57CE"/>
    <w:rsid w:val="00AC7597"/>
    <w:rsid w:val="00AC7C88"/>
    <w:rsid w:val="00AD2EB5"/>
    <w:rsid w:val="00AF7182"/>
    <w:rsid w:val="00AF7A79"/>
    <w:rsid w:val="00AF7C56"/>
    <w:rsid w:val="00B00CC4"/>
    <w:rsid w:val="00B046FD"/>
    <w:rsid w:val="00B0657D"/>
    <w:rsid w:val="00B16FF7"/>
    <w:rsid w:val="00B23516"/>
    <w:rsid w:val="00B26DE8"/>
    <w:rsid w:val="00B40FA1"/>
    <w:rsid w:val="00B51B6D"/>
    <w:rsid w:val="00B52303"/>
    <w:rsid w:val="00B60DA4"/>
    <w:rsid w:val="00B61B05"/>
    <w:rsid w:val="00B61E8B"/>
    <w:rsid w:val="00B64765"/>
    <w:rsid w:val="00B65058"/>
    <w:rsid w:val="00B65795"/>
    <w:rsid w:val="00B65D68"/>
    <w:rsid w:val="00B74187"/>
    <w:rsid w:val="00B74B85"/>
    <w:rsid w:val="00B80BDD"/>
    <w:rsid w:val="00B816CA"/>
    <w:rsid w:val="00B82438"/>
    <w:rsid w:val="00B84973"/>
    <w:rsid w:val="00B84D5A"/>
    <w:rsid w:val="00B85DBD"/>
    <w:rsid w:val="00B8600F"/>
    <w:rsid w:val="00B86BD9"/>
    <w:rsid w:val="00B950BF"/>
    <w:rsid w:val="00B95575"/>
    <w:rsid w:val="00BA0DF2"/>
    <w:rsid w:val="00BA5797"/>
    <w:rsid w:val="00BB1A5E"/>
    <w:rsid w:val="00BB510F"/>
    <w:rsid w:val="00BB5B41"/>
    <w:rsid w:val="00BD0027"/>
    <w:rsid w:val="00BD35FC"/>
    <w:rsid w:val="00BD3FDB"/>
    <w:rsid w:val="00BE2E56"/>
    <w:rsid w:val="00BE7E19"/>
    <w:rsid w:val="00C04573"/>
    <w:rsid w:val="00C20883"/>
    <w:rsid w:val="00C2288B"/>
    <w:rsid w:val="00C310C3"/>
    <w:rsid w:val="00C41577"/>
    <w:rsid w:val="00C41A00"/>
    <w:rsid w:val="00C51C98"/>
    <w:rsid w:val="00C575DF"/>
    <w:rsid w:val="00C611F1"/>
    <w:rsid w:val="00C72B1C"/>
    <w:rsid w:val="00C74563"/>
    <w:rsid w:val="00C74A7A"/>
    <w:rsid w:val="00C773B1"/>
    <w:rsid w:val="00C84CF5"/>
    <w:rsid w:val="00C85A4C"/>
    <w:rsid w:val="00C9237A"/>
    <w:rsid w:val="00C943D2"/>
    <w:rsid w:val="00CB4979"/>
    <w:rsid w:val="00CC486A"/>
    <w:rsid w:val="00CD5291"/>
    <w:rsid w:val="00CE08D4"/>
    <w:rsid w:val="00CE28AB"/>
    <w:rsid w:val="00CE76E7"/>
    <w:rsid w:val="00D006BE"/>
    <w:rsid w:val="00D00850"/>
    <w:rsid w:val="00D0385D"/>
    <w:rsid w:val="00D03F1D"/>
    <w:rsid w:val="00D04987"/>
    <w:rsid w:val="00D05E18"/>
    <w:rsid w:val="00D07DEB"/>
    <w:rsid w:val="00D155A7"/>
    <w:rsid w:val="00D16367"/>
    <w:rsid w:val="00D17ED5"/>
    <w:rsid w:val="00D200C5"/>
    <w:rsid w:val="00D20D52"/>
    <w:rsid w:val="00D246FB"/>
    <w:rsid w:val="00D318DB"/>
    <w:rsid w:val="00D34E80"/>
    <w:rsid w:val="00D53F7E"/>
    <w:rsid w:val="00D60F5D"/>
    <w:rsid w:val="00D62419"/>
    <w:rsid w:val="00D646F1"/>
    <w:rsid w:val="00D67237"/>
    <w:rsid w:val="00D92C7C"/>
    <w:rsid w:val="00D96631"/>
    <w:rsid w:val="00DA0539"/>
    <w:rsid w:val="00DA68CB"/>
    <w:rsid w:val="00DA6B43"/>
    <w:rsid w:val="00DA7BA9"/>
    <w:rsid w:val="00DB2728"/>
    <w:rsid w:val="00DB3BDF"/>
    <w:rsid w:val="00DB6E6F"/>
    <w:rsid w:val="00DC065B"/>
    <w:rsid w:val="00DC189E"/>
    <w:rsid w:val="00DC1EF9"/>
    <w:rsid w:val="00DC23C7"/>
    <w:rsid w:val="00DC547E"/>
    <w:rsid w:val="00DD0F5C"/>
    <w:rsid w:val="00DD4438"/>
    <w:rsid w:val="00DE1132"/>
    <w:rsid w:val="00DE17F7"/>
    <w:rsid w:val="00DE3571"/>
    <w:rsid w:val="00DF0374"/>
    <w:rsid w:val="00DF5104"/>
    <w:rsid w:val="00E04B1E"/>
    <w:rsid w:val="00E0752B"/>
    <w:rsid w:val="00E075B7"/>
    <w:rsid w:val="00E12AAB"/>
    <w:rsid w:val="00E14B54"/>
    <w:rsid w:val="00E257FA"/>
    <w:rsid w:val="00E3222C"/>
    <w:rsid w:val="00E37E7C"/>
    <w:rsid w:val="00E42988"/>
    <w:rsid w:val="00E53FBA"/>
    <w:rsid w:val="00E6067D"/>
    <w:rsid w:val="00E60BBA"/>
    <w:rsid w:val="00E61AEE"/>
    <w:rsid w:val="00E74FEC"/>
    <w:rsid w:val="00E75C3C"/>
    <w:rsid w:val="00E80065"/>
    <w:rsid w:val="00E824B4"/>
    <w:rsid w:val="00E836D4"/>
    <w:rsid w:val="00E93B1D"/>
    <w:rsid w:val="00EA3F0A"/>
    <w:rsid w:val="00EA5C22"/>
    <w:rsid w:val="00EB20C8"/>
    <w:rsid w:val="00EB3CDD"/>
    <w:rsid w:val="00EB5519"/>
    <w:rsid w:val="00EC0329"/>
    <w:rsid w:val="00EC2265"/>
    <w:rsid w:val="00EC3063"/>
    <w:rsid w:val="00EC3692"/>
    <w:rsid w:val="00EC4E09"/>
    <w:rsid w:val="00ED219E"/>
    <w:rsid w:val="00ED4025"/>
    <w:rsid w:val="00ED5B0E"/>
    <w:rsid w:val="00EE5653"/>
    <w:rsid w:val="00EF1B6C"/>
    <w:rsid w:val="00F0047A"/>
    <w:rsid w:val="00F062C2"/>
    <w:rsid w:val="00F12EDB"/>
    <w:rsid w:val="00F139E1"/>
    <w:rsid w:val="00F13ABC"/>
    <w:rsid w:val="00F32B04"/>
    <w:rsid w:val="00F43A2E"/>
    <w:rsid w:val="00F47EF4"/>
    <w:rsid w:val="00F55CFA"/>
    <w:rsid w:val="00F662E1"/>
    <w:rsid w:val="00F67A6A"/>
    <w:rsid w:val="00F7126A"/>
    <w:rsid w:val="00F71868"/>
    <w:rsid w:val="00F82376"/>
    <w:rsid w:val="00F83552"/>
    <w:rsid w:val="00F9048A"/>
    <w:rsid w:val="00F91ADA"/>
    <w:rsid w:val="00F928E3"/>
    <w:rsid w:val="00F975D9"/>
    <w:rsid w:val="00FA1732"/>
    <w:rsid w:val="00FA3C41"/>
    <w:rsid w:val="00FB1AA9"/>
    <w:rsid w:val="00FB5FAD"/>
    <w:rsid w:val="00FB71BF"/>
    <w:rsid w:val="00FC0EB5"/>
    <w:rsid w:val="00FC73BD"/>
    <w:rsid w:val="00FE0821"/>
    <w:rsid w:val="00FE5304"/>
    <w:rsid w:val="00FE61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EB71"/>
  <w15:docId w15:val="{15243BF8-AD6C-4A9F-BEEE-2487C5B4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854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6B402F"/>
    <w:pPr>
      <w:ind w:left="720"/>
      <w:contextualSpacing/>
    </w:pPr>
    <w:rPr>
      <w:rFonts w:asciiTheme="minorHAnsi" w:eastAsiaTheme="minorEastAsia" w:hAnsiTheme="minorHAnsi" w:cstheme="minorBidi"/>
      <w:lang w:eastAsia="en-US"/>
    </w:rPr>
  </w:style>
  <w:style w:type="paragraph" w:customStyle="1" w:styleId="ParaLevel1">
    <w:name w:val="ParaLevel1"/>
    <w:basedOn w:val="Normal"/>
    <w:rsid w:val="00B950BF"/>
    <w:pPr>
      <w:numPr>
        <w:numId w:val="6"/>
      </w:numPr>
      <w:suppressAutoHyphens/>
      <w:spacing w:before="240" w:after="240"/>
      <w:jc w:val="both"/>
      <w:outlineLvl w:val="0"/>
    </w:pPr>
    <w:rPr>
      <w:szCs w:val="20"/>
      <w:lang w:eastAsia="en-US"/>
    </w:rPr>
  </w:style>
  <w:style w:type="paragraph" w:customStyle="1" w:styleId="ParaLevel2">
    <w:name w:val="ParaLevel2"/>
    <w:basedOn w:val="Normal"/>
    <w:rsid w:val="00B950BF"/>
    <w:pPr>
      <w:numPr>
        <w:ilvl w:val="1"/>
        <w:numId w:val="6"/>
      </w:numPr>
      <w:suppressAutoHyphens/>
      <w:spacing w:before="240" w:after="240"/>
      <w:jc w:val="both"/>
      <w:outlineLvl w:val="1"/>
    </w:pPr>
    <w:rPr>
      <w:szCs w:val="20"/>
      <w:lang w:eastAsia="en-US"/>
    </w:rPr>
  </w:style>
  <w:style w:type="paragraph" w:customStyle="1" w:styleId="ParaLevel3">
    <w:name w:val="ParaLevel3"/>
    <w:basedOn w:val="Normal"/>
    <w:rsid w:val="00B950BF"/>
    <w:pPr>
      <w:numPr>
        <w:ilvl w:val="2"/>
        <w:numId w:val="6"/>
      </w:numPr>
      <w:suppressAutoHyphens/>
      <w:spacing w:before="240" w:after="240"/>
      <w:jc w:val="both"/>
      <w:outlineLvl w:val="2"/>
    </w:pPr>
    <w:rPr>
      <w:szCs w:val="20"/>
      <w:lang w:eastAsia="en-US"/>
    </w:rPr>
  </w:style>
  <w:style w:type="paragraph" w:customStyle="1" w:styleId="ParaLevel4">
    <w:name w:val="ParaLevel4"/>
    <w:basedOn w:val="Normal"/>
    <w:rsid w:val="00B950BF"/>
    <w:pPr>
      <w:numPr>
        <w:ilvl w:val="3"/>
        <w:numId w:val="6"/>
      </w:numPr>
      <w:suppressAutoHyphens/>
      <w:spacing w:before="240" w:after="240"/>
      <w:jc w:val="both"/>
      <w:outlineLvl w:val="3"/>
    </w:pPr>
    <w:rPr>
      <w:szCs w:val="20"/>
      <w:lang w:eastAsia="en-US"/>
    </w:rPr>
  </w:style>
  <w:style w:type="paragraph" w:customStyle="1" w:styleId="ParaLevel5">
    <w:name w:val="ParaLevel5"/>
    <w:basedOn w:val="Normal"/>
    <w:rsid w:val="00B950BF"/>
    <w:pPr>
      <w:numPr>
        <w:ilvl w:val="4"/>
        <w:numId w:val="6"/>
      </w:numPr>
      <w:suppressAutoHyphens/>
      <w:spacing w:before="240" w:after="240"/>
      <w:jc w:val="both"/>
      <w:outlineLvl w:val="4"/>
    </w:pPr>
    <w:rPr>
      <w:szCs w:val="20"/>
      <w:lang w:eastAsia="en-US"/>
    </w:rPr>
  </w:style>
  <w:style w:type="paragraph" w:customStyle="1" w:styleId="ParaLevel6">
    <w:name w:val="ParaLevel6"/>
    <w:basedOn w:val="Normal"/>
    <w:rsid w:val="00B950BF"/>
    <w:pPr>
      <w:numPr>
        <w:ilvl w:val="5"/>
        <w:numId w:val="6"/>
      </w:numPr>
      <w:suppressAutoHyphens/>
      <w:spacing w:before="240" w:after="240"/>
      <w:jc w:val="both"/>
      <w:outlineLvl w:val="5"/>
    </w:pPr>
    <w:rPr>
      <w:szCs w:val="20"/>
      <w:lang w:eastAsia="en-US"/>
    </w:rPr>
  </w:style>
  <w:style w:type="paragraph" w:customStyle="1" w:styleId="ParaLevel7">
    <w:name w:val="ParaLevel7"/>
    <w:basedOn w:val="Normal"/>
    <w:rsid w:val="00B950BF"/>
    <w:pPr>
      <w:numPr>
        <w:ilvl w:val="6"/>
        <w:numId w:val="6"/>
      </w:numPr>
      <w:suppressAutoHyphens/>
      <w:spacing w:before="240" w:after="240"/>
      <w:jc w:val="both"/>
      <w:outlineLvl w:val="6"/>
    </w:pPr>
    <w:rPr>
      <w:szCs w:val="20"/>
      <w:lang w:eastAsia="en-US"/>
    </w:rPr>
  </w:style>
  <w:style w:type="paragraph" w:customStyle="1" w:styleId="ParaLevel8">
    <w:name w:val="ParaLevel8"/>
    <w:basedOn w:val="Normal"/>
    <w:rsid w:val="00B950BF"/>
    <w:pPr>
      <w:numPr>
        <w:ilvl w:val="7"/>
        <w:numId w:val="6"/>
      </w:numPr>
      <w:suppressAutoHyphens/>
      <w:spacing w:before="240" w:after="240"/>
      <w:jc w:val="both"/>
      <w:outlineLvl w:val="7"/>
    </w:pPr>
    <w:rPr>
      <w:szCs w:val="20"/>
      <w:lang w:eastAsia="en-US"/>
    </w:rPr>
  </w:style>
  <w:style w:type="paragraph" w:customStyle="1" w:styleId="ParaLevel9">
    <w:name w:val="ParaLevel9"/>
    <w:basedOn w:val="Normal"/>
    <w:rsid w:val="00B950BF"/>
    <w:pPr>
      <w:numPr>
        <w:ilvl w:val="8"/>
        <w:numId w:val="6"/>
      </w:numPr>
      <w:suppressAutoHyphens/>
      <w:spacing w:before="240" w:after="240"/>
      <w:jc w:val="both"/>
      <w:outlineLvl w:val="8"/>
    </w:pPr>
    <w:rPr>
      <w:szCs w:val="20"/>
      <w:lang w:eastAsia="en-US"/>
    </w:rPr>
  </w:style>
  <w:style w:type="paragraph" w:customStyle="1" w:styleId="ParaHeading">
    <w:name w:val="ParaHeading"/>
    <w:basedOn w:val="Normal"/>
    <w:next w:val="ParaLevel1"/>
    <w:rsid w:val="00C74563"/>
    <w:pPr>
      <w:keepNext/>
      <w:spacing w:before="240" w:after="240"/>
    </w:pPr>
    <w:rPr>
      <w:szCs w:val="20"/>
      <w:lang w:eastAsia="en-US"/>
    </w:rPr>
  </w:style>
  <w:style w:type="character" w:customStyle="1" w:styleId="Heading1Char">
    <w:name w:val="Heading 1 Char"/>
    <w:basedOn w:val="DefaultParagraphFont"/>
    <w:link w:val="Heading1"/>
    <w:rsid w:val="0058544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585449"/>
    <w:rPr>
      <w:sz w:val="24"/>
      <w:szCs w:val="24"/>
    </w:rPr>
  </w:style>
  <w:style w:type="character" w:customStyle="1" w:styleId="Heading4Char">
    <w:name w:val="Heading 4 Char"/>
    <w:basedOn w:val="DefaultParagraphFont"/>
    <w:link w:val="Heading4"/>
    <w:uiPriority w:val="9"/>
    <w:rsid w:val="00DB6E6F"/>
    <w:rPr>
      <w:b/>
      <w:bCs/>
      <w:sz w:val="24"/>
      <w:szCs w:val="24"/>
    </w:rPr>
  </w:style>
  <w:style w:type="paragraph" w:customStyle="1" w:styleId="legp1paratext">
    <w:name w:val="legp1paratext"/>
    <w:basedOn w:val="Normal"/>
    <w:rsid w:val="00DB6E6F"/>
    <w:pPr>
      <w:spacing w:before="100" w:beforeAutospacing="1" w:after="100" w:afterAutospacing="1"/>
    </w:pPr>
  </w:style>
  <w:style w:type="character" w:customStyle="1" w:styleId="legp1no">
    <w:name w:val="legp1no"/>
    <w:basedOn w:val="DefaultParagraphFont"/>
    <w:rsid w:val="00DB6E6F"/>
  </w:style>
  <w:style w:type="paragraph" w:customStyle="1" w:styleId="legclearfix">
    <w:name w:val="legclearfix"/>
    <w:basedOn w:val="Normal"/>
    <w:rsid w:val="001835D5"/>
    <w:pPr>
      <w:spacing w:before="100" w:beforeAutospacing="1" w:after="100" w:afterAutospacing="1"/>
    </w:pPr>
  </w:style>
  <w:style w:type="character" w:customStyle="1" w:styleId="legds">
    <w:name w:val="legds"/>
    <w:basedOn w:val="DefaultParagraphFont"/>
    <w:rsid w:val="001835D5"/>
  </w:style>
  <w:style w:type="paragraph" w:customStyle="1" w:styleId="legp2paratext">
    <w:name w:val="legp2paratext"/>
    <w:basedOn w:val="Normal"/>
    <w:rsid w:val="001835D5"/>
    <w:pPr>
      <w:spacing w:before="100" w:beforeAutospacing="1" w:after="100" w:afterAutospacing="1"/>
    </w:pPr>
  </w:style>
  <w:style w:type="paragraph" w:customStyle="1" w:styleId="legp2text">
    <w:name w:val="legp2text"/>
    <w:basedOn w:val="Normal"/>
    <w:rsid w:val="001835D5"/>
    <w:pPr>
      <w:spacing w:before="100" w:beforeAutospacing="1" w:after="100" w:afterAutospacing="1"/>
    </w:pPr>
  </w:style>
  <w:style w:type="paragraph" w:customStyle="1" w:styleId="Textindent">
    <w:name w:val="Text indent"/>
    <w:basedOn w:val="Normal"/>
    <w:rsid w:val="004D6A0E"/>
    <w:pPr>
      <w:spacing w:after="120"/>
      <w:ind w:left="562"/>
      <w:jc w:val="both"/>
    </w:pPr>
    <w:rPr>
      <w:kern w:val="28"/>
      <w:szCs w:val="20"/>
      <w:lang w:eastAsia="en-US"/>
    </w:rPr>
  </w:style>
  <w:style w:type="paragraph" w:customStyle="1" w:styleId="Headnotetext">
    <w:name w:val="Headnote text"/>
    <w:basedOn w:val="Normal"/>
    <w:rsid w:val="004D6A0E"/>
    <w:pPr>
      <w:spacing w:after="120"/>
      <w:jc w:val="both"/>
    </w:pPr>
    <w:rPr>
      <w:kern w:val="28"/>
      <w:sz w:val="20"/>
      <w:szCs w:val="20"/>
      <w:lang w:eastAsia="en-US"/>
    </w:rPr>
  </w:style>
  <w:style w:type="character" w:customStyle="1" w:styleId="legamendingtext">
    <w:name w:val="legamendingtext"/>
    <w:basedOn w:val="DefaultParagraphFont"/>
    <w:rsid w:val="00643C0C"/>
  </w:style>
  <w:style w:type="character" w:customStyle="1" w:styleId="Heading5Char">
    <w:name w:val="Heading 5 Char"/>
    <w:basedOn w:val="DefaultParagraphFont"/>
    <w:link w:val="Heading5"/>
    <w:uiPriority w:val="9"/>
    <w:rsid w:val="00F82376"/>
    <w:rPr>
      <w:b/>
      <w:bCs/>
    </w:rPr>
  </w:style>
  <w:style w:type="paragraph" w:styleId="Revision">
    <w:name w:val="Revision"/>
    <w:hidden/>
    <w:uiPriority w:val="99"/>
    <w:semiHidden/>
    <w:rsid w:val="00D200C5"/>
    <w:rPr>
      <w:sz w:val="24"/>
      <w:szCs w:val="24"/>
    </w:rPr>
  </w:style>
  <w:style w:type="character" w:styleId="UnresolvedMention">
    <w:name w:val="Unresolved Mention"/>
    <w:basedOn w:val="DefaultParagraphFont"/>
    <w:uiPriority w:val="99"/>
    <w:semiHidden/>
    <w:unhideWhenUsed/>
    <w:rsid w:val="00F8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592">
      <w:bodyDiv w:val="1"/>
      <w:marLeft w:val="0"/>
      <w:marRight w:val="0"/>
      <w:marTop w:val="0"/>
      <w:marBottom w:val="0"/>
      <w:divBdr>
        <w:top w:val="none" w:sz="0" w:space="0" w:color="auto"/>
        <w:left w:val="none" w:sz="0" w:space="0" w:color="auto"/>
        <w:bottom w:val="none" w:sz="0" w:space="0" w:color="auto"/>
        <w:right w:val="none" w:sz="0" w:space="0" w:color="auto"/>
      </w:divBdr>
    </w:div>
    <w:div w:id="204873090">
      <w:bodyDiv w:val="1"/>
      <w:marLeft w:val="0"/>
      <w:marRight w:val="0"/>
      <w:marTop w:val="0"/>
      <w:marBottom w:val="0"/>
      <w:divBdr>
        <w:top w:val="none" w:sz="0" w:space="0" w:color="auto"/>
        <w:left w:val="none" w:sz="0" w:space="0" w:color="auto"/>
        <w:bottom w:val="none" w:sz="0" w:space="0" w:color="auto"/>
        <w:right w:val="none" w:sz="0" w:space="0" w:color="auto"/>
      </w:divBdr>
    </w:div>
    <w:div w:id="220874221">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116657">
      <w:bodyDiv w:val="1"/>
      <w:marLeft w:val="0"/>
      <w:marRight w:val="0"/>
      <w:marTop w:val="0"/>
      <w:marBottom w:val="0"/>
      <w:divBdr>
        <w:top w:val="none" w:sz="0" w:space="0" w:color="auto"/>
        <w:left w:val="none" w:sz="0" w:space="0" w:color="auto"/>
        <w:bottom w:val="none" w:sz="0" w:space="0" w:color="auto"/>
        <w:right w:val="none" w:sz="0" w:space="0" w:color="auto"/>
      </w:divBdr>
    </w:div>
    <w:div w:id="499734931">
      <w:bodyDiv w:val="1"/>
      <w:marLeft w:val="0"/>
      <w:marRight w:val="0"/>
      <w:marTop w:val="0"/>
      <w:marBottom w:val="0"/>
      <w:divBdr>
        <w:top w:val="none" w:sz="0" w:space="0" w:color="auto"/>
        <w:left w:val="none" w:sz="0" w:space="0" w:color="auto"/>
        <w:bottom w:val="none" w:sz="0" w:space="0" w:color="auto"/>
        <w:right w:val="none" w:sz="0" w:space="0" w:color="auto"/>
      </w:divBdr>
      <w:divsChild>
        <w:div w:id="293217346">
          <w:marLeft w:val="0"/>
          <w:marRight w:val="0"/>
          <w:marTop w:val="480"/>
          <w:marBottom w:val="480"/>
          <w:divBdr>
            <w:top w:val="none" w:sz="0" w:space="0" w:color="auto"/>
            <w:left w:val="single" w:sz="48" w:space="12" w:color="B1B4B6"/>
            <w:bottom w:val="none" w:sz="0" w:space="0" w:color="auto"/>
            <w:right w:val="none" w:sz="0" w:space="0" w:color="auto"/>
          </w:divBdr>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4979">
      <w:bodyDiv w:val="1"/>
      <w:marLeft w:val="0"/>
      <w:marRight w:val="0"/>
      <w:marTop w:val="0"/>
      <w:marBottom w:val="0"/>
      <w:divBdr>
        <w:top w:val="none" w:sz="0" w:space="0" w:color="auto"/>
        <w:left w:val="none" w:sz="0" w:space="0" w:color="auto"/>
        <w:bottom w:val="none" w:sz="0" w:space="0" w:color="auto"/>
        <w:right w:val="none" w:sz="0" w:space="0" w:color="auto"/>
      </w:divBdr>
    </w:div>
    <w:div w:id="808522257">
      <w:bodyDiv w:val="1"/>
      <w:marLeft w:val="0"/>
      <w:marRight w:val="0"/>
      <w:marTop w:val="0"/>
      <w:marBottom w:val="0"/>
      <w:divBdr>
        <w:top w:val="none" w:sz="0" w:space="0" w:color="auto"/>
        <w:left w:val="none" w:sz="0" w:space="0" w:color="auto"/>
        <w:bottom w:val="none" w:sz="0" w:space="0" w:color="auto"/>
        <w:right w:val="none" w:sz="0" w:space="0" w:color="auto"/>
      </w:divBdr>
    </w:div>
    <w:div w:id="858470348">
      <w:bodyDiv w:val="1"/>
      <w:marLeft w:val="0"/>
      <w:marRight w:val="0"/>
      <w:marTop w:val="0"/>
      <w:marBottom w:val="0"/>
      <w:divBdr>
        <w:top w:val="none" w:sz="0" w:space="0" w:color="auto"/>
        <w:left w:val="none" w:sz="0" w:space="0" w:color="auto"/>
        <w:bottom w:val="none" w:sz="0" w:space="0" w:color="auto"/>
        <w:right w:val="none" w:sz="0" w:space="0" w:color="auto"/>
      </w:divBdr>
    </w:div>
    <w:div w:id="1053428679">
      <w:bodyDiv w:val="1"/>
      <w:marLeft w:val="0"/>
      <w:marRight w:val="0"/>
      <w:marTop w:val="0"/>
      <w:marBottom w:val="0"/>
      <w:divBdr>
        <w:top w:val="none" w:sz="0" w:space="0" w:color="auto"/>
        <w:left w:val="none" w:sz="0" w:space="0" w:color="auto"/>
        <w:bottom w:val="none" w:sz="0" w:space="0" w:color="auto"/>
        <w:right w:val="none" w:sz="0" w:space="0" w:color="auto"/>
      </w:divBdr>
    </w:div>
    <w:div w:id="1074204410">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9010747">
      <w:bodyDiv w:val="1"/>
      <w:marLeft w:val="0"/>
      <w:marRight w:val="0"/>
      <w:marTop w:val="0"/>
      <w:marBottom w:val="0"/>
      <w:divBdr>
        <w:top w:val="none" w:sz="0" w:space="0" w:color="auto"/>
        <w:left w:val="none" w:sz="0" w:space="0" w:color="auto"/>
        <w:bottom w:val="none" w:sz="0" w:space="0" w:color="auto"/>
        <w:right w:val="none" w:sz="0" w:space="0" w:color="auto"/>
      </w:divBdr>
      <w:divsChild>
        <w:div w:id="197743119">
          <w:marLeft w:val="0"/>
          <w:marRight w:val="0"/>
          <w:marTop w:val="0"/>
          <w:marBottom w:val="0"/>
          <w:divBdr>
            <w:top w:val="none" w:sz="0" w:space="0" w:color="auto"/>
            <w:left w:val="single" w:sz="6" w:space="0" w:color="FFFFFF"/>
            <w:bottom w:val="single" w:sz="6" w:space="0" w:color="FFFFFF"/>
            <w:right w:val="single" w:sz="6" w:space="0" w:color="FFFFFF"/>
          </w:divBdr>
          <w:divsChild>
            <w:div w:id="1314291281">
              <w:marLeft w:val="0"/>
              <w:marRight w:val="0"/>
              <w:marTop w:val="0"/>
              <w:marBottom w:val="0"/>
              <w:divBdr>
                <w:top w:val="single" w:sz="6" w:space="1" w:color="D3D3D3"/>
                <w:left w:val="none" w:sz="0" w:space="0" w:color="auto"/>
                <w:bottom w:val="none" w:sz="0" w:space="0" w:color="auto"/>
                <w:right w:val="none" w:sz="0" w:space="0" w:color="auto"/>
              </w:divBdr>
              <w:divsChild>
                <w:div w:id="1660768907">
                  <w:marLeft w:val="0"/>
                  <w:marRight w:val="0"/>
                  <w:marTop w:val="0"/>
                  <w:marBottom w:val="0"/>
                  <w:divBdr>
                    <w:top w:val="none" w:sz="0" w:space="0" w:color="auto"/>
                    <w:left w:val="none" w:sz="0" w:space="0" w:color="auto"/>
                    <w:bottom w:val="none" w:sz="0" w:space="0" w:color="auto"/>
                    <w:right w:val="none" w:sz="0" w:space="0" w:color="auto"/>
                  </w:divBdr>
                  <w:divsChild>
                    <w:div w:id="1680081656">
                      <w:marLeft w:val="0"/>
                      <w:marRight w:val="0"/>
                      <w:marTop w:val="0"/>
                      <w:marBottom w:val="0"/>
                      <w:divBdr>
                        <w:top w:val="none" w:sz="0" w:space="0" w:color="auto"/>
                        <w:left w:val="none" w:sz="0" w:space="0" w:color="auto"/>
                        <w:bottom w:val="none" w:sz="0" w:space="0" w:color="auto"/>
                        <w:right w:val="none" w:sz="0" w:space="0" w:color="auto"/>
                      </w:divBdr>
                    </w:div>
                  </w:divsChild>
                </w:div>
                <w:div w:id="2071807019">
                  <w:marLeft w:val="0"/>
                  <w:marRight w:val="0"/>
                  <w:marTop w:val="0"/>
                  <w:marBottom w:val="0"/>
                  <w:divBdr>
                    <w:top w:val="none" w:sz="0" w:space="0" w:color="auto"/>
                    <w:left w:val="none" w:sz="0" w:space="0" w:color="auto"/>
                    <w:bottom w:val="none" w:sz="0" w:space="0" w:color="auto"/>
                    <w:right w:val="none" w:sz="0" w:space="0" w:color="auto"/>
                  </w:divBdr>
                  <w:divsChild>
                    <w:div w:id="568927311">
                      <w:marLeft w:val="0"/>
                      <w:marRight w:val="0"/>
                      <w:marTop w:val="0"/>
                      <w:marBottom w:val="0"/>
                      <w:divBdr>
                        <w:top w:val="single" w:sz="6" w:space="8" w:color="CFCFCF"/>
                        <w:left w:val="single" w:sz="6" w:space="0" w:color="CFCFCF"/>
                        <w:bottom w:val="single" w:sz="6" w:space="8" w:color="CFCFCF"/>
                        <w:right w:val="single" w:sz="6" w:space="0" w:color="CFCFCF"/>
                      </w:divBdr>
                      <w:divsChild>
                        <w:div w:id="4790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76474">
          <w:marLeft w:val="0"/>
          <w:marRight w:val="0"/>
          <w:marTop w:val="150"/>
          <w:marBottom w:val="0"/>
          <w:divBdr>
            <w:top w:val="none" w:sz="0" w:space="0" w:color="auto"/>
            <w:left w:val="none" w:sz="0" w:space="0" w:color="auto"/>
            <w:bottom w:val="none" w:sz="0" w:space="0" w:color="auto"/>
            <w:right w:val="none" w:sz="0" w:space="0" w:color="auto"/>
          </w:divBdr>
        </w:div>
      </w:divsChild>
    </w:div>
    <w:div w:id="1223105666">
      <w:bodyDiv w:val="1"/>
      <w:marLeft w:val="0"/>
      <w:marRight w:val="0"/>
      <w:marTop w:val="0"/>
      <w:marBottom w:val="0"/>
      <w:divBdr>
        <w:top w:val="none" w:sz="0" w:space="0" w:color="auto"/>
        <w:left w:val="none" w:sz="0" w:space="0" w:color="auto"/>
        <w:bottom w:val="none" w:sz="0" w:space="0" w:color="auto"/>
        <w:right w:val="none" w:sz="0" w:space="0" w:color="auto"/>
      </w:divBdr>
    </w:div>
    <w:div w:id="1376000797">
      <w:bodyDiv w:val="1"/>
      <w:marLeft w:val="0"/>
      <w:marRight w:val="0"/>
      <w:marTop w:val="0"/>
      <w:marBottom w:val="0"/>
      <w:divBdr>
        <w:top w:val="none" w:sz="0" w:space="0" w:color="auto"/>
        <w:left w:val="none" w:sz="0" w:space="0" w:color="auto"/>
        <w:bottom w:val="none" w:sz="0" w:space="0" w:color="auto"/>
        <w:right w:val="none" w:sz="0" w:space="0" w:color="auto"/>
      </w:divBdr>
    </w:div>
    <w:div w:id="1687445416">
      <w:bodyDiv w:val="1"/>
      <w:marLeft w:val="0"/>
      <w:marRight w:val="0"/>
      <w:marTop w:val="0"/>
      <w:marBottom w:val="0"/>
      <w:divBdr>
        <w:top w:val="none" w:sz="0" w:space="0" w:color="auto"/>
        <w:left w:val="none" w:sz="0" w:space="0" w:color="auto"/>
        <w:bottom w:val="none" w:sz="0" w:space="0" w:color="auto"/>
        <w:right w:val="none" w:sz="0" w:space="0" w:color="auto"/>
      </w:divBdr>
    </w:div>
    <w:div w:id="1698509847">
      <w:bodyDiv w:val="1"/>
      <w:marLeft w:val="0"/>
      <w:marRight w:val="0"/>
      <w:marTop w:val="0"/>
      <w:marBottom w:val="0"/>
      <w:divBdr>
        <w:top w:val="none" w:sz="0" w:space="0" w:color="auto"/>
        <w:left w:val="none" w:sz="0" w:space="0" w:color="auto"/>
        <w:bottom w:val="none" w:sz="0" w:space="0" w:color="auto"/>
        <w:right w:val="none" w:sz="0" w:space="0" w:color="auto"/>
      </w:divBdr>
    </w:div>
    <w:div w:id="1772046953">
      <w:bodyDiv w:val="1"/>
      <w:marLeft w:val="0"/>
      <w:marRight w:val="0"/>
      <w:marTop w:val="0"/>
      <w:marBottom w:val="0"/>
      <w:divBdr>
        <w:top w:val="none" w:sz="0" w:space="0" w:color="auto"/>
        <w:left w:val="none" w:sz="0" w:space="0" w:color="auto"/>
        <w:bottom w:val="none" w:sz="0" w:space="0" w:color="auto"/>
        <w:right w:val="none" w:sz="0" w:space="0" w:color="auto"/>
      </w:divBdr>
    </w:div>
    <w:div w:id="1777559473">
      <w:bodyDiv w:val="1"/>
      <w:marLeft w:val="0"/>
      <w:marRight w:val="0"/>
      <w:marTop w:val="0"/>
      <w:marBottom w:val="0"/>
      <w:divBdr>
        <w:top w:val="none" w:sz="0" w:space="0" w:color="auto"/>
        <w:left w:val="none" w:sz="0" w:space="0" w:color="auto"/>
        <w:bottom w:val="none" w:sz="0" w:space="0" w:color="auto"/>
        <w:right w:val="none" w:sz="0" w:space="0" w:color="auto"/>
      </w:divBdr>
    </w:div>
    <w:div w:id="20161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data.parliament.uk/DepositedPapers/Files/DEP2019-0980/53._Foster_carers_v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CCD1DB9D-CC90-4CB7-9C51-94F83B041024}">
  <ds:schemaRefs>
    <ds:schemaRef ds:uri="http://schemas.microsoft.com/sharepoint/v3/contenttype/forms"/>
  </ds:schemaRefs>
</ds:datastoreItem>
</file>

<file path=customXml/itemProps2.xml><?xml version="1.0" encoding="utf-8"?>
<ds:datastoreItem xmlns:ds="http://schemas.openxmlformats.org/officeDocument/2006/customXml" ds:itemID="{F51E8993-5929-4CEF-9909-F45258E2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D2190-E344-4E49-BA50-FDB860388260}">
  <ds:schemaRefs>
    <ds:schemaRef ds:uri="http://schemas.openxmlformats.org/officeDocument/2006/bibliography"/>
  </ds:schemaRefs>
</ds:datastoreItem>
</file>

<file path=customXml/itemProps4.xml><?xml version="1.0" encoding="utf-8"?>
<ds:datastoreItem xmlns:ds="http://schemas.openxmlformats.org/officeDocument/2006/customXml" ds:itemID="{51F7E1C5-C1DC-4BC6-B356-4CC4930E3BD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6</cp:revision>
  <cp:lastPrinted>2019-01-16T16:46:00Z</cp:lastPrinted>
  <dcterms:created xsi:type="dcterms:W3CDTF">2025-01-21T16:50:00Z</dcterms:created>
  <dcterms:modified xsi:type="dcterms:W3CDTF">2026-01-12T15:34:00Z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5585200</vt:r8>
  </property>
</Properties>
</file>