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BFC9" w14:textId="0DBB4533" w:rsidR="008F4C47" w:rsidRPr="00500AF1" w:rsidRDefault="00E11151" w:rsidP="00500AF1">
      <w:pPr>
        <w:pStyle w:val="Normal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500AF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9C2D9" wp14:editId="49A19F50">
                <wp:simplePos x="0" y="0"/>
                <wp:positionH relativeFrom="column">
                  <wp:posOffset>-36195</wp:posOffset>
                </wp:positionH>
                <wp:positionV relativeFrom="paragraph">
                  <wp:posOffset>4876800</wp:posOffset>
                </wp:positionV>
                <wp:extent cx="5318760" cy="1930400"/>
                <wp:effectExtent l="0" t="0" r="1524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85262" w14:textId="4E48322E" w:rsidR="001C7F03" w:rsidRPr="00FF40F3" w:rsidRDefault="001C7F03" w:rsidP="001C7F03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  <w:r w:rsidRPr="00FF40F3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IMPORTANT:</w:t>
                            </w:r>
                            <w:r w:rsidRPr="00FF40F3">
                              <w:rPr>
                                <w:rFonts w:ascii="Calibri Light" w:hAnsi="Calibri Light" w:cs="Calibri Light"/>
                              </w:rPr>
                              <w:t xml:space="preserve"> the address for service changed in </w:t>
                            </w:r>
                            <w:r w:rsidR="00F711BF">
                              <w:rPr>
                                <w:rFonts w:ascii="Calibri Light" w:hAnsi="Calibri Light" w:cs="Calibri Light"/>
                              </w:rPr>
                              <w:t>Janaury</w:t>
                            </w:r>
                            <w:r w:rsidR="00F711BF" w:rsidRPr="00FF40F3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Pr="00FF40F3">
                              <w:rPr>
                                <w:rFonts w:ascii="Calibri Light" w:hAnsi="Calibri Light" w:cs="Calibri Light"/>
                              </w:rPr>
                              <w:t xml:space="preserve">2024, as below. </w:t>
                            </w:r>
                          </w:p>
                          <w:p w14:paraId="7F1D59BB" w14:textId="77777777" w:rsidR="001C7F03" w:rsidRPr="00FF40F3" w:rsidRDefault="001C7F03" w:rsidP="001C7F03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24085CDC" w14:textId="77777777" w:rsidR="001C7F03" w:rsidRPr="00FF40F3" w:rsidRDefault="001C7F03" w:rsidP="001C7F03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FF40F3">
                              <w:rPr>
                                <w:rFonts w:ascii="Calibri Light" w:hAnsi="Calibri Light" w:cs="Calibri Light"/>
                              </w:rPr>
                              <w:t>Please send your letter by post to DWP and by email to the Treasury Solicitor.</w:t>
                            </w:r>
                          </w:p>
                          <w:p w14:paraId="6FDF3C8F" w14:textId="77777777" w:rsidR="001C7F03" w:rsidRPr="00FF40F3" w:rsidRDefault="001C7F03" w:rsidP="001C7F03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2233594" w14:textId="73F839EA" w:rsidR="001C7F03" w:rsidRDefault="001C7F03" w:rsidP="001C7F03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FF40F3">
                              <w:rPr>
                                <w:rFonts w:ascii="Calibri Light" w:hAnsi="Calibri Light" w:cs="Calibri Light"/>
                              </w:rPr>
                              <w:t xml:space="preserve">Please seek advice from </w:t>
                            </w:r>
                            <w:hyperlink r:id="rId11" w:history="1">
                              <w:r w:rsidR="009C2047" w:rsidRPr="009C2047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JRProject@CPAG.org.uk</w:t>
                              </w:r>
                            </w:hyperlink>
                            <w:r w:rsidRPr="00FF40F3">
                              <w:rPr>
                                <w:rFonts w:ascii="Calibri Light" w:hAnsi="Calibri Light" w:cs="Calibri Light"/>
                              </w:rPr>
                              <w:t xml:space="preserve"> if no response is received within 14 days, or consider referring to a solicitor to issue judicial review proceedings</w:t>
                            </w:r>
                            <w:r w:rsidR="007E26B2">
                              <w:rPr>
                                <w:rFonts w:ascii="Calibri Light" w:hAnsi="Calibri Light" w:cs="Calibri Light"/>
                              </w:rPr>
                              <w:t>. S</w:t>
                            </w:r>
                            <w:r w:rsidRPr="00FF40F3">
                              <w:rPr>
                                <w:rFonts w:ascii="Calibri Light" w:hAnsi="Calibri Light" w:cs="Calibri Light"/>
                              </w:rPr>
                              <w:t xml:space="preserve">ee </w:t>
                            </w:r>
                            <w:hyperlink r:id="rId12" w:history="1">
                              <w:r w:rsidRPr="00FF40F3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this CPAG page</w:t>
                              </w:r>
                            </w:hyperlink>
                            <w:r w:rsidRPr="00FF40F3">
                              <w:rPr>
                                <w:rFonts w:ascii="Calibri Light" w:hAnsi="Calibri Light" w:cs="Calibri Light"/>
                              </w:rPr>
                              <w:t xml:space="preserve"> for more information.</w:t>
                            </w:r>
                            <w:r w:rsidRPr="00FF40F3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 </w:t>
                            </w:r>
                            <w:hyperlink r:id="rId13" w:history="1"/>
                            <w:r w:rsidRPr="00FF40F3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DF642AC" w14:textId="77777777" w:rsidR="00E11151" w:rsidRDefault="00E11151" w:rsidP="001C7F03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5CA3D0EB" w14:textId="77777777" w:rsidR="00E11151" w:rsidRPr="00AA214B" w:rsidRDefault="00E11151" w:rsidP="001D271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</w:pPr>
                            <w:r w:rsidRPr="00AA214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  <w:t xml:space="preserve">Delete Box Before Posting </w:t>
                            </w:r>
                          </w:p>
                          <w:p w14:paraId="1392BF8F" w14:textId="77777777" w:rsidR="00E11151" w:rsidRDefault="00E11151" w:rsidP="00E11151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  <w:p w14:paraId="579079F7" w14:textId="77777777" w:rsidR="00E11151" w:rsidRPr="00FF40F3" w:rsidRDefault="00E11151" w:rsidP="001C7F03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1BCE8DED" w14:textId="14D2B6B4" w:rsidR="001C7F03" w:rsidRPr="007B6E3A" w:rsidRDefault="001C7F03" w:rsidP="001C7F0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9C2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85pt;margin-top:384pt;width:418.8pt;height:15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">
                <v:textbox>
                  <w:txbxContent>
                    <w:p w14:paraId="4B185262" w14:textId="4E48322E" w:rsidR="001C7F03" w:rsidRPr="00FF40F3" w:rsidRDefault="001C7F03" w:rsidP="001C7F03">
                      <w:pPr>
                        <w:rPr>
                          <w:rFonts w:ascii="Calibri Light" w:hAnsi="Calibri Light" w:cs="Calibri Light"/>
                        </w:rPr>
                      </w:pPr>
                      <w:r w:rsidRPr="00FF40F3">
                        <w:rPr>
                          <w:rFonts w:ascii="Calibri Light" w:hAnsi="Calibri Light" w:cs="Calibri Light"/>
                          <w:b/>
                          <w:bCs/>
                        </w:rPr>
                        <w:t>IMPORTANT:</w:t>
                      </w:r>
                      <w:r w:rsidRPr="00FF40F3">
                        <w:rPr>
                          <w:rFonts w:ascii="Calibri Light" w:hAnsi="Calibri Light" w:cs="Calibri Light"/>
                        </w:rPr>
                        <w:t xml:space="preserve"> the address for service changed in </w:t>
                      </w:r>
                      <w:r w:rsidR="00F711BF">
                        <w:rPr>
                          <w:rFonts w:ascii="Calibri Light" w:hAnsi="Calibri Light" w:cs="Calibri Light"/>
                        </w:rPr>
                        <w:t>Janaury</w:t>
                      </w:r>
                      <w:r w:rsidR="00F711BF" w:rsidRPr="00FF40F3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Pr="00FF40F3">
                        <w:rPr>
                          <w:rFonts w:ascii="Calibri Light" w:hAnsi="Calibri Light" w:cs="Calibri Light"/>
                        </w:rPr>
                        <w:t xml:space="preserve">2024, as below. </w:t>
                      </w:r>
                    </w:p>
                    <w:p w14:paraId="7F1D59BB" w14:textId="77777777" w:rsidR="001C7F03" w:rsidRPr="00FF40F3" w:rsidRDefault="001C7F03" w:rsidP="001C7F03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24085CDC" w14:textId="77777777" w:rsidR="001C7F03" w:rsidRPr="00FF40F3" w:rsidRDefault="001C7F03" w:rsidP="001C7F03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FF40F3">
                        <w:rPr>
                          <w:rFonts w:ascii="Calibri Light" w:hAnsi="Calibri Light" w:cs="Calibri Light"/>
                        </w:rPr>
                        <w:t>Please send your letter by post to DWP and by email to the Treasury Solicitor.</w:t>
                      </w:r>
                    </w:p>
                    <w:p w14:paraId="6FDF3C8F" w14:textId="77777777" w:rsidR="001C7F03" w:rsidRPr="00FF40F3" w:rsidRDefault="001C7F03" w:rsidP="001C7F03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</w:pPr>
                    </w:p>
                    <w:p w14:paraId="62233594" w14:textId="73F839EA" w:rsidR="001C7F03" w:rsidRDefault="001C7F03" w:rsidP="001C7F03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FF40F3">
                        <w:rPr>
                          <w:rFonts w:ascii="Calibri Light" w:hAnsi="Calibri Light" w:cs="Calibri Light"/>
                        </w:rPr>
                        <w:t xml:space="preserve">Please seek advice from </w:t>
                      </w:r>
                      <w:hyperlink r:id="rId14" w:history="1">
                        <w:r w:rsidR="009C2047" w:rsidRPr="009C2047">
                          <w:rPr>
                            <w:rStyle w:val="Hyperlink"/>
                            <w:rFonts w:ascii="Calibri Light" w:hAnsi="Calibri Light" w:cs="Calibri Light"/>
                          </w:rPr>
                          <w:t>JRProject@CPAG.org.uk</w:t>
                        </w:r>
                      </w:hyperlink>
                      <w:r w:rsidRPr="00FF40F3">
                        <w:rPr>
                          <w:rFonts w:ascii="Calibri Light" w:hAnsi="Calibri Light" w:cs="Calibri Light"/>
                        </w:rPr>
                        <w:t xml:space="preserve"> if no response is received within 14 days, or consider referring to a solicitor to issue judicial review proceedings</w:t>
                      </w:r>
                      <w:r w:rsidR="007E26B2">
                        <w:rPr>
                          <w:rFonts w:ascii="Calibri Light" w:hAnsi="Calibri Light" w:cs="Calibri Light"/>
                        </w:rPr>
                        <w:t>. S</w:t>
                      </w:r>
                      <w:r w:rsidRPr="00FF40F3">
                        <w:rPr>
                          <w:rFonts w:ascii="Calibri Light" w:hAnsi="Calibri Light" w:cs="Calibri Light"/>
                        </w:rPr>
                        <w:t xml:space="preserve">ee </w:t>
                      </w:r>
                      <w:hyperlink r:id="rId15" w:history="1">
                        <w:r w:rsidRPr="00FF40F3">
                          <w:rPr>
                            <w:rStyle w:val="Hyperlink"/>
                            <w:rFonts w:ascii="Calibri Light" w:hAnsi="Calibri Light" w:cs="Calibri Light"/>
                          </w:rPr>
                          <w:t>this CPAG page</w:t>
                        </w:r>
                      </w:hyperlink>
                      <w:r w:rsidRPr="00FF40F3">
                        <w:rPr>
                          <w:rFonts w:ascii="Calibri Light" w:hAnsi="Calibri Light" w:cs="Calibri Light"/>
                        </w:rPr>
                        <w:t xml:space="preserve"> for more information.</w:t>
                      </w:r>
                      <w:r w:rsidRPr="00FF40F3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 </w:t>
                      </w:r>
                      <w:hyperlink r:id="rId16" w:history="1"/>
                      <w:r w:rsidRPr="00FF40F3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 </w:t>
                      </w:r>
                    </w:p>
                    <w:p w14:paraId="1DF642AC" w14:textId="77777777" w:rsidR="00E11151" w:rsidRDefault="00E11151" w:rsidP="001C7F03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5CA3D0EB" w14:textId="77777777" w:rsidR="00E11151" w:rsidRPr="00AA214B" w:rsidRDefault="00E11151" w:rsidP="001D271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</w:pPr>
                      <w:r w:rsidRPr="00AA214B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  <w:t xml:space="preserve">Delete Box Before Posting </w:t>
                      </w:r>
                    </w:p>
                    <w:p w14:paraId="1392BF8F" w14:textId="77777777" w:rsidR="00E11151" w:rsidRDefault="00E11151" w:rsidP="00E11151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  <w:p w14:paraId="579079F7" w14:textId="77777777" w:rsidR="00E11151" w:rsidRPr="00FF40F3" w:rsidRDefault="00E11151" w:rsidP="001C7F03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1BCE8DED" w14:textId="14D2B6B4" w:rsidR="001C7F03" w:rsidRPr="007B6E3A" w:rsidRDefault="001C7F03" w:rsidP="001C7F0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00AF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69C9B6" wp14:editId="0601A911">
                <wp:simplePos x="0" y="0"/>
                <wp:positionH relativeFrom="column">
                  <wp:posOffset>-36195</wp:posOffset>
                </wp:positionH>
                <wp:positionV relativeFrom="paragraph">
                  <wp:posOffset>368300</wp:posOffset>
                </wp:positionV>
                <wp:extent cx="2576830" cy="4419600"/>
                <wp:effectExtent l="0" t="0" r="13970" b="12700"/>
                <wp:wrapSquare wrapText="bothSides"/>
                <wp:docPr id="1358792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39907" w14:textId="77777777" w:rsidR="007B6E3A" w:rsidRDefault="007B6E3A" w:rsidP="00F711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7B6E3A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Only use this letter if</w:t>
                            </w:r>
                            <w:r w:rsidRPr="007B6E3A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your client:</w:t>
                            </w:r>
                          </w:p>
                          <w:p w14:paraId="721B8C6E" w14:textId="47B46D91" w:rsidR="007B6E3A" w:rsidRPr="007B6E3A" w:rsidRDefault="00F711BF" w:rsidP="00F711BF">
                            <w:pPr>
                              <w:pStyle w:val="NormalWeb"/>
                              <w:numPr>
                                <w:ilvl w:val="0"/>
                                <w:numId w:val="39"/>
                              </w:numPr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h</w:t>
                            </w:r>
                            <w:r w:rsidR="007B6E3A" w:rsidRPr="007B6E3A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as been awarded UC</w:t>
                            </w:r>
                          </w:p>
                          <w:p w14:paraId="3574C1F8" w14:textId="2B26B9CE" w:rsidR="007B6E3A" w:rsidRDefault="00F711BF" w:rsidP="00F711BF">
                            <w:pPr>
                              <w:pStyle w:val="NormalWeb"/>
                              <w:numPr>
                                <w:ilvl w:val="0"/>
                                <w:numId w:val="39"/>
                              </w:numPr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i</w:t>
                            </w:r>
                            <w:r w:rsidR="007B6E3A" w:rsidRPr="007B6E3A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s undergoing treatment for cancer and </w:t>
                            </w:r>
                            <w:r w:rsidR="00380CB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is unable to work as a result</w:t>
                            </w:r>
                            <w:r w:rsidR="0042357B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, and</w:t>
                            </w:r>
                          </w:p>
                          <w:p w14:paraId="1F3F2ABF" w14:textId="6847B528" w:rsidR="007B6E3A" w:rsidRDefault="0042357B" w:rsidP="00F711BF">
                            <w:pPr>
                              <w:pStyle w:val="NormalWeb"/>
                              <w:numPr>
                                <w:ilvl w:val="0"/>
                                <w:numId w:val="39"/>
                              </w:numPr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c</w:t>
                            </w:r>
                            <w:r w:rsidR="007B6E3A" w:rsidRPr="007B6E3A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onditionality has been turned off</w:t>
                            </w:r>
                            <w:r w:rsidR="00F711B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, and </w:t>
                            </w:r>
                          </w:p>
                          <w:p w14:paraId="53AF7B01" w14:textId="6ACA7FF9" w:rsidR="00F711BF" w:rsidRDefault="00F711BF" w:rsidP="00F711BF">
                            <w:pPr>
                              <w:pStyle w:val="NormalWeb"/>
                              <w:numPr>
                                <w:ilvl w:val="0"/>
                                <w:numId w:val="39"/>
                              </w:numPr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h</w:t>
                            </w:r>
                            <w:r w:rsidR="007B6E3A" w:rsidRPr="007B6E3A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as ongoing earnings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(including sick pay), and  </w:t>
                            </w:r>
                          </w:p>
                          <w:p w14:paraId="5037C462" w14:textId="2EC81F1A" w:rsidR="00F711BF" w:rsidRDefault="007B6E3A" w:rsidP="00F711BF">
                            <w:pPr>
                              <w:pStyle w:val="NormalWeb"/>
                              <w:numPr>
                                <w:ilvl w:val="0"/>
                                <w:numId w:val="39"/>
                              </w:numPr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7B6E3A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the work allowance has not been applied</w:t>
                            </w:r>
                            <w:r w:rsidR="00F711B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to their ea</w:t>
                            </w:r>
                            <w:r w:rsidR="00765333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rnings</w:t>
                            </w:r>
                            <w:r w:rsidR="00F711B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(sick pay) in calculating their UC.</w:t>
                            </w:r>
                          </w:p>
                          <w:p w14:paraId="757F1298" w14:textId="77777777" w:rsidR="00F711BF" w:rsidRDefault="00F711BF" w:rsidP="00F711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  <w:p w14:paraId="6D97A2B0" w14:textId="60DEAF35" w:rsidR="007B6E3A" w:rsidRPr="00F711BF" w:rsidRDefault="00F711BF" w:rsidP="00F711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If your client has not been treated as having LCWRA because DWP say they cannot be assessed due to their earnings, please use template JR167 instead.</w:t>
                            </w:r>
                            <w:r w:rsidR="007B6E3A" w:rsidRPr="00F711B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7EDF8AB" w14:textId="77777777" w:rsidR="00E11151" w:rsidRDefault="00E11151" w:rsidP="00E11151">
                            <w:pPr>
                              <w:ind w:left="36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0D1EEF0" w14:textId="6B0C0A24" w:rsidR="00E11151" w:rsidRPr="00F711BF" w:rsidRDefault="00E11151" w:rsidP="001D271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</w:pPr>
                            <w:r w:rsidRPr="00F711B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  <w:t xml:space="preserve">Delete Box Before Posting </w:t>
                            </w:r>
                          </w:p>
                          <w:p w14:paraId="752919AD" w14:textId="77777777" w:rsidR="00E11151" w:rsidRDefault="00E11151" w:rsidP="00F711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  <w:p w14:paraId="536C9828" w14:textId="77777777" w:rsidR="007B6E3A" w:rsidRPr="007B6E3A" w:rsidRDefault="007B6E3A" w:rsidP="00F711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  <w:p w14:paraId="116D977F" w14:textId="1CCA59FB" w:rsidR="007B6E3A" w:rsidRDefault="007B6E3A" w:rsidP="001D271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C9B6" id="_x0000_s1027" type="#_x0000_t202" style="position:absolute;left:0;text-align:left;margin-left:-2.85pt;margin-top:29pt;width:202.9pt;height:3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">
                <v:textbox>
                  <w:txbxContent>
                    <w:p w14:paraId="33E39907" w14:textId="77777777" w:rsidR="007B6E3A" w:rsidRDefault="007B6E3A" w:rsidP="00F711BF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7B6E3A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Only use this letter if</w:t>
                      </w:r>
                      <w:r w:rsidRPr="007B6E3A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your client:</w:t>
                      </w:r>
                    </w:p>
                    <w:p w14:paraId="721B8C6E" w14:textId="47B46D91" w:rsidR="007B6E3A" w:rsidRPr="007B6E3A" w:rsidRDefault="00F711BF" w:rsidP="00F711BF">
                      <w:pPr>
                        <w:pStyle w:val="NormalWeb"/>
                        <w:numPr>
                          <w:ilvl w:val="0"/>
                          <w:numId w:val="39"/>
                        </w:numPr>
                        <w:spacing w:before="0" w:beforeAutospacing="0" w:after="0" w:afterAutospacing="0" w:line="276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h</w:t>
                      </w:r>
                      <w:r w:rsidR="007B6E3A" w:rsidRPr="007B6E3A">
                        <w:rPr>
                          <w:rFonts w:ascii="Calibri Light" w:hAnsi="Calibri Light" w:cs="Calibri Light"/>
                          <w:color w:val="000000" w:themeColor="text1"/>
                        </w:rPr>
                        <w:t>as been awarded UC</w:t>
                      </w:r>
                    </w:p>
                    <w:p w14:paraId="3574C1F8" w14:textId="2B26B9CE" w:rsidR="007B6E3A" w:rsidRDefault="00F711BF" w:rsidP="00F711BF">
                      <w:pPr>
                        <w:pStyle w:val="NormalWeb"/>
                        <w:numPr>
                          <w:ilvl w:val="0"/>
                          <w:numId w:val="39"/>
                        </w:numPr>
                        <w:spacing w:before="0" w:beforeAutospacing="0" w:after="0" w:afterAutospacing="0" w:line="276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i</w:t>
                      </w:r>
                      <w:r w:rsidR="007B6E3A" w:rsidRPr="007B6E3A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s undergoing treatment for cancer and </w:t>
                      </w:r>
                      <w:r w:rsidR="00380CBF">
                        <w:rPr>
                          <w:rFonts w:ascii="Calibri Light" w:hAnsi="Calibri Light" w:cs="Calibri Light"/>
                          <w:color w:val="000000" w:themeColor="text1"/>
                        </w:rPr>
                        <w:t>is unable to work as a result</w:t>
                      </w:r>
                      <w:r w:rsidR="0042357B">
                        <w:rPr>
                          <w:rFonts w:ascii="Calibri Light" w:hAnsi="Calibri Light" w:cs="Calibri Light"/>
                          <w:color w:val="000000" w:themeColor="text1"/>
                        </w:rPr>
                        <w:t>, and</w:t>
                      </w:r>
                    </w:p>
                    <w:p w14:paraId="1F3F2ABF" w14:textId="6847B528" w:rsidR="007B6E3A" w:rsidRDefault="0042357B" w:rsidP="00F711BF">
                      <w:pPr>
                        <w:pStyle w:val="NormalWeb"/>
                        <w:numPr>
                          <w:ilvl w:val="0"/>
                          <w:numId w:val="39"/>
                        </w:numPr>
                        <w:spacing w:before="0" w:beforeAutospacing="0" w:after="0" w:afterAutospacing="0" w:line="276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c</w:t>
                      </w:r>
                      <w:r w:rsidR="007B6E3A" w:rsidRPr="007B6E3A">
                        <w:rPr>
                          <w:rFonts w:ascii="Calibri Light" w:hAnsi="Calibri Light" w:cs="Calibri Light"/>
                          <w:color w:val="000000" w:themeColor="text1"/>
                        </w:rPr>
                        <w:t>onditionality has been turned off</w:t>
                      </w:r>
                      <w:r w:rsidR="00F711B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, and </w:t>
                      </w:r>
                    </w:p>
                    <w:p w14:paraId="53AF7B01" w14:textId="6ACA7FF9" w:rsidR="00F711BF" w:rsidRDefault="00F711BF" w:rsidP="00F711BF">
                      <w:pPr>
                        <w:pStyle w:val="NormalWeb"/>
                        <w:numPr>
                          <w:ilvl w:val="0"/>
                          <w:numId w:val="39"/>
                        </w:numPr>
                        <w:spacing w:before="0" w:beforeAutospacing="0" w:after="0" w:afterAutospacing="0" w:line="276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h</w:t>
                      </w:r>
                      <w:r w:rsidR="007B6E3A" w:rsidRPr="007B6E3A">
                        <w:rPr>
                          <w:rFonts w:ascii="Calibri Light" w:hAnsi="Calibri Light" w:cs="Calibri Light"/>
                          <w:color w:val="000000" w:themeColor="text1"/>
                        </w:rPr>
                        <w:t>as ongoing earnings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(including sick pay), and  </w:t>
                      </w:r>
                    </w:p>
                    <w:p w14:paraId="5037C462" w14:textId="2EC81F1A" w:rsidR="00F711BF" w:rsidRDefault="007B6E3A" w:rsidP="00F711BF">
                      <w:pPr>
                        <w:pStyle w:val="NormalWeb"/>
                        <w:numPr>
                          <w:ilvl w:val="0"/>
                          <w:numId w:val="39"/>
                        </w:numPr>
                        <w:spacing w:before="0" w:beforeAutospacing="0" w:after="0" w:afterAutospacing="0" w:line="276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7B6E3A">
                        <w:rPr>
                          <w:rFonts w:ascii="Calibri Light" w:hAnsi="Calibri Light" w:cs="Calibri Light"/>
                          <w:color w:val="000000" w:themeColor="text1"/>
                        </w:rPr>
                        <w:t>the work allowance has not been applied</w:t>
                      </w:r>
                      <w:r w:rsidR="00F711B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to their ea</w:t>
                      </w:r>
                      <w:r w:rsidR="00765333">
                        <w:rPr>
                          <w:rFonts w:ascii="Calibri Light" w:hAnsi="Calibri Light" w:cs="Calibri Light"/>
                          <w:color w:val="000000" w:themeColor="text1"/>
                        </w:rPr>
                        <w:t>rnings</w:t>
                      </w:r>
                      <w:r w:rsidR="00F711B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(sick pay) in calculating their UC.</w:t>
                      </w:r>
                    </w:p>
                    <w:p w14:paraId="757F1298" w14:textId="77777777" w:rsidR="00F711BF" w:rsidRDefault="00F711BF" w:rsidP="00F711BF">
                      <w:pPr>
                        <w:pStyle w:val="NormalWeb"/>
                        <w:spacing w:before="0" w:beforeAutospacing="0" w:after="0" w:afterAutospacing="0" w:line="276" w:lineRule="auto"/>
                        <w:ind w:left="426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  <w:p w14:paraId="6D97A2B0" w14:textId="60DEAF35" w:rsidR="007B6E3A" w:rsidRPr="00F711BF" w:rsidRDefault="00F711BF" w:rsidP="00F711BF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If your client has not been treated as having LCWRA because DWP say they cannot be assessed due to their earnings, please use template JR167 instead.</w:t>
                      </w:r>
                      <w:r w:rsidR="007B6E3A" w:rsidRPr="00F711B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</w:t>
                      </w:r>
                    </w:p>
                    <w:p w14:paraId="47EDF8AB" w14:textId="77777777" w:rsidR="00E11151" w:rsidRDefault="00E11151" w:rsidP="00E11151">
                      <w:pPr>
                        <w:ind w:left="360"/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</w:pPr>
                    </w:p>
                    <w:p w14:paraId="20D1EEF0" w14:textId="6B0C0A24" w:rsidR="00E11151" w:rsidRPr="00F711BF" w:rsidRDefault="00E11151" w:rsidP="001D271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</w:pPr>
                      <w:r w:rsidRPr="00F711BF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  <w:t xml:space="preserve">Delete Box Before Posting </w:t>
                      </w:r>
                    </w:p>
                    <w:p w14:paraId="752919AD" w14:textId="77777777" w:rsidR="00E11151" w:rsidRDefault="00E11151" w:rsidP="00F711BF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  <w:p w14:paraId="536C9828" w14:textId="77777777" w:rsidR="007B6E3A" w:rsidRPr="007B6E3A" w:rsidRDefault="007B6E3A" w:rsidP="00F711BF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  <w:p w14:paraId="116D977F" w14:textId="1CCA59FB" w:rsidR="007B6E3A" w:rsidRDefault="007B6E3A" w:rsidP="001D271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00AF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6830E9" wp14:editId="08AB12D8">
                <wp:simplePos x="0" y="0"/>
                <wp:positionH relativeFrom="column">
                  <wp:posOffset>2618105</wp:posOffset>
                </wp:positionH>
                <wp:positionV relativeFrom="paragraph">
                  <wp:posOffset>393700</wp:posOffset>
                </wp:positionV>
                <wp:extent cx="2667000" cy="4394200"/>
                <wp:effectExtent l="0" t="0" r="12700" b="12700"/>
                <wp:wrapSquare wrapText="bothSides"/>
                <wp:docPr id="1535153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39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FDA0" w14:textId="6D1362A6" w:rsidR="007B6E3A" w:rsidRDefault="007B6E3A" w:rsidP="00F711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7B6E3A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This letter challenges</w:t>
                            </w:r>
                            <w:r w:rsidRPr="001C7F03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the DWP’s failure to apply the work allowance to earnings when a claimant is ‘treated as having LCWRA’ due to cancer treatment.  </w:t>
                            </w:r>
                          </w:p>
                          <w:p w14:paraId="7E5F87BF" w14:textId="77777777" w:rsidR="003D59EB" w:rsidRDefault="003D59EB" w:rsidP="00F711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  <w:p w14:paraId="08387329" w14:textId="5200AD57" w:rsidR="003D59EB" w:rsidRPr="003D59EB" w:rsidRDefault="003D59EB" w:rsidP="00F711BF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Please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 xml:space="preserve">verify and include all relevant dates </w:t>
                            </w:r>
                            <w: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in your letter.</w:t>
                            </w:r>
                          </w:p>
                          <w:p w14:paraId="6773CF31" w14:textId="77777777" w:rsidR="00283447" w:rsidRDefault="00283447" w:rsidP="00F711BF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3A4EC470" w14:textId="243BE966" w:rsidR="00452CD8" w:rsidRDefault="003D59EB" w:rsidP="00F711BF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F711BF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Read the</w:t>
                            </w:r>
                            <w:r w:rsidR="00452CD8" w:rsidRPr="00F711BF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 whole letter carefully</w:t>
                            </w:r>
                            <w:r w:rsidR="00452CD8">
                              <w:rPr>
                                <w:rFonts w:ascii="Calibri Light" w:hAnsi="Calibri Light" w:cs="Calibri Light"/>
                              </w:rPr>
                              <w:t xml:space="preserve"> and make any changes needed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, i</w:t>
                            </w:r>
                            <w:r w:rsidR="00452CD8">
                              <w:rPr>
                                <w:rFonts w:ascii="Calibri Light" w:hAnsi="Calibri Light" w:cs="Calibri Light"/>
                              </w:rPr>
                              <w:t xml:space="preserve">n particular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any </w:t>
                            </w:r>
                            <w:r w:rsidR="00452CD8">
                              <w:rPr>
                                <w:rFonts w:ascii="Calibri Light" w:hAnsi="Calibri Light" w:cs="Calibri Light"/>
                              </w:rPr>
                              <w:t xml:space="preserve">text in </w:t>
                            </w:r>
                            <w:r w:rsidR="00452CD8" w:rsidRPr="00283447">
                              <w:rPr>
                                <w:rFonts w:ascii="Calibri Light" w:hAnsi="Calibri Light" w:cs="Calibri Light"/>
                                <w:color w:val="FF0000"/>
                              </w:rPr>
                              <w:t>red</w:t>
                            </w:r>
                            <w:r w:rsidR="00452CD8">
                              <w:rPr>
                                <w:rFonts w:ascii="Calibri Light" w:hAnsi="Calibri Light" w:cs="Calibri Light"/>
                              </w:rPr>
                              <w:t xml:space="preserve"> or [square brackets]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. Delete all comments/ prompts/ instructions and then put on headed paper.</w:t>
                            </w:r>
                          </w:p>
                          <w:p w14:paraId="257D0E3D" w14:textId="77777777" w:rsidR="003D59EB" w:rsidRDefault="003D59EB" w:rsidP="00F711BF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6797F473" w14:textId="717C82DE" w:rsidR="003D59EB" w:rsidRDefault="00987162" w:rsidP="003D59E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Always</w:t>
                            </w:r>
                            <w:r w:rsidR="003D59EB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3D59EB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send your letter for review </w:t>
                            </w:r>
                            <w:r w:rsidR="003D59EB">
                              <w:rPr>
                                <w:rFonts w:ascii="Calibri Light" w:hAnsi="Calibri Light" w:cs="Calibri Light"/>
                              </w:rPr>
                              <w:t xml:space="preserve">to </w:t>
                            </w:r>
                            <w:hyperlink r:id="rId17" w:history="1">
                              <w:r w:rsidR="003D59EB" w:rsidRPr="009D70B6">
                                <w:rPr>
                                  <w:rStyle w:val="Hyperlink"/>
                                  <w:rFonts w:ascii="Calibri Light" w:hAnsi="Calibri Light" w:cs="Calibri Light"/>
                                </w:rPr>
                                <w:t>JRProject@CPAG.org.uk</w:t>
                              </w:r>
                            </w:hyperlink>
                            <w:r w:rsidR="003D59EB">
                              <w:rPr>
                                <w:rFonts w:ascii="Calibri Light" w:hAnsi="Calibri Light" w:cs="Calibri Light"/>
                              </w:rPr>
                              <w:t xml:space="preserve"> before sending to DWP</w:t>
                            </w:r>
                          </w:p>
                          <w:p w14:paraId="3BE3A079" w14:textId="77777777" w:rsidR="00E11151" w:rsidRDefault="00E11151" w:rsidP="003D59EB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2345B9BF" w14:textId="77777777" w:rsidR="00E11151" w:rsidRPr="00AA214B" w:rsidRDefault="00E11151" w:rsidP="00F711BF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</w:pPr>
                            <w:r w:rsidRPr="00AA214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  <w:t xml:space="preserve">Delete Box Before Posting </w:t>
                            </w:r>
                          </w:p>
                          <w:p w14:paraId="44F3A0E4" w14:textId="77777777" w:rsidR="00E11151" w:rsidRDefault="00E11151" w:rsidP="00E11151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</w:p>
                          <w:p w14:paraId="0053A0A0" w14:textId="77777777" w:rsidR="00E11151" w:rsidRPr="003D59EB" w:rsidRDefault="00E11151" w:rsidP="001D271D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4D606301" w14:textId="77777777" w:rsidR="00283447" w:rsidRDefault="00283447" w:rsidP="001D271D">
                            <w:pPr>
                              <w:spacing w:line="276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317E8DE" w14:textId="72B7D20F" w:rsidR="007B6E3A" w:rsidRDefault="007B6E3A" w:rsidP="001D271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30E9" id="_x0000_s1028" type="#_x0000_t202" style="position:absolute;left:0;text-align:left;margin-left:206.15pt;margin-top:31pt;width:210pt;height:34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">
                <v:textbox>
                  <w:txbxContent>
                    <w:p w14:paraId="55C5FDA0" w14:textId="6D1362A6" w:rsidR="007B6E3A" w:rsidRDefault="007B6E3A" w:rsidP="00F711BF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7B6E3A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This letter challenges</w:t>
                      </w:r>
                      <w:r w:rsidRPr="001C7F03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the DWP’s failure to apply the work allowance to earnings when a claimant is ‘treated as having LCWRA’ due to cancer treatment.  </w:t>
                      </w:r>
                    </w:p>
                    <w:p w14:paraId="7E5F87BF" w14:textId="77777777" w:rsidR="003D59EB" w:rsidRDefault="003D59EB" w:rsidP="00F711BF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  <w:p w14:paraId="08387329" w14:textId="5200AD57" w:rsidR="003D59EB" w:rsidRPr="003D59EB" w:rsidRDefault="003D59EB" w:rsidP="00F711BF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Please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 xml:space="preserve">verify and include all relevant dates </w:t>
                      </w:r>
                      <w:r>
                        <w:rPr>
                          <w:rFonts w:ascii="Calibri Light" w:hAnsi="Calibri Light" w:cs="Calibri Light"/>
                          <w:color w:val="000000" w:themeColor="text1"/>
                        </w:rPr>
                        <w:t>in your letter.</w:t>
                      </w:r>
                    </w:p>
                    <w:p w14:paraId="6773CF31" w14:textId="77777777" w:rsidR="00283447" w:rsidRDefault="00283447" w:rsidP="00F711BF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</w:p>
                    <w:p w14:paraId="3A4EC470" w14:textId="243BE966" w:rsidR="00452CD8" w:rsidRDefault="003D59EB" w:rsidP="00F711BF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  <w:r w:rsidRPr="00F711BF">
                        <w:rPr>
                          <w:rFonts w:ascii="Calibri Light" w:hAnsi="Calibri Light" w:cs="Calibri Light"/>
                          <w:b/>
                          <w:bCs/>
                        </w:rPr>
                        <w:t>Read the</w:t>
                      </w:r>
                      <w:r w:rsidR="00452CD8" w:rsidRPr="00F711BF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 whole letter carefully</w:t>
                      </w:r>
                      <w:r w:rsidR="00452CD8">
                        <w:rPr>
                          <w:rFonts w:ascii="Calibri Light" w:hAnsi="Calibri Light" w:cs="Calibri Light"/>
                        </w:rPr>
                        <w:t xml:space="preserve"> and make any changes needed</w:t>
                      </w:r>
                      <w:r>
                        <w:rPr>
                          <w:rFonts w:ascii="Calibri Light" w:hAnsi="Calibri Light" w:cs="Calibri Light"/>
                        </w:rPr>
                        <w:t>, i</w:t>
                      </w:r>
                      <w:r w:rsidR="00452CD8">
                        <w:rPr>
                          <w:rFonts w:ascii="Calibri Light" w:hAnsi="Calibri Light" w:cs="Calibri Light"/>
                        </w:rPr>
                        <w:t xml:space="preserve">n particular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any </w:t>
                      </w:r>
                      <w:r w:rsidR="00452CD8">
                        <w:rPr>
                          <w:rFonts w:ascii="Calibri Light" w:hAnsi="Calibri Light" w:cs="Calibri Light"/>
                        </w:rPr>
                        <w:t xml:space="preserve">text in </w:t>
                      </w:r>
                      <w:r w:rsidR="00452CD8" w:rsidRPr="00283447">
                        <w:rPr>
                          <w:rFonts w:ascii="Calibri Light" w:hAnsi="Calibri Light" w:cs="Calibri Light"/>
                          <w:color w:val="FF0000"/>
                        </w:rPr>
                        <w:t>red</w:t>
                      </w:r>
                      <w:r w:rsidR="00452CD8">
                        <w:rPr>
                          <w:rFonts w:ascii="Calibri Light" w:hAnsi="Calibri Light" w:cs="Calibri Light"/>
                        </w:rPr>
                        <w:t xml:space="preserve"> or [square brackets]</w:t>
                      </w:r>
                      <w:r>
                        <w:rPr>
                          <w:rFonts w:ascii="Calibri Light" w:hAnsi="Calibri Light" w:cs="Calibri Light"/>
                        </w:rPr>
                        <w:t>. Delete all comments/ prompts/ instructions and then put on headed paper.</w:t>
                      </w:r>
                    </w:p>
                    <w:p w14:paraId="257D0E3D" w14:textId="77777777" w:rsidR="003D59EB" w:rsidRDefault="003D59EB" w:rsidP="00F711BF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</w:p>
                    <w:p w14:paraId="6797F473" w14:textId="717C82DE" w:rsidR="003D59EB" w:rsidRDefault="00987162" w:rsidP="003D59EB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Always</w:t>
                      </w:r>
                      <w:r w:rsidR="003D59EB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3D59EB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send your letter for review </w:t>
                      </w:r>
                      <w:r w:rsidR="003D59EB">
                        <w:rPr>
                          <w:rFonts w:ascii="Calibri Light" w:hAnsi="Calibri Light" w:cs="Calibri Light"/>
                        </w:rPr>
                        <w:t xml:space="preserve">to </w:t>
                      </w:r>
                      <w:hyperlink r:id="rId18" w:history="1">
                        <w:r w:rsidR="003D59EB" w:rsidRPr="009D70B6">
                          <w:rPr>
                            <w:rStyle w:val="Hyperlink"/>
                            <w:rFonts w:ascii="Calibri Light" w:hAnsi="Calibri Light" w:cs="Calibri Light"/>
                          </w:rPr>
                          <w:t>JRProject@CPAG.org.uk</w:t>
                        </w:r>
                      </w:hyperlink>
                      <w:r w:rsidR="003D59EB">
                        <w:rPr>
                          <w:rFonts w:ascii="Calibri Light" w:hAnsi="Calibri Light" w:cs="Calibri Light"/>
                        </w:rPr>
                        <w:t xml:space="preserve"> before sending to DWP</w:t>
                      </w:r>
                    </w:p>
                    <w:p w14:paraId="3BE3A079" w14:textId="77777777" w:rsidR="00E11151" w:rsidRDefault="00E11151" w:rsidP="003D59EB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</w:p>
                    <w:p w14:paraId="2345B9BF" w14:textId="77777777" w:rsidR="00E11151" w:rsidRPr="00AA214B" w:rsidRDefault="00E11151" w:rsidP="00F711BF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</w:pPr>
                      <w:r w:rsidRPr="00AA214B"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  <w:t xml:space="preserve">Delete Box Before Posting </w:t>
                      </w:r>
                    </w:p>
                    <w:p w14:paraId="44F3A0E4" w14:textId="77777777" w:rsidR="00E11151" w:rsidRDefault="00E11151" w:rsidP="00E11151">
                      <w:pPr>
                        <w:pStyle w:val="NormalWeb"/>
                        <w:spacing w:before="0" w:beforeAutospacing="0" w:after="0" w:afterAutospacing="0" w:line="276" w:lineRule="auto"/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</w:p>
                    <w:p w14:paraId="0053A0A0" w14:textId="77777777" w:rsidR="00E11151" w:rsidRPr="003D59EB" w:rsidRDefault="00E11151" w:rsidP="001D271D">
                      <w:pPr>
                        <w:spacing w:line="276" w:lineRule="auto"/>
                        <w:rPr>
                          <w:rFonts w:ascii="Calibri Light" w:hAnsi="Calibri Light" w:cs="Calibri Light"/>
                        </w:rPr>
                      </w:pPr>
                    </w:p>
                    <w:p w14:paraId="4D606301" w14:textId="77777777" w:rsidR="00283447" w:rsidRDefault="00283447" w:rsidP="001D271D">
                      <w:pPr>
                        <w:spacing w:line="276" w:lineRule="auto"/>
                        <w:rPr>
                          <w:rFonts w:ascii="Calibri Light" w:hAnsi="Calibri Light" w:cs="Calibri Light"/>
                          <w:b/>
                          <w:bCs/>
                          <w:color w:val="FF0000"/>
                        </w:rPr>
                      </w:pPr>
                    </w:p>
                    <w:p w14:paraId="6317E8DE" w14:textId="72B7D20F" w:rsidR="007B6E3A" w:rsidRDefault="007B6E3A" w:rsidP="001D271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D4D94C" w14:textId="0DAF00B8" w:rsidR="00283447" w:rsidRPr="00500AF1" w:rsidRDefault="00283447" w:rsidP="001D271D">
      <w:pPr>
        <w:pStyle w:val="Normal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color w:val="000000" w:themeColor="text1"/>
        </w:rPr>
      </w:pPr>
      <w:bookmarkStart w:id="0" w:name="_Hlk159936904"/>
      <w:bookmarkStart w:id="1" w:name="_Hlk159936435"/>
    </w:p>
    <w:p w14:paraId="3946265C" w14:textId="4FA3DDCB" w:rsidR="001C7F03" w:rsidRPr="001D271D" w:rsidRDefault="001C7F03" w:rsidP="001D271D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color w:val="EE0000"/>
        </w:rPr>
      </w:pPr>
      <w:r w:rsidRPr="001D271D">
        <w:rPr>
          <w:rFonts w:ascii="Calibri Light" w:hAnsi="Calibri Light" w:cs="Calibri Light"/>
          <w:color w:val="EE0000"/>
        </w:rPr>
        <w:t>[address your letter to either the:</w:t>
      </w:r>
    </w:p>
    <w:p w14:paraId="533A6413" w14:textId="50E2A1AD" w:rsidR="001C7F03" w:rsidRPr="001D271D" w:rsidRDefault="001C7F03" w:rsidP="001D271D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color w:val="EE0000"/>
        </w:rPr>
      </w:pPr>
      <w:r w:rsidRPr="001D271D">
        <w:rPr>
          <w:rFonts w:ascii="Calibri Light" w:hAnsi="Calibri Light" w:cs="Calibri Light"/>
          <w:color w:val="EE0000"/>
        </w:rPr>
        <w:t xml:space="preserve">address on your client’s decision letter, </w:t>
      </w:r>
    </w:p>
    <w:p w14:paraId="021DFFC7" w14:textId="25067A02" w:rsidR="001C7F03" w:rsidRPr="001D271D" w:rsidRDefault="001C7F03" w:rsidP="001D271D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color w:val="EE0000"/>
        </w:rPr>
      </w:pPr>
      <w:r w:rsidRPr="001D271D">
        <w:rPr>
          <w:rFonts w:ascii="Calibri Light" w:hAnsi="Calibri Light" w:cs="Calibri Light"/>
          <w:color w:val="EE0000"/>
        </w:rPr>
        <w:t>address your client sent their claim to, or</w:t>
      </w:r>
    </w:p>
    <w:p w14:paraId="53EA24B9" w14:textId="4466B929" w:rsidR="001C7F03" w:rsidRPr="001D271D" w:rsidRDefault="001C7F03" w:rsidP="001D271D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color w:val="EE0000"/>
        </w:rPr>
      </w:pPr>
      <w:r w:rsidRPr="001D271D">
        <w:rPr>
          <w:rFonts w:ascii="Calibri Light" w:hAnsi="Calibri Light" w:cs="Calibri Light"/>
          <w:color w:val="EE0000"/>
        </w:rPr>
        <w:t>address on relevant DWP correspondence; or</w:t>
      </w:r>
    </w:p>
    <w:p w14:paraId="588FA639" w14:textId="7231F329" w:rsidR="001C7F03" w:rsidRPr="001D271D" w:rsidRDefault="001C7F03" w:rsidP="001D271D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color w:val="EE0000"/>
        </w:rPr>
      </w:pPr>
      <w:r w:rsidRPr="001D271D">
        <w:rPr>
          <w:rFonts w:ascii="Calibri Light" w:hAnsi="Calibri Light" w:cs="Calibri Light"/>
          <w:color w:val="EE0000"/>
        </w:rPr>
        <w:t>request an upload link to post it to your client’s online UC account]</w:t>
      </w:r>
    </w:p>
    <w:p w14:paraId="11527CCC" w14:textId="6977C2B5" w:rsidR="001C7F03" w:rsidRPr="00500AF1" w:rsidRDefault="001C7F03" w:rsidP="001D271D">
      <w:pPr>
        <w:pStyle w:val="Normal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248A690A" w14:textId="3A1A6941" w:rsidR="001C7F03" w:rsidRPr="00500AF1" w:rsidRDefault="001C7F03" w:rsidP="001D271D">
      <w:pPr>
        <w:pStyle w:val="Normal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i/>
          <w:iCs/>
          <w:color w:val="000000" w:themeColor="text1"/>
        </w:rPr>
      </w:pPr>
      <w:r w:rsidRPr="001D271D">
        <w:rPr>
          <w:rFonts w:ascii="Calibri Light" w:hAnsi="Calibri Light" w:cs="Calibri Light"/>
          <w:color w:val="000000" w:themeColor="text1"/>
        </w:rPr>
        <w:t>And by email to:</w:t>
      </w:r>
      <w:r w:rsidRPr="00F711BF">
        <w:rPr>
          <w:rFonts w:ascii="Calibri Light" w:hAnsi="Calibri Light" w:cs="Calibri Light"/>
          <w:color w:val="000000" w:themeColor="text1"/>
        </w:rPr>
        <w:t xml:space="preserve"> </w:t>
      </w:r>
      <w:hyperlink r:id="rId19" w:history="1">
        <w:r w:rsidRPr="00500AF1">
          <w:rPr>
            <w:rStyle w:val="Hyperlink"/>
            <w:rFonts w:ascii="Calibri Light" w:hAnsi="Calibri Light" w:cs="Calibri Light"/>
            <w:shd w:val="clear" w:color="auto" w:fill="FFFFFF"/>
          </w:rPr>
          <w:t>thetreasurysolicitor@governmentlegal.gov.uk</w:t>
        </w:r>
      </w:hyperlink>
    </w:p>
    <w:p w14:paraId="6CEC70AF" w14:textId="7AB77E8D" w:rsidR="001C7F03" w:rsidRPr="00500AF1" w:rsidRDefault="001C7F03" w:rsidP="001D271D">
      <w:pPr>
        <w:pStyle w:val="NormalWeb"/>
        <w:spacing w:line="360" w:lineRule="auto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lastRenderedPageBreak/>
        <w:t>Our Ref:</w:t>
      </w:r>
      <w:r w:rsidR="000D49BA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ab/>
      </w:r>
      <w:r w:rsidR="000D49BA" w:rsidRPr="00AA214B">
        <w:rPr>
          <w:rFonts w:ascii="Calibri Light" w:hAnsi="Calibri Light" w:cs="Calibri Light"/>
          <w:bCs/>
          <w:color w:val="EE0000"/>
        </w:rPr>
        <w:t>[xxxx]</w:t>
      </w:r>
    </w:p>
    <w:p w14:paraId="45ABD16D" w14:textId="5CB21ACC" w:rsidR="001C7F03" w:rsidRPr="00500AF1" w:rsidRDefault="001C7F03" w:rsidP="001D271D">
      <w:pPr>
        <w:pStyle w:val="NormalWeb"/>
        <w:spacing w:line="360" w:lineRule="auto"/>
        <w:jc w:val="both"/>
        <w:rPr>
          <w:rStyle w:val="Strong"/>
          <w:rFonts w:ascii="Calibri Light" w:hAnsi="Calibri Light" w:cs="Calibri Light"/>
          <w:b w:val="0"/>
        </w:rPr>
      </w:pPr>
      <w:r w:rsidRPr="00500AF1">
        <w:rPr>
          <w:rStyle w:val="Strong"/>
          <w:rFonts w:ascii="Calibri Light" w:hAnsi="Calibri Light" w:cs="Calibri Light"/>
          <w:b w:val="0"/>
        </w:rPr>
        <w:t>Date:</w:t>
      </w:r>
      <w:r w:rsidR="000D49BA">
        <w:rPr>
          <w:rStyle w:val="Strong"/>
          <w:rFonts w:ascii="Calibri Light" w:hAnsi="Calibri Light" w:cs="Calibri Light"/>
          <w:b w:val="0"/>
        </w:rPr>
        <w:tab/>
      </w:r>
      <w:r w:rsidR="000D49BA">
        <w:rPr>
          <w:rStyle w:val="Strong"/>
          <w:rFonts w:ascii="Calibri Light" w:hAnsi="Calibri Light" w:cs="Calibri Light"/>
          <w:b w:val="0"/>
        </w:rPr>
        <w:tab/>
      </w:r>
      <w:r w:rsidR="000D49BA" w:rsidRPr="00AA214B">
        <w:rPr>
          <w:rFonts w:ascii="Calibri Light" w:hAnsi="Calibri Light" w:cs="Calibri Light"/>
          <w:bCs/>
          <w:color w:val="EE0000"/>
        </w:rPr>
        <w:t>[xxxx]</w:t>
      </w:r>
    </w:p>
    <w:p w14:paraId="6B8E1325" w14:textId="77777777" w:rsidR="001C7F03" w:rsidRPr="00500AF1" w:rsidRDefault="001C7F03" w:rsidP="000D49BA">
      <w:pPr>
        <w:pStyle w:val="NormalWeb"/>
        <w:spacing w:line="360" w:lineRule="auto"/>
        <w:jc w:val="center"/>
        <w:rPr>
          <w:rStyle w:val="Strong"/>
          <w:rFonts w:ascii="Calibri Light" w:hAnsi="Calibri Light" w:cs="Calibri Light"/>
          <w:bCs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Cs w:val="0"/>
          <w:color w:val="000000" w:themeColor="text1"/>
        </w:rPr>
        <w:t>Judicial Review Pre-Action Protocol Letter Before Claim</w:t>
      </w:r>
    </w:p>
    <w:p w14:paraId="44815665" w14:textId="77777777" w:rsidR="001C7F03" w:rsidRPr="00500AF1" w:rsidRDefault="001C7F03" w:rsidP="001D271D">
      <w:pPr>
        <w:pStyle w:val="NormalWeb"/>
        <w:spacing w:line="360" w:lineRule="auto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Dear Sir or Madam,</w:t>
      </w:r>
    </w:p>
    <w:p w14:paraId="30DC4685" w14:textId="66970F65" w:rsidR="001C7F03" w:rsidRPr="00500AF1" w:rsidRDefault="001C7F03" w:rsidP="001D271D">
      <w:pPr>
        <w:pStyle w:val="NormalWeb"/>
        <w:spacing w:line="360" w:lineRule="auto"/>
        <w:ind w:left="720" w:hanging="72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color w:val="000000" w:themeColor="text1"/>
        </w:rPr>
        <w:t xml:space="preserve">Re: </w:t>
      </w:r>
      <w:r w:rsidRPr="00500AF1">
        <w:rPr>
          <w:rStyle w:val="Strong"/>
          <w:rFonts w:ascii="Calibri Light" w:hAnsi="Calibri Light" w:cs="Calibri Light"/>
          <w:color w:val="000000" w:themeColor="text1"/>
        </w:rPr>
        <w:tab/>
        <w:t xml:space="preserve">Proposed claim for judicial review against the Secretary of State for Work and Pensions by </w:t>
      </w:r>
      <w:r w:rsidRPr="001D271D">
        <w:rPr>
          <w:rStyle w:val="Strong"/>
          <w:rFonts w:ascii="Calibri Light" w:hAnsi="Calibri Light" w:cs="Calibri Light"/>
          <w:color w:val="EE0000"/>
        </w:rPr>
        <w:t>[full name</w:t>
      </w:r>
      <w:bookmarkEnd w:id="0"/>
      <w:r w:rsidRPr="001D271D">
        <w:rPr>
          <w:rStyle w:val="Strong"/>
          <w:rFonts w:ascii="Calibri Light" w:hAnsi="Calibri Light" w:cs="Calibri Light"/>
          <w:color w:val="EE0000"/>
        </w:rPr>
        <w:t>]</w:t>
      </w:r>
    </w:p>
    <w:bookmarkEnd w:id="1"/>
    <w:p w14:paraId="40A421F9" w14:textId="6DD64FF3" w:rsidR="00BB5B41" w:rsidRPr="00500AF1" w:rsidRDefault="00BB5B41" w:rsidP="00500AF1">
      <w:pPr>
        <w:pStyle w:val="Heading5"/>
        <w:spacing w:before="12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</w:pPr>
      <w:r w:rsidRPr="000D49BA">
        <w:rPr>
          <w:rStyle w:val="sectionitemno"/>
          <w:rFonts w:ascii="Calibri Light" w:hAnsi="Calibri Light" w:cs="Calibri Light"/>
          <w:b w:val="0"/>
          <w:color w:val="000000" w:themeColor="text1"/>
          <w:sz w:val="24"/>
          <w:szCs w:val="24"/>
        </w:rPr>
        <w:t xml:space="preserve">We are instructed by </w:t>
      </w:r>
      <w:r w:rsidR="003D59EB" w:rsidRPr="001D271D">
        <w:rPr>
          <w:rStyle w:val="sectionitemno"/>
          <w:rFonts w:ascii="Calibri Light" w:hAnsi="Calibri Light" w:cs="Calibri Light"/>
          <w:b w:val="0"/>
          <w:bCs w:val="0"/>
          <w:color w:val="EE0000"/>
          <w:sz w:val="24"/>
          <w:szCs w:val="24"/>
        </w:rPr>
        <w:t>[</w:t>
      </w:r>
      <w:r w:rsidR="000D49BA" w:rsidRPr="001D271D">
        <w:rPr>
          <w:rStyle w:val="sectionitemno"/>
          <w:rFonts w:ascii="Calibri Light" w:hAnsi="Calibri Light" w:cs="Calibri Light"/>
          <w:b w:val="0"/>
          <w:bCs w:val="0"/>
          <w:color w:val="EE0000"/>
          <w:sz w:val="24"/>
          <w:szCs w:val="24"/>
        </w:rPr>
        <w:t xml:space="preserve">full </w:t>
      </w:r>
      <w:r w:rsidR="003D59EB" w:rsidRPr="001D271D">
        <w:rPr>
          <w:rStyle w:val="sectionitemno"/>
          <w:rFonts w:ascii="Calibri Light" w:hAnsi="Calibri Light" w:cs="Calibri Light"/>
          <w:b w:val="0"/>
          <w:bCs w:val="0"/>
          <w:color w:val="EE0000"/>
          <w:sz w:val="24"/>
          <w:szCs w:val="24"/>
        </w:rPr>
        <w:t>name]</w:t>
      </w:r>
      <w:r w:rsidR="003D59EB" w:rsidRPr="001D271D">
        <w:rPr>
          <w:rStyle w:val="sectionitemno"/>
          <w:rFonts w:ascii="Calibri Light" w:hAnsi="Calibri Light" w:cs="Calibri Light"/>
          <w:color w:val="EE0000"/>
          <w:sz w:val="24"/>
          <w:szCs w:val="24"/>
        </w:rPr>
        <w:t xml:space="preserve"> </w:t>
      </w:r>
      <w:r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in relation to</w:t>
      </w:r>
      <w:r w:rsidR="00894BA5"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B96899" w:rsidRPr="001D271D">
        <w:rPr>
          <w:rStyle w:val="Strong"/>
          <w:rFonts w:ascii="Calibri Light" w:hAnsi="Calibri Light" w:cs="Calibri Light"/>
          <w:color w:val="EE0000"/>
          <w:sz w:val="24"/>
          <w:szCs w:val="24"/>
        </w:rPr>
        <w:t>[</w:t>
      </w:r>
      <w:r w:rsidR="0041494A" w:rsidRPr="001D271D">
        <w:rPr>
          <w:rStyle w:val="Strong"/>
          <w:rFonts w:ascii="Calibri Light" w:hAnsi="Calibri Light" w:cs="Calibri Light"/>
          <w:color w:val="EE0000"/>
          <w:sz w:val="24"/>
          <w:szCs w:val="24"/>
        </w:rPr>
        <w:t>his</w:t>
      </w:r>
      <w:r w:rsidR="00C91B0E" w:rsidRPr="001D271D">
        <w:rPr>
          <w:rStyle w:val="Strong"/>
          <w:rFonts w:ascii="Calibri Light" w:hAnsi="Calibri Light" w:cs="Calibri Light"/>
          <w:color w:val="EE0000"/>
          <w:sz w:val="24"/>
          <w:szCs w:val="24"/>
        </w:rPr>
        <w:t>/</w:t>
      </w:r>
      <w:r w:rsidR="00C91B0E" w:rsidRPr="000D49BA">
        <w:rPr>
          <w:rStyle w:val="Strong"/>
          <w:rFonts w:ascii="Calibri Light" w:hAnsi="Calibri Light" w:cs="Calibri Light"/>
          <w:color w:val="FF0000"/>
          <w:sz w:val="24"/>
          <w:szCs w:val="24"/>
        </w:rPr>
        <w:t>her</w:t>
      </w:r>
      <w:r w:rsidR="00B96899" w:rsidRPr="000D49BA">
        <w:rPr>
          <w:rStyle w:val="Strong"/>
          <w:rFonts w:ascii="Calibri Light" w:hAnsi="Calibri Light" w:cs="Calibri Light"/>
          <w:color w:val="FF0000"/>
          <w:sz w:val="24"/>
          <w:szCs w:val="24"/>
        </w:rPr>
        <w:t>]</w:t>
      </w:r>
      <w:r w:rsidR="00533245" w:rsidRPr="000D49BA">
        <w:rPr>
          <w:rStyle w:val="Strong"/>
          <w:rFonts w:ascii="Calibri Light" w:hAnsi="Calibri Light" w:cs="Calibri Light"/>
          <w:color w:val="FF0000"/>
          <w:sz w:val="24"/>
          <w:szCs w:val="24"/>
        </w:rPr>
        <w:t xml:space="preserve"> </w:t>
      </w:r>
      <w:r w:rsidR="00AE5492"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Universal Credit (</w:t>
      </w:r>
      <w:r w:rsidR="00EB55BC"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“</w:t>
      </w:r>
      <w:r w:rsidR="00AE5492" w:rsidRPr="000D49BA">
        <w:rPr>
          <w:rStyle w:val="Strong"/>
          <w:rFonts w:ascii="Calibri Light" w:hAnsi="Calibri Light" w:cs="Calibri Light"/>
          <w:b/>
          <w:bCs/>
          <w:color w:val="000000" w:themeColor="text1"/>
          <w:sz w:val="24"/>
          <w:szCs w:val="24"/>
        </w:rPr>
        <w:t>UC</w:t>
      </w:r>
      <w:r w:rsidR="00EB55BC"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”</w:t>
      </w:r>
      <w:r w:rsidR="00AE5492"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)</w:t>
      </w:r>
      <w:r w:rsidR="00EB55BC"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 award</w:t>
      </w:r>
      <w:r w:rsid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="000D49BA" w:rsidRPr="001D271D">
        <w:rPr>
          <w:rFonts w:ascii="Calibri Light" w:hAnsi="Calibri Light" w:cs="Calibri Light"/>
          <w:b w:val="0"/>
          <w:color w:val="000000" w:themeColor="text1"/>
          <w:sz w:val="24"/>
          <w:szCs w:val="24"/>
        </w:rPr>
        <w:t>.</w:t>
      </w:r>
      <w:r w:rsidR="000D49BA" w:rsidRPr="001D271D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.  We write in accordance with the Pre-action Protocol for </w:t>
      </w:r>
      <w:r w:rsidR="00830C08"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J</w:t>
      </w:r>
      <w:r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udicial </w:t>
      </w:r>
      <w:r w:rsidR="00830C08"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R</w:t>
      </w:r>
      <w:r w:rsidRPr="000D49BA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eview.</w:t>
      </w:r>
      <w:r w:rsidR="00E11151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 We </w:t>
      </w:r>
      <w:r w:rsidRPr="00500AF1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are requesting your response as soon as possible and in any event no later than by </w:t>
      </w:r>
      <w:r w:rsidR="0041494A" w:rsidRPr="001D271D">
        <w:rPr>
          <w:rStyle w:val="Strong"/>
          <w:rFonts w:ascii="Calibri Light" w:hAnsi="Calibri Light" w:cs="Calibri Light"/>
          <w:b/>
          <w:bCs/>
          <w:color w:val="000000" w:themeColor="text1"/>
          <w:sz w:val="24"/>
          <w:szCs w:val="24"/>
        </w:rPr>
        <w:t>4pm</w:t>
      </w:r>
      <w:r w:rsidR="0041494A" w:rsidRPr="00500AF1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 on </w:t>
      </w:r>
      <w:r w:rsidR="003F4C9C" w:rsidRPr="00500AF1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the </w:t>
      </w:r>
      <w:r w:rsidR="00BE2938" w:rsidRPr="001D271D">
        <w:rPr>
          <w:rStyle w:val="Strong"/>
          <w:rFonts w:ascii="Calibri Light" w:hAnsi="Calibri Light" w:cs="Calibri Light"/>
          <w:color w:val="EE0000"/>
          <w:sz w:val="24"/>
          <w:szCs w:val="24"/>
        </w:rPr>
        <w:t xml:space="preserve">[date] </w:t>
      </w:r>
      <w:r w:rsidR="00BE2938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(7 days)</w:t>
      </w:r>
      <w:r w:rsidR="00F711BF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 xml:space="preserve">. This is shorter than the 14 days recommended by the Pre-action Protocol for Judicial Review, for the reasons explained at the end of this letter. </w:t>
      </w:r>
      <w:r w:rsidR="00BE2938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14:paraId="73B830A9" w14:textId="77777777" w:rsidR="00657DFD" w:rsidRPr="00500AF1" w:rsidRDefault="00657DFD" w:rsidP="00500AF1">
      <w:pPr>
        <w:pStyle w:val="NoSpacing"/>
        <w:spacing w:line="360" w:lineRule="auto"/>
        <w:jc w:val="both"/>
        <w:rPr>
          <w:rFonts w:ascii="Calibri Light" w:hAnsi="Calibri Light" w:cs="Calibri Light"/>
          <w:b/>
          <w:color w:val="000000" w:themeColor="text1"/>
        </w:rPr>
      </w:pPr>
    </w:p>
    <w:p w14:paraId="2D1E390B" w14:textId="77777777" w:rsidR="001C7F03" w:rsidRPr="00500AF1" w:rsidRDefault="001C7F03" w:rsidP="001D271D">
      <w:pPr>
        <w:pStyle w:val="Normal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bCs/>
          <w:color w:val="000000" w:themeColor="text1"/>
        </w:rPr>
      </w:pPr>
      <w:bookmarkStart w:id="2" w:name="_Hlk159936951"/>
      <w:r w:rsidRPr="00500AF1">
        <w:rPr>
          <w:rFonts w:ascii="Calibri Light" w:hAnsi="Calibri Light" w:cs="Calibri Light"/>
          <w:b/>
          <w:color w:val="000000" w:themeColor="text1"/>
        </w:rPr>
        <w:t xml:space="preserve">Proposed Defendant:   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Secretary of State for Work and Pensions (“</w:t>
      </w:r>
      <w:r w:rsidRPr="00500AF1">
        <w:rPr>
          <w:rStyle w:val="Strong"/>
          <w:rFonts w:ascii="Calibri Light" w:hAnsi="Calibri Light" w:cs="Calibri Light"/>
          <w:color w:val="000000" w:themeColor="text1"/>
        </w:rPr>
        <w:t>D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”)(“</w:t>
      </w:r>
      <w:r w:rsidRPr="00500AF1">
        <w:rPr>
          <w:rStyle w:val="Strong"/>
          <w:rFonts w:ascii="Calibri Light" w:hAnsi="Calibri Light" w:cs="Calibri Light"/>
          <w:bCs w:val="0"/>
          <w:color w:val="000000" w:themeColor="text1"/>
        </w:rPr>
        <w:t>SSWP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”)</w:t>
      </w:r>
    </w:p>
    <w:p w14:paraId="7B7F289E" w14:textId="77777777" w:rsidR="001C7F03" w:rsidRPr="00500AF1" w:rsidRDefault="001C7F03" w:rsidP="001D271D">
      <w:pPr>
        <w:pStyle w:val="Normal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500AF1">
        <w:rPr>
          <w:rFonts w:ascii="Calibri Light" w:hAnsi="Calibri Light" w:cs="Calibri Light"/>
          <w:b/>
          <w:color w:val="000000" w:themeColor="text1"/>
        </w:rPr>
        <w:t xml:space="preserve">Claimant: </w:t>
      </w:r>
      <w:r w:rsidRPr="00500AF1">
        <w:rPr>
          <w:rFonts w:ascii="Calibri Light" w:hAnsi="Calibri Light" w:cs="Calibri Light"/>
          <w:b/>
          <w:color w:val="000000" w:themeColor="text1"/>
        </w:rPr>
        <w:tab/>
      </w:r>
      <w:r w:rsidRPr="00500AF1">
        <w:rPr>
          <w:rFonts w:ascii="Calibri Light" w:hAnsi="Calibri Light" w:cs="Calibri Light"/>
          <w:b/>
          <w:color w:val="000000" w:themeColor="text1"/>
        </w:rPr>
        <w:tab/>
      </w:r>
      <w:r w:rsidRPr="001D271D">
        <w:rPr>
          <w:rFonts w:ascii="Calibri Light" w:hAnsi="Calibri Light" w:cs="Calibri Light"/>
          <w:bCs/>
          <w:color w:val="EE0000"/>
        </w:rPr>
        <w:t>[full name]</w:t>
      </w:r>
      <w:r w:rsidRPr="001D271D">
        <w:rPr>
          <w:rFonts w:ascii="Calibri Light" w:hAnsi="Calibri Light" w:cs="Calibri Light"/>
          <w:color w:val="EE0000"/>
        </w:rPr>
        <w:t xml:space="preserve"> </w:t>
      </w:r>
      <w:r w:rsidRPr="00500AF1">
        <w:rPr>
          <w:rFonts w:ascii="Calibri Light" w:hAnsi="Calibri Light" w:cs="Calibri Light"/>
          <w:color w:val="000000" w:themeColor="text1"/>
        </w:rPr>
        <w:t>(“</w:t>
      </w:r>
      <w:r w:rsidRPr="00500AF1">
        <w:rPr>
          <w:rFonts w:ascii="Calibri Light" w:hAnsi="Calibri Light" w:cs="Calibri Light"/>
          <w:b/>
          <w:color w:val="000000" w:themeColor="text1"/>
        </w:rPr>
        <w:t>C</w:t>
      </w:r>
      <w:r w:rsidRPr="00500AF1">
        <w:rPr>
          <w:rFonts w:ascii="Calibri Light" w:hAnsi="Calibri Light" w:cs="Calibri Light"/>
          <w:color w:val="000000" w:themeColor="text1"/>
        </w:rPr>
        <w:t>”)</w:t>
      </w:r>
    </w:p>
    <w:p w14:paraId="58463C7E" w14:textId="77777777" w:rsidR="001C7F03" w:rsidRPr="00500AF1" w:rsidRDefault="001C7F03" w:rsidP="001D271D">
      <w:pPr>
        <w:pStyle w:val="Normal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500AF1">
        <w:rPr>
          <w:rFonts w:ascii="Calibri Light" w:hAnsi="Calibri Light" w:cs="Calibri Light"/>
          <w:b/>
          <w:color w:val="000000" w:themeColor="text1"/>
        </w:rPr>
        <w:t xml:space="preserve">NINo: </w:t>
      </w:r>
      <w:r w:rsidRPr="00500AF1">
        <w:rPr>
          <w:rFonts w:ascii="Calibri Light" w:hAnsi="Calibri Light" w:cs="Calibri Light"/>
          <w:b/>
          <w:color w:val="000000" w:themeColor="text1"/>
        </w:rPr>
        <w:tab/>
      </w:r>
      <w:r w:rsidRPr="00500AF1">
        <w:rPr>
          <w:rFonts w:ascii="Calibri Light" w:hAnsi="Calibri Light" w:cs="Calibri Light"/>
          <w:b/>
          <w:color w:val="000000" w:themeColor="text1"/>
        </w:rPr>
        <w:tab/>
      </w:r>
      <w:r w:rsidRPr="00500AF1">
        <w:rPr>
          <w:rFonts w:ascii="Calibri Light" w:hAnsi="Calibri Light" w:cs="Calibri Light"/>
          <w:b/>
          <w:color w:val="000000" w:themeColor="text1"/>
        </w:rPr>
        <w:tab/>
      </w:r>
      <w:r w:rsidRPr="001D271D">
        <w:rPr>
          <w:rFonts w:ascii="Calibri Light" w:hAnsi="Calibri Light" w:cs="Calibri Light"/>
          <w:bCs/>
          <w:color w:val="EE0000"/>
        </w:rPr>
        <w:t>[xxxx]</w:t>
      </w:r>
    </w:p>
    <w:p w14:paraId="198B9ACC" w14:textId="77777777" w:rsidR="001C7F03" w:rsidRPr="00500AF1" w:rsidRDefault="001C7F03" w:rsidP="001D271D">
      <w:pPr>
        <w:pStyle w:val="NormalWeb"/>
        <w:spacing w:before="0" w:beforeAutospacing="0" w:after="0" w:afterAutospacing="0" w:line="360" w:lineRule="auto"/>
        <w:ind w:left="2160" w:hanging="21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500AF1">
        <w:rPr>
          <w:rFonts w:ascii="Calibri Light" w:hAnsi="Calibri Light" w:cs="Calibri Light"/>
          <w:b/>
          <w:color w:val="000000" w:themeColor="text1"/>
        </w:rPr>
        <w:t>Address:</w:t>
      </w:r>
      <w:r w:rsidRPr="00500AF1">
        <w:rPr>
          <w:rFonts w:ascii="Calibri Light" w:hAnsi="Calibri Light" w:cs="Calibri Light"/>
          <w:b/>
          <w:color w:val="000000" w:themeColor="text1"/>
        </w:rPr>
        <w:tab/>
      </w:r>
      <w:r w:rsidRPr="001D271D">
        <w:rPr>
          <w:rFonts w:ascii="Calibri Light" w:hAnsi="Calibri Light" w:cs="Calibri Light"/>
          <w:bCs/>
          <w:color w:val="EE0000"/>
        </w:rPr>
        <w:t>[xxxx]</w:t>
      </w:r>
    </w:p>
    <w:p w14:paraId="1BBE429A" w14:textId="77777777" w:rsidR="001C7F03" w:rsidRDefault="001C7F03" w:rsidP="00500AF1">
      <w:pPr>
        <w:pStyle w:val="NormalWeb"/>
        <w:spacing w:before="0" w:beforeAutospacing="0" w:after="0" w:afterAutospacing="0" w:line="360" w:lineRule="auto"/>
        <w:jc w:val="both"/>
        <w:rPr>
          <w:rFonts w:ascii="Calibri Light" w:hAnsi="Calibri Light" w:cs="Calibri Light"/>
          <w:bCs/>
          <w:color w:val="EE0000"/>
        </w:rPr>
      </w:pPr>
      <w:r w:rsidRPr="00500AF1">
        <w:rPr>
          <w:rStyle w:val="sectionitemno"/>
          <w:rFonts w:ascii="Calibri Light" w:hAnsi="Calibri Light" w:cs="Calibri Light"/>
          <w:b/>
          <w:color w:val="000000" w:themeColor="text1"/>
        </w:rPr>
        <w:t>Date of Birth:</w:t>
      </w:r>
      <w:r w:rsidRPr="00500AF1">
        <w:rPr>
          <w:rStyle w:val="sectionitemno"/>
          <w:rFonts w:ascii="Calibri Light" w:hAnsi="Calibri Light" w:cs="Calibri Light"/>
          <w:color w:val="000000" w:themeColor="text1"/>
        </w:rPr>
        <w:tab/>
      </w:r>
      <w:r w:rsidRPr="00500AF1">
        <w:rPr>
          <w:rStyle w:val="sectionitemno"/>
          <w:rFonts w:ascii="Calibri Light" w:hAnsi="Calibri Light" w:cs="Calibri Light"/>
          <w:color w:val="000000" w:themeColor="text1"/>
        </w:rPr>
        <w:tab/>
      </w:r>
      <w:r w:rsidRPr="001D271D">
        <w:rPr>
          <w:rFonts w:ascii="Calibri Light" w:hAnsi="Calibri Light" w:cs="Calibri Light"/>
          <w:bCs/>
          <w:color w:val="EE0000"/>
        </w:rPr>
        <w:t>[xxxx]</w:t>
      </w:r>
    </w:p>
    <w:p w14:paraId="6D0DD427" w14:textId="77777777" w:rsidR="001C7F03" w:rsidRPr="00500AF1" w:rsidRDefault="001C7F03" w:rsidP="001D271D">
      <w:pPr>
        <w:pStyle w:val="NormalWeb"/>
        <w:spacing w:before="0" w:beforeAutospacing="0" w:after="0" w:afterAutospacing="0" w:line="360" w:lineRule="auto"/>
        <w:jc w:val="both"/>
        <w:rPr>
          <w:rStyle w:val="sectionitemno"/>
          <w:rFonts w:ascii="Calibri Light" w:hAnsi="Calibri Light" w:cs="Calibri Light"/>
          <w:color w:val="000000" w:themeColor="text1"/>
        </w:rPr>
      </w:pPr>
    </w:p>
    <w:p w14:paraId="4690BD93" w14:textId="77777777" w:rsidR="001C7F03" w:rsidRPr="00500AF1" w:rsidRDefault="001C7F03" w:rsidP="00500AF1">
      <w:pPr>
        <w:spacing w:line="360" w:lineRule="auto"/>
        <w:ind w:left="567" w:hanging="567"/>
        <w:jc w:val="both"/>
        <w:rPr>
          <w:rFonts w:ascii="Calibri Light" w:hAnsi="Calibri Light" w:cs="Calibri Light"/>
          <w:b/>
          <w:bCs/>
        </w:rPr>
      </w:pPr>
      <w:r w:rsidRPr="00500AF1">
        <w:rPr>
          <w:rFonts w:ascii="Calibri Light" w:hAnsi="Calibri Light" w:cs="Calibri Light"/>
          <w:b/>
          <w:bCs/>
        </w:rPr>
        <w:t>Note on the address for Pre-action Protocol correspondence</w:t>
      </w:r>
    </w:p>
    <w:p w14:paraId="108F2316" w14:textId="63263D14" w:rsidR="007E26B2" w:rsidRPr="001D271D" w:rsidRDefault="001C7F03" w:rsidP="001D271D">
      <w:pPr>
        <w:pStyle w:val="ListParagraph"/>
        <w:numPr>
          <w:ilvl w:val="0"/>
          <w:numId w:val="40"/>
        </w:numPr>
        <w:spacing w:after="160" w:line="360" w:lineRule="auto"/>
        <w:contextualSpacing/>
        <w:jc w:val="both"/>
        <w:rPr>
          <w:rFonts w:ascii="Calibri Light" w:hAnsi="Calibri Light" w:cs="Calibri Light"/>
          <w:color w:val="000000"/>
        </w:rPr>
      </w:pPr>
      <w:r w:rsidRPr="001D271D">
        <w:rPr>
          <w:rFonts w:ascii="Calibri Light" w:hAnsi="Calibri Light" w:cs="Calibri Light"/>
        </w:rPr>
        <w:t xml:space="preserve">This letter is sent to you because in February 2024 a </w:t>
      </w:r>
      <w:r w:rsidRPr="001D271D">
        <w:rPr>
          <w:rFonts w:ascii="Calibri Light" w:hAnsi="Calibri Light" w:cs="Calibri Light"/>
          <w:color w:val="000000"/>
        </w:rPr>
        <w:t>Senior Lawyer at DWP Legal Advisers, Government Legal Department, Ground Floor Caxton House, Tothill Street, London, SW1H 9NA advised that</w:t>
      </w:r>
      <w:r w:rsidR="007E26B2" w:rsidRPr="001D271D">
        <w:rPr>
          <w:rFonts w:ascii="Calibri Light" w:hAnsi="Calibri Light" w:cs="Calibri Light"/>
          <w:color w:val="000000"/>
        </w:rPr>
        <w:t>:</w:t>
      </w:r>
    </w:p>
    <w:p w14:paraId="6B18B566" w14:textId="77777777" w:rsidR="001C7F03" w:rsidRPr="001D271D" w:rsidRDefault="001C7F03" w:rsidP="001D271D">
      <w:pPr>
        <w:pStyle w:val="ListParagraph"/>
        <w:spacing w:after="160" w:line="360" w:lineRule="auto"/>
        <w:ind w:left="567"/>
        <w:contextualSpacing/>
        <w:jc w:val="both"/>
        <w:rPr>
          <w:rFonts w:ascii="Calibri Light" w:hAnsi="Calibri Light" w:cs="Calibri Light"/>
          <w:color w:val="000000"/>
          <w14:ligatures w14:val="standardContextual"/>
        </w:rPr>
      </w:pPr>
    </w:p>
    <w:p w14:paraId="2DF3FE1F" w14:textId="77777777" w:rsidR="001C7F03" w:rsidRPr="00500AF1" w:rsidRDefault="001C7F03" w:rsidP="00500AF1">
      <w:pPr>
        <w:spacing w:line="360" w:lineRule="auto"/>
        <w:ind w:left="1134"/>
        <w:jc w:val="both"/>
        <w:rPr>
          <w:rFonts w:ascii="Calibri Light" w:hAnsi="Calibri Light" w:cs="Calibri Light"/>
          <w:i/>
          <w:iCs/>
          <w14:ligatures w14:val="standardContextual"/>
        </w:rPr>
      </w:pPr>
      <w:r w:rsidRPr="00500AF1">
        <w:rPr>
          <w:rFonts w:ascii="Calibri Light" w:hAnsi="Calibri Light" w:cs="Calibri Light"/>
          <w:i/>
          <w:iCs/>
          <w14:ligatures w14:val="standardContextual"/>
        </w:rPr>
        <w:t xml:space="preserve">Pre-action correspondence should now be sent directly to DWP, not to DWP Legal Advisers. DWP Legal Advisers is part of the Government Legal Department, not DWP itself. Pre-action correspondence should be sent to the relevant section of DWP. This will normally be the section of DWP responsible for the decision which is the subject of the pre-action </w:t>
      </w:r>
      <w:r w:rsidRPr="00500AF1">
        <w:rPr>
          <w:rFonts w:ascii="Calibri Light" w:hAnsi="Calibri Light" w:cs="Calibri Light"/>
          <w:i/>
          <w:iCs/>
          <w14:ligatures w14:val="standardContextual"/>
        </w:rPr>
        <w:lastRenderedPageBreak/>
        <w:t xml:space="preserve">correspondence via their usual communication methods. For example if it relates to a particular benefit decision then the pre-action letter should be sent to the address at the top of that letter. </w:t>
      </w:r>
    </w:p>
    <w:p w14:paraId="0468ACAE" w14:textId="77777777" w:rsidR="001C7F03" w:rsidRPr="00500AF1" w:rsidRDefault="001C7F03" w:rsidP="00500AF1">
      <w:pPr>
        <w:spacing w:line="360" w:lineRule="auto"/>
        <w:ind w:left="2574"/>
        <w:jc w:val="both"/>
        <w:rPr>
          <w:rFonts w:ascii="Calibri Light" w:hAnsi="Calibri Light" w:cs="Calibri Light"/>
          <w:i/>
          <w:iCs/>
          <w14:ligatures w14:val="standardContextual"/>
        </w:rPr>
      </w:pPr>
    </w:p>
    <w:p w14:paraId="017F01F8" w14:textId="77777777" w:rsidR="00D40E80" w:rsidRPr="00696A67" w:rsidRDefault="00D40E80" w:rsidP="001D271D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696A67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This letter is also sent by email to the Treasury Solicitor as </w:t>
      </w:r>
      <w:r w:rsidRPr="00696A67">
        <w:rPr>
          <w:rFonts w:ascii="Calibri Light" w:hAnsi="Calibri Light" w:cs="Calibri Light"/>
        </w:rPr>
        <w:t xml:space="preserve">Cabinet Office </w:t>
      </w:r>
      <w:r>
        <w:rPr>
          <w:rFonts w:ascii="Calibri Light" w:hAnsi="Calibri Light" w:cs="Calibri Light"/>
        </w:rPr>
        <w:t>guidance</w:t>
      </w:r>
      <w:r w:rsidRPr="00696A67">
        <w:rPr>
          <w:rFonts w:ascii="Calibri Light" w:hAnsi="Calibri Light" w:cs="Calibri Light"/>
        </w:rPr>
        <w:t xml:space="preserve"> ‘Crown Proceedings Act 1947’ (</w:t>
      </w:r>
      <w:r>
        <w:rPr>
          <w:rFonts w:ascii="Calibri Light" w:hAnsi="Calibri Light" w:cs="Calibri Light"/>
        </w:rPr>
        <w:t>August 2025</w:t>
      </w:r>
      <w:r w:rsidRPr="00696A67">
        <w:rPr>
          <w:rFonts w:ascii="Calibri Light" w:hAnsi="Calibri Light" w:cs="Calibri Light"/>
        </w:rPr>
        <w:t>)</w:t>
      </w:r>
      <w:r w:rsidRPr="00696A67">
        <w:rPr>
          <w:rStyle w:val="FootnoteReference"/>
          <w:rFonts w:ascii="Calibri Light" w:hAnsi="Calibri Light" w:cs="Calibri Light"/>
        </w:rPr>
        <w:footnoteReference w:id="1"/>
      </w:r>
      <w:r w:rsidRPr="00696A67">
        <w:rPr>
          <w:rFonts w:ascii="Calibri Light" w:hAnsi="Calibri Light" w:cs="Calibri Light"/>
        </w:rPr>
        <w:t xml:space="preserve"> requires:</w:t>
      </w:r>
    </w:p>
    <w:p w14:paraId="007B437D" w14:textId="77777777" w:rsidR="00D40E80" w:rsidRPr="00923174" w:rsidRDefault="00D40E80" w:rsidP="00D40E80">
      <w:pPr>
        <w:pStyle w:val="ListParagraph"/>
        <w:ind w:left="567"/>
        <w:jc w:val="both"/>
        <w:rPr>
          <w:rFonts w:ascii="Calibri Light" w:hAnsi="Calibri Light" w:cs="Calibri Light"/>
          <w:sz w:val="24"/>
          <w:szCs w:val="24"/>
        </w:rPr>
      </w:pPr>
    </w:p>
    <w:p w14:paraId="13D8D553" w14:textId="77777777" w:rsidR="00D40E80" w:rsidRPr="00696A67" w:rsidRDefault="00D40E80" w:rsidP="00D40E80">
      <w:pPr>
        <w:pStyle w:val="ListParagraph"/>
        <w:ind w:left="1134"/>
        <w:jc w:val="both"/>
        <w:rPr>
          <w:rFonts w:ascii="Calibri Light" w:hAnsi="Calibri Light" w:cs="Calibri Light"/>
          <w:i/>
          <w:iCs/>
          <w:sz w:val="24"/>
          <w:szCs w:val="24"/>
        </w:rPr>
      </w:pPr>
      <w:r w:rsidRPr="00696A67">
        <w:rPr>
          <w:rFonts w:ascii="Calibri Light" w:hAnsi="Calibri Light" w:cs="Calibri Light"/>
          <w:i/>
          <w:iCs/>
          <w:sz w:val="24"/>
          <w:szCs w:val="24"/>
        </w:rPr>
        <w:t>“</w:t>
      </w:r>
      <w:r w:rsidRPr="006F7799">
        <w:rPr>
          <w:rFonts w:ascii="Calibri Light" w:hAnsi="Calibri Light" w:cs="Calibri Light"/>
          <w:b/>
          <w:bCs/>
          <w:i/>
          <w:iCs/>
          <w:sz w:val="24"/>
          <w:szCs w:val="24"/>
        </w:rPr>
        <w:t>All documents</w:t>
      </w:r>
      <w:r w:rsidRPr="00696A67">
        <w:rPr>
          <w:rFonts w:ascii="Calibri Light" w:hAnsi="Calibri Light" w:cs="Calibri Light"/>
          <w:i/>
          <w:iCs/>
          <w:sz w:val="24"/>
          <w:szCs w:val="24"/>
        </w:rPr>
        <w:t xml:space="preserve"> required to be served on the Crown for the purpose of or in connection with any civil proceedings by or against the Crown shall, if those proceedings are by or</w:t>
      </w:r>
      <w:r w:rsidRPr="00696A67"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 </w:t>
      </w:r>
      <w:r w:rsidRPr="00696A67">
        <w:rPr>
          <w:rFonts w:ascii="Calibri Light" w:hAnsi="Calibri Light" w:cs="Calibri Light"/>
          <w:i/>
          <w:iCs/>
          <w:sz w:val="24"/>
          <w:szCs w:val="24"/>
        </w:rPr>
        <w:t xml:space="preserve">against an authorised Government department, </w:t>
      </w:r>
      <w:r w:rsidRPr="006F7799">
        <w:rPr>
          <w:rFonts w:ascii="Calibri Light" w:hAnsi="Calibri Light" w:cs="Calibri Light"/>
          <w:b/>
          <w:bCs/>
          <w:i/>
          <w:iCs/>
          <w:sz w:val="24"/>
          <w:szCs w:val="24"/>
        </w:rPr>
        <w:t>be served on the solicitor</w:t>
      </w:r>
      <w:r w:rsidRPr="00696A67">
        <w:rPr>
          <w:rFonts w:ascii="Calibri Light" w:hAnsi="Calibri Light" w:cs="Calibri Light"/>
          <w:i/>
          <w:iCs/>
          <w:sz w:val="24"/>
          <w:szCs w:val="24"/>
        </w:rPr>
        <w:t xml:space="preserve">, if any, for that department” </w:t>
      </w:r>
    </w:p>
    <w:p w14:paraId="007C9800" w14:textId="77777777" w:rsidR="00D40E80" w:rsidRPr="00696A67" w:rsidRDefault="00D40E80" w:rsidP="00D40E80">
      <w:pPr>
        <w:pStyle w:val="ListParagraph"/>
        <w:ind w:left="567"/>
        <w:jc w:val="right"/>
        <w:rPr>
          <w:rFonts w:ascii="Calibri Light" w:hAnsi="Calibri Light" w:cs="Calibri Light"/>
          <w:sz w:val="24"/>
          <w:szCs w:val="24"/>
        </w:rPr>
      </w:pPr>
      <w:r w:rsidRPr="00696A67">
        <w:rPr>
          <w:rFonts w:ascii="Calibri Light" w:hAnsi="Calibri Light" w:cs="Calibri Light"/>
          <w:sz w:val="24"/>
          <w:szCs w:val="24"/>
        </w:rPr>
        <w:t>(Emphasis added)</w:t>
      </w:r>
    </w:p>
    <w:p w14:paraId="154A00BA" w14:textId="77777777" w:rsidR="00D40E80" w:rsidRPr="00696A67" w:rsidRDefault="00D40E80" w:rsidP="001D271D">
      <w:pPr>
        <w:pStyle w:val="ListParagraph"/>
        <w:numPr>
          <w:ilvl w:val="0"/>
          <w:numId w:val="40"/>
        </w:numPr>
        <w:spacing w:after="0" w:line="36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696A67">
        <w:rPr>
          <w:rFonts w:ascii="Calibri Light" w:hAnsi="Calibri Light" w:cs="Calibri Light"/>
          <w:sz w:val="24"/>
          <w:szCs w:val="24"/>
        </w:rPr>
        <w:t xml:space="preserve">The </w:t>
      </w:r>
      <w:r>
        <w:rPr>
          <w:rFonts w:ascii="Calibri Light" w:hAnsi="Calibri Light" w:cs="Calibri Light"/>
          <w:sz w:val="24"/>
          <w:szCs w:val="24"/>
        </w:rPr>
        <w:t>guidance</w:t>
      </w:r>
      <w:r w:rsidRPr="00696A67">
        <w:rPr>
          <w:rFonts w:ascii="Calibri Light" w:hAnsi="Calibri Light" w:cs="Calibri Light"/>
          <w:sz w:val="24"/>
          <w:szCs w:val="24"/>
        </w:rPr>
        <w:t xml:space="preserve"> provides that the solicitor for service in connection with civil proceedings against the Department for Work and Pensions is “</w:t>
      </w:r>
      <w:r w:rsidRPr="007C1E2B">
        <w:rPr>
          <w:rFonts w:ascii="Calibri Light" w:hAnsi="Calibri Light" w:cs="Calibri Light"/>
          <w:i/>
          <w:iCs/>
          <w:sz w:val="24"/>
          <w:szCs w:val="24"/>
        </w:rPr>
        <w:t>The Treasury Solicitor</w:t>
      </w:r>
      <w:r w:rsidRPr="00696A67">
        <w:rPr>
          <w:rFonts w:ascii="Calibri Light" w:hAnsi="Calibri Light" w:cs="Calibri Light"/>
          <w:sz w:val="24"/>
          <w:szCs w:val="24"/>
        </w:rPr>
        <w:t>”.</w:t>
      </w:r>
    </w:p>
    <w:p w14:paraId="530AA63A" w14:textId="77777777" w:rsidR="00D40E80" w:rsidRPr="00696A67" w:rsidRDefault="00D40E80" w:rsidP="001D271D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  <w:r w:rsidRPr="00696A67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>The Government Legal Department webpage</w:t>
      </w:r>
      <w:r w:rsidRPr="00696A67">
        <w:rPr>
          <w:rStyle w:val="FootnoteReference"/>
          <w:rFonts w:ascii="Calibri Light" w:hAnsi="Calibri Light" w:cs="Calibri Light"/>
          <w:color w:val="000000" w:themeColor="text1"/>
        </w:rPr>
        <w:footnoteReference w:id="2"/>
      </w:r>
      <w:r w:rsidRPr="00696A67"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  <w:t xml:space="preserve"> further instructs:</w:t>
      </w:r>
    </w:p>
    <w:p w14:paraId="3FFA07AF" w14:textId="77777777" w:rsidR="001C7F03" w:rsidRPr="00500AF1" w:rsidRDefault="001C7F03" w:rsidP="00500AF1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</w:p>
    <w:p w14:paraId="76059F62" w14:textId="77777777" w:rsidR="001C7F03" w:rsidRPr="00500AF1" w:rsidRDefault="001C7F03" w:rsidP="00500AF1">
      <w:pPr>
        <w:pStyle w:val="NormalWeb"/>
        <w:spacing w:before="0" w:beforeAutospacing="0" w:after="0" w:afterAutospacing="0" w:line="360" w:lineRule="auto"/>
        <w:ind w:left="1134"/>
        <w:jc w:val="both"/>
        <w:rPr>
          <w:rStyle w:val="Strong"/>
          <w:rFonts w:ascii="Calibri Light" w:hAnsi="Calibri Light" w:cs="Calibri Light"/>
          <w:b w:val="0"/>
          <w:bCs w:val="0"/>
          <w:i/>
          <w:iCs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bCs w:val="0"/>
          <w:i/>
          <w:iCs/>
          <w:color w:val="000000" w:themeColor="text1"/>
        </w:rPr>
        <w:t>[…]</w:t>
      </w:r>
    </w:p>
    <w:p w14:paraId="50C0787F" w14:textId="77777777" w:rsidR="001C7F03" w:rsidRPr="00500AF1" w:rsidRDefault="001C7F03" w:rsidP="00500AF1">
      <w:pPr>
        <w:pStyle w:val="NormalWeb"/>
        <w:spacing w:before="0" w:beforeAutospacing="0" w:after="0" w:afterAutospacing="0" w:line="360" w:lineRule="auto"/>
        <w:ind w:left="1134"/>
        <w:jc w:val="both"/>
        <w:rPr>
          <w:rFonts w:ascii="Calibri Light" w:hAnsi="Calibri Light" w:cs="Calibri Light"/>
          <w:i/>
          <w:iCs/>
          <w:color w:val="000000"/>
          <w:shd w:val="clear" w:color="auto" w:fill="FFFFFF"/>
        </w:rPr>
      </w:pPr>
      <w:r w:rsidRPr="00500AF1">
        <w:rPr>
          <w:rFonts w:ascii="Calibri Light" w:hAnsi="Calibri Light" w:cs="Calibri Light"/>
          <w:i/>
          <w:iCs/>
          <w:color w:val="000000"/>
          <w:shd w:val="clear" w:color="auto" w:fill="FFFFFF"/>
        </w:rPr>
        <w:t>The email addresses above are for the service of new proceedings only.</w:t>
      </w:r>
      <w:r w:rsidRPr="00500AF1">
        <w:rPr>
          <w:rFonts w:ascii="Calibri Light" w:hAnsi="Calibri Light" w:cs="Calibri Light"/>
          <w:i/>
          <w:iCs/>
          <w:color w:val="000000"/>
        </w:rPr>
        <w:br/>
      </w:r>
      <w:r w:rsidRPr="00500AF1">
        <w:rPr>
          <w:rFonts w:ascii="Calibri Light" w:hAnsi="Calibri Light" w:cs="Calibri Light"/>
          <w:i/>
          <w:iCs/>
          <w:color w:val="000000"/>
          <w:shd w:val="clear" w:color="auto" w:fill="FFFFFF"/>
        </w:rPr>
        <w:t>They should not be used for letters before action, or pre action protocol correspondence. If sending such documents to GLD please email these to </w:t>
      </w:r>
      <w:hyperlink r:id="rId20" w:history="1">
        <w:r w:rsidRPr="00500AF1">
          <w:rPr>
            <w:rStyle w:val="Hyperlink"/>
            <w:rFonts w:ascii="Calibri Light" w:hAnsi="Calibri Light" w:cs="Calibri Light"/>
            <w:i/>
            <w:iCs/>
            <w:color w:val="A03A88"/>
            <w:shd w:val="clear" w:color="auto" w:fill="FFFFFF"/>
          </w:rPr>
          <w:t>thetreasurysolicitor@governmentlegal.gov.uk</w:t>
        </w:r>
      </w:hyperlink>
      <w:r w:rsidRPr="00500AF1">
        <w:rPr>
          <w:rFonts w:ascii="Calibri Light" w:hAnsi="Calibri Light" w:cs="Calibri Light"/>
          <w:i/>
          <w:iCs/>
          <w:color w:val="000000"/>
          <w:shd w:val="clear" w:color="auto" w:fill="FFFFFF"/>
        </w:rPr>
        <w:t>.</w:t>
      </w:r>
    </w:p>
    <w:bookmarkEnd w:id="2"/>
    <w:p w14:paraId="08DD8BC4" w14:textId="67AB2E5B" w:rsidR="005966E8" w:rsidRPr="00500AF1" w:rsidRDefault="00BB5B41" w:rsidP="00500AF1">
      <w:pPr>
        <w:pStyle w:val="NoSpacing"/>
        <w:spacing w:line="360" w:lineRule="auto"/>
        <w:jc w:val="both"/>
        <w:rPr>
          <w:rStyle w:val="sectionitemno"/>
          <w:rFonts w:ascii="Calibri Light" w:hAnsi="Calibri Light" w:cs="Calibri Light"/>
          <w:color w:val="000000" w:themeColor="text1"/>
        </w:rPr>
      </w:pPr>
      <w:r w:rsidRPr="00500AF1">
        <w:rPr>
          <w:rStyle w:val="sectionitemno"/>
          <w:rFonts w:ascii="Calibri Light" w:hAnsi="Calibri Light" w:cs="Calibri Light"/>
          <w:color w:val="000000" w:themeColor="text1"/>
        </w:rPr>
        <w:tab/>
      </w:r>
    </w:p>
    <w:p w14:paraId="73DA644D" w14:textId="77777777" w:rsidR="00B64FAB" w:rsidRPr="00500AF1" w:rsidRDefault="00BB5B41" w:rsidP="00500AF1">
      <w:pPr>
        <w:pStyle w:val="NoSpacing"/>
        <w:spacing w:line="360" w:lineRule="auto"/>
        <w:jc w:val="both"/>
        <w:rPr>
          <w:rStyle w:val="Strong"/>
          <w:rFonts w:ascii="Calibri Light" w:hAnsi="Calibri Light" w:cs="Calibri Light"/>
          <w:b w:val="0"/>
          <w:bCs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color w:val="000000" w:themeColor="text1"/>
        </w:rPr>
        <w:t>The details of the matter being challenged</w:t>
      </w:r>
    </w:p>
    <w:p w14:paraId="1C46D303" w14:textId="4FC95380" w:rsidR="00BF1C20" w:rsidRPr="00500AF1" w:rsidRDefault="00B64FAB" w:rsidP="001D271D">
      <w:pPr>
        <w:pStyle w:val="NormalWeb"/>
        <w:numPr>
          <w:ilvl w:val="0"/>
          <w:numId w:val="40"/>
        </w:numPr>
        <w:spacing w:line="360" w:lineRule="auto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 is challenging </w:t>
      </w:r>
      <w:r w:rsidR="00EB55BC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SSWP’s</w:t>
      </w:r>
      <w:r w:rsidR="00894BA5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</w:t>
      </w:r>
      <w:r w:rsidR="004510DB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failure to </w:t>
      </w:r>
      <w:r w:rsidR="007173C6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apply the work allowance to C’s earnings 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in the calculation of </w:t>
      </w:r>
      <w:r w:rsidR="00F70D20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C’s UC award </w:t>
      </w:r>
      <w:r w:rsidR="007173C6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when </w:t>
      </w:r>
      <w:r w:rsidR="004315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 </w:t>
      </w:r>
      <w:r w:rsidR="00A074F9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is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treated as having </w:t>
      </w:r>
      <w:r w:rsidR="002273B2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L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imited </w:t>
      </w:r>
      <w:r w:rsidR="002273B2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C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apability for </w:t>
      </w:r>
      <w:r w:rsidR="002273B2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W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ork</w:t>
      </w:r>
      <w:r w:rsidR="002273B2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-R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elated </w:t>
      </w:r>
      <w:r w:rsidR="002273B2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A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ctivity </w:t>
      </w:r>
      <w:r w:rsidR="00E62025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(</w:t>
      </w:r>
      <w:r w:rsidR="002273B2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“</w:t>
      </w:r>
      <w:r w:rsidR="00E62025" w:rsidRPr="00500AF1">
        <w:rPr>
          <w:rStyle w:val="Strong"/>
          <w:rFonts w:ascii="Calibri Light" w:hAnsi="Calibri Light" w:cs="Calibri Light"/>
          <w:bCs w:val="0"/>
          <w:color w:val="000000" w:themeColor="text1"/>
        </w:rPr>
        <w:t>LCWRA</w:t>
      </w:r>
      <w:r w:rsidR="002273B2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”</w:t>
      </w:r>
      <w:r w:rsidR="00E62025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) 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while </w:t>
      </w:r>
      <w:r w:rsidR="003A0065" w:rsidRPr="001D271D">
        <w:rPr>
          <w:rStyle w:val="Strong"/>
          <w:rFonts w:ascii="Calibri Light" w:hAnsi="Calibri Light" w:cs="Calibri Light"/>
          <w:b w:val="0"/>
          <w:color w:val="EE0000"/>
        </w:rPr>
        <w:t>[</w:t>
      </w:r>
      <w:r w:rsidR="00F44E7E" w:rsidRPr="001D271D">
        <w:rPr>
          <w:rStyle w:val="Strong"/>
          <w:rFonts w:ascii="Calibri Light" w:hAnsi="Calibri Light" w:cs="Calibri Light"/>
          <w:b w:val="0"/>
          <w:color w:val="EE0000"/>
        </w:rPr>
        <w:t>s</w:t>
      </w:r>
      <w:r w:rsidR="00EB55BC" w:rsidRPr="001D271D">
        <w:rPr>
          <w:rStyle w:val="Strong"/>
          <w:rFonts w:ascii="Calibri Light" w:hAnsi="Calibri Light" w:cs="Calibri Light"/>
          <w:b w:val="0"/>
          <w:color w:val="EE0000"/>
        </w:rPr>
        <w:t>/</w:t>
      </w:r>
      <w:r w:rsidR="00F44E7E" w:rsidRPr="001D271D">
        <w:rPr>
          <w:rStyle w:val="Strong"/>
          <w:rFonts w:ascii="Calibri Light" w:hAnsi="Calibri Light" w:cs="Calibri Light"/>
          <w:b w:val="0"/>
          <w:color w:val="EE0000"/>
        </w:rPr>
        <w:t>he</w:t>
      </w:r>
      <w:r w:rsidR="003A0065" w:rsidRPr="00500AF1">
        <w:rPr>
          <w:rStyle w:val="Strong"/>
          <w:rFonts w:ascii="Calibri Light" w:hAnsi="Calibri Light" w:cs="Calibri Light"/>
          <w:b w:val="0"/>
          <w:color w:val="FF0000"/>
        </w:rPr>
        <w:t>]</w:t>
      </w:r>
      <w:r w:rsidR="00F44E7E"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is</w:t>
      </w:r>
      <w:r w:rsidR="00A074F9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undergoing 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treatment for cancer</w:t>
      </w:r>
      <w:r w:rsidR="00D40E80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and is unable to work as a result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.</w:t>
      </w:r>
    </w:p>
    <w:p w14:paraId="6419E970" w14:textId="50919BEC" w:rsidR="00BB5B41" w:rsidRPr="001D271D" w:rsidRDefault="00BB5B41" w:rsidP="00500AF1">
      <w:pPr>
        <w:pStyle w:val="NormalWeb"/>
        <w:tabs>
          <w:tab w:val="left" w:pos="2580"/>
        </w:tabs>
        <w:spacing w:line="360" w:lineRule="auto"/>
        <w:jc w:val="both"/>
        <w:rPr>
          <w:rStyle w:val="Strong"/>
          <w:rFonts w:ascii="Calibri Light" w:hAnsi="Calibri Light" w:cs="Calibri Light"/>
          <w:iCs/>
          <w:color w:val="EE0000"/>
          <w:u w:val="single"/>
        </w:rPr>
      </w:pPr>
      <w:r w:rsidRPr="00500AF1">
        <w:rPr>
          <w:rStyle w:val="Strong"/>
          <w:rFonts w:ascii="Calibri Light" w:hAnsi="Calibri Light" w:cs="Calibri Light"/>
          <w:i/>
          <w:color w:val="000000" w:themeColor="text1"/>
          <w:u w:val="single"/>
        </w:rPr>
        <w:lastRenderedPageBreak/>
        <w:t>Background facts</w:t>
      </w:r>
      <w:r w:rsidR="00D40E80">
        <w:rPr>
          <w:rStyle w:val="Strong"/>
          <w:rFonts w:ascii="Calibri Light" w:hAnsi="Calibri Light" w:cs="Calibri Light"/>
          <w:i/>
          <w:color w:val="000000" w:themeColor="text1"/>
          <w:u w:val="single"/>
        </w:rPr>
        <w:t xml:space="preserve"> </w:t>
      </w:r>
      <w:r w:rsidR="00D40E80" w:rsidRPr="001D271D">
        <w:rPr>
          <w:rStyle w:val="Strong"/>
          <w:rFonts w:ascii="Calibri Light" w:hAnsi="Calibri Light" w:cs="Calibri Light"/>
          <w:iCs/>
          <w:color w:val="EE0000"/>
          <w:u w:val="single"/>
        </w:rPr>
        <w:t>[edit whole section]</w:t>
      </w:r>
    </w:p>
    <w:p w14:paraId="511D553D" w14:textId="43C535AB" w:rsidR="00D95CEA" w:rsidRPr="00500AF1" w:rsidRDefault="00A21245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FF0000"/>
          <w:u w:val="single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 is </w:t>
      </w:r>
      <w:r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… </w:t>
      </w:r>
      <w:r w:rsidR="007156BF">
        <w:rPr>
          <w:rStyle w:val="Strong"/>
          <w:rFonts w:ascii="Calibri Light" w:hAnsi="Calibri Light" w:cs="Calibri Light"/>
          <w:b w:val="0"/>
          <w:color w:val="000000" w:themeColor="text1"/>
        </w:rPr>
        <w:t>[</w:t>
      </w:r>
      <w:r w:rsidR="00184917">
        <w:rPr>
          <w:rStyle w:val="Strong"/>
          <w:rFonts w:ascii="Calibri Light" w:hAnsi="Calibri Light" w:cs="Calibri Light"/>
          <w:b w:val="0"/>
          <w:color w:val="FF0000"/>
        </w:rPr>
        <w:t>claimant details]</w:t>
      </w:r>
    </w:p>
    <w:p w14:paraId="6D5BE00C" w14:textId="6190B9B9" w:rsidR="004223AD" w:rsidRPr="00500AF1" w:rsidRDefault="00184917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FF0000"/>
          <w:u w:val="single"/>
        </w:rPr>
      </w:pPr>
      <w:r w:rsidRPr="00500AF1">
        <w:rPr>
          <w:rStyle w:val="Strong"/>
          <w:rFonts w:ascii="Calibri Light" w:hAnsi="Calibri Light" w:cs="Calibri Light"/>
          <w:b w:val="0"/>
          <w:color w:val="FF0000"/>
        </w:rPr>
        <w:t>H</w:t>
      </w:r>
      <w:r>
        <w:rPr>
          <w:rStyle w:val="Strong"/>
          <w:rFonts w:ascii="Calibri Light" w:hAnsi="Calibri Light" w:cs="Calibri Light"/>
          <w:b w:val="0"/>
          <w:color w:val="FF0000"/>
        </w:rPr>
        <w:t>ousehold</w:t>
      </w:r>
      <w:r w:rsidR="00724E67"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, </w:t>
      </w:r>
      <w:r w:rsidR="004223AD"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Family </w:t>
      </w:r>
    </w:p>
    <w:p w14:paraId="78AF12DC" w14:textId="77777777" w:rsidR="00134155" w:rsidRPr="00500AF1" w:rsidRDefault="00BF1C20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FF0000"/>
          <w:u w:val="single"/>
        </w:rPr>
      </w:pP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Other income and </w:t>
      </w:r>
      <w:r w:rsidR="00134155"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PIP award </w:t>
      </w:r>
    </w:p>
    <w:p w14:paraId="6F736E57" w14:textId="77777777" w:rsidR="00BF1C20" w:rsidRPr="00500AF1" w:rsidRDefault="00BF1C20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FF0000"/>
          <w:u w:val="single"/>
        </w:rPr>
      </w:pPr>
      <w:r w:rsidRPr="00500AF1">
        <w:rPr>
          <w:rStyle w:val="Strong"/>
          <w:rFonts w:ascii="Calibri Light" w:hAnsi="Calibri Light" w:cs="Calibri Light"/>
          <w:b w:val="0"/>
          <w:color w:val="FF0000"/>
        </w:rPr>
        <w:t>Disability / Medical details</w:t>
      </w:r>
      <w:r w:rsidR="00A074F9"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 / diagnosis</w:t>
      </w:r>
    </w:p>
    <w:p w14:paraId="3A5CF984" w14:textId="0831DF0E" w:rsidR="00D62F27" w:rsidRPr="00500AF1" w:rsidRDefault="00D62F27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FF0000"/>
          <w:u w:val="single"/>
        </w:rPr>
      </w:pP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When did C stop work? </w:t>
      </w:r>
    </w:p>
    <w:p w14:paraId="1BDD04D0" w14:textId="410076BB" w:rsidR="00B64FAB" w:rsidRPr="001D271D" w:rsidRDefault="00D95CEA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000000" w:themeColor="text1"/>
          <w:u w:val="single"/>
        </w:rPr>
      </w:pP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>On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184917">
        <w:rPr>
          <w:rStyle w:val="Strong"/>
          <w:rFonts w:ascii="Calibri Light" w:hAnsi="Calibri Light" w:cs="Calibri Light"/>
          <w:b w:val="0"/>
          <w:color w:val="FF0000"/>
        </w:rPr>
        <w:t>date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]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B64FAB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>C cl</w:t>
      </w:r>
      <w:r w:rsidR="00724E67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>aimed and was awarded</w:t>
      </w:r>
      <w:r w:rsidR="00AE5492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UC</w:t>
      </w: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. This </w:t>
      </w:r>
      <w:r w:rsidR="00A074F9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is being paid at </w:t>
      </w:r>
      <w:r w:rsidR="007156BF" w:rsidRPr="001D271D">
        <w:rPr>
          <w:rStyle w:val="Strong"/>
          <w:rFonts w:ascii="Calibri Light" w:hAnsi="Calibri Light" w:cs="Calibri Light"/>
          <w:b w:val="0"/>
          <w:color w:val="EE0000"/>
        </w:rPr>
        <w:t>[</w:t>
      </w:r>
      <w:r w:rsidR="00A074F9" w:rsidRPr="001D271D">
        <w:rPr>
          <w:rStyle w:val="Strong"/>
          <w:rFonts w:ascii="Calibri Light" w:hAnsi="Calibri Light" w:cs="Calibri Light"/>
          <w:b w:val="0"/>
          <w:color w:val="EE0000"/>
        </w:rPr>
        <w:t>£</w:t>
      </w:r>
      <w:r w:rsidR="007156BF" w:rsidRPr="001D271D">
        <w:rPr>
          <w:rStyle w:val="Strong"/>
          <w:rFonts w:ascii="Calibri Light" w:hAnsi="Calibri Light" w:cs="Calibri Light"/>
          <w:b w:val="0"/>
          <w:color w:val="EE0000"/>
        </w:rPr>
        <w:t xml:space="preserve"> </w:t>
      </w:r>
      <w:r w:rsidR="00184917" w:rsidRPr="001D271D">
        <w:rPr>
          <w:rStyle w:val="Strong"/>
          <w:rFonts w:ascii="Calibri Light" w:hAnsi="Calibri Light" w:cs="Calibri Light"/>
          <w:b w:val="0"/>
          <w:color w:val="EE0000"/>
        </w:rPr>
        <w:t>amount</w:t>
      </w:r>
      <w:r w:rsidR="007156BF" w:rsidRPr="001D271D">
        <w:rPr>
          <w:rStyle w:val="Strong"/>
          <w:rFonts w:ascii="Calibri Light" w:hAnsi="Calibri Light" w:cs="Calibri Light"/>
          <w:b w:val="0"/>
          <w:color w:val="EE0000"/>
        </w:rPr>
        <w:t>]</w:t>
      </w:r>
      <w:r w:rsidR="00A074F9" w:rsidRPr="001D271D">
        <w:rPr>
          <w:rStyle w:val="Strong"/>
          <w:rFonts w:ascii="Calibri Light" w:hAnsi="Calibri Light" w:cs="Calibri Light"/>
          <w:b w:val="0"/>
          <w:color w:val="EE0000"/>
        </w:rPr>
        <w:t xml:space="preserve"> </w:t>
      </w:r>
      <w:r w:rsidR="00A074F9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>each month</w:t>
      </w:r>
      <w:r w:rsidR="00634BE0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>.</w:t>
      </w:r>
    </w:p>
    <w:p w14:paraId="090E5A76" w14:textId="3BFDB1CC" w:rsidR="00A074F9" w:rsidRPr="00500AF1" w:rsidRDefault="00A074F9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FF0000"/>
          <w:u w:val="single"/>
        </w:rPr>
      </w:pP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On 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184917">
        <w:rPr>
          <w:rStyle w:val="Strong"/>
          <w:rFonts w:ascii="Calibri Light" w:hAnsi="Calibri Light" w:cs="Calibri Light"/>
          <w:b w:val="0"/>
          <w:color w:val="FF0000"/>
        </w:rPr>
        <w:t>date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]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4223AD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 </w:t>
      </w: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provided 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184917">
        <w:rPr>
          <w:rStyle w:val="Strong"/>
          <w:rFonts w:ascii="Calibri Light" w:hAnsi="Calibri Light" w:cs="Calibri Light"/>
          <w:b w:val="0"/>
          <w:color w:val="FF0000"/>
        </w:rPr>
        <w:t>what evidence]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that </w:t>
      </w:r>
      <w:r w:rsidR="00184917" w:rsidRPr="001D271D">
        <w:rPr>
          <w:rStyle w:val="Strong"/>
          <w:rFonts w:ascii="Calibri Light" w:hAnsi="Calibri Light" w:cs="Calibri Light"/>
          <w:b w:val="0"/>
          <w:color w:val="EE0000"/>
        </w:rPr>
        <w:t>[</w:t>
      </w:r>
      <w:r w:rsidRPr="001D271D">
        <w:rPr>
          <w:rStyle w:val="Strong"/>
          <w:rFonts w:ascii="Calibri Light" w:hAnsi="Calibri Light" w:cs="Calibri Light"/>
          <w:b w:val="0"/>
          <w:color w:val="EE0000"/>
        </w:rPr>
        <w:t>he/she</w:t>
      </w:r>
      <w:r w:rsidR="00184917" w:rsidRPr="001D271D">
        <w:rPr>
          <w:rStyle w:val="Strong"/>
          <w:rFonts w:ascii="Calibri Light" w:hAnsi="Calibri Light" w:cs="Calibri Light"/>
          <w:b w:val="0"/>
          <w:color w:val="EE0000"/>
        </w:rPr>
        <w:t>]</w:t>
      </w:r>
      <w:r w:rsidRPr="001D271D">
        <w:rPr>
          <w:rStyle w:val="Strong"/>
          <w:rFonts w:ascii="Calibri Light" w:hAnsi="Calibri Light" w:cs="Calibri Light"/>
          <w:b w:val="0"/>
          <w:color w:val="EE0000"/>
        </w:rPr>
        <w:t xml:space="preserve"> </w:t>
      </w:r>
      <w:r w:rsidR="00996CFE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has </w:t>
      </w:r>
      <w:r w:rsidR="00184917" w:rsidRPr="001D271D">
        <w:rPr>
          <w:rStyle w:val="Strong"/>
          <w:rFonts w:ascii="Calibri Light" w:hAnsi="Calibri Light" w:cs="Calibri Light"/>
          <w:b w:val="0"/>
          <w:color w:val="EE0000"/>
        </w:rPr>
        <w:t>[</w:t>
      </w:r>
      <w:r w:rsidR="00996CFE" w:rsidRPr="001D271D">
        <w:rPr>
          <w:rStyle w:val="Strong"/>
          <w:rFonts w:ascii="Calibri Light" w:hAnsi="Calibri Light" w:cs="Calibri Light"/>
          <w:b w:val="0"/>
          <w:color w:val="EE0000"/>
        </w:rPr>
        <w:t>what cancer</w:t>
      </w:r>
      <w:r w:rsidR="00184917" w:rsidRPr="001D271D">
        <w:rPr>
          <w:rStyle w:val="Strong"/>
          <w:rFonts w:ascii="Calibri Light" w:hAnsi="Calibri Light" w:cs="Calibri Light"/>
          <w:b w:val="0"/>
          <w:color w:val="EE0000"/>
        </w:rPr>
        <w:t>]</w:t>
      </w:r>
      <w:r w:rsidR="00996CFE" w:rsidRPr="001D271D">
        <w:rPr>
          <w:rStyle w:val="Strong"/>
          <w:rFonts w:ascii="Calibri Light" w:hAnsi="Calibri Light" w:cs="Calibri Light"/>
          <w:b w:val="0"/>
          <w:color w:val="EE0000"/>
        </w:rPr>
        <w:t xml:space="preserve"> </w:t>
      </w:r>
      <w:r w:rsidR="00996CFE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and is </w:t>
      </w: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undergoing 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184917">
        <w:rPr>
          <w:rStyle w:val="Strong"/>
          <w:rFonts w:ascii="Calibri Light" w:hAnsi="Calibri Light" w:cs="Calibri Light"/>
          <w:b w:val="0"/>
          <w:color w:val="FF0000"/>
        </w:rPr>
        <w:t>what treatment</w:t>
      </w:r>
      <w:r w:rsidR="00D40E80">
        <w:rPr>
          <w:rStyle w:val="Strong"/>
          <w:rFonts w:ascii="Calibri Light" w:hAnsi="Calibri Light" w:cs="Calibri Light"/>
          <w:b w:val="0"/>
          <w:color w:val="FF0000"/>
        </w:rPr>
        <w:t>]</w:t>
      </w:r>
      <w:r w:rsidR="00184917">
        <w:rPr>
          <w:rStyle w:val="Strong"/>
          <w:rFonts w:ascii="Calibri Light" w:hAnsi="Calibri Light" w:cs="Calibri Light"/>
          <w:b w:val="0"/>
          <w:color w:val="000000" w:themeColor="text1"/>
        </w:rPr>
        <w:t>]</w:t>
      </w:r>
      <w:r w:rsidR="00D40E80">
        <w:rPr>
          <w:rStyle w:val="Strong"/>
          <w:rFonts w:ascii="Calibri Light" w:hAnsi="Calibri Light" w:cs="Calibri Light"/>
          <w:b w:val="0"/>
          <w:color w:val="000000" w:themeColor="text1"/>
        </w:rPr>
        <w:t>and as a result is unable to work.</w:t>
      </w:r>
    </w:p>
    <w:p w14:paraId="0FA7C961" w14:textId="0E988304" w:rsidR="00AE6042" w:rsidRPr="001D271D" w:rsidRDefault="00AE6042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000000" w:themeColor="text1"/>
          <w:u w:val="single"/>
        </w:rPr>
      </w:pP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>On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[</w:t>
      </w:r>
      <w:r w:rsidR="00184917">
        <w:rPr>
          <w:rStyle w:val="Strong"/>
          <w:rFonts w:ascii="Calibri Light" w:hAnsi="Calibri Light" w:cs="Calibri Light"/>
          <w:b w:val="0"/>
          <w:color w:val="FF0000"/>
        </w:rPr>
        <w:t>date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]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 </w:t>
      </w:r>
      <w:r w:rsidR="00EB55BC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>SSWP</w:t>
      </w: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‘turned off’ C’s UC conditionality in recognition that C has </w:t>
      </w:r>
      <w:r w:rsidR="007156BF"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>LCWRA</w:t>
      </w:r>
      <w:r w:rsidRPr="001D271D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because of C’s cancer treatment.</w:t>
      </w:r>
    </w:p>
    <w:p w14:paraId="53D50510" w14:textId="0FEAC207" w:rsidR="00D40E80" w:rsidRPr="00D40E80" w:rsidRDefault="007156BF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However, at </w:t>
      </w:r>
      <w:r w:rsidRPr="001D271D">
        <w:rPr>
          <w:rFonts w:ascii="Calibri Light" w:hAnsi="Calibri Light" w:cs="Calibri Light"/>
          <w:color w:val="000000" w:themeColor="text1"/>
        </w:rPr>
        <w:t>time of writing,</w:t>
      </w:r>
      <w:r w:rsidR="00A074F9" w:rsidRPr="001D271D">
        <w:rPr>
          <w:rFonts w:ascii="Calibri Light" w:hAnsi="Calibri Light" w:cs="Calibri Light"/>
          <w:color w:val="000000" w:themeColor="text1"/>
        </w:rPr>
        <w:t xml:space="preserve"> C’s UC has not been increase</w:t>
      </w:r>
      <w:r w:rsidR="00184917">
        <w:rPr>
          <w:rFonts w:ascii="Calibri Light" w:hAnsi="Calibri Light" w:cs="Calibri Light"/>
          <w:color w:val="000000" w:themeColor="text1"/>
        </w:rPr>
        <w:t>d</w:t>
      </w:r>
      <w:r w:rsidR="00D40E80">
        <w:rPr>
          <w:rFonts w:ascii="Calibri Light" w:hAnsi="Calibri Light" w:cs="Calibri Light"/>
          <w:color w:val="000000" w:themeColor="text1"/>
        </w:rPr>
        <w:t xml:space="preserve"> as C’s earnings continue to be taken into account, without application of the work allowance.</w:t>
      </w:r>
      <w:r w:rsidR="00184917">
        <w:rPr>
          <w:rFonts w:ascii="Calibri Light" w:hAnsi="Calibri Light" w:cs="Calibri Light"/>
          <w:color w:val="000000" w:themeColor="text1"/>
        </w:rPr>
        <w:t xml:space="preserve"> </w:t>
      </w:r>
      <w:r w:rsidRPr="001D271D">
        <w:rPr>
          <w:rFonts w:ascii="Calibri Light" w:hAnsi="Calibri Light" w:cs="Calibri Light"/>
          <w:color w:val="000000" w:themeColor="text1"/>
        </w:rPr>
        <w:t xml:space="preserve"> </w:t>
      </w:r>
    </w:p>
    <w:p w14:paraId="63469F24" w14:textId="710B269B" w:rsidR="00184917" w:rsidRPr="00500AF1" w:rsidRDefault="00184917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C is currently on receipt of </w:t>
      </w:r>
      <w:r w:rsidRPr="00AA214B">
        <w:rPr>
          <w:rStyle w:val="Strong"/>
          <w:rFonts w:ascii="Calibri Light" w:hAnsi="Calibri Light" w:cs="Calibri Light"/>
          <w:b w:val="0"/>
          <w:color w:val="EE0000"/>
        </w:rPr>
        <w:t xml:space="preserve">[what 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>pay]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from </w:t>
      </w:r>
      <w:r w:rsidRPr="00AA214B">
        <w:rPr>
          <w:rStyle w:val="Strong"/>
          <w:rFonts w:ascii="Calibri Light" w:hAnsi="Calibri Light" w:cs="Calibri Light"/>
          <w:b w:val="0"/>
          <w:color w:val="EE0000"/>
        </w:rPr>
        <w:t>[his/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>her]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employer while C is unable to work due to C’s cancer treatments. </w:t>
      </w:r>
      <w:r w:rsidRPr="00AA214B">
        <w:rPr>
          <w:rStyle w:val="Strong"/>
          <w:rFonts w:ascii="Calibri Light" w:hAnsi="Calibri Light" w:cs="Calibri Light"/>
          <w:b w:val="0"/>
          <w:color w:val="EE0000"/>
        </w:rPr>
        <w:t>[</w:t>
      </w:r>
      <w:r>
        <w:rPr>
          <w:rStyle w:val="Strong"/>
          <w:rFonts w:ascii="Calibri Light" w:hAnsi="Calibri Light" w:cs="Calibri Light"/>
          <w:b w:val="0"/>
          <w:color w:val="EE0000"/>
        </w:rPr>
        <w:t>W</w:t>
      </w:r>
      <w:r w:rsidRPr="00AA214B">
        <w:rPr>
          <w:rStyle w:val="Strong"/>
          <w:rFonts w:ascii="Calibri Light" w:hAnsi="Calibri Light" w:cs="Calibri Light"/>
          <w:b w:val="0"/>
          <w:color w:val="EE0000"/>
        </w:rPr>
        <w:t xml:space="preserve">hat </w:t>
      </w:r>
      <w:r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pay] 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is being deducted as earnings from C’s UC without application of the work allowance.</w:t>
      </w:r>
    </w:p>
    <w:p w14:paraId="511314E6" w14:textId="3C22531F" w:rsidR="00B64FAB" w:rsidRPr="00500AF1" w:rsidRDefault="00184917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FF0000"/>
          <w:u w:val="single"/>
        </w:rPr>
      </w:pPr>
      <w:r>
        <w:rPr>
          <w:rStyle w:val="Strong"/>
          <w:rFonts w:ascii="Calibri Light" w:hAnsi="Calibri Light" w:cs="Calibri Light"/>
          <w:b w:val="0"/>
          <w:color w:val="FF0000"/>
        </w:rPr>
        <w:t xml:space="preserve">As a result, </w:t>
      </w:r>
      <w:r w:rsidR="00B64FAB" w:rsidRPr="00500AF1">
        <w:rPr>
          <w:rStyle w:val="Strong"/>
          <w:rFonts w:ascii="Calibri Light" w:hAnsi="Calibri Light" w:cs="Calibri Light"/>
          <w:b w:val="0"/>
          <w:color w:val="FF0000"/>
        </w:rPr>
        <w:t xml:space="preserve">C  is suffering considerable financial hardship and has debts of  </w:t>
      </w:r>
      <w:r w:rsidR="007156BF">
        <w:rPr>
          <w:rStyle w:val="Strong"/>
          <w:rFonts w:ascii="Calibri Light" w:hAnsi="Calibri Light" w:cs="Calibri Light"/>
          <w:b w:val="0"/>
          <w:color w:val="FF0000"/>
        </w:rPr>
        <w:t>[…]</w:t>
      </w:r>
    </w:p>
    <w:p w14:paraId="6415AEDE" w14:textId="5549CA09" w:rsidR="00AB05B6" w:rsidRPr="001D271D" w:rsidRDefault="001D271D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FF0000"/>
          <w:u w:val="single"/>
        </w:rPr>
      </w:pPr>
      <w:r>
        <w:rPr>
          <w:rStyle w:val="Strong"/>
          <w:rFonts w:ascii="Calibri Light" w:hAnsi="Calibri Light" w:cs="Calibri Light"/>
          <w:b w:val="0"/>
          <w:color w:val="000000" w:themeColor="text1"/>
        </w:rPr>
        <w:t>T</w:t>
      </w:r>
      <w:r w:rsidR="007156BF">
        <w:rPr>
          <w:rStyle w:val="Strong"/>
          <w:rFonts w:ascii="Calibri Light" w:hAnsi="Calibri Light" w:cs="Calibri Light"/>
          <w:b w:val="0"/>
          <w:color w:val="000000" w:themeColor="text1"/>
        </w:rPr>
        <w:t>he resulting effect on C’s health is that [</w:t>
      </w:r>
      <w:r w:rsidR="007156BF" w:rsidRPr="001D271D">
        <w:rPr>
          <w:rStyle w:val="Strong"/>
          <w:rFonts w:ascii="Calibri Light" w:hAnsi="Calibri Light" w:cs="Calibri Light"/>
          <w:b w:val="0"/>
          <w:color w:val="EE0000"/>
        </w:rPr>
        <w:t>…]</w:t>
      </w:r>
      <w:r w:rsidR="007156BF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</w:t>
      </w:r>
    </w:p>
    <w:p w14:paraId="2C93C8E8" w14:textId="77777777" w:rsidR="001C7F03" w:rsidRPr="00500AF1" w:rsidRDefault="001C7F03" w:rsidP="001D271D">
      <w:pPr>
        <w:spacing w:before="120" w:after="120" w:line="360" w:lineRule="auto"/>
        <w:jc w:val="both"/>
        <w:rPr>
          <w:rFonts w:ascii="Calibri Light" w:hAnsi="Calibri Light" w:cs="Calibri Light"/>
          <w:b/>
          <w:bCs/>
          <w:lang w:val="en-US"/>
        </w:rPr>
      </w:pPr>
      <w:bookmarkStart w:id="3" w:name="_Hlk159936578"/>
      <w:r w:rsidRPr="00500AF1">
        <w:rPr>
          <w:rFonts w:ascii="Calibri Light" w:hAnsi="Calibri Light" w:cs="Calibri Light"/>
          <w:b/>
          <w:bCs/>
          <w:lang w:val="en-US"/>
        </w:rPr>
        <w:t>Note on D’s duty of candour</w:t>
      </w:r>
    </w:p>
    <w:p w14:paraId="3C8F2620" w14:textId="77777777" w:rsidR="001C7F03" w:rsidRPr="00500AF1" w:rsidRDefault="001C7F03" w:rsidP="001D271D">
      <w:pPr>
        <w:pStyle w:val="ListParagraph"/>
        <w:numPr>
          <w:ilvl w:val="0"/>
          <w:numId w:val="40"/>
        </w:numPr>
        <w:spacing w:before="120" w:after="120"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  <w:r w:rsidRPr="00500AF1">
        <w:rPr>
          <w:rFonts w:ascii="Calibri Light" w:hAnsi="Calibri Light" w:cs="Calibri Light"/>
          <w:sz w:val="24"/>
          <w:szCs w:val="24"/>
          <w:lang w:val="en-US"/>
        </w:rPr>
        <w:t xml:space="preserve">As D will be aware, the duty of candour arises as soon as a public authority becomes aware that someone is likely to test or challenge a decision or action. The duty is engaged at every stage of the proceedings, including the pre-action stage, as confirmed in </w:t>
      </w:r>
      <w:r w:rsidRPr="00500AF1">
        <w:rPr>
          <w:rFonts w:ascii="Calibri Light" w:hAnsi="Calibri Light" w:cs="Calibri Light"/>
          <w:i/>
          <w:iCs/>
          <w:sz w:val="24"/>
          <w:szCs w:val="24"/>
          <w:lang w:val="en-US"/>
        </w:rPr>
        <w:t xml:space="preserve">R (HM, KH and MA) v Secretary of State for the Home Department </w:t>
      </w:r>
      <w:r w:rsidRPr="00500AF1">
        <w:rPr>
          <w:rFonts w:ascii="Calibri Light" w:hAnsi="Calibri Light" w:cs="Calibri Light"/>
          <w:sz w:val="24"/>
          <w:szCs w:val="24"/>
          <w:lang w:val="en-US"/>
        </w:rPr>
        <w:t xml:space="preserve">3 [2022] EWHC 2729 (Admin). </w:t>
      </w:r>
    </w:p>
    <w:p w14:paraId="2961E22F" w14:textId="67DEFA4C" w:rsidR="001C7F03" w:rsidRPr="00500AF1" w:rsidRDefault="001C7F03" w:rsidP="001D271D">
      <w:pPr>
        <w:pStyle w:val="ListParagraph"/>
        <w:numPr>
          <w:ilvl w:val="0"/>
          <w:numId w:val="40"/>
        </w:numPr>
        <w:spacing w:before="120" w:after="120" w:line="360" w:lineRule="auto"/>
        <w:jc w:val="both"/>
        <w:rPr>
          <w:rStyle w:val="Strong"/>
          <w:rFonts w:ascii="Calibri Light" w:hAnsi="Calibri Light" w:cs="Calibri Light"/>
          <w:b w:val="0"/>
          <w:color w:val="000000" w:themeColor="text1"/>
          <w:sz w:val="24"/>
          <w:szCs w:val="24"/>
        </w:rPr>
      </w:pPr>
      <w:r w:rsidRPr="00500AF1">
        <w:rPr>
          <w:rFonts w:ascii="Calibri Light" w:hAnsi="Calibri Light" w:cs="Calibri Light"/>
          <w:sz w:val="24"/>
          <w:szCs w:val="24"/>
          <w:lang w:val="en-US"/>
        </w:rPr>
        <w:t xml:space="preserve">If any guidance, policy or guidelines exists concerning any of the matters raised in the Background section above, we consider that compliance with the pre-action protocol and the duty of candour requires that it be i) disclosed and ii) provided in full for inspection, as part of the response to this letter.  </w:t>
      </w:r>
      <w:bookmarkEnd w:id="3"/>
    </w:p>
    <w:p w14:paraId="3EF20D00" w14:textId="25F77E1A" w:rsidR="00BB5B41" w:rsidRPr="00500AF1" w:rsidRDefault="00BB5B41" w:rsidP="00500AF1">
      <w:pPr>
        <w:pStyle w:val="NormalWeb"/>
        <w:spacing w:before="120" w:line="360" w:lineRule="auto"/>
        <w:jc w:val="both"/>
        <w:rPr>
          <w:rStyle w:val="Strong"/>
          <w:rFonts w:ascii="Calibri Light" w:hAnsi="Calibri Light" w:cs="Calibri Light"/>
          <w:i/>
          <w:color w:val="000000" w:themeColor="text1"/>
          <w:u w:val="single"/>
        </w:rPr>
      </w:pPr>
      <w:r w:rsidRPr="00500AF1">
        <w:rPr>
          <w:rStyle w:val="Strong"/>
          <w:rFonts w:ascii="Calibri Light" w:hAnsi="Calibri Light" w:cs="Calibri Light"/>
          <w:i/>
          <w:color w:val="000000" w:themeColor="text1"/>
          <w:u w:val="single"/>
        </w:rPr>
        <w:lastRenderedPageBreak/>
        <w:t xml:space="preserve">Legal </w:t>
      </w:r>
      <w:r w:rsidR="003E4024" w:rsidRPr="00500AF1">
        <w:rPr>
          <w:rStyle w:val="Strong"/>
          <w:rFonts w:ascii="Calibri Light" w:hAnsi="Calibri Light" w:cs="Calibri Light"/>
          <w:i/>
          <w:color w:val="000000" w:themeColor="text1"/>
          <w:u w:val="single"/>
        </w:rPr>
        <w:t>background</w:t>
      </w:r>
      <w:r w:rsidR="00D40E80">
        <w:rPr>
          <w:rStyle w:val="Strong"/>
          <w:rFonts w:ascii="Calibri Light" w:hAnsi="Calibri Light" w:cs="Calibri Light"/>
          <w:i/>
          <w:color w:val="000000" w:themeColor="text1"/>
          <w:u w:val="single"/>
        </w:rPr>
        <w:t xml:space="preserve"> and grounds for judicial review</w:t>
      </w:r>
    </w:p>
    <w:p w14:paraId="66E99383" w14:textId="4CF2830D" w:rsidR="004C18FC" w:rsidRPr="00500AF1" w:rsidRDefault="00C47968" w:rsidP="001D271D">
      <w:pPr>
        <w:pStyle w:val="NormalWeb"/>
        <w:numPr>
          <w:ilvl w:val="0"/>
          <w:numId w:val="40"/>
        </w:numPr>
        <w:spacing w:before="120" w:line="360" w:lineRule="auto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Under regulation 22 of the Universal Credit Regulations 2013 </w:t>
      </w:r>
      <w:r w:rsidR="00BD133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(</w:t>
      </w:r>
      <w:r w:rsidR="00EC794C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“</w:t>
      </w:r>
      <w:r w:rsidR="00BD133E" w:rsidRPr="00500AF1">
        <w:rPr>
          <w:rStyle w:val="Strong"/>
          <w:rFonts w:ascii="Calibri Light" w:hAnsi="Calibri Light" w:cs="Calibri Light"/>
          <w:bCs w:val="0"/>
          <w:color w:val="000000" w:themeColor="text1"/>
        </w:rPr>
        <w:t>UC Regs</w:t>
      </w:r>
      <w:r w:rsidR="00EC794C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”</w:t>
      </w:r>
      <w:r w:rsidR="00BD133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) </w:t>
      </w:r>
      <w:r w:rsidR="004C18FC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the amount of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</w:t>
      </w:r>
      <w:r w:rsidR="004C18FC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a cla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imant’s earnings </w:t>
      </w:r>
      <w:r w:rsidR="00D62F27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(including sick pay) w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hich are taken into account </w:t>
      </w:r>
      <w:r w:rsidR="00B41685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to calculate a</w:t>
      </w:r>
      <w:r w:rsidR="004C18FC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UC award 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is reduced by way of a ‘work allowance’</w:t>
      </w:r>
      <w:r w:rsidR="004C18FC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where a claimant has </w:t>
      </w:r>
      <w:r w:rsidR="00BD133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l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imited </w:t>
      </w:r>
      <w:r w:rsidR="00BD133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c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apability for </w:t>
      </w:r>
      <w:r w:rsidR="00BD133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w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ork</w:t>
      </w:r>
      <w:r w:rsidR="004C18FC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. This has the effect of increasing the amount of UC paid significantly each month as follows:</w:t>
      </w:r>
    </w:p>
    <w:p w14:paraId="29CCF29D" w14:textId="72ECD968" w:rsidR="004C18FC" w:rsidRPr="00500AF1" w:rsidRDefault="004C18FC" w:rsidP="00500AF1">
      <w:pPr>
        <w:pStyle w:val="NormalWeb"/>
        <w:spacing w:before="120" w:line="360" w:lineRule="auto"/>
        <w:ind w:left="1134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UC includes a housing costs element: £</w:t>
      </w:r>
      <w:r w:rsidR="00987162">
        <w:rPr>
          <w:rStyle w:val="Strong"/>
          <w:rFonts w:ascii="Calibri Light" w:hAnsi="Calibri Light" w:cs="Calibri Light"/>
          <w:b w:val="0"/>
          <w:color w:val="000000" w:themeColor="text1"/>
        </w:rPr>
        <w:t>411.</w:t>
      </w:r>
      <w:commentRangeStart w:id="4"/>
      <w:r w:rsidR="00987162">
        <w:rPr>
          <w:rStyle w:val="Strong"/>
          <w:rFonts w:ascii="Calibri Light" w:hAnsi="Calibri Light" w:cs="Calibri Light"/>
          <w:b w:val="0"/>
          <w:color w:val="000000" w:themeColor="text1"/>
        </w:rPr>
        <w:t>00</w:t>
      </w:r>
      <w:commentRangeEnd w:id="4"/>
      <w:r w:rsidR="00D40E80" w:rsidRPr="00500AF1">
        <w:rPr>
          <w:rStyle w:val="CommentReference"/>
          <w:rFonts w:ascii="Calibri Light" w:hAnsi="Calibri Light" w:cs="Calibri Light"/>
          <w:bCs/>
          <w:color w:val="000000" w:themeColor="text1"/>
          <w:sz w:val="24"/>
          <w:szCs w:val="24"/>
        </w:rPr>
        <w:commentReference w:id="4"/>
      </w:r>
    </w:p>
    <w:p w14:paraId="36844BB3" w14:textId="035D4FA4" w:rsidR="004C18FC" w:rsidRPr="00500AF1" w:rsidRDefault="004C18FC" w:rsidP="00500AF1">
      <w:pPr>
        <w:pStyle w:val="NormalWeb"/>
        <w:spacing w:before="120" w:line="360" w:lineRule="auto"/>
        <w:ind w:left="1134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UC does not include a housing costs element £</w:t>
      </w:r>
      <w:r w:rsidR="00987162">
        <w:rPr>
          <w:rStyle w:val="Strong"/>
          <w:rFonts w:ascii="Calibri Light" w:hAnsi="Calibri Light" w:cs="Calibri Light"/>
          <w:b w:val="0"/>
          <w:color w:val="000000" w:themeColor="text1"/>
        </w:rPr>
        <w:t>684.00</w:t>
      </w:r>
    </w:p>
    <w:p w14:paraId="44A88AE7" w14:textId="1B9A6E4F" w:rsidR="007E26B2" w:rsidRPr="00D40E80" w:rsidRDefault="00184917" w:rsidP="001D271D">
      <w:pPr>
        <w:pStyle w:val="Heading3"/>
        <w:numPr>
          <w:ilvl w:val="0"/>
          <w:numId w:val="40"/>
        </w:numPr>
        <w:spacing w:before="0" w:after="120" w:line="360" w:lineRule="auto"/>
        <w:jc w:val="both"/>
        <w:rPr>
          <w:rFonts w:ascii="Calibri Light" w:hAnsi="Calibri Light" w:cs="Calibri Light"/>
          <w:b w:val="0"/>
          <w:color w:val="000000"/>
        </w:rPr>
      </w:pPr>
      <w:r>
        <w:rPr>
          <w:rFonts w:ascii="Calibri Light" w:hAnsi="Calibri Light" w:cs="Calibri Light"/>
          <w:b w:val="0"/>
          <w:color w:val="000000"/>
        </w:rPr>
        <w:t>By definition, a</w:t>
      </w:r>
      <w:r w:rsidR="00455C42" w:rsidRPr="00500AF1">
        <w:rPr>
          <w:rFonts w:ascii="Calibri Light" w:hAnsi="Calibri Light" w:cs="Calibri Light"/>
          <w:b w:val="0"/>
          <w:color w:val="000000"/>
        </w:rPr>
        <w:t xml:space="preserve"> claimant with </w:t>
      </w:r>
      <w:r w:rsidR="00674AB7" w:rsidRPr="00500AF1">
        <w:rPr>
          <w:rFonts w:ascii="Calibri Light" w:hAnsi="Calibri Light" w:cs="Calibri Light"/>
          <w:b w:val="0"/>
          <w:color w:val="000000"/>
        </w:rPr>
        <w:t xml:space="preserve">limited capability for </w:t>
      </w:r>
      <w:r w:rsidR="00674AB7" w:rsidRPr="00500AF1">
        <w:rPr>
          <w:rFonts w:ascii="Calibri Light" w:hAnsi="Calibri Light" w:cs="Calibri Light"/>
          <w:b w:val="0"/>
          <w:i/>
          <w:color w:val="000000"/>
        </w:rPr>
        <w:t>work related activity</w:t>
      </w:r>
      <w:r w:rsidR="00674AB7" w:rsidRPr="00500AF1">
        <w:rPr>
          <w:rFonts w:ascii="Calibri Light" w:hAnsi="Calibri Light" w:cs="Calibri Light"/>
          <w:b w:val="0"/>
          <w:color w:val="000000"/>
        </w:rPr>
        <w:t xml:space="preserve"> also has </w:t>
      </w:r>
      <w:r w:rsidR="00674AB7" w:rsidRPr="00500AF1">
        <w:rPr>
          <w:rFonts w:ascii="Calibri Light" w:hAnsi="Calibri Light" w:cs="Calibri Light"/>
          <w:b w:val="0"/>
          <w:i/>
          <w:color w:val="000000"/>
        </w:rPr>
        <w:t>limited capability for work</w:t>
      </w:r>
      <w:r w:rsidR="00455C42" w:rsidRPr="00500AF1">
        <w:rPr>
          <w:rFonts w:ascii="Calibri Light" w:hAnsi="Calibri Light" w:cs="Calibri Light"/>
          <w:b w:val="0"/>
          <w:color w:val="000000"/>
        </w:rPr>
        <w:t>:</w:t>
      </w:r>
    </w:p>
    <w:p w14:paraId="70C0D4C0" w14:textId="02621517" w:rsidR="00674AB7" w:rsidRPr="00500AF1" w:rsidRDefault="003C5732" w:rsidP="00500AF1">
      <w:pPr>
        <w:pStyle w:val="Heading3"/>
        <w:spacing w:after="120" w:line="360" w:lineRule="auto"/>
        <w:ind w:left="1134"/>
        <w:jc w:val="both"/>
        <w:rPr>
          <w:rStyle w:val="legp1no"/>
          <w:rFonts w:ascii="Calibri Light" w:eastAsia="Times New Roman" w:hAnsi="Calibri Light" w:cs="Calibri Light"/>
          <w:b w:val="0"/>
          <w:i/>
          <w:color w:val="auto"/>
          <w:lang w:val="en-US" w:eastAsia="en-US"/>
        </w:rPr>
      </w:pPr>
      <w:r w:rsidRPr="00500AF1">
        <w:rPr>
          <w:rStyle w:val="legp1no"/>
          <w:rFonts w:ascii="Calibri Light" w:eastAsia="Times New Roman" w:hAnsi="Calibri Light" w:cs="Calibri Light"/>
          <w:b w:val="0"/>
          <w:i/>
          <w:color w:val="auto"/>
          <w:lang w:val="en-US" w:eastAsia="en-US"/>
        </w:rPr>
        <w:t>“</w:t>
      </w:r>
      <w:r w:rsidR="00674AB7" w:rsidRPr="00500AF1">
        <w:rPr>
          <w:rStyle w:val="legp1no"/>
          <w:rFonts w:ascii="Calibri Light" w:eastAsia="Times New Roman" w:hAnsi="Calibri Light" w:cs="Calibri Light"/>
          <w:bCs w:val="0"/>
          <w:i/>
          <w:color w:val="auto"/>
          <w:lang w:val="en-US" w:eastAsia="en-US"/>
        </w:rPr>
        <w:t>Award to include LCWRA element</w:t>
      </w:r>
    </w:p>
    <w:p w14:paraId="5798B162" w14:textId="1B653EAF" w:rsidR="00455C42" w:rsidRPr="00500AF1" w:rsidRDefault="00674AB7" w:rsidP="00500AF1">
      <w:pPr>
        <w:pStyle w:val="Heading3"/>
        <w:spacing w:after="120" w:line="360" w:lineRule="auto"/>
        <w:ind w:left="1134"/>
        <w:jc w:val="both"/>
        <w:rPr>
          <w:rStyle w:val="legp1no"/>
          <w:rFonts w:ascii="Calibri Light" w:eastAsia="Times New Roman" w:hAnsi="Calibri Light" w:cs="Calibri Light"/>
          <w:b w:val="0"/>
          <w:i/>
          <w:color w:val="auto"/>
          <w:lang w:val="en-US" w:eastAsia="en-US"/>
        </w:rPr>
      </w:pPr>
      <w:r w:rsidRPr="00500AF1">
        <w:rPr>
          <w:rStyle w:val="legp1no"/>
          <w:rFonts w:ascii="Calibri Light" w:eastAsia="Times New Roman" w:hAnsi="Calibri Light" w:cs="Calibri Light"/>
          <w:bCs w:val="0"/>
          <w:i/>
          <w:color w:val="auto"/>
          <w:lang w:val="en-US" w:eastAsia="en-US"/>
        </w:rPr>
        <w:t>27</w:t>
      </w:r>
      <w:r w:rsidRPr="00500AF1">
        <w:rPr>
          <w:rStyle w:val="legp1no"/>
          <w:rFonts w:ascii="Calibri Light" w:eastAsia="Times New Roman" w:hAnsi="Calibri Light" w:cs="Calibri Light"/>
          <w:b w:val="0"/>
          <w:i/>
          <w:color w:val="auto"/>
          <w:lang w:val="en-US" w:eastAsia="en-US"/>
        </w:rPr>
        <w:t xml:space="preserve">.—(1) An award of universal credit is to include an amount in respect of the fact that a claimant has limited capability for work </w:t>
      </w:r>
      <w:r w:rsidRPr="00500AF1">
        <w:rPr>
          <w:rStyle w:val="legp1no"/>
          <w:rFonts w:ascii="Calibri Light" w:eastAsia="Times New Roman" w:hAnsi="Calibri Light" w:cs="Calibri Light"/>
          <w:i/>
          <w:color w:val="auto"/>
          <w:lang w:val="en-US" w:eastAsia="en-US"/>
        </w:rPr>
        <w:t>and</w:t>
      </w:r>
      <w:r w:rsidRPr="00500AF1">
        <w:rPr>
          <w:rStyle w:val="legp1no"/>
          <w:rFonts w:ascii="Calibri Light" w:eastAsia="Times New Roman" w:hAnsi="Calibri Light" w:cs="Calibri Light"/>
          <w:b w:val="0"/>
          <w:i/>
          <w:color w:val="auto"/>
          <w:lang w:val="en-US" w:eastAsia="en-US"/>
        </w:rPr>
        <w:t xml:space="preserve"> work-related activity (“the LCWRA element”).</w:t>
      </w:r>
      <w:r w:rsidR="003C5732" w:rsidRPr="00500AF1">
        <w:rPr>
          <w:rStyle w:val="legp1no"/>
          <w:rFonts w:ascii="Calibri Light" w:eastAsia="Times New Roman" w:hAnsi="Calibri Light" w:cs="Calibri Light"/>
          <w:b w:val="0"/>
          <w:i/>
          <w:color w:val="auto"/>
          <w:lang w:val="en-US" w:eastAsia="en-US"/>
        </w:rPr>
        <w:t>”</w:t>
      </w:r>
    </w:p>
    <w:p w14:paraId="5DC8A07B" w14:textId="2DC4E693" w:rsidR="00EB55BC" w:rsidRPr="00500AF1" w:rsidRDefault="00AE6042" w:rsidP="007E26B2">
      <w:pPr>
        <w:spacing w:line="360" w:lineRule="auto"/>
        <w:jc w:val="right"/>
        <w:rPr>
          <w:rFonts w:ascii="Calibri Light" w:hAnsi="Calibri Light" w:cs="Calibri Light"/>
          <w:lang w:val="en-US" w:eastAsia="en-US"/>
        </w:rPr>
      </w:pPr>
      <w:r w:rsidRPr="00500AF1">
        <w:rPr>
          <w:rFonts w:ascii="Calibri Light" w:hAnsi="Calibri Light" w:cs="Calibri Light"/>
          <w:lang w:val="en-US" w:eastAsia="en-US"/>
        </w:rPr>
        <w:t>(Emphasis added)</w:t>
      </w:r>
    </w:p>
    <w:p w14:paraId="0E73971D" w14:textId="77777777" w:rsidR="00114380" w:rsidRPr="00500AF1" w:rsidRDefault="002F5D36" w:rsidP="001D271D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  <w:r w:rsidRPr="00500AF1">
        <w:rPr>
          <w:rStyle w:val="Strong"/>
          <w:rFonts w:ascii="Calibri Light" w:hAnsi="Calibri Light" w:cs="Calibri Light"/>
          <w:b w:val="0"/>
          <w:sz w:val="24"/>
          <w:szCs w:val="24"/>
        </w:rPr>
        <w:t>U</w:t>
      </w:r>
      <w:r w:rsidR="00C47968" w:rsidRPr="00500AF1">
        <w:rPr>
          <w:rStyle w:val="Strong"/>
          <w:rFonts w:ascii="Calibri Light" w:hAnsi="Calibri Light" w:cs="Calibri Light"/>
          <w:b w:val="0"/>
          <w:sz w:val="24"/>
          <w:szCs w:val="24"/>
        </w:rPr>
        <w:t>nder</w:t>
      </w:r>
      <w:r w:rsidR="007313B8" w:rsidRPr="00500AF1">
        <w:rPr>
          <w:rStyle w:val="Strong"/>
          <w:rFonts w:ascii="Calibri Light" w:hAnsi="Calibri Light" w:cs="Calibri Light"/>
          <w:b w:val="0"/>
          <w:sz w:val="24"/>
          <w:szCs w:val="24"/>
        </w:rPr>
        <w:t xml:space="preserve"> regulation 40</w:t>
      </w:r>
      <w:r w:rsidR="00AF1AA7" w:rsidRPr="00500AF1">
        <w:rPr>
          <w:rStyle w:val="Strong"/>
          <w:rFonts w:ascii="Calibri Light" w:hAnsi="Calibri Light" w:cs="Calibri Light"/>
          <w:b w:val="0"/>
          <w:sz w:val="24"/>
          <w:szCs w:val="24"/>
        </w:rPr>
        <w:t xml:space="preserve"> UC Regs</w:t>
      </w:r>
      <w:r w:rsidR="00C47968" w:rsidRPr="00500AF1">
        <w:rPr>
          <w:rStyle w:val="Strong"/>
          <w:rFonts w:ascii="Calibri Light" w:hAnsi="Calibri Light" w:cs="Calibri Light"/>
          <w:b w:val="0"/>
          <w:sz w:val="24"/>
          <w:szCs w:val="24"/>
        </w:rPr>
        <w:t xml:space="preserve"> </w:t>
      </w:r>
      <w:r w:rsidR="00AF1AA7" w:rsidRPr="00500AF1">
        <w:rPr>
          <w:rStyle w:val="Strong"/>
          <w:rFonts w:ascii="Calibri Light" w:hAnsi="Calibri Light" w:cs="Calibri Light"/>
          <w:b w:val="0"/>
          <w:sz w:val="24"/>
          <w:szCs w:val="24"/>
        </w:rPr>
        <w:t>a</w:t>
      </w:r>
      <w:r w:rsidR="00C47968" w:rsidRPr="00500AF1">
        <w:rPr>
          <w:rStyle w:val="Strong"/>
          <w:rFonts w:ascii="Calibri Light" w:hAnsi="Calibri Light" w:cs="Calibri Light"/>
          <w:b w:val="0"/>
          <w:sz w:val="24"/>
          <w:szCs w:val="24"/>
        </w:rPr>
        <w:t xml:space="preserve"> claimant </w:t>
      </w:r>
      <w:r w:rsidR="00AF1AA7" w:rsidRPr="00500AF1">
        <w:rPr>
          <w:rStyle w:val="Strong"/>
          <w:rFonts w:ascii="Calibri Light" w:hAnsi="Calibri Light" w:cs="Calibri Light"/>
          <w:b w:val="0"/>
          <w:sz w:val="24"/>
          <w:szCs w:val="24"/>
        </w:rPr>
        <w:t>who is</w:t>
      </w:r>
      <w:r w:rsidR="00AF1AA7" w:rsidRPr="00500AF1">
        <w:rPr>
          <w:rStyle w:val="Strong"/>
          <w:rFonts w:ascii="Calibri Light" w:hAnsi="Calibri Light" w:cs="Calibri Light"/>
          <w:sz w:val="24"/>
          <w:szCs w:val="24"/>
        </w:rPr>
        <w:t xml:space="preserve"> </w:t>
      </w:r>
      <w:r w:rsidR="00C47968" w:rsidRPr="00500AF1">
        <w:rPr>
          <w:rStyle w:val="legscheduleno"/>
          <w:rFonts w:ascii="Calibri Light" w:hAnsi="Calibri Light" w:cs="Calibri Light"/>
          <w:i/>
          <w:sz w:val="24"/>
          <w:szCs w:val="24"/>
        </w:rPr>
        <w:t xml:space="preserve">treated </w:t>
      </w:r>
      <w:r w:rsidR="00C47968" w:rsidRPr="00500AF1">
        <w:rPr>
          <w:rStyle w:val="legscheduleno"/>
          <w:rFonts w:ascii="Calibri Light" w:hAnsi="Calibri Light" w:cs="Calibri Light"/>
          <w:sz w:val="24"/>
          <w:szCs w:val="24"/>
        </w:rPr>
        <w:t>as having</w:t>
      </w:r>
      <w:r w:rsidR="00C47968" w:rsidRPr="00500AF1">
        <w:rPr>
          <w:rStyle w:val="legscheduleno"/>
          <w:rFonts w:ascii="Calibri Light" w:hAnsi="Calibri Light" w:cs="Calibri Light"/>
          <w:i/>
          <w:sz w:val="24"/>
          <w:szCs w:val="24"/>
        </w:rPr>
        <w:t xml:space="preserve"> </w:t>
      </w:r>
      <w:r w:rsidR="008078B7" w:rsidRPr="00500AF1">
        <w:rPr>
          <w:rFonts w:ascii="Calibri Light" w:hAnsi="Calibri Light" w:cs="Calibri Light"/>
          <w:sz w:val="24"/>
          <w:szCs w:val="24"/>
        </w:rPr>
        <w:t xml:space="preserve">limited capability for work and work-related activity </w:t>
      </w:r>
      <w:r w:rsidR="003F734D" w:rsidRPr="00500AF1">
        <w:rPr>
          <w:rFonts w:ascii="Calibri Light" w:hAnsi="Calibri Light" w:cs="Calibri Light"/>
          <w:sz w:val="24"/>
          <w:szCs w:val="24"/>
        </w:rPr>
        <w:t>by virtue of the circumstances set out in</w:t>
      </w:r>
      <w:r w:rsidR="008078B7" w:rsidRPr="00500AF1">
        <w:rPr>
          <w:rFonts w:ascii="Calibri Light" w:hAnsi="Calibri Light" w:cs="Calibri Light"/>
          <w:sz w:val="24"/>
          <w:szCs w:val="24"/>
        </w:rPr>
        <w:t xml:space="preserve"> Schedule 9, </w:t>
      </w:r>
      <w:r w:rsidR="008078B7" w:rsidRPr="00500AF1">
        <w:rPr>
          <w:rFonts w:ascii="Calibri Light" w:hAnsi="Calibri Light" w:cs="Calibri Light"/>
          <w:i/>
          <w:sz w:val="24"/>
          <w:szCs w:val="24"/>
        </w:rPr>
        <w:t>has</w:t>
      </w:r>
      <w:r w:rsidR="008078B7" w:rsidRPr="00500AF1">
        <w:rPr>
          <w:rFonts w:ascii="Calibri Light" w:hAnsi="Calibri Light" w:cs="Calibri Light"/>
          <w:sz w:val="24"/>
          <w:szCs w:val="24"/>
        </w:rPr>
        <w:t xml:space="preserve"> limited capability for work and work-related activity.</w:t>
      </w:r>
      <w:r w:rsidR="00455C42" w:rsidRPr="00500AF1">
        <w:rPr>
          <w:rFonts w:ascii="Calibri Light" w:hAnsi="Calibri Light" w:cs="Calibri Light"/>
          <w:sz w:val="24"/>
          <w:szCs w:val="24"/>
        </w:rPr>
        <w:t xml:space="preserve"> </w:t>
      </w:r>
    </w:p>
    <w:p w14:paraId="715ED0A1" w14:textId="02A470F3" w:rsidR="007313B8" w:rsidRPr="00500AF1" w:rsidRDefault="003C5732" w:rsidP="001D271D">
      <w:pPr>
        <w:pStyle w:val="ListParagraph"/>
        <w:spacing w:line="360" w:lineRule="auto"/>
        <w:ind w:left="1134"/>
        <w:jc w:val="both"/>
        <w:rPr>
          <w:rFonts w:ascii="Calibri Light" w:hAnsi="Calibri Light" w:cs="Calibri Light"/>
          <w:sz w:val="24"/>
          <w:szCs w:val="24"/>
          <w:lang w:val="en-US"/>
        </w:rPr>
      </w:pPr>
      <w:r w:rsidRPr="00500AF1">
        <w:rPr>
          <w:rFonts w:ascii="Calibri Light" w:hAnsi="Calibri Light" w:cs="Calibri Light"/>
          <w:i/>
          <w:sz w:val="24"/>
          <w:szCs w:val="24"/>
        </w:rPr>
        <w:t>“</w:t>
      </w:r>
      <w:r w:rsidR="007313B8" w:rsidRPr="00500AF1">
        <w:rPr>
          <w:rFonts w:ascii="Calibri Light" w:hAnsi="Calibri Light" w:cs="Calibri Light"/>
          <w:b/>
          <w:bCs/>
          <w:i/>
          <w:sz w:val="24"/>
          <w:szCs w:val="24"/>
        </w:rPr>
        <w:t>Limited capability for work and work-related activity</w:t>
      </w:r>
    </w:p>
    <w:p w14:paraId="5D76A659" w14:textId="77777777" w:rsidR="007313B8" w:rsidRPr="00500AF1" w:rsidRDefault="007313B8" w:rsidP="001D271D">
      <w:pPr>
        <w:pStyle w:val="legp1paratext"/>
        <w:shd w:val="clear" w:color="auto" w:fill="FFFFFF"/>
        <w:spacing w:before="0" w:beforeAutospacing="0" w:after="120" w:afterAutospacing="0" w:line="360" w:lineRule="auto"/>
        <w:ind w:left="1134"/>
        <w:jc w:val="both"/>
        <w:rPr>
          <w:rFonts w:ascii="Calibri Light" w:hAnsi="Calibri Light" w:cs="Calibri Light"/>
          <w:b/>
          <w:i/>
          <w:color w:val="000000" w:themeColor="text1"/>
        </w:rPr>
      </w:pPr>
      <w:r w:rsidRPr="00500AF1">
        <w:rPr>
          <w:rStyle w:val="legp1no"/>
          <w:rFonts w:ascii="Calibri Light" w:hAnsi="Calibri Light" w:cs="Calibri Light"/>
          <w:b/>
          <w:i/>
          <w:color w:val="000000" w:themeColor="text1"/>
        </w:rPr>
        <w:t>40</w:t>
      </w:r>
      <w:r w:rsidRPr="00500AF1">
        <w:rPr>
          <w:rStyle w:val="legp1no"/>
          <w:rFonts w:ascii="Calibri Light" w:hAnsi="Calibri Light" w:cs="Calibri Light"/>
          <w:bCs/>
          <w:i/>
          <w:color w:val="000000" w:themeColor="text1"/>
        </w:rPr>
        <w:t>.</w:t>
      </w:r>
      <w:r w:rsidRPr="00500AF1">
        <w:rPr>
          <w:rFonts w:ascii="Calibri Light" w:hAnsi="Calibri Light" w:cs="Calibri Light"/>
          <w:i/>
          <w:color w:val="000000" w:themeColor="text1"/>
        </w:rPr>
        <w:t>—(1) A claimant</w:t>
      </w:r>
      <w:r w:rsidRPr="00500AF1">
        <w:rPr>
          <w:rFonts w:ascii="Calibri Light" w:hAnsi="Calibri Light" w:cs="Calibri Light"/>
          <w:b/>
          <w:i/>
          <w:color w:val="000000" w:themeColor="text1"/>
        </w:rPr>
        <w:t xml:space="preserve"> has </w:t>
      </w:r>
      <w:r w:rsidRPr="00500AF1">
        <w:rPr>
          <w:rFonts w:ascii="Calibri Light" w:hAnsi="Calibri Light" w:cs="Calibri Light"/>
          <w:i/>
          <w:color w:val="000000" w:themeColor="text1"/>
        </w:rPr>
        <w:t>limited capability for work and work-related activity</w:t>
      </w:r>
      <w:r w:rsidRPr="00500AF1">
        <w:rPr>
          <w:rFonts w:ascii="Calibri Light" w:hAnsi="Calibri Light" w:cs="Calibri Light"/>
          <w:b/>
          <w:i/>
          <w:color w:val="000000" w:themeColor="text1"/>
        </w:rPr>
        <w:t xml:space="preserve"> if—</w:t>
      </w:r>
    </w:p>
    <w:p w14:paraId="2BD899E5" w14:textId="77777777" w:rsidR="007313B8" w:rsidRPr="00500AF1" w:rsidRDefault="00B41685" w:rsidP="001D271D">
      <w:pPr>
        <w:pStyle w:val="legclearfix"/>
        <w:shd w:val="clear" w:color="auto" w:fill="FFFFFF"/>
        <w:spacing w:before="0" w:beforeAutospacing="0" w:after="120" w:afterAutospacing="0" w:line="360" w:lineRule="auto"/>
        <w:ind w:left="1701"/>
        <w:jc w:val="both"/>
        <w:rPr>
          <w:rFonts w:ascii="Calibri Light" w:hAnsi="Calibri Light" w:cs="Calibri Light"/>
          <w:i/>
          <w:color w:val="000000" w:themeColor="text1"/>
        </w:rPr>
      </w:pPr>
      <w:r w:rsidRPr="00500AF1">
        <w:rPr>
          <w:rStyle w:val="legds"/>
          <w:rFonts w:ascii="Calibri Light" w:hAnsi="Calibri Light" w:cs="Calibri Light"/>
          <w:i/>
          <w:color w:val="000000" w:themeColor="text1"/>
        </w:rPr>
        <w:t xml:space="preserve"> </w:t>
      </w:r>
      <w:r w:rsidR="007173C6" w:rsidRPr="00500AF1">
        <w:rPr>
          <w:rStyle w:val="legds"/>
          <w:rFonts w:ascii="Calibri Light" w:hAnsi="Calibri Light" w:cs="Calibri Light"/>
          <w:i/>
          <w:color w:val="000000" w:themeColor="text1"/>
        </w:rPr>
        <w:t>…</w:t>
      </w:r>
    </w:p>
    <w:p w14:paraId="2F94BFCF" w14:textId="77777777" w:rsidR="007313B8" w:rsidRPr="00500AF1" w:rsidRDefault="007313B8" w:rsidP="001D271D">
      <w:pPr>
        <w:pStyle w:val="legclearfix"/>
        <w:shd w:val="clear" w:color="auto" w:fill="FFFFFF"/>
        <w:spacing w:before="0" w:beforeAutospacing="0" w:after="120" w:afterAutospacing="0" w:line="360" w:lineRule="auto"/>
        <w:ind w:left="1701"/>
        <w:jc w:val="both"/>
        <w:rPr>
          <w:rFonts w:ascii="Calibri Light" w:hAnsi="Calibri Light" w:cs="Calibri Light"/>
          <w:i/>
          <w:color w:val="000000" w:themeColor="text1"/>
        </w:rPr>
      </w:pPr>
      <w:r w:rsidRPr="00500AF1">
        <w:rPr>
          <w:rStyle w:val="legds"/>
          <w:rFonts w:ascii="Calibri Light" w:hAnsi="Calibri Light" w:cs="Calibri Light"/>
          <w:i/>
          <w:color w:val="000000" w:themeColor="text1"/>
        </w:rPr>
        <w:t>(b)</w:t>
      </w:r>
      <w:r w:rsidR="00B41685" w:rsidRPr="00500AF1">
        <w:rPr>
          <w:rStyle w:val="legds"/>
          <w:rFonts w:ascii="Calibri Light" w:hAnsi="Calibri Light" w:cs="Calibri Light"/>
          <w:i/>
          <w:color w:val="000000" w:themeColor="text1"/>
        </w:rPr>
        <w:t xml:space="preserve"> </w:t>
      </w:r>
      <w:r w:rsidRPr="00500AF1">
        <w:rPr>
          <w:rStyle w:val="legds"/>
          <w:rFonts w:ascii="Calibri Light" w:hAnsi="Calibri Light" w:cs="Calibri Light"/>
          <w:i/>
          <w:color w:val="000000" w:themeColor="text1"/>
        </w:rPr>
        <w:t xml:space="preserve">the claimant </w:t>
      </w:r>
      <w:r w:rsidRPr="00500AF1">
        <w:rPr>
          <w:rStyle w:val="legds"/>
          <w:rFonts w:ascii="Calibri Light" w:hAnsi="Calibri Light" w:cs="Calibri Light"/>
          <w:b/>
          <w:i/>
          <w:color w:val="000000" w:themeColor="text1"/>
        </w:rPr>
        <w:t xml:space="preserve">is to be treated as having </w:t>
      </w:r>
      <w:r w:rsidRPr="00500AF1">
        <w:rPr>
          <w:rStyle w:val="legds"/>
          <w:rFonts w:ascii="Calibri Light" w:hAnsi="Calibri Light" w:cs="Calibri Light"/>
          <w:i/>
          <w:color w:val="000000" w:themeColor="text1"/>
        </w:rPr>
        <w:t>limited capability for work and work-related activity (see paragraph (5)).</w:t>
      </w:r>
    </w:p>
    <w:p w14:paraId="32AC6922" w14:textId="51C774D5" w:rsidR="009F6E58" w:rsidRPr="00500AF1" w:rsidRDefault="007313B8" w:rsidP="00500AF1">
      <w:pPr>
        <w:pStyle w:val="NormalWeb"/>
        <w:spacing w:before="120" w:line="360" w:lineRule="auto"/>
        <w:ind w:left="1134"/>
        <w:jc w:val="both"/>
        <w:rPr>
          <w:rFonts w:ascii="Calibri Light" w:hAnsi="Calibri Light" w:cs="Calibri Light"/>
          <w:b/>
          <w:i/>
          <w:color w:val="000000" w:themeColor="text1"/>
          <w:shd w:val="clear" w:color="auto" w:fill="FFFFFF"/>
        </w:rPr>
      </w:pPr>
      <w:r w:rsidRPr="00500AF1">
        <w:rPr>
          <w:rFonts w:ascii="Calibri Light" w:hAnsi="Calibri Light" w:cs="Calibri Light"/>
          <w:i/>
          <w:color w:val="000000" w:themeColor="text1"/>
          <w:shd w:val="clear" w:color="auto" w:fill="FFFFFF"/>
        </w:rPr>
        <w:lastRenderedPageBreak/>
        <w:t>(5) </w:t>
      </w:r>
      <w:r w:rsidRPr="00500AF1">
        <w:rPr>
          <w:rStyle w:val="legaddition"/>
          <w:rFonts w:ascii="Calibri Light" w:hAnsi="Calibri Light" w:cs="Calibri Light"/>
          <w:i/>
          <w:color w:val="000000" w:themeColor="text1"/>
        </w:rPr>
        <w:t>Subject to paragraph (6),</w:t>
      </w:r>
      <w:r w:rsidRPr="00500AF1">
        <w:rPr>
          <w:rFonts w:ascii="Calibri Light" w:hAnsi="Calibri Light" w:cs="Calibri Light"/>
          <w:i/>
          <w:color w:val="000000" w:themeColor="text1"/>
          <w:shd w:val="clear" w:color="auto" w:fill="FFFFFF"/>
        </w:rPr>
        <w:t xml:space="preserve"> a claimant </w:t>
      </w:r>
      <w:r w:rsidRPr="00500AF1">
        <w:rPr>
          <w:rFonts w:ascii="Calibri Light" w:hAnsi="Calibri Light" w:cs="Calibri Light"/>
          <w:b/>
          <w:i/>
          <w:color w:val="000000" w:themeColor="text1"/>
          <w:shd w:val="clear" w:color="auto" w:fill="FFFFFF"/>
        </w:rPr>
        <w:t>is to be treated as having</w:t>
      </w:r>
      <w:r w:rsidRPr="00500AF1">
        <w:rPr>
          <w:rFonts w:ascii="Calibri Light" w:hAnsi="Calibri Light" w:cs="Calibri Light"/>
          <w:i/>
          <w:color w:val="000000" w:themeColor="text1"/>
          <w:shd w:val="clear" w:color="auto" w:fill="FFFFFF"/>
        </w:rPr>
        <w:t xml:space="preserve"> limited capability for work and work-related activity </w:t>
      </w:r>
      <w:r w:rsidRPr="00500AF1">
        <w:rPr>
          <w:rFonts w:ascii="Calibri Light" w:hAnsi="Calibri Light" w:cs="Calibri Light"/>
          <w:b/>
          <w:i/>
          <w:color w:val="000000" w:themeColor="text1"/>
          <w:shd w:val="clear" w:color="auto" w:fill="FFFFFF"/>
        </w:rPr>
        <w:t>if any of the circumstances set out in Schedule 9 applies</w:t>
      </w:r>
      <w:r w:rsidR="00996CFE" w:rsidRPr="00500AF1">
        <w:rPr>
          <w:rStyle w:val="FootnoteReference"/>
          <w:rFonts w:ascii="Calibri Light" w:hAnsi="Calibri Light" w:cs="Calibri Light"/>
          <w:b/>
          <w:i/>
          <w:color w:val="000000" w:themeColor="text1"/>
          <w:shd w:val="clear" w:color="auto" w:fill="FFFFFF"/>
        </w:rPr>
        <w:footnoteReference w:id="3"/>
      </w:r>
      <w:r w:rsidRPr="00500AF1">
        <w:rPr>
          <w:rFonts w:ascii="Calibri Light" w:hAnsi="Calibri Light" w:cs="Calibri Light"/>
          <w:b/>
          <w:i/>
          <w:color w:val="000000" w:themeColor="text1"/>
          <w:shd w:val="clear" w:color="auto" w:fill="FFFFFF"/>
        </w:rPr>
        <w:t>.</w:t>
      </w:r>
      <w:r w:rsidR="003C5732" w:rsidRPr="00500AF1">
        <w:rPr>
          <w:rFonts w:ascii="Calibri Light" w:hAnsi="Calibri Light" w:cs="Calibri Light"/>
          <w:b/>
          <w:i/>
          <w:color w:val="000000" w:themeColor="text1"/>
          <w:shd w:val="clear" w:color="auto" w:fill="FFFFFF"/>
        </w:rPr>
        <w:t>”</w:t>
      </w:r>
    </w:p>
    <w:p w14:paraId="3DA3E9FA" w14:textId="77777777" w:rsidR="00EB55BC" w:rsidRDefault="00EB55BC" w:rsidP="00987162">
      <w:pPr>
        <w:spacing w:line="360" w:lineRule="auto"/>
        <w:jc w:val="right"/>
        <w:rPr>
          <w:rFonts w:ascii="Calibri Light" w:hAnsi="Calibri Light" w:cs="Calibri Light"/>
          <w:lang w:val="en-US" w:eastAsia="en-US"/>
        </w:rPr>
      </w:pPr>
      <w:r w:rsidRPr="00500AF1">
        <w:rPr>
          <w:rFonts w:ascii="Calibri Light" w:hAnsi="Calibri Light" w:cs="Calibri Light"/>
          <w:lang w:val="en-US" w:eastAsia="en-US"/>
        </w:rPr>
        <w:t>(Emphasis added)</w:t>
      </w:r>
    </w:p>
    <w:p w14:paraId="64B72331" w14:textId="16656184" w:rsidR="00D62F27" w:rsidRPr="00184917" w:rsidRDefault="002677F7" w:rsidP="001D271D">
      <w:pPr>
        <w:pStyle w:val="legclearfix"/>
        <w:numPr>
          <w:ilvl w:val="0"/>
          <w:numId w:val="40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b/>
          <w:color w:val="000000" w:themeColor="text1"/>
        </w:rPr>
      </w:pPr>
      <w:r w:rsidRPr="00184917">
        <w:rPr>
          <w:rFonts w:ascii="Calibri Light" w:hAnsi="Calibri Light" w:cs="Calibri Light"/>
          <w:color w:val="000000" w:themeColor="text1"/>
        </w:rPr>
        <w:t>Having, i</w:t>
      </w:r>
      <w:r w:rsidR="004925DB" w:rsidRPr="00184917">
        <w:rPr>
          <w:rFonts w:ascii="Calibri Light" w:hAnsi="Calibri Light" w:cs="Calibri Light"/>
          <w:color w:val="000000" w:themeColor="text1"/>
        </w:rPr>
        <w:t>ncluding b</w:t>
      </w:r>
      <w:r w:rsidR="00793D63" w:rsidRPr="00184917">
        <w:rPr>
          <w:rFonts w:ascii="Calibri Light" w:hAnsi="Calibri Light" w:cs="Calibri Light"/>
          <w:color w:val="000000" w:themeColor="text1"/>
        </w:rPr>
        <w:t xml:space="preserve">eing </w:t>
      </w:r>
      <w:r w:rsidR="00793D63" w:rsidRPr="00184917">
        <w:rPr>
          <w:rFonts w:ascii="Calibri Light" w:hAnsi="Calibri Light" w:cs="Calibri Light"/>
          <w:i/>
          <w:color w:val="000000" w:themeColor="text1"/>
        </w:rPr>
        <w:t>treated as</w:t>
      </w:r>
      <w:r w:rsidR="00793D63" w:rsidRPr="00184917">
        <w:rPr>
          <w:rFonts w:ascii="Calibri Light" w:hAnsi="Calibri Light" w:cs="Calibri Light"/>
          <w:color w:val="000000" w:themeColor="text1"/>
        </w:rPr>
        <w:t xml:space="preserve"> having</w:t>
      </w:r>
      <w:r w:rsidR="00996CFE" w:rsidRPr="00184917">
        <w:rPr>
          <w:rFonts w:ascii="Calibri Light" w:hAnsi="Calibri Light" w:cs="Calibri Light"/>
          <w:color w:val="000000" w:themeColor="text1"/>
        </w:rPr>
        <w:t>,</w:t>
      </w:r>
      <w:r w:rsidR="00793D63" w:rsidRPr="00184917">
        <w:rPr>
          <w:rFonts w:ascii="Calibri Light" w:hAnsi="Calibri Light" w:cs="Calibri Light"/>
          <w:color w:val="000000" w:themeColor="text1"/>
        </w:rPr>
        <w:t xml:space="preserve"> LCWRA </w:t>
      </w:r>
      <w:r w:rsidR="00996CFE" w:rsidRPr="00184917">
        <w:rPr>
          <w:rFonts w:ascii="Calibri Light" w:hAnsi="Calibri Light" w:cs="Calibri Light"/>
          <w:color w:val="000000" w:themeColor="text1"/>
        </w:rPr>
        <w:t>therefore a</w:t>
      </w:r>
      <w:r w:rsidR="00793D63" w:rsidRPr="00184917">
        <w:rPr>
          <w:rFonts w:ascii="Calibri Light" w:hAnsi="Calibri Light" w:cs="Calibri Light"/>
          <w:color w:val="000000" w:themeColor="text1"/>
        </w:rPr>
        <w:t>ffects</w:t>
      </w:r>
      <w:r w:rsidR="00894BA5" w:rsidRPr="00184917">
        <w:rPr>
          <w:rFonts w:ascii="Calibri Light" w:hAnsi="Calibri Light" w:cs="Calibri Light"/>
          <w:color w:val="000000" w:themeColor="text1"/>
        </w:rPr>
        <w:t xml:space="preserve"> </w:t>
      </w:r>
      <w:r w:rsidR="00793D63" w:rsidRPr="00184917">
        <w:rPr>
          <w:rFonts w:ascii="Calibri Light" w:hAnsi="Calibri Light" w:cs="Calibri Light"/>
          <w:color w:val="000000" w:themeColor="text1"/>
        </w:rPr>
        <w:t xml:space="preserve">the amount of </w:t>
      </w:r>
      <w:r w:rsidR="00B41685" w:rsidRPr="00184917">
        <w:rPr>
          <w:rFonts w:ascii="Calibri Light" w:hAnsi="Calibri Light" w:cs="Calibri Light"/>
          <w:color w:val="000000" w:themeColor="text1"/>
        </w:rPr>
        <w:t>earnings that are taken into account</w:t>
      </w:r>
      <w:r w:rsidR="00D62F27" w:rsidRPr="00184917">
        <w:rPr>
          <w:rFonts w:ascii="Calibri Light" w:hAnsi="Calibri Light" w:cs="Calibri Light"/>
          <w:color w:val="000000" w:themeColor="text1"/>
        </w:rPr>
        <w:t xml:space="preserve"> under</w:t>
      </w:r>
      <w:r w:rsidR="00793D63" w:rsidRPr="00184917">
        <w:rPr>
          <w:rFonts w:ascii="Calibri Light" w:hAnsi="Calibri Light" w:cs="Calibri Light"/>
          <w:color w:val="000000" w:themeColor="text1"/>
        </w:rPr>
        <w:t xml:space="preserve"> </w:t>
      </w:r>
      <w:r w:rsidR="00D8799C" w:rsidRPr="00184917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Reg </w:t>
      </w:r>
      <w:r w:rsidR="00D62F27" w:rsidRPr="00184917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22 </w:t>
      </w:r>
      <w:r w:rsidR="00D8799C" w:rsidRPr="00184917">
        <w:rPr>
          <w:rStyle w:val="Strong"/>
          <w:rFonts w:ascii="Calibri Light" w:hAnsi="Calibri Light" w:cs="Calibri Light"/>
          <w:b w:val="0"/>
          <w:color w:val="000000" w:themeColor="text1"/>
        </w:rPr>
        <w:t>UC Regs</w:t>
      </w:r>
      <w:r w:rsidR="00D8799C" w:rsidRPr="00184917">
        <w:rPr>
          <w:rStyle w:val="Strong"/>
          <w:rFonts w:ascii="Calibri Light" w:hAnsi="Calibri Light" w:cs="Calibri Light"/>
          <w:b w:val="0"/>
          <w:i/>
          <w:iCs/>
          <w:color w:val="000000" w:themeColor="text1"/>
        </w:rPr>
        <w:t>.</w:t>
      </w:r>
      <w:r w:rsidR="00D62F27" w:rsidRPr="00184917">
        <w:rPr>
          <w:rFonts w:ascii="Calibri Light" w:hAnsi="Calibri Light" w:cs="Calibri Light"/>
          <w:color w:val="000000" w:themeColor="text1"/>
        </w:rPr>
        <w:t xml:space="preserve">In C’s case, </w:t>
      </w:r>
      <w:r w:rsidR="00D8799C" w:rsidRPr="00184917">
        <w:rPr>
          <w:rFonts w:ascii="Calibri Light" w:hAnsi="Calibri Light" w:cs="Calibri Light"/>
          <w:color w:val="000000" w:themeColor="text1"/>
        </w:rPr>
        <w:t>SSWP</w:t>
      </w:r>
      <w:r w:rsidR="00D62F27" w:rsidRPr="00184917">
        <w:rPr>
          <w:rFonts w:ascii="Calibri Light" w:hAnsi="Calibri Light" w:cs="Calibri Light"/>
          <w:color w:val="000000" w:themeColor="text1"/>
        </w:rPr>
        <w:t xml:space="preserve"> has acknowledged that C has L</w:t>
      </w:r>
      <w:r w:rsidR="006C7639" w:rsidRPr="00184917">
        <w:rPr>
          <w:rFonts w:ascii="Calibri Light" w:hAnsi="Calibri Light" w:cs="Calibri Light"/>
          <w:color w:val="000000" w:themeColor="text1"/>
        </w:rPr>
        <w:t>C</w:t>
      </w:r>
      <w:r w:rsidR="00D62F27" w:rsidRPr="00184917">
        <w:rPr>
          <w:rFonts w:ascii="Calibri Light" w:hAnsi="Calibri Light" w:cs="Calibri Light"/>
          <w:color w:val="000000" w:themeColor="text1"/>
        </w:rPr>
        <w:t xml:space="preserve">WRA and </w:t>
      </w:r>
      <w:r w:rsidR="006C7639" w:rsidRPr="00184917">
        <w:rPr>
          <w:rFonts w:ascii="Calibri Light" w:hAnsi="Calibri Light" w:cs="Calibri Light"/>
          <w:color w:val="000000" w:themeColor="text1"/>
        </w:rPr>
        <w:t xml:space="preserve">so </w:t>
      </w:r>
      <w:r w:rsidR="00D62F27" w:rsidRPr="00184917">
        <w:rPr>
          <w:rFonts w:ascii="Calibri Light" w:hAnsi="Calibri Light" w:cs="Calibri Light"/>
          <w:color w:val="000000" w:themeColor="text1"/>
        </w:rPr>
        <w:t xml:space="preserve">has switched </w:t>
      </w:r>
      <w:r w:rsidR="006C7639" w:rsidRPr="00184917">
        <w:rPr>
          <w:rFonts w:ascii="Calibri Light" w:hAnsi="Calibri Light" w:cs="Calibri Light"/>
          <w:color w:val="000000" w:themeColor="text1"/>
        </w:rPr>
        <w:t>off all conditionality, but</w:t>
      </w:r>
      <w:r w:rsidR="00D62F27" w:rsidRPr="00184917">
        <w:rPr>
          <w:rFonts w:ascii="Calibri Light" w:hAnsi="Calibri Light" w:cs="Calibri Light"/>
          <w:color w:val="000000" w:themeColor="text1"/>
        </w:rPr>
        <w:t xml:space="preserve"> has not applied the work allowance to C’s earned income.</w:t>
      </w:r>
    </w:p>
    <w:p w14:paraId="60CE0A6E" w14:textId="77650AA9" w:rsidR="00C33B1C" w:rsidRPr="00500AF1" w:rsidRDefault="00D62F27" w:rsidP="001D271D">
      <w:pPr>
        <w:pStyle w:val="legclearfix"/>
        <w:numPr>
          <w:ilvl w:val="0"/>
          <w:numId w:val="40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b/>
          <w:color w:val="000000" w:themeColor="text1"/>
        </w:rPr>
      </w:pPr>
      <w:r w:rsidRPr="00500AF1">
        <w:rPr>
          <w:rFonts w:ascii="Calibri Light" w:hAnsi="Calibri Light" w:cs="Calibri Light"/>
          <w:color w:val="000000" w:themeColor="text1"/>
        </w:rPr>
        <w:t xml:space="preserve">In failing to apply the work allowance as soon as C </w:t>
      </w:r>
      <w:r w:rsidR="006C7639" w:rsidRPr="00500AF1">
        <w:rPr>
          <w:rFonts w:ascii="Calibri Light" w:hAnsi="Calibri Light" w:cs="Calibri Light"/>
          <w:color w:val="000000" w:themeColor="text1"/>
        </w:rPr>
        <w:t xml:space="preserve">was treated as having LCWRA, </w:t>
      </w:r>
      <w:r w:rsidR="00D8799C" w:rsidRPr="00500AF1">
        <w:rPr>
          <w:rFonts w:ascii="Calibri Light" w:hAnsi="Calibri Light" w:cs="Calibri Light"/>
          <w:color w:val="000000" w:themeColor="text1"/>
        </w:rPr>
        <w:t>SSWP</w:t>
      </w:r>
      <w:r w:rsidR="006C7639" w:rsidRPr="00500AF1">
        <w:rPr>
          <w:rFonts w:ascii="Calibri Light" w:hAnsi="Calibri Light" w:cs="Calibri Light"/>
          <w:color w:val="000000" w:themeColor="text1"/>
        </w:rPr>
        <w:t xml:space="preserve"> has </w:t>
      </w:r>
      <w:r w:rsidR="00F70D20" w:rsidRPr="00500AF1">
        <w:rPr>
          <w:rFonts w:ascii="Calibri Light" w:hAnsi="Calibri Light" w:cs="Calibri Light"/>
          <w:color w:val="000000" w:themeColor="text1"/>
        </w:rPr>
        <w:t xml:space="preserve">unlawfully </w:t>
      </w:r>
      <w:r w:rsidR="006C7639" w:rsidRPr="00500AF1">
        <w:rPr>
          <w:rFonts w:ascii="Calibri Light" w:hAnsi="Calibri Light" w:cs="Calibri Light"/>
          <w:color w:val="000000" w:themeColor="text1"/>
        </w:rPr>
        <w:t>failed to</w:t>
      </w:r>
      <w:r w:rsidR="00D40E80">
        <w:rPr>
          <w:rFonts w:ascii="Calibri Light" w:hAnsi="Calibri Light" w:cs="Calibri Light"/>
          <w:color w:val="000000" w:themeColor="text1"/>
        </w:rPr>
        <w:t xml:space="preserve"> apply</w:t>
      </w:r>
      <w:r w:rsidR="001125EC">
        <w:rPr>
          <w:rFonts w:ascii="Calibri Light" w:hAnsi="Calibri Light" w:cs="Calibri Light"/>
          <w:color w:val="000000" w:themeColor="text1"/>
        </w:rPr>
        <w:t xml:space="preserve"> </w:t>
      </w:r>
      <w:r w:rsidR="006C7639" w:rsidRPr="00500AF1">
        <w:rPr>
          <w:rFonts w:ascii="Calibri Light" w:hAnsi="Calibri Light" w:cs="Calibri Light"/>
          <w:color w:val="000000" w:themeColor="text1"/>
        </w:rPr>
        <w:t xml:space="preserve">the law as set out above with the effect that while C is undergoing </w:t>
      </w:r>
      <w:r w:rsidR="00B96899" w:rsidRPr="00D40E80">
        <w:rPr>
          <w:rFonts w:ascii="Calibri Light" w:hAnsi="Calibri Light" w:cs="Calibri Light"/>
          <w:color w:val="000000" w:themeColor="text1"/>
        </w:rPr>
        <w:t>[</w:t>
      </w:r>
      <w:r w:rsidR="006C7639" w:rsidRPr="00D40E80">
        <w:rPr>
          <w:rFonts w:ascii="Calibri Light" w:hAnsi="Calibri Light" w:cs="Calibri Light"/>
          <w:color w:val="FF0000"/>
        </w:rPr>
        <w:t>what treatm</w:t>
      </w:r>
      <w:r w:rsidR="006C7639" w:rsidRPr="001D271D">
        <w:rPr>
          <w:rFonts w:ascii="Calibri Light" w:hAnsi="Calibri Light" w:cs="Calibri Light"/>
          <w:color w:val="EE0000"/>
        </w:rPr>
        <w:t>ent</w:t>
      </w:r>
      <w:r w:rsidR="00B96899" w:rsidRPr="00500AF1">
        <w:rPr>
          <w:rFonts w:ascii="Calibri Light" w:hAnsi="Calibri Light" w:cs="Calibri Light"/>
          <w:color w:val="FF0000"/>
        </w:rPr>
        <w:t>]</w:t>
      </w:r>
      <w:r w:rsidR="006C7639" w:rsidRPr="00500AF1">
        <w:rPr>
          <w:rFonts w:ascii="Calibri Light" w:hAnsi="Calibri Light" w:cs="Calibri Light"/>
          <w:color w:val="000000" w:themeColor="text1"/>
        </w:rPr>
        <w:t xml:space="preserve"> and </w:t>
      </w:r>
      <w:r w:rsidR="00B96899" w:rsidRPr="001D271D">
        <w:rPr>
          <w:rFonts w:ascii="Calibri Light" w:hAnsi="Calibri Light" w:cs="Calibri Light"/>
          <w:color w:val="EE0000"/>
        </w:rPr>
        <w:t>[</w:t>
      </w:r>
      <w:r w:rsidR="006C7639" w:rsidRPr="001D271D">
        <w:rPr>
          <w:rFonts w:ascii="Calibri Light" w:hAnsi="Calibri Light" w:cs="Calibri Light"/>
          <w:color w:val="EE0000"/>
        </w:rPr>
        <w:t>effec</w:t>
      </w:r>
      <w:r w:rsidR="006C7639" w:rsidRPr="00500AF1">
        <w:rPr>
          <w:rFonts w:ascii="Calibri Light" w:hAnsi="Calibri Light" w:cs="Calibri Light"/>
          <w:color w:val="FF0000"/>
        </w:rPr>
        <w:t>t of treatment on C</w:t>
      </w:r>
      <w:r w:rsidR="00B96899" w:rsidRPr="00500AF1">
        <w:rPr>
          <w:rFonts w:ascii="Calibri Light" w:hAnsi="Calibri Light" w:cs="Calibri Light"/>
          <w:color w:val="FF0000"/>
        </w:rPr>
        <w:t>]</w:t>
      </w:r>
      <w:r w:rsidR="006C7639" w:rsidRPr="00500AF1">
        <w:rPr>
          <w:rFonts w:ascii="Calibri Light" w:hAnsi="Calibri Light" w:cs="Calibri Light"/>
          <w:color w:val="000000" w:themeColor="text1"/>
        </w:rPr>
        <w:t xml:space="preserve">, C is also experiencing significant financial hardship and is unable to meet </w:t>
      </w:r>
      <w:r w:rsidR="00B96899" w:rsidRPr="001D271D">
        <w:rPr>
          <w:rFonts w:ascii="Calibri Light" w:hAnsi="Calibri Light" w:cs="Calibri Light"/>
          <w:color w:val="EE0000"/>
        </w:rPr>
        <w:t>[</w:t>
      </w:r>
      <w:r w:rsidR="006C7639" w:rsidRPr="001D271D">
        <w:rPr>
          <w:rFonts w:ascii="Calibri Light" w:hAnsi="Calibri Light" w:cs="Calibri Light"/>
          <w:color w:val="EE0000"/>
        </w:rPr>
        <w:t xml:space="preserve">what </w:t>
      </w:r>
      <w:r w:rsidR="006C7639" w:rsidRPr="00500AF1">
        <w:rPr>
          <w:rFonts w:ascii="Calibri Light" w:hAnsi="Calibri Light" w:cs="Calibri Light"/>
          <w:color w:val="FF0000"/>
        </w:rPr>
        <w:t>costs</w:t>
      </w:r>
      <w:r w:rsidR="00B96899" w:rsidRPr="00500AF1">
        <w:rPr>
          <w:rFonts w:ascii="Calibri Light" w:hAnsi="Calibri Light" w:cs="Calibri Light"/>
          <w:color w:val="FF0000"/>
        </w:rPr>
        <w:t>]</w:t>
      </w:r>
      <w:r w:rsidR="006C7639" w:rsidRPr="00500AF1">
        <w:rPr>
          <w:rFonts w:ascii="Calibri Light" w:hAnsi="Calibri Light" w:cs="Calibri Light"/>
          <w:color w:val="FF0000"/>
        </w:rPr>
        <w:t>.</w:t>
      </w:r>
      <w:r w:rsidR="006C7639" w:rsidRPr="00500AF1">
        <w:rPr>
          <w:rFonts w:ascii="Calibri Light" w:hAnsi="Calibri Light" w:cs="Calibri Light"/>
          <w:color w:val="000000" w:themeColor="text1"/>
        </w:rPr>
        <w:t xml:space="preserve"> </w:t>
      </w:r>
      <w:r w:rsidR="00645FC7" w:rsidRPr="00500AF1">
        <w:rPr>
          <w:rFonts w:ascii="Calibri Light" w:hAnsi="Calibri Light" w:cs="Calibri Light"/>
          <w:color w:val="000000" w:themeColor="text1"/>
        </w:rPr>
        <w:t xml:space="preserve"> </w:t>
      </w:r>
    </w:p>
    <w:p w14:paraId="41C5A2CC" w14:textId="1D0765BB" w:rsidR="009009C4" w:rsidRPr="001D271D" w:rsidRDefault="009009C4" w:rsidP="001D271D">
      <w:pPr>
        <w:pStyle w:val="legclearfix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bCs/>
          <w:color w:val="000000" w:themeColor="text1"/>
        </w:rPr>
      </w:pPr>
    </w:p>
    <w:p w14:paraId="68A9D654" w14:textId="77777777" w:rsidR="00393D9A" w:rsidRPr="00500AF1" w:rsidRDefault="00393D9A" w:rsidP="00500AF1">
      <w:pPr>
        <w:pStyle w:val="ListParagraph"/>
        <w:spacing w:line="360" w:lineRule="auto"/>
        <w:ind w:left="567" w:hanging="567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500AF1">
        <w:rPr>
          <w:rStyle w:val="Strong"/>
          <w:rFonts w:ascii="Calibri Light" w:hAnsi="Calibri Light" w:cs="Calibri Light"/>
          <w:color w:val="000000" w:themeColor="text1"/>
          <w:sz w:val="24"/>
          <w:szCs w:val="24"/>
        </w:rPr>
        <w:t>The details of the action that the defendant is expected to take</w:t>
      </w:r>
    </w:p>
    <w:p w14:paraId="56903240" w14:textId="0907AC4C" w:rsidR="00393D9A" w:rsidRPr="00500AF1" w:rsidRDefault="00B80927" w:rsidP="00500AF1">
      <w:pPr>
        <w:pStyle w:val="NormalWeb"/>
        <w:spacing w:before="120" w:beforeAutospacing="0" w:after="0" w:afterAutospacing="0" w:line="360" w:lineRule="auto"/>
        <w:jc w:val="both"/>
        <w:rPr>
          <w:rStyle w:val="Strong"/>
          <w:rFonts w:ascii="Calibri Light" w:eastAsiaTheme="minorHAnsi" w:hAnsi="Calibri Light" w:cs="Calibri Light"/>
          <w:b w:val="0"/>
          <w:color w:val="000000" w:themeColor="text1"/>
          <w:lang w:eastAsia="en-US"/>
        </w:rPr>
      </w:pPr>
      <w:r>
        <w:rPr>
          <w:rStyle w:val="Strong"/>
          <w:rFonts w:ascii="Calibri Light" w:hAnsi="Calibri Light" w:cs="Calibri Light"/>
          <w:b w:val="0"/>
          <w:color w:val="000000" w:themeColor="text1"/>
        </w:rPr>
        <w:t>SSWP</w:t>
      </w:r>
      <w:r w:rsidR="00393D9A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is requested to: </w:t>
      </w:r>
    </w:p>
    <w:p w14:paraId="74E4A401" w14:textId="1237E428" w:rsidR="003B5553" w:rsidRPr="00500AF1" w:rsidRDefault="003B5553" w:rsidP="00500AF1">
      <w:pPr>
        <w:pStyle w:val="NormalWeb"/>
        <w:numPr>
          <w:ilvl w:val="0"/>
          <w:numId w:val="3"/>
        </w:numPr>
        <w:spacing w:before="120" w:beforeAutospacing="0" w:after="0" w:afterAutospacing="0" w:line="360" w:lineRule="auto"/>
        <w:ind w:left="851" w:hanging="284"/>
        <w:jc w:val="both"/>
        <w:rPr>
          <w:rFonts w:ascii="Calibri Light" w:hAnsi="Calibri Light" w:cs="Calibri Light"/>
          <w:bCs/>
          <w:color w:val="000000" w:themeColor="text1"/>
        </w:rPr>
      </w:pPr>
      <w:r w:rsidRPr="00500AF1">
        <w:rPr>
          <w:rFonts w:ascii="Calibri Light" w:hAnsi="Calibri Light" w:cs="Calibri Light"/>
          <w:bCs/>
          <w:color w:val="000000" w:themeColor="text1"/>
        </w:rPr>
        <w:t>A</w:t>
      </w:r>
      <w:r w:rsidR="006C7639" w:rsidRPr="00500AF1">
        <w:rPr>
          <w:rFonts w:ascii="Calibri Light" w:hAnsi="Calibri Light" w:cs="Calibri Light"/>
          <w:bCs/>
          <w:color w:val="000000" w:themeColor="text1"/>
        </w:rPr>
        <w:t>pply</w:t>
      </w:r>
      <w:r w:rsidRPr="00500AF1">
        <w:rPr>
          <w:rFonts w:ascii="Calibri Light" w:hAnsi="Calibri Light" w:cs="Calibri Light"/>
          <w:bCs/>
          <w:color w:val="000000" w:themeColor="text1"/>
        </w:rPr>
        <w:t xml:space="preserve"> the </w:t>
      </w:r>
      <w:r w:rsidR="006C7639" w:rsidRPr="00500AF1">
        <w:rPr>
          <w:rFonts w:ascii="Calibri Light" w:hAnsi="Calibri Light" w:cs="Calibri Light"/>
          <w:bCs/>
          <w:color w:val="000000" w:themeColor="text1"/>
        </w:rPr>
        <w:t xml:space="preserve">work allowance </w:t>
      </w:r>
      <w:r w:rsidRPr="00500AF1">
        <w:rPr>
          <w:rFonts w:ascii="Calibri Light" w:hAnsi="Calibri Light" w:cs="Calibri Light"/>
          <w:bCs/>
          <w:color w:val="000000" w:themeColor="text1"/>
        </w:rPr>
        <w:t>from the start of</w:t>
      </w:r>
      <w:r w:rsidR="00B80927">
        <w:rPr>
          <w:rFonts w:ascii="Calibri Light" w:hAnsi="Calibri Light" w:cs="Calibri Light"/>
          <w:bCs/>
          <w:color w:val="000000" w:themeColor="text1"/>
        </w:rPr>
        <w:t xml:space="preserve"> the relevant period. In’s</w:t>
      </w:r>
      <w:r w:rsidRPr="00500AF1">
        <w:rPr>
          <w:rFonts w:ascii="Calibri Light" w:hAnsi="Calibri Light" w:cs="Calibri Light"/>
          <w:bCs/>
          <w:color w:val="000000" w:themeColor="text1"/>
        </w:rPr>
        <w:t xml:space="preserve"> C’s </w:t>
      </w:r>
      <w:r w:rsidR="00B80927">
        <w:rPr>
          <w:rFonts w:ascii="Calibri Light" w:hAnsi="Calibri Light" w:cs="Calibri Light"/>
          <w:bCs/>
          <w:color w:val="000000" w:themeColor="text1"/>
        </w:rPr>
        <w:t xml:space="preserve">case, this is </w:t>
      </w:r>
      <w:r w:rsidR="00B80927">
        <w:rPr>
          <w:rFonts w:ascii="Calibri Light" w:hAnsi="Calibri Light" w:cs="Calibri Light"/>
          <w:b/>
          <w:color w:val="000000" w:themeColor="text1"/>
        </w:rPr>
        <w:t>[date]</w:t>
      </w:r>
      <w:r w:rsidR="00B80927">
        <w:rPr>
          <w:rFonts w:ascii="Calibri Light" w:hAnsi="Calibri Light" w:cs="Calibri Light"/>
          <w:bCs/>
          <w:color w:val="000000" w:themeColor="text1"/>
        </w:rPr>
        <w:t xml:space="preserve">, the date of [his/her] </w:t>
      </w:r>
      <w:r w:rsidRPr="00500AF1">
        <w:rPr>
          <w:rFonts w:ascii="Calibri Light" w:hAnsi="Calibri Light" w:cs="Calibri Light"/>
          <w:bCs/>
          <w:color w:val="000000" w:themeColor="text1"/>
        </w:rPr>
        <w:t>UC</w:t>
      </w:r>
      <w:r w:rsidR="00D8799C" w:rsidRPr="00500AF1">
        <w:rPr>
          <w:rFonts w:ascii="Calibri Light" w:hAnsi="Calibri Light" w:cs="Calibri Light"/>
          <w:bCs/>
          <w:color w:val="000000" w:themeColor="text1"/>
        </w:rPr>
        <w:t xml:space="preserve"> award</w:t>
      </w:r>
      <w:r w:rsidRPr="00500AF1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B80927">
        <w:rPr>
          <w:rFonts w:ascii="Calibri Light" w:hAnsi="Calibri Light" w:cs="Calibri Light"/>
          <w:bCs/>
          <w:color w:val="EE0000"/>
        </w:rPr>
        <w:t>[</w:t>
      </w:r>
      <w:r w:rsidR="00B80927" w:rsidRPr="001D271D">
        <w:rPr>
          <w:rFonts w:ascii="Calibri Light" w:hAnsi="Calibri Light" w:cs="Calibri Light"/>
          <w:b/>
          <w:color w:val="EE0000"/>
        </w:rPr>
        <w:t>OR</w:t>
      </w:r>
      <w:r w:rsidR="00B80927">
        <w:rPr>
          <w:rFonts w:ascii="Calibri Light" w:hAnsi="Calibri Light" w:cs="Calibri Light"/>
          <w:bCs/>
          <w:color w:val="EE0000"/>
        </w:rPr>
        <w:t xml:space="preserve"> </w:t>
      </w:r>
      <w:r w:rsidR="00B80927">
        <w:rPr>
          <w:rFonts w:ascii="Calibri Light" w:hAnsi="Calibri Light" w:cs="Calibri Light"/>
          <w:b/>
          <w:color w:val="EE0000"/>
        </w:rPr>
        <w:t>date, if later]</w:t>
      </w:r>
      <w:r w:rsidR="00B80927">
        <w:rPr>
          <w:rFonts w:ascii="Calibri Light" w:hAnsi="Calibri Light" w:cs="Calibri Light"/>
          <w:bCs/>
          <w:color w:val="EE0000"/>
        </w:rPr>
        <w:t xml:space="preserve">, the date of </w:t>
      </w:r>
      <w:r w:rsidR="006C7639" w:rsidRPr="001D271D">
        <w:rPr>
          <w:rFonts w:ascii="Calibri Light" w:hAnsi="Calibri Light" w:cs="Calibri Light"/>
          <w:bCs/>
          <w:color w:val="EE0000"/>
        </w:rPr>
        <w:t xml:space="preserve">confirmation of </w:t>
      </w:r>
      <w:r w:rsidR="00B96899" w:rsidRPr="001D271D">
        <w:rPr>
          <w:rFonts w:ascii="Calibri Light" w:hAnsi="Calibri Light" w:cs="Calibri Light"/>
          <w:bCs/>
          <w:color w:val="EE0000"/>
        </w:rPr>
        <w:t>[</w:t>
      </w:r>
      <w:r w:rsidR="006C7639" w:rsidRPr="001D271D">
        <w:rPr>
          <w:rFonts w:ascii="Calibri Light" w:hAnsi="Calibri Light" w:cs="Calibri Light"/>
          <w:bCs/>
          <w:color w:val="EE0000"/>
        </w:rPr>
        <w:t>his/her</w:t>
      </w:r>
      <w:r w:rsidR="00B96899" w:rsidRPr="001D271D">
        <w:rPr>
          <w:rFonts w:ascii="Calibri Light" w:hAnsi="Calibri Light" w:cs="Calibri Light"/>
          <w:bCs/>
          <w:color w:val="EE0000"/>
        </w:rPr>
        <w:t>]</w:t>
      </w:r>
      <w:r w:rsidR="006C7639" w:rsidRPr="001D271D">
        <w:rPr>
          <w:rFonts w:ascii="Calibri Light" w:hAnsi="Calibri Light" w:cs="Calibri Light"/>
          <w:bCs/>
          <w:color w:val="EE0000"/>
        </w:rPr>
        <w:t xml:space="preserve"> cancer treatment</w:t>
      </w:r>
      <w:r w:rsidRPr="001D271D">
        <w:rPr>
          <w:rFonts w:ascii="Calibri Light" w:hAnsi="Calibri Light" w:cs="Calibri Light"/>
          <w:bCs/>
          <w:color w:val="EE0000"/>
        </w:rPr>
        <w:t xml:space="preserve"> was provided</w:t>
      </w:r>
      <w:r w:rsidR="00B80927">
        <w:rPr>
          <w:rFonts w:ascii="Calibri Light" w:hAnsi="Calibri Light" w:cs="Calibri Light"/>
          <w:bCs/>
          <w:color w:val="EE0000"/>
        </w:rPr>
        <w:t>.</w:t>
      </w:r>
      <w:r w:rsidR="00B80927">
        <w:rPr>
          <w:rStyle w:val="FootnoteReference"/>
          <w:rFonts w:ascii="Calibri Light" w:hAnsi="Calibri Light" w:cs="Calibri Light"/>
          <w:bCs/>
          <w:color w:val="EE0000"/>
        </w:rPr>
        <w:footnoteReference w:id="4"/>
      </w:r>
    </w:p>
    <w:p w14:paraId="0274A3A4" w14:textId="675B9C69" w:rsidR="000C78F5" w:rsidRPr="00500AF1" w:rsidRDefault="000C78F5" w:rsidP="00500AF1">
      <w:pPr>
        <w:pStyle w:val="NormalWeb"/>
        <w:numPr>
          <w:ilvl w:val="0"/>
          <w:numId w:val="3"/>
        </w:numPr>
        <w:spacing w:before="120" w:beforeAutospacing="0" w:after="0" w:afterAutospacing="0" w:line="360" w:lineRule="auto"/>
        <w:ind w:left="851" w:hanging="284"/>
        <w:jc w:val="both"/>
        <w:rPr>
          <w:rFonts w:ascii="Calibri Light" w:hAnsi="Calibri Light" w:cs="Calibri Light"/>
          <w:bCs/>
          <w:color w:val="000000" w:themeColor="text1"/>
        </w:rPr>
      </w:pPr>
      <w:r w:rsidRPr="00500AF1">
        <w:rPr>
          <w:rFonts w:ascii="Calibri Light" w:hAnsi="Calibri Light" w:cs="Calibri Light"/>
          <w:bCs/>
          <w:color w:val="000000" w:themeColor="text1"/>
        </w:rPr>
        <w:t xml:space="preserve">Accept that the failure to </w:t>
      </w:r>
      <w:r w:rsidR="006C7639" w:rsidRPr="00500AF1">
        <w:rPr>
          <w:rFonts w:ascii="Calibri Light" w:hAnsi="Calibri Light" w:cs="Calibri Light"/>
          <w:bCs/>
          <w:color w:val="000000" w:themeColor="text1"/>
        </w:rPr>
        <w:t xml:space="preserve">apply the work allowance </w:t>
      </w:r>
      <w:r w:rsidRPr="00500AF1">
        <w:rPr>
          <w:rFonts w:ascii="Calibri Light" w:hAnsi="Calibri Light" w:cs="Calibri Light"/>
          <w:bCs/>
          <w:color w:val="000000" w:themeColor="text1"/>
        </w:rPr>
        <w:t xml:space="preserve">falls well below the level of service that C should be entitled to expect from the DWP and has caused C unnecessary stress and financial hardship </w:t>
      </w:r>
      <w:r w:rsidR="00515FF8" w:rsidRPr="00500AF1">
        <w:rPr>
          <w:rFonts w:ascii="Calibri Light" w:hAnsi="Calibri Light" w:cs="Calibri Light"/>
          <w:bCs/>
          <w:color w:val="000000" w:themeColor="text1"/>
        </w:rPr>
        <w:t xml:space="preserve">at a time when </w:t>
      </w:r>
      <w:r w:rsidR="00B96899" w:rsidRPr="001D271D">
        <w:rPr>
          <w:rFonts w:ascii="Calibri Light" w:hAnsi="Calibri Light" w:cs="Calibri Light"/>
          <w:bCs/>
          <w:color w:val="EE0000"/>
        </w:rPr>
        <w:t>[</w:t>
      </w:r>
      <w:r w:rsidR="00515FF8" w:rsidRPr="001D271D">
        <w:rPr>
          <w:rFonts w:ascii="Calibri Light" w:hAnsi="Calibri Light" w:cs="Calibri Light"/>
          <w:bCs/>
          <w:color w:val="EE0000"/>
        </w:rPr>
        <w:t>s</w:t>
      </w:r>
      <w:r w:rsidR="00D8799C" w:rsidRPr="001D271D">
        <w:rPr>
          <w:rFonts w:ascii="Calibri Light" w:hAnsi="Calibri Light" w:cs="Calibri Light"/>
          <w:bCs/>
          <w:color w:val="EE0000"/>
        </w:rPr>
        <w:t>/</w:t>
      </w:r>
      <w:r w:rsidR="00515FF8" w:rsidRPr="001D271D">
        <w:rPr>
          <w:rFonts w:ascii="Calibri Light" w:hAnsi="Calibri Light" w:cs="Calibri Light"/>
          <w:bCs/>
          <w:color w:val="EE0000"/>
        </w:rPr>
        <w:t>he</w:t>
      </w:r>
      <w:r w:rsidR="00B96899" w:rsidRPr="00500AF1">
        <w:rPr>
          <w:rFonts w:ascii="Calibri Light" w:hAnsi="Calibri Light" w:cs="Calibri Light"/>
          <w:bCs/>
          <w:color w:val="FF0000"/>
        </w:rPr>
        <w:t>]</w:t>
      </w:r>
      <w:r w:rsidR="00515FF8" w:rsidRPr="00500AF1">
        <w:rPr>
          <w:rFonts w:ascii="Calibri Light" w:hAnsi="Calibri Light" w:cs="Calibri Light"/>
          <w:bCs/>
          <w:color w:val="000000" w:themeColor="text1"/>
        </w:rPr>
        <w:t xml:space="preserve"> is already </w:t>
      </w:r>
      <w:r w:rsidR="006C7639" w:rsidRPr="00500AF1">
        <w:rPr>
          <w:rFonts w:ascii="Calibri Light" w:hAnsi="Calibri Light" w:cs="Calibri Light"/>
          <w:bCs/>
          <w:color w:val="000000" w:themeColor="text1"/>
        </w:rPr>
        <w:t xml:space="preserve">having cope with </w:t>
      </w:r>
      <w:r w:rsidR="00B96899" w:rsidRPr="001D271D">
        <w:rPr>
          <w:rFonts w:ascii="Calibri Light" w:hAnsi="Calibri Light" w:cs="Calibri Light"/>
          <w:bCs/>
          <w:color w:val="EE0000"/>
        </w:rPr>
        <w:t>[</w:t>
      </w:r>
      <w:r w:rsidR="006C7639" w:rsidRPr="001D271D">
        <w:rPr>
          <w:rFonts w:ascii="Calibri Light" w:hAnsi="Calibri Light" w:cs="Calibri Light"/>
          <w:bCs/>
          <w:color w:val="EE0000"/>
        </w:rPr>
        <w:t>his</w:t>
      </w:r>
      <w:r w:rsidR="006C7639" w:rsidRPr="00500AF1">
        <w:rPr>
          <w:rFonts w:ascii="Calibri Light" w:hAnsi="Calibri Light" w:cs="Calibri Light"/>
          <w:bCs/>
          <w:color w:val="FF0000"/>
        </w:rPr>
        <w:t>/her</w:t>
      </w:r>
      <w:r w:rsidR="00B96899" w:rsidRPr="00500AF1">
        <w:rPr>
          <w:rFonts w:ascii="Calibri Light" w:hAnsi="Calibri Light" w:cs="Calibri Light"/>
          <w:bCs/>
          <w:color w:val="FF0000"/>
        </w:rPr>
        <w:t>]</w:t>
      </w:r>
      <w:r w:rsidR="006C7639" w:rsidRPr="00500AF1">
        <w:rPr>
          <w:rFonts w:ascii="Calibri Light" w:hAnsi="Calibri Light" w:cs="Calibri Light"/>
          <w:bCs/>
          <w:color w:val="000000" w:themeColor="text1"/>
        </w:rPr>
        <w:t xml:space="preserve"> cancer diagn</w:t>
      </w:r>
      <w:r w:rsidR="00515FF8" w:rsidRPr="00500AF1">
        <w:rPr>
          <w:rFonts w:ascii="Calibri Light" w:hAnsi="Calibri Light" w:cs="Calibri Light"/>
          <w:bCs/>
          <w:color w:val="000000" w:themeColor="text1"/>
        </w:rPr>
        <w:t>o</w:t>
      </w:r>
      <w:r w:rsidR="006C7639" w:rsidRPr="00500AF1">
        <w:rPr>
          <w:rFonts w:ascii="Calibri Light" w:hAnsi="Calibri Light" w:cs="Calibri Light"/>
          <w:bCs/>
          <w:color w:val="000000" w:themeColor="text1"/>
        </w:rPr>
        <w:t xml:space="preserve">sis and treatment </w:t>
      </w:r>
      <w:r w:rsidRPr="00500AF1">
        <w:rPr>
          <w:rFonts w:ascii="Calibri Light" w:hAnsi="Calibri Light" w:cs="Calibri Light"/>
          <w:bCs/>
          <w:color w:val="000000" w:themeColor="text1"/>
        </w:rPr>
        <w:t>and agree to pay C compensation in respect of the same</w:t>
      </w:r>
      <w:r w:rsidR="006C153C" w:rsidRPr="00500AF1">
        <w:rPr>
          <w:rFonts w:ascii="Calibri Light" w:hAnsi="Calibri Light" w:cs="Calibri Light"/>
          <w:bCs/>
          <w:color w:val="000000" w:themeColor="text1"/>
        </w:rPr>
        <w:t>.</w:t>
      </w:r>
    </w:p>
    <w:p w14:paraId="4FB685FF" w14:textId="77777777" w:rsidR="00FA2B90" w:rsidRPr="00500AF1" w:rsidRDefault="00FA2B90" w:rsidP="00500AF1">
      <w:pPr>
        <w:pStyle w:val="NormalWeb"/>
        <w:spacing w:before="120" w:beforeAutospacing="0" w:after="0" w:afterAutospacing="0" w:line="360" w:lineRule="auto"/>
        <w:ind w:left="720"/>
        <w:jc w:val="both"/>
        <w:rPr>
          <w:rFonts w:ascii="Calibri Light" w:hAnsi="Calibri Light" w:cs="Calibri Light"/>
          <w:bCs/>
          <w:color w:val="000000" w:themeColor="text1"/>
        </w:rPr>
      </w:pPr>
    </w:p>
    <w:p w14:paraId="283F630E" w14:textId="77777777" w:rsidR="00BB5B41" w:rsidRPr="00500AF1" w:rsidRDefault="00BB5B41" w:rsidP="00500AF1">
      <w:pPr>
        <w:pStyle w:val="NormalWeb"/>
        <w:spacing w:before="12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color w:val="000000" w:themeColor="text1"/>
        </w:rPr>
        <w:t>The details of documents that are considered relevant and necessary</w:t>
      </w:r>
    </w:p>
    <w:p w14:paraId="22C7CB48" w14:textId="77777777" w:rsidR="00BB5B41" w:rsidRPr="00500AF1" w:rsidRDefault="00BB5B41" w:rsidP="00500AF1">
      <w:pPr>
        <w:pStyle w:val="NormalWeb"/>
        <w:spacing w:before="12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lastRenderedPageBreak/>
        <w:t>Please find enclosed copies of the following documents:</w:t>
      </w:r>
    </w:p>
    <w:p w14:paraId="65CE4FA9" w14:textId="77777777" w:rsidR="00393D9A" w:rsidRPr="00500AF1" w:rsidRDefault="00393D9A" w:rsidP="00500AF1">
      <w:pPr>
        <w:pStyle w:val="NormalWeb"/>
        <w:numPr>
          <w:ilvl w:val="0"/>
          <w:numId w:val="2"/>
        </w:numPr>
        <w:spacing w:before="120" w:beforeAutospacing="0" w:after="0" w:afterAutospacing="0" w:line="360" w:lineRule="auto"/>
        <w:ind w:left="851" w:hanging="284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Medical evidence confirming</w:t>
      </w:r>
      <w:r w:rsidR="004C69DF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</w:t>
      </w:r>
      <w:r w:rsidR="00F44E7E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treatment and effect on ability to work</w:t>
      </w:r>
    </w:p>
    <w:p w14:paraId="36D303AD" w14:textId="77777777" w:rsidR="00B47FC0" w:rsidRPr="00500AF1" w:rsidRDefault="00A67AFA" w:rsidP="00500AF1">
      <w:pPr>
        <w:pStyle w:val="NormalWeb"/>
        <w:numPr>
          <w:ilvl w:val="0"/>
          <w:numId w:val="2"/>
        </w:numPr>
        <w:spacing w:before="120" w:beforeAutospacing="0" w:after="0" w:afterAutospacing="0" w:line="360" w:lineRule="auto"/>
        <w:ind w:left="851" w:hanging="284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Signed form of authority for </w:t>
      </w:r>
      <w:r w:rsidR="00393D9A"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C</w:t>
      </w:r>
    </w:p>
    <w:p w14:paraId="5840D24C" w14:textId="77777777" w:rsidR="00A67AFA" w:rsidRPr="00500AF1" w:rsidRDefault="00B47FC0" w:rsidP="00500AF1">
      <w:pPr>
        <w:pStyle w:val="NormalWeb"/>
        <w:numPr>
          <w:ilvl w:val="0"/>
          <w:numId w:val="2"/>
        </w:numPr>
        <w:spacing w:before="120" w:beforeAutospacing="0" w:after="0" w:afterAutospacing="0" w:line="360" w:lineRule="auto"/>
        <w:ind w:left="851" w:hanging="284"/>
        <w:jc w:val="both"/>
        <w:rPr>
          <w:rStyle w:val="Strong"/>
          <w:rFonts w:ascii="Calibri Light" w:hAnsi="Calibri Light" w:cs="Calibri Light"/>
          <w:b w:val="0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All other documents available through C’s online UC journal</w:t>
      </w:r>
    </w:p>
    <w:p w14:paraId="49D08E44" w14:textId="77777777" w:rsidR="00DC189E" w:rsidRPr="00500AF1" w:rsidRDefault="00DC189E" w:rsidP="00500AF1">
      <w:pPr>
        <w:pStyle w:val="NormalWeb"/>
        <w:spacing w:before="120" w:line="360" w:lineRule="auto"/>
        <w:jc w:val="both"/>
        <w:rPr>
          <w:rStyle w:val="Strong"/>
          <w:rFonts w:ascii="Calibri Light" w:hAnsi="Calibri Light" w:cs="Calibri Light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color w:val="000000" w:themeColor="text1"/>
        </w:rPr>
        <w:t>ADR proposals</w:t>
      </w:r>
    </w:p>
    <w:p w14:paraId="60EEACAE" w14:textId="0669993C" w:rsidR="00DC189E" w:rsidRPr="00500AF1" w:rsidRDefault="00DC189E" w:rsidP="00500AF1">
      <w:pPr>
        <w:pStyle w:val="NormalWeb"/>
        <w:spacing w:before="120" w:line="360" w:lineRule="auto"/>
        <w:jc w:val="both"/>
        <w:rPr>
          <w:rStyle w:val="Strong"/>
          <w:rFonts w:ascii="Calibri Light" w:hAnsi="Calibri Light" w:cs="Calibri Light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>Please confirm in your reply whether</w:t>
      </w:r>
      <w:r w:rsidR="00B80927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 SSWP </w:t>
      </w:r>
      <w:r w:rsidRPr="00500AF1">
        <w:rPr>
          <w:rStyle w:val="Strong"/>
          <w:rFonts w:ascii="Calibri Light" w:hAnsi="Calibri Light" w:cs="Calibri Light"/>
          <w:b w:val="0"/>
          <w:color w:val="000000" w:themeColor="text1"/>
        </w:rPr>
        <w:t xml:space="preserve">is willing to consider alternative dispute resolution.  </w:t>
      </w:r>
    </w:p>
    <w:p w14:paraId="3F637138" w14:textId="77777777" w:rsidR="00BB5B41" w:rsidRPr="00500AF1" w:rsidRDefault="00BB5B41" w:rsidP="00500AF1">
      <w:pPr>
        <w:pStyle w:val="NormalWeb"/>
        <w:spacing w:before="120" w:beforeAutospacing="0" w:after="0" w:afterAutospacing="0"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500AF1">
        <w:rPr>
          <w:rStyle w:val="Strong"/>
          <w:rFonts w:ascii="Calibri Light" w:hAnsi="Calibri Light" w:cs="Calibri Light"/>
          <w:color w:val="000000" w:themeColor="text1"/>
        </w:rPr>
        <w:t>The address for reply and service of court documents</w:t>
      </w:r>
    </w:p>
    <w:p w14:paraId="151EB72B" w14:textId="4337D2BA" w:rsidR="00B47FC0" w:rsidRPr="001D271D" w:rsidRDefault="00CC131A" w:rsidP="00500AF1">
      <w:pPr>
        <w:pStyle w:val="NormalWeb"/>
        <w:spacing w:before="12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b w:val="0"/>
          <w:bCs w:val="0"/>
          <w:color w:val="EE0000"/>
        </w:rPr>
      </w:pPr>
      <w:r w:rsidRPr="001D271D">
        <w:rPr>
          <w:rStyle w:val="Strong"/>
          <w:rFonts w:ascii="Calibri Light" w:hAnsi="Calibri Light" w:cs="Calibri Light"/>
          <w:b w:val="0"/>
          <w:bCs w:val="0"/>
          <w:color w:val="EE0000"/>
        </w:rPr>
        <w:t>[Advice Agency Name</w:t>
      </w:r>
    </w:p>
    <w:p w14:paraId="29E96040" w14:textId="4C0D38FA" w:rsidR="00CC131A" w:rsidRPr="001D271D" w:rsidRDefault="00CC131A" w:rsidP="00500AF1">
      <w:pPr>
        <w:pStyle w:val="NormalWeb"/>
        <w:spacing w:before="12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b w:val="0"/>
          <w:bCs w:val="0"/>
          <w:color w:val="EE0000"/>
        </w:rPr>
      </w:pPr>
      <w:r w:rsidRPr="001D271D">
        <w:rPr>
          <w:rStyle w:val="Strong"/>
          <w:rFonts w:ascii="Calibri Light" w:hAnsi="Calibri Light" w:cs="Calibri Light"/>
          <w:b w:val="0"/>
          <w:bCs w:val="0"/>
          <w:color w:val="EE0000"/>
        </w:rPr>
        <w:t xml:space="preserve">Address </w:t>
      </w:r>
    </w:p>
    <w:p w14:paraId="4B1F2E51" w14:textId="00426353" w:rsidR="00CC131A" w:rsidRPr="001D271D" w:rsidRDefault="00CC131A" w:rsidP="00500AF1">
      <w:pPr>
        <w:pStyle w:val="NormalWeb"/>
        <w:spacing w:before="12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b w:val="0"/>
          <w:bCs w:val="0"/>
          <w:color w:val="EE0000"/>
        </w:rPr>
      </w:pPr>
      <w:r w:rsidRPr="001D271D">
        <w:rPr>
          <w:rStyle w:val="Strong"/>
          <w:rFonts w:ascii="Calibri Light" w:hAnsi="Calibri Light" w:cs="Calibri Light"/>
          <w:b w:val="0"/>
          <w:bCs w:val="0"/>
          <w:color w:val="EE0000"/>
        </w:rPr>
        <w:t>Email]</w:t>
      </w:r>
    </w:p>
    <w:p w14:paraId="125D0089" w14:textId="77777777" w:rsidR="00894BA5" w:rsidRPr="00500AF1" w:rsidRDefault="00894BA5" w:rsidP="00500AF1">
      <w:pPr>
        <w:spacing w:before="120"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500AF1">
        <w:rPr>
          <w:rFonts w:ascii="Calibri Light" w:hAnsi="Calibri Light" w:cs="Calibri Light"/>
          <w:b/>
          <w:bCs/>
          <w:color w:val="000000" w:themeColor="text1"/>
        </w:rPr>
        <w:t>Proposed reply date</w:t>
      </w:r>
    </w:p>
    <w:p w14:paraId="14EA3ED8" w14:textId="1C283A10" w:rsidR="00894BA5" w:rsidRPr="00500AF1" w:rsidRDefault="00894BA5" w:rsidP="00500AF1">
      <w:pPr>
        <w:spacing w:before="120"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500AF1">
        <w:rPr>
          <w:rFonts w:ascii="Calibri Light" w:hAnsi="Calibri Light" w:cs="Calibri Light"/>
          <w:color w:val="000000" w:themeColor="text1"/>
        </w:rPr>
        <w:t>We expect a reply promptly and in any event no later than</w:t>
      </w:r>
      <w:r w:rsidR="00E11151">
        <w:rPr>
          <w:rFonts w:ascii="Calibri Light" w:hAnsi="Calibri Light" w:cs="Calibri Light"/>
          <w:color w:val="000000" w:themeColor="text1"/>
        </w:rPr>
        <w:t xml:space="preserve"> </w:t>
      </w:r>
      <w:r w:rsidR="00E11151" w:rsidRPr="001D271D">
        <w:rPr>
          <w:rFonts w:ascii="Calibri Light" w:hAnsi="Calibri Light" w:cs="Calibri Light"/>
          <w:b/>
          <w:bCs/>
          <w:color w:val="000000" w:themeColor="text1"/>
        </w:rPr>
        <w:t>4pm on</w:t>
      </w:r>
      <w:r w:rsidRPr="001D271D">
        <w:rPr>
          <w:rFonts w:ascii="Calibri Light" w:hAnsi="Calibri Light" w:cs="Calibri Light"/>
          <w:b/>
          <w:bCs/>
          <w:color w:val="000000" w:themeColor="text1"/>
        </w:rPr>
        <w:t xml:space="preserve"> </w:t>
      </w:r>
      <w:r w:rsidR="003A0065" w:rsidRPr="001D271D">
        <w:rPr>
          <w:rFonts w:ascii="Calibri Light" w:hAnsi="Calibri Light" w:cs="Calibri Light"/>
          <w:b/>
          <w:bCs/>
          <w:color w:val="EE0000"/>
        </w:rPr>
        <w:t>[</w:t>
      </w:r>
      <w:r w:rsidRPr="001D271D">
        <w:rPr>
          <w:rFonts w:ascii="Calibri Light" w:hAnsi="Calibri Light" w:cs="Calibri Light"/>
          <w:b/>
          <w:bCs/>
          <w:color w:val="EE0000"/>
        </w:rPr>
        <w:t>DATE</w:t>
      </w:r>
      <w:r w:rsidR="00E11151" w:rsidRPr="001D271D">
        <w:rPr>
          <w:rFonts w:ascii="Calibri Light" w:hAnsi="Calibri Light" w:cs="Calibri Light"/>
          <w:b/>
          <w:bCs/>
          <w:color w:val="EE0000"/>
        </w:rPr>
        <w:t>]</w:t>
      </w:r>
      <w:r w:rsidRPr="001D271D">
        <w:rPr>
          <w:rFonts w:ascii="Calibri Light" w:hAnsi="Calibri Light" w:cs="Calibri Light"/>
          <w:color w:val="EE0000"/>
        </w:rPr>
        <w:t xml:space="preserve"> </w:t>
      </w:r>
      <w:r w:rsidRPr="00500AF1">
        <w:rPr>
          <w:rFonts w:ascii="Calibri Light" w:hAnsi="Calibri Light" w:cs="Calibri Light"/>
          <w:color w:val="FF0000"/>
        </w:rPr>
        <w:t>(</w:t>
      </w:r>
      <w:r w:rsidRPr="00500AF1">
        <w:rPr>
          <w:rFonts w:ascii="Calibri Light" w:hAnsi="Calibri Light" w:cs="Calibri Light"/>
          <w:color w:val="000000" w:themeColor="text1"/>
        </w:rPr>
        <w:t>7 days). This is less than the usual 14 days.  However, we consider this shortened timeframe to be entirely appropriate given (a) the delay already experienced; (b) the lack of complexity of the issue</w:t>
      </w:r>
      <w:r w:rsidR="00533245" w:rsidRPr="00500AF1">
        <w:rPr>
          <w:rFonts w:ascii="Calibri Light" w:hAnsi="Calibri Light" w:cs="Calibri Light"/>
          <w:color w:val="000000" w:themeColor="text1"/>
        </w:rPr>
        <w:t>,</w:t>
      </w:r>
      <w:r w:rsidRPr="00500AF1">
        <w:rPr>
          <w:rFonts w:ascii="Calibri Light" w:hAnsi="Calibri Light" w:cs="Calibri Light"/>
          <w:color w:val="000000" w:themeColor="text1"/>
        </w:rPr>
        <w:t xml:space="preserve"> and (c)</w:t>
      </w:r>
      <w:r w:rsidR="00F70D20" w:rsidRPr="00500AF1">
        <w:rPr>
          <w:rFonts w:ascii="Calibri Light" w:hAnsi="Calibri Light" w:cs="Calibri Light"/>
          <w:color w:val="000000" w:themeColor="text1"/>
        </w:rPr>
        <w:t xml:space="preserve"> the effect on C who is already  coping with </w:t>
      </w:r>
      <w:r w:rsidR="003A0065" w:rsidRPr="001D271D">
        <w:rPr>
          <w:rFonts w:ascii="Calibri Light" w:hAnsi="Calibri Light" w:cs="Calibri Light"/>
          <w:color w:val="EE0000"/>
        </w:rPr>
        <w:t>[</w:t>
      </w:r>
      <w:r w:rsidR="00F70D20" w:rsidRPr="00500AF1">
        <w:rPr>
          <w:rFonts w:ascii="Calibri Light" w:hAnsi="Calibri Light" w:cs="Calibri Light"/>
          <w:color w:val="FF0000"/>
        </w:rPr>
        <w:t>his/her</w:t>
      </w:r>
      <w:r w:rsidR="003A0065" w:rsidRPr="00500AF1">
        <w:rPr>
          <w:rFonts w:ascii="Calibri Light" w:hAnsi="Calibri Light" w:cs="Calibri Light"/>
          <w:color w:val="FF0000"/>
        </w:rPr>
        <w:t>]</w:t>
      </w:r>
      <w:r w:rsidR="00F70D20" w:rsidRPr="00500AF1">
        <w:rPr>
          <w:rFonts w:ascii="Calibri Light" w:hAnsi="Calibri Light" w:cs="Calibri Light"/>
          <w:color w:val="000000" w:themeColor="text1"/>
        </w:rPr>
        <w:t xml:space="preserve"> cancer diagnosis and treatment.</w:t>
      </w:r>
    </w:p>
    <w:p w14:paraId="7979AB59" w14:textId="77777777" w:rsidR="00894BA5" w:rsidRPr="00500AF1" w:rsidRDefault="00894BA5" w:rsidP="00500AF1">
      <w:pPr>
        <w:spacing w:before="120" w:line="360" w:lineRule="auto"/>
        <w:jc w:val="both"/>
        <w:rPr>
          <w:rFonts w:ascii="Calibri Light" w:hAnsi="Calibri Light" w:cs="Calibri Light"/>
          <w:bCs/>
          <w:color w:val="000000" w:themeColor="text1"/>
        </w:rPr>
      </w:pPr>
      <w:r w:rsidRPr="00500AF1">
        <w:rPr>
          <w:rFonts w:ascii="Calibri Light" w:hAnsi="Calibri Light" w:cs="Calibri Light"/>
          <w:bCs/>
          <w:color w:val="000000" w:themeColor="text1"/>
        </w:rPr>
        <w:t xml:space="preserve">If you consider that you require 14 days from the date of this letter to reply, please immediately inform us in writing, giving full reasons. </w:t>
      </w:r>
      <w:r w:rsidRPr="00500AF1">
        <w:rPr>
          <w:rFonts w:ascii="Calibri Light" w:hAnsi="Calibri Light" w:cs="Calibri Light"/>
          <w:color w:val="000000" w:themeColor="text1"/>
        </w:rPr>
        <w:t>S</w:t>
      </w:r>
      <w:r w:rsidRPr="00500AF1">
        <w:rPr>
          <w:rFonts w:ascii="Calibri Light" w:hAnsi="Calibri Light" w:cs="Calibri Light"/>
          <w:bCs/>
          <w:color w:val="000000" w:themeColor="text1"/>
        </w:rPr>
        <w:t>hould we not have received such a request for further time nor a substantive reply by the given deadline we will issue proceedings for judicial review without further notice to you.</w:t>
      </w:r>
    </w:p>
    <w:p w14:paraId="2445A5A4" w14:textId="77777777" w:rsidR="00533245" w:rsidRPr="00500AF1" w:rsidRDefault="00533245" w:rsidP="00500AF1">
      <w:pPr>
        <w:spacing w:before="120" w:line="360" w:lineRule="auto"/>
        <w:jc w:val="both"/>
        <w:rPr>
          <w:rFonts w:ascii="Calibri Light" w:hAnsi="Calibri Light" w:cs="Calibri Light"/>
          <w:bCs/>
          <w:color w:val="000000" w:themeColor="text1"/>
        </w:rPr>
      </w:pPr>
      <w:r w:rsidRPr="00500AF1">
        <w:rPr>
          <w:rFonts w:ascii="Calibri Light" w:hAnsi="Calibri Light" w:cs="Calibri Light"/>
          <w:bCs/>
          <w:color w:val="000000" w:themeColor="text1"/>
        </w:rPr>
        <w:t>Yours faithfully,</w:t>
      </w:r>
    </w:p>
    <w:p w14:paraId="1EF047B7" w14:textId="77777777" w:rsidR="00533245" w:rsidRPr="00500AF1" w:rsidRDefault="00533245" w:rsidP="00500AF1">
      <w:pPr>
        <w:spacing w:before="120"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02FC07BC" w14:textId="77777777" w:rsidR="00533245" w:rsidRPr="00500AF1" w:rsidRDefault="00533245" w:rsidP="00500AF1">
      <w:pPr>
        <w:spacing w:before="120"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19C15904" w14:textId="77777777" w:rsidR="00533245" w:rsidRPr="00500AF1" w:rsidRDefault="00533245" w:rsidP="00500AF1">
      <w:pPr>
        <w:spacing w:before="120"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2980BE41" w14:textId="77777777" w:rsidR="00533245" w:rsidRPr="00500AF1" w:rsidRDefault="00533245" w:rsidP="00500AF1">
      <w:pPr>
        <w:spacing w:before="120"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500AF1">
        <w:rPr>
          <w:rFonts w:ascii="Calibri Light" w:hAnsi="Calibri Light" w:cs="Calibri Light"/>
          <w:color w:val="000000" w:themeColor="text1"/>
        </w:rPr>
        <w:t xml:space="preserve">Enc. </w:t>
      </w:r>
    </w:p>
    <w:sectPr w:rsidR="00533245" w:rsidRPr="00500AF1" w:rsidSect="005817A8">
      <w:footerReference w:type="even" r:id="rId25"/>
      <w:footerReference w:type="default" r:id="rId26"/>
      <w:type w:val="continuous"/>
      <w:pgSz w:w="11906" w:h="16838" w:code="9"/>
      <w:pgMar w:top="1440" w:right="1797" w:bottom="1440" w:left="1797" w:header="709" w:footer="709" w:gutter="0"/>
      <w:paperSrc w:first="261" w:other="26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Jessica Strode" w:date="2026-01-29T15:25:00Z" w:initials="JS">
    <w:p w14:paraId="479D3BE1" w14:textId="77777777" w:rsidR="00D40E80" w:rsidRDefault="00D40E80" w:rsidP="00D40E80">
      <w:pPr>
        <w:pStyle w:val="CommentText"/>
      </w:pPr>
      <w:r>
        <w:rPr>
          <w:rStyle w:val="CommentReference"/>
        </w:rPr>
        <w:annotationRef/>
      </w:r>
      <w:r>
        <w:t xml:space="preserve">Update in line with current benefit rates see </w:t>
      </w:r>
      <w:hyperlink r:id="rId1" w:history="1">
        <w:r w:rsidRPr="00B61742">
          <w:rPr>
            <w:rStyle w:val="Hyperlink"/>
          </w:rPr>
          <w:t>https://www.rightsnet.org.uk/resources/benefit-rates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9D3B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8D1639" w16cex:dateUtc="2026-01-29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9D3BE1" w16cid:durableId="3C8D16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CB39" w14:textId="77777777" w:rsidR="00534942" w:rsidRDefault="00534942">
      <w:r>
        <w:separator/>
      </w:r>
    </w:p>
  </w:endnote>
  <w:endnote w:type="continuationSeparator" w:id="0">
    <w:p w14:paraId="74A0CAF9" w14:textId="77777777" w:rsidR="00534942" w:rsidRDefault="0053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92A0" w14:textId="77777777" w:rsidR="0043157E" w:rsidRDefault="0043157E" w:rsidP="00203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DF126" w14:textId="77777777" w:rsidR="0043157E" w:rsidRDefault="00431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2D0" w14:textId="74443106" w:rsidR="0043157E" w:rsidRDefault="0043157E" w:rsidP="00203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C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20BD55" w14:textId="77777777" w:rsidR="0043157E" w:rsidRDefault="00431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749E" w14:textId="77777777" w:rsidR="00534942" w:rsidRDefault="00534942">
      <w:r>
        <w:separator/>
      </w:r>
    </w:p>
  </w:footnote>
  <w:footnote w:type="continuationSeparator" w:id="0">
    <w:p w14:paraId="26E8A0CA" w14:textId="77777777" w:rsidR="00534942" w:rsidRDefault="00534942">
      <w:r>
        <w:continuationSeparator/>
      </w:r>
    </w:p>
  </w:footnote>
  <w:footnote w:id="1">
    <w:p w14:paraId="5A97E3EC" w14:textId="77777777" w:rsidR="00D40E80" w:rsidRPr="00E02FE0" w:rsidRDefault="00D40E80" w:rsidP="00D40E80">
      <w:pPr>
        <w:pStyle w:val="FootnoteText"/>
        <w:rPr>
          <w:rFonts w:ascii="Calibri Light" w:hAnsi="Calibri Light" w:cs="Calibri Light"/>
          <w:lang w:val="en-US"/>
        </w:rPr>
      </w:pPr>
      <w:r w:rsidRPr="00E02FE0">
        <w:rPr>
          <w:rStyle w:val="FootnoteReference"/>
          <w:rFonts w:ascii="Calibri Light" w:hAnsi="Calibri Light" w:cs="Calibri Light"/>
        </w:rPr>
        <w:footnoteRef/>
      </w:r>
      <w:r>
        <w:rPr>
          <w:rFonts w:ascii="Calibri Light" w:hAnsi="Calibri Light" w:cs="Calibri Light"/>
        </w:rPr>
        <w:t xml:space="preserve"> </w:t>
      </w:r>
      <w:r w:rsidRPr="00DC1170">
        <w:rPr>
          <w:rFonts w:ascii="Calibri Light" w:hAnsi="Calibri Light" w:cs="Calibri Light"/>
        </w:rPr>
        <w:t>gov.uk/government/publications/serve-the-treasury-solicitor-with-legal-proceedings/crown-proceedings-act-1947#notes</w:t>
      </w:r>
    </w:p>
  </w:footnote>
  <w:footnote w:id="2">
    <w:p w14:paraId="100FC14F" w14:textId="77777777" w:rsidR="00D40E80" w:rsidRPr="00E02FE0" w:rsidRDefault="00D40E80" w:rsidP="00D40E80">
      <w:pPr>
        <w:pStyle w:val="FootnoteText"/>
        <w:rPr>
          <w:rFonts w:ascii="Calibri Light" w:hAnsi="Calibri Light" w:cs="Calibri Light"/>
          <w:lang w:val="en-US"/>
        </w:rPr>
      </w:pPr>
      <w:r w:rsidRPr="00E02FE0">
        <w:rPr>
          <w:rStyle w:val="FootnoteReference"/>
          <w:rFonts w:ascii="Calibri Light" w:hAnsi="Calibri Light" w:cs="Calibri Light"/>
        </w:rPr>
        <w:footnoteRef/>
      </w:r>
      <w:r w:rsidRPr="00E02FE0">
        <w:rPr>
          <w:rFonts w:ascii="Calibri Light" w:hAnsi="Calibri Light" w:cs="Calibri Light"/>
        </w:rPr>
        <w:t xml:space="preserve"> gov.uk/government/organisations/government-legal-department</w:t>
      </w:r>
    </w:p>
  </w:footnote>
  <w:footnote w:id="3">
    <w:p w14:paraId="77A1C68B" w14:textId="509B32DA" w:rsidR="00996CFE" w:rsidRPr="001D271D" w:rsidRDefault="00996CFE">
      <w:pPr>
        <w:pStyle w:val="FootnoteText"/>
        <w:rPr>
          <w:rFonts w:ascii="Calibri" w:hAnsi="Calibri" w:cs="Calibri"/>
          <w:lang w:val="en-US"/>
        </w:rPr>
      </w:pPr>
      <w:r w:rsidRPr="001D271D">
        <w:rPr>
          <w:rStyle w:val="FootnoteReference"/>
          <w:rFonts w:ascii="Calibri" w:hAnsi="Calibri" w:cs="Calibri"/>
        </w:rPr>
        <w:footnoteRef/>
      </w:r>
      <w:r w:rsidRPr="001D271D">
        <w:rPr>
          <w:rFonts w:ascii="Calibri" w:hAnsi="Calibri" w:cs="Calibri"/>
        </w:rPr>
        <w:t xml:space="preserve"> </w:t>
      </w:r>
      <w:r w:rsidRPr="001D271D">
        <w:rPr>
          <w:rStyle w:val="legscheduleno"/>
          <w:rFonts w:ascii="Calibri" w:hAnsi="Calibri" w:cs="Calibri"/>
          <w:color w:val="000000" w:themeColor="text1"/>
        </w:rPr>
        <w:t xml:space="preserve">Schedule 9 </w:t>
      </w:r>
      <w:r w:rsidRPr="001D271D">
        <w:rPr>
          <w:rStyle w:val="Strong"/>
          <w:rFonts w:ascii="Calibri" w:hAnsi="Calibri" w:cs="Calibri"/>
          <w:b w:val="0"/>
          <w:color w:val="000000" w:themeColor="text1"/>
        </w:rPr>
        <w:t>UC Regs</w:t>
      </w:r>
      <w:r w:rsidRPr="001D271D">
        <w:rPr>
          <w:rStyle w:val="legscheduleno"/>
          <w:rFonts w:ascii="Calibri" w:hAnsi="Calibri" w:cs="Calibri"/>
          <w:color w:val="000000" w:themeColor="text1"/>
        </w:rPr>
        <w:t xml:space="preserve"> sets out the circumstances in which a claimant is to be treated as having limited capability for work and work-related activity and includes when the claimant who “(r)eceiving treatment for cancer,” as in C’s case.</w:t>
      </w:r>
    </w:p>
  </w:footnote>
  <w:footnote w:id="4">
    <w:p w14:paraId="1A21B51D" w14:textId="353FA447" w:rsidR="00B80927" w:rsidRPr="001D271D" w:rsidRDefault="00B80927">
      <w:pPr>
        <w:pStyle w:val="FootnoteText"/>
        <w:rPr>
          <w:rFonts w:ascii="Calibri" w:hAnsi="Calibri" w:cs="Calibri"/>
        </w:rPr>
      </w:pPr>
      <w:r w:rsidRPr="001D271D">
        <w:rPr>
          <w:rStyle w:val="FootnoteReference"/>
          <w:rFonts w:ascii="Calibri" w:hAnsi="Calibri" w:cs="Calibri"/>
        </w:rPr>
        <w:footnoteRef/>
      </w:r>
      <w:r w:rsidRPr="001D271D">
        <w:rPr>
          <w:rFonts w:ascii="Calibri" w:hAnsi="Calibri" w:cs="Calibri"/>
        </w:rPr>
        <w:t xml:space="preserve"> data.parliament.uk/DepositedPapers/Files/DEP2025-0769/146._Relevant_periods_for_LCWRA-Guidance_V9.0.pdf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341"/>
    <w:multiLevelType w:val="hybridMultilevel"/>
    <w:tmpl w:val="28C2D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F42"/>
    <w:multiLevelType w:val="hybridMultilevel"/>
    <w:tmpl w:val="CAE8D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D"/>
    <w:multiLevelType w:val="hybridMultilevel"/>
    <w:tmpl w:val="899C9B82"/>
    <w:lvl w:ilvl="0" w:tplc="E3D2800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9B1"/>
    <w:multiLevelType w:val="hybridMultilevel"/>
    <w:tmpl w:val="F7A28310"/>
    <w:lvl w:ilvl="0" w:tplc="88BCF88E">
      <w:start w:val="3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6C94"/>
    <w:multiLevelType w:val="hybridMultilevel"/>
    <w:tmpl w:val="7F567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A39DD"/>
    <w:multiLevelType w:val="hybridMultilevel"/>
    <w:tmpl w:val="13F29488"/>
    <w:lvl w:ilvl="0" w:tplc="E3D28000">
      <w:start w:val="1"/>
      <w:numFmt w:val="decimal"/>
      <w:lvlText w:val="%1."/>
      <w:lvlJc w:val="left"/>
      <w:pPr>
        <w:ind w:left="2268" w:hanging="567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110B122C"/>
    <w:multiLevelType w:val="hybridMultilevel"/>
    <w:tmpl w:val="8964585C"/>
    <w:lvl w:ilvl="0" w:tplc="88BCF88E">
      <w:start w:val="3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35574"/>
    <w:multiLevelType w:val="hybridMultilevel"/>
    <w:tmpl w:val="0F9E723E"/>
    <w:lvl w:ilvl="0" w:tplc="AB0C580E">
      <w:start w:val="3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4F26"/>
    <w:multiLevelType w:val="hybridMultilevel"/>
    <w:tmpl w:val="2BAAA404"/>
    <w:lvl w:ilvl="0" w:tplc="9526742C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i w:val="0"/>
        <w:i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5474"/>
    <w:multiLevelType w:val="hybridMultilevel"/>
    <w:tmpl w:val="536E222C"/>
    <w:lvl w:ilvl="0" w:tplc="88BCF88E">
      <w:start w:val="3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B5D2F"/>
    <w:multiLevelType w:val="hybridMultilevel"/>
    <w:tmpl w:val="16B0D70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D0379C0"/>
    <w:multiLevelType w:val="hybridMultilevel"/>
    <w:tmpl w:val="0FEC1488"/>
    <w:lvl w:ilvl="0" w:tplc="7CEAB68E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C2530"/>
    <w:multiLevelType w:val="hybridMultilevel"/>
    <w:tmpl w:val="C550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163C"/>
    <w:multiLevelType w:val="hybridMultilevel"/>
    <w:tmpl w:val="44A6EB38"/>
    <w:lvl w:ilvl="0" w:tplc="73BEC728">
      <w:start w:val="1"/>
      <w:numFmt w:val="decimal"/>
      <w:lvlText w:val="%1."/>
      <w:lvlJc w:val="left"/>
      <w:pPr>
        <w:ind w:left="567" w:hanging="567"/>
      </w:pPr>
      <w:rPr>
        <w:b w:val="0"/>
        <w:bCs w:val="0"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01108"/>
    <w:multiLevelType w:val="hybridMultilevel"/>
    <w:tmpl w:val="320A30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24336"/>
    <w:multiLevelType w:val="hybridMultilevel"/>
    <w:tmpl w:val="6B5AC486"/>
    <w:lvl w:ilvl="0" w:tplc="C8085432">
      <w:start w:val="33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36D64"/>
    <w:multiLevelType w:val="hybridMultilevel"/>
    <w:tmpl w:val="C890F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F1A7D"/>
    <w:multiLevelType w:val="hybridMultilevel"/>
    <w:tmpl w:val="B85639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F8138E"/>
    <w:multiLevelType w:val="hybridMultilevel"/>
    <w:tmpl w:val="E48C7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67506"/>
    <w:multiLevelType w:val="hybridMultilevel"/>
    <w:tmpl w:val="8CDC47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850DF"/>
    <w:multiLevelType w:val="hybridMultilevel"/>
    <w:tmpl w:val="5ED0A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00C93"/>
    <w:multiLevelType w:val="multilevel"/>
    <w:tmpl w:val="339E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535812"/>
    <w:multiLevelType w:val="hybridMultilevel"/>
    <w:tmpl w:val="0800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96E75"/>
    <w:multiLevelType w:val="hybridMultilevel"/>
    <w:tmpl w:val="0D20EF36"/>
    <w:lvl w:ilvl="0" w:tplc="88743D0E">
      <w:start w:val="32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92975"/>
    <w:multiLevelType w:val="hybridMultilevel"/>
    <w:tmpl w:val="6958BD9E"/>
    <w:lvl w:ilvl="0" w:tplc="E3D2800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91902"/>
    <w:multiLevelType w:val="multilevel"/>
    <w:tmpl w:val="475E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901C83"/>
    <w:multiLevelType w:val="hybridMultilevel"/>
    <w:tmpl w:val="F338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77CEF"/>
    <w:multiLevelType w:val="hybridMultilevel"/>
    <w:tmpl w:val="5CCA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203DD3"/>
    <w:multiLevelType w:val="hybridMultilevel"/>
    <w:tmpl w:val="30020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56394"/>
    <w:multiLevelType w:val="hybridMultilevel"/>
    <w:tmpl w:val="E93A0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C04F9"/>
    <w:multiLevelType w:val="hybridMultilevel"/>
    <w:tmpl w:val="04B0550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C85267E"/>
    <w:multiLevelType w:val="hybridMultilevel"/>
    <w:tmpl w:val="F6886D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4D332E6"/>
    <w:multiLevelType w:val="hybridMultilevel"/>
    <w:tmpl w:val="C07CDE2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695532A4"/>
    <w:multiLevelType w:val="hybridMultilevel"/>
    <w:tmpl w:val="98988716"/>
    <w:lvl w:ilvl="0" w:tplc="F40C1E80">
      <w:start w:val="19"/>
      <w:numFmt w:val="bullet"/>
      <w:lvlText w:val="-"/>
      <w:lvlJc w:val="left"/>
      <w:pPr>
        <w:ind w:left="927" w:hanging="360"/>
      </w:pPr>
      <w:rPr>
        <w:rFonts w:ascii="Calibri Light" w:eastAsia="Times New Roman" w:hAnsi="Calibri Light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BDD52FF"/>
    <w:multiLevelType w:val="hybridMultilevel"/>
    <w:tmpl w:val="C37E439E"/>
    <w:lvl w:ilvl="0" w:tplc="D690F52A">
      <w:start w:val="17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F5390"/>
    <w:multiLevelType w:val="hybridMultilevel"/>
    <w:tmpl w:val="54C813E4"/>
    <w:lvl w:ilvl="0" w:tplc="61B491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C7229"/>
    <w:multiLevelType w:val="hybridMultilevel"/>
    <w:tmpl w:val="02223E5E"/>
    <w:lvl w:ilvl="0" w:tplc="FB4E96A6">
      <w:start w:val="24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33EBF"/>
    <w:multiLevelType w:val="hybridMultilevel"/>
    <w:tmpl w:val="4B1A8D70"/>
    <w:lvl w:ilvl="0" w:tplc="9334B8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C17A5"/>
    <w:multiLevelType w:val="hybridMultilevel"/>
    <w:tmpl w:val="7020F4BE"/>
    <w:lvl w:ilvl="0" w:tplc="E3D2800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105DB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13953">
    <w:abstractNumId w:val="38"/>
  </w:num>
  <w:num w:numId="2" w16cid:durableId="123087558">
    <w:abstractNumId w:val="12"/>
  </w:num>
  <w:num w:numId="3" w16cid:durableId="354385686">
    <w:abstractNumId w:val="26"/>
  </w:num>
  <w:num w:numId="4" w16cid:durableId="993875539">
    <w:abstractNumId w:val="10"/>
  </w:num>
  <w:num w:numId="5" w16cid:durableId="665129680">
    <w:abstractNumId w:val="20"/>
  </w:num>
  <w:num w:numId="6" w16cid:durableId="580484825">
    <w:abstractNumId w:val="11"/>
  </w:num>
  <w:num w:numId="7" w16cid:durableId="1854101607">
    <w:abstractNumId w:val="36"/>
  </w:num>
  <w:num w:numId="8" w16cid:durableId="387536924">
    <w:abstractNumId w:val="3"/>
  </w:num>
  <w:num w:numId="9" w16cid:durableId="1210149943">
    <w:abstractNumId w:val="15"/>
  </w:num>
  <w:num w:numId="10" w16cid:durableId="149294113">
    <w:abstractNumId w:val="23"/>
  </w:num>
  <w:num w:numId="11" w16cid:durableId="1310210850">
    <w:abstractNumId w:val="34"/>
  </w:num>
  <w:num w:numId="12" w16cid:durableId="824661027">
    <w:abstractNumId w:val="1"/>
  </w:num>
  <w:num w:numId="13" w16cid:durableId="1955407655">
    <w:abstractNumId w:val="17"/>
  </w:num>
  <w:num w:numId="14" w16cid:durableId="1001549136">
    <w:abstractNumId w:val="31"/>
  </w:num>
  <w:num w:numId="15" w16cid:durableId="666161">
    <w:abstractNumId w:val="25"/>
  </w:num>
  <w:num w:numId="16" w16cid:durableId="1018774566">
    <w:abstractNumId w:val="21"/>
  </w:num>
  <w:num w:numId="17" w16cid:durableId="443691225">
    <w:abstractNumId w:val="30"/>
  </w:num>
  <w:num w:numId="18" w16cid:durableId="1503277300">
    <w:abstractNumId w:val="19"/>
  </w:num>
  <w:num w:numId="19" w16cid:durableId="1280917486">
    <w:abstractNumId w:val="37"/>
  </w:num>
  <w:num w:numId="20" w16cid:durableId="201749052">
    <w:abstractNumId w:val="7"/>
  </w:num>
  <w:num w:numId="21" w16cid:durableId="293215682">
    <w:abstractNumId w:val="32"/>
  </w:num>
  <w:num w:numId="22" w16cid:durableId="1919097137">
    <w:abstractNumId w:val="33"/>
  </w:num>
  <w:num w:numId="23" w16cid:durableId="768044893">
    <w:abstractNumId w:val="2"/>
  </w:num>
  <w:num w:numId="24" w16cid:durableId="581261395">
    <w:abstractNumId w:val="6"/>
  </w:num>
  <w:num w:numId="25" w16cid:durableId="1116372150">
    <w:abstractNumId w:val="9"/>
  </w:num>
  <w:num w:numId="26" w16cid:durableId="1746872408">
    <w:abstractNumId w:val="16"/>
  </w:num>
  <w:num w:numId="27" w16cid:durableId="176041395">
    <w:abstractNumId w:val="5"/>
  </w:num>
  <w:num w:numId="28" w16cid:durableId="741685471">
    <w:abstractNumId w:val="0"/>
  </w:num>
  <w:num w:numId="29" w16cid:durableId="599414911">
    <w:abstractNumId w:val="4"/>
  </w:num>
  <w:num w:numId="30" w16cid:durableId="1106969203">
    <w:abstractNumId w:val="24"/>
  </w:num>
  <w:num w:numId="31" w16cid:durableId="776563992">
    <w:abstractNumId w:val="27"/>
  </w:num>
  <w:num w:numId="32" w16cid:durableId="125899556">
    <w:abstractNumId w:val="28"/>
  </w:num>
  <w:num w:numId="33" w16cid:durableId="4527522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4421653">
    <w:abstractNumId w:val="14"/>
  </w:num>
  <w:num w:numId="35" w16cid:durableId="208034404">
    <w:abstractNumId w:val="13"/>
  </w:num>
  <w:num w:numId="36" w16cid:durableId="2113814950">
    <w:abstractNumId w:val="18"/>
  </w:num>
  <w:num w:numId="37" w16cid:durableId="781802857">
    <w:abstractNumId w:val="22"/>
  </w:num>
  <w:num w:numId="38" w16cid:durableId="285090678">
    <w:abstractNumId w:val="35"/>
  </w:num>
  <w:num w:numId="39" w16cid:durableId="1638799497">
    <w:abstractNumId w:val="29"/>
  </w:num>
  <w:num w:numId="40" w16cid:durableId="1500776518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ica Strode">
    <w15:presenceInfo w15:providerId="AD" w15:userId="S::JStrode@cpag.org.uk::1cbae39f-b721-40e0-bbd2-fbdaa7b7e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62"/>
    <w:rsid w:val="00000BCA"/>
    <w:rsid w:val="000021CF"/>
    <w:rsid w:val="00006217"/>
    <w:rsid w:val="00007B91"/>
    <w:rsid w:val="00012438"/>
    <w:rsid w:val="000228A9"/>
    <w:rsid w:val="00022FF9"/>
    <w:rsid w:val="00024580"/>
    <w:rsid w:val="00024AA7"/>
    <w:rsid w:val="00030529"/>
    <w:rsid w:val="000340A6"/>
    <w:rsid w:val="00043E85"/>
    <w:rsid w:val="00045C8D"/>
    <w:rsid w:val="00045D55"/>
    <w:rsid w:val="00050FC6"/>
    <w:rsid w:val="00054D44"/>
    <w:rsid w:val="000570CC"/>
    <w:rsid w:val="0006577A"/>
    <w:rsid w:val="00072C9F"/>
    <w:rsid w:val="00074D7F"/>
    <w:rsid w:val="0007723E"/>
    <w:rsid w:val="00084624"/>
    <w:rsid w:val="00085A0F"/>
    <w:rsid w:val="00092B2D"/>
    <w:rsid w:val="000A11F1"/>
    <w:rsid w:val="000A2757"/>
    <w:rsid w:val="000A3280"/>
    <w:rsid w:val="000A3C3D"/>
    <w:rsid w:val="000A5DF7"/>
    <w:rsid w:val="000A7F46"/>
    <w:rsid w:val="000C2536"/>
    <w:rsid w:val="000C2A09"/>
    <w:rsid w:val="000C40AC"/>
    <w:rsid w:val="000C5DE1"/>
    <w:rsid w:val="000C78F5"/>
    <w:rsid w:val="000D49BA"/>
    <w:rsid w:val="000E3231"/>
    <w:rsid w:val="000E32D8"/>
    <w:rsid w:val="000F6BC1"/>
    <w:rsid w:val="00103686"/>
    <w:rsid w:val="00106CDD"/>
    <w:rsid w:val="001125EC"/>
    <w:rsid w:val="00114380"/>
    <w:rsid w:val="0011770B"/>
    <w:rsid w:val="00121D3A"/>
    <w:rsid w:val="00123D6F"/>
    <w:rsid w:val="0012424B"/>
    <w:rsid w:val="0012736B"/>
    <w:rsid w:val="0013240B"/>
    <w:rsid w:val="00134155"/>
    <w:rsid w:val="00134387"/>
    <w:rsid w:val="00136E00"/>
    <w:rsid w:val="001558C7"/>
    <w:rsid w:val="00155A67"/>
    <w:rsid w:val="00160897"/>
    <w:rsid w:val="00161495"/>
    <w:rsid w:val="00170428"/>
    <w:rsid w:val="001734D4"/>
    <w:rsid w:val="00173AB8"/>
    <w:rsid w:val="0017405A"/>
    <w:rsid w:val="001757B2"/>
    <w:rsid w:val="00180559"/>
    <w:rsid w:val="00184917"/>
    <w:rsid w:val="00195992"/>
    <w:rsid w:val="00195CA3"/>
    <w:rsid w:val="0019781C"/>
    <w:rsid w:val="001A1927"/>
    <w:rsid w:val="001B60CB"/>
    <w:rsid w:val="001C0A40"/>
    <w:rsid w:val="001C1C2D"/>
    <w:rsid w:val="001C2FD2"/>
    <w:rsid w:val="001C6447"/>
    <w:rsid w:val="001C7F03"/>
    <w:rsid w:val="001D0C20"/>
    <w:rsid w:val="001D271D"/>
    <w:rsid w:val="001D5DC3"/>
    <w:rsid w:val="001E0A77"/>
    <w:rsid w:val="001E15C7"/>
    <w:rsid w:val="001E1613"/>
    <w:rsid w:val="001E2D07"/>
    <w:rsid w:val="001E4BCD"/>
    <w:rsid w:val="001E68FB"/>
    <w:rsid w:val="001E6B6C"/>
    <w:rsid w:val="001E7F35"/>
    <w:rsid w:val="001F06E2"/>
    <w:rsid w:val="001F3AE5"/>
    <w:rsid w:val="001F78C8"/>
    <w:rsid w:val="00203721"/>
    <w:rsid w:val="00203E55"/>
    <w:rsid w:val="00204643"/>
    <w:rsid w:val="00205A36"/>
    <w:rsid w:val="0020630E"/>
    <w:rsid w:val="00207F0E"/>
    <w:rsid w:val="002169AC"/>
    <w:rsid w:val="002211D3"/>
    <w:rsid w:val="00221323"/>
    <w:rsid w:val="00222CB0"/>
    <w:rsid w:val="002273B2"/>
    <w:rsid w:val="00231380"/>
    <w:rsid w:val="00235FB1"/>
    <w:rsid w:val="0023628E"/>
    <w:rsid w:val="0023747D"/>
    <w:rsid w:val="00252730"/>
    <w:rsid w:val="002539F6"/>
    <w:rsid w:val="0025450F"/>
    <w:rsid w:val="00260EA7"/>
    <w:rsid w:val="00267517"/>
    <w:rsid w:val="002677F7"/>
    <w:rsid w:val="0026797B"/>
    <w:rsid w:val="00270FC4"/>
    <w:rsid w:val="00274739"/>
    <w:rsid w:val="002752A0"/>
    <w:rsid w:val="00283447"/>
    <w:rsid w:val="00285B12"/>
    <w:rsid w:val="00286F3E"/>
    <w:rsid w:val="0029470C"/>
    <w:rsid w:val="00294C81"/>
    <w:rsid w:val="00295143"/>
    <w:rsid w:val="002B02AA"/>
    <w:rsid w:val="002B180E"/>
    <w:rsid w:val="002B1A76"/>
    <w:rsid w:val="002B2D53"/>
    <w:rsid w:val="002C325D"/>
    <w:rsid w:val="002D1454"/>
    <w:rsid w:val="002D38C0"/>
    <w:rsid w:val="002D6B38"/>
    <w:rsid w:val="002E70C5"/>
    <w:rsid w:val="002E7214"/>
    <w:rsid w:val="002F0AC3"/>
    <w:rsid w:val="002F5D36"/>
    <w:rsid w:val="002F7926"/>
    <w:rsid w:val="003012E9"/>
    <w:rsid w:val="00304859"/>
    <w:rsid w:val="00307435"/>
    <w:rsid w:val="00307AE0"/>
    <w:rsid w:val="003111B5"/>
    <w:rsid w:val="00311D83"/>
    <w:rsid w:val="00313013"/>
    <w:rsid w:val="0031320D"/>
    <w:rsid w:val="00313386"/>
    <w:rsid w:val="0031451A"/>
    <w:rsid w:val="00314989"/>
    <w:rsid w:val="00315538"/>
    <w:rsid w:val="00320DB5"/>
    <w:rsid w:val="003244CE"/>
    <w:rsid w:val="0032760E"/>
    <w:rsid w:val="00327A07"/>
    <w:rsid w:val="00343BCD"/>
    <w:rsid w:val="00344C2A"/>
    <w:rsid w:val="00352817"/>
    <w:rsid w:val="00363A30"/>
    <w:rsid w:val="00371587"/>
    <w:rsid w:val="00371B99"/>
    <w:rsid w:val="0037401C"/>
    <w:rsid w:val="00374802"/>
    <w:rsid w:val="00377FC7"/>
    <w:rsid w:val="00380CBF"/>
    <w:rsid w:val="00390FDA"/>
    <w:rsid w:val="00393D9A"/>
    <w:rsid w:val="0039402F"/>
    <w:rsid w:val="003A0065"/>
    <w:rsid w:val="003A0C7C"/>
    <w:rsid w:val="003B3B9D"/>
    <w:rsid w:val="003B3FED"/>
    <w:rsid w:val="003B5553"/>
    <w:rsid w:val="003C1759"/>
    <w:rsid w:val="003C26FA"/>
    <w:rsid w:val="003C5732"/>
    <w:rsid w:val="003D4C99"/>
    <w:rsid w:val="003D59EB"/>
    <w:rsid w:val="003D70FC"/>
    <w:rsid w:val="003E0A32"/>
    <w:rsid w:val="003E1C75"/>
    <w:rsid w:val="003E4024"/>
    <w:rsid w:val="003E6935"/>
    <w:rsid w:val="003F4C9C"/>
    <w:rsid w:val="003F734D"/>
    <w:rsid w:val="00404379"/>
    <w:rsid w:val="00404FF2"/>
    <w:rsid w:val="00407F9E"/>
    <w:rsid w:val="0041494A"/>
    <w:rsid w:val="00416569"/>
    <w:rsid w:val="004223AD"/>
    <w:rsid w:val="0042310B"/>
    <w:rsid w:val="0042357B"/>
    <w:rsid w:val="00423DDB"/>
    <w:rsid w:val="00426199"/>
    <w:rsid w:val="00430F60"/>
    <w:rsid w:val="0043157E"/>
    <w:rsid w:val="00440F84"/>
    <w:rsid w:val="00443A14"/>
    <w:rsid w:val="004510DB"/>
    <w:rsid w:val="00452CD8"/>
    <w:rsid w:val="00455C42"/>
    <w:rsid w:val="0046199D"/>
    <w:rsid w:val="00461FA5"/>
    <w:rsid w:val="00467577"/>
    <w:rsid w:val="0047422B"/>
    <w:rsid w:val="00475E0C"/>
    <w:rsid w:val="004823FE"/>
    <w:rsid w:val="0048352D"/>
    <w:rsid w:val="00484511"/>
    <w:rsid w:val="0048705F"/>
    <w:rsid w:val="00491B49"/>
    <w:rsid w:val="00491DDE"/>
    <w:rsid w:val="004925DB"/>
    <w:rsid w:val="00496C3F"/>
    <w:rsid w:val="004974BE"/>
    <w:rsid w:val="004A09C0"/>
    <w:rsid w:val="004A0FDF"/>
    <w:rsid w:val="004A3DDB"/>
    <w:rsid w:val="004A530A"/>
    <w:rsid w:val="004A58DA"/>
    <w:rsid w:val="004B1064"/>
    <w:rsid w:val="004B4915"/>
    <w:rsid w:val="004C18FC"/>
    <w:rsid w:val="004C69DF"/>
    <w:rsid w:val="004C75A4"/>
    <w:rsid w:val="004D19BA"/>
    <w:rsid w:val="004D25F9"/>
    <w:rsid w:val="004D51C2"/>
    <w:rsid w:val="004E2C3B"/>
    <w:rsid w:val="004E402D"/>
    <w:rsid w:val="004F52C6"/>
    <w:rsid w:val="00500AF1"/>
    <w:rsid w:val="005010C9"/>
    <w:rsid w:val="0050317E"/>
    <w:rsid w:val="00505DA1"/>
    <w:rsid w:val="00507406"/>
    <w:rsid w:val="00512375"/>
    <w:rsid w:val="00513580"/>
    <w:rsid w:val="00515FF8"/>
    <w:rsid w:val="00520C02"/>
    <w:rsid w:val="00523EA5"/>
    <w:rsid w:val="00524D7A"/>
    <w:rsid w:val="005261D6"/>
    <w:rsid w:val="005319D7"/>
    <w:rsid w:val="00533245"/>
    <w:rsid w:val="00534942"/>
    <w:rsid w:val="00536312"/>
    <w:rsid w:val="00536D31"/>
    <w:rsid w:val="00553214"/>
    <w:rsid w:val="0055572B"/>
    <w:rsid w:val="005577A8"/>
    <w:rsid w:val="00563162"/>
    <w:rsid w:val="0056578E"/>
    <w:rsid w:val="00566ACE"/>
    <w:rsid w:val="00573DF6"/>
    <w:rsid w:val="0057416D"/>
    <w:rsid w:val="005817A8"/>
    <w:rsid w:val="00586445"/>
    <w:rsid w:val="00592323"/>
    <w:rsid w:val="005966E8"/>
    <w:rsid w:val="005B0C6D"/>
    <w:rsid w:val="005C37C9"/>
    <w:rsid w:val="005C3927"/>
    <w:rsid w:val="005C415A"/>
    <w:rsid w:val="005C7C3F"/>
    <w:rsid w:val="005E5DE0"/>
    <w:rsid w:val="005F24F1"/>
    <w:rsid w:val="00600E99"/>
    <w:rsid w:val="0060188B"/>
    <w:rsid w:val="00604A61"/>
    <w:rsid w:val="0061582C"/>
    <w:rsid w:val="006160C4"/>
    <w:rsid w:val="006220CD"/>
    <w:rsid w:val="00622DC4"/>
    <w:rsid w:val="00625986"/>
    <w:rsid w:val="00626272"/>
    <w:rsid w:val="00627BEF"/>
    <w:rsid w:val="00627E9B"/>
    <w:rsid w:val="006343E6"/>
    <w:rsid w:val="006344B6"/>
    <w:rsid w:val="00634BE0"/>
    <w:rsid w:val="0063655A"/>
    <w:rsid w:val="00637A55"/>
    <w:rsid w:val="00640B31"/>
    <w:rsid w:val="0064192B"/>
    <w:rsid w:val="00644BCD"/>
    <w:rsid w:val="00645FC7"/>
    <w:rsid w:val="00653E52"/>
    <w:rsid w:val="00656D33"/>
    <w:rsid w:val="00657DFD"/>
    <w:rsid w:val="006618C0"/>
    <w:rsid w:val="0066260A"/>
    <w:rsid w:val="00665AD0"/>
    <w:rsid w:val="0067117D"/>
    <w:rsid w:val="006715C5"/>
    <w:rsid w:val="00674AB7"/>
    <w:rsid w:val="00684043"/>
    <w:rsid w:val="006909D3"/>
    <w:rsid w:val="00692EB2"/>
    <w:rsid w:val="006952A6"/>
    <w:rsid w:val="006C153C"/>
    <w:rsid w:val="006C47D2"/>
    <w:rsid w:val="006C5421"/>
    <w:rsid w:val="006C7639"/>
    <w:rsid w:val="006E6751"/>
    <w:rsid w:val="006E7174"/>
    <w:rsid w:val="006F229B"/>
    <w:rsid w:val="006F468B"/>
    <w:rsid w:val="006F7E8D"/>
    <w:rsid w:val="00710B13"/>
    <w:rsid w:val="00713E5D"/>
    <w:rsid w:val="007156BF"/>
    <w:rsid w:val="007173C6"/>
    <w:rsid w:val="00724338"/>
    <w:rsid w:val="00724E67"/>
    <w:rsid w:val="00725312"/>
    <w:rsid w:val="007313B8"/>
    <w:rsid w:val="00744CB5"/>
    <w:rsid w:val="00744E80"/>
    <w:rsid w:val="007454E6"/>
    <w:rsid w:val="0075004B"/>
    <w:rsid w:val="00752A9D"/>
    <w:rsid w:val="00754C59"/>
    <w:rsid w:val="00755D9C"/>
    <w:rsid w:val="00761BA7"/>
    <w:rsid w:val="00761D4B"/>
    <w:rsid w:val="00763057"/>
    <w:rsid w:val="00765333"/>
    <w:rsid w:val="00770AAE"/>
    <w:rsid w:val="0079118A"/>
    <w:rsid w:val="007911D5"/>
    <w:rsid w:val="007924DC"/>
    <w:rsid w:val="00792DC8"/>
    <w:rsid w:val="00793D63"/>
    <w:rsid w:val="007A3B71"/>
    <w:rsid w:val="007B2C39"/>
    <w:rsid w:val="007B6E3A"/>
    <w:rsid w:val="007D0F4F"/>
    <w:rsid w:val="007E26B2"/>
    <w:rsid w:val="007F6232"/>
    <w:rsid w:val="007F66E9"/>
    <w:rsid w:val="00804365"/>
    <w:rsid w:val="008078B7"/>
    <w:rsid w:val="00814408"/>
    <w:rsid w:val="00814D6B"/>
    <w:rsid w:val="00815169"/>
    <w:rsid w:val="008235E4"/>
    <w:rsid w:val="00825E3B"/>
    <w:rsid w:val="00830C08"/>
    <w:rsid w:val="00831961"/>
    <w:rsid w:val="00832845"/>
    <w:rsid w:val="008470C5"/>
    <w:rsid w:val="00847C64"/>
    <w:rsid w:val="008551FA"/>
    <w:rsid w:val="00857005"/>
    <w:rsid w:val="00857438"/>
    <w:rsid w:val="00861F38"/>
    <w:rsid w:val="008624EC"/>
    <w:rsid w:val="00866640"/>
    <w:rsid w:val="00872DF7"/>
    <w:rsid w:val="00874289"/>
    <w:rsid w:val="00881581"/>
    <w:rsid w:val="00886736"/>
    <w:rsid w:val="00894BA5"/>
    <w:rsid w:val="008A593A"/>
    <w:rsid w:val="008B20C1"/>
    <w:rsid w:val="008C4CAB"/>
    <w:rsid w:val="008C74F1"/>
    <w:rsid w:val="008D267C"/>
    <w:rsid w:val="008D4A74"/>
    <w:rsid w:val="008E22D9"/>
    <w:rsid w:val="008E38BE"/>
    <w:rsid w:val="008F4C47"/>
    <w:rsid w:val="009009C4"/>
    <w:rsid w:val="009015DA"/>
    <w:rsid w:val="009115D9"/>
    <w:rsid w:val="009246CA"/>
    <w:rsid w:val="00924CFB"/>
    <w:rsid w:val="00925F2A"/>
    <w:rsid w:val="0092677C"/>
    <w:rsid w:val="00927841"/>
    <w:rsid w:val="009278D7"/>
    <w:rsid w:val="009311DE"/>
    <w:rsid w:val="00931E0E"/>
    <w:rsid w:val="00937C0F"/>
    <w:rsid w:val="00950317"/>
    <w:rsid w:val="00961847"/>
    <w:rsid w:val="00965F99"/>
    <w:rsid w:val="00967E9A"/>
    <w:rsid w:val="009705A3"/>
    <w:rsid w:val="0097153D"/>
    <w:rsid w:val="00971DE8"/>
    <w:rsid w:val="00981618"/>
    <w:rsid w:val="00987162"/>
    <w:rsid w:val="00987A86"/>
    <w:rsid w:val="00992D95"/>
    <w:rsid w:val="00993F1E"/>
    <w:rsid w:val="00996CFE"/>
    <w:rsid w:val="00997ED7"/>
    <w:rsid w:val="009A0448"/>
    <w:rsid w:val="009A2B5A"/>
    <w:rsid w:val="009C2047"/>
    <w:rsid w:val="009C29B3"/>
    <w:rsid w:val="009C45E5"/>
    <w:rsid w:val="009C7D39"/>
    <w:rsid w:val="009D5363"/>
    <w:rsid w:val="009D5E62"/>
    <w:rsid w:val="009E1682"/>
    <w:rsid w:val="009E701F"/>
    <w:rsid w:val="009F29FB"/>
    <w:rsid w:val="009F6E58"/>
    <w:rsid w:val="00A00C20"/>
    <w:rsid w:val="00A0692D"/>
    <w:rsid w:val="00A06EA0"/>
    <w:rsid w:val="00A074F9"/>
    <w:rsid w:val="00A20C76"/>
    <w:rsid w:val="00A21245"/>
    <w:rsid w:val="00A27485"/>
    <w:rsid w:val="00A277C7"/>
    <w:rsid w:val="00A37B97"/>
    <w:rsid w:val="00A560F3"/>
    <w:rsid w:val="00A6342F"/>
    <w:rsid w:val="00A63B66"/>
    <w:rsid w:val="00A67AFA"/>
    <w:rsid w:val="00A70596"/>
    <w:rsid w:val="00A71048"/>
    <w:rsid w:val="00A7186E"/>
    <w:rsid w:val="00A80C2B"/>
    <w:rsid w:val="00A82F73"/>
    <w:rsid w:val="00A834C4"/>
    <w:rsid w:val="00A90981"/>
    <w:rsid w:val="00A91032"/>
    <w:rsid w:val="00A9177A"/>
    <w:rsid w:val="00A9655F"/>
    <w:rsid w:val="00AB05B6"/>
    <w:rsid w:val="00AB350A"/>
    <w:rsid w:val="00AD07CE"/>
    <w:rsid w:val="00AD2EB5"/>
    <w:rsid w:val="00AE238B"/>
    <w:rsid w:val="00AE5492"/>
    <w:rsid w:val="00AE6042"/>
    <w:rsid w:val="00AF1AA7"/>
    <w:rsid w:val="00AF3DB9"/>
    <w:rsid w:val="00AF7C56"/>
    <w:rsid w:val="00B03F9B"/>
    <w:rsid w:val="00B16F4F"/>
    <w:rsid w:val="00B16FDE"/>
    <w:rsid w:val="00B16FF7"/>
    <w:rsid w:val="00B20206"/>
    <w:rsid w:val="00B23516"/>
    <w:rsid w:val="00B23A14"/>
    <w:rsid w:val="00B262DA"/>
    <w:rsid w:val="00B33F5B"/>
    <w:rsid w:val="00B41685"/>
    <w:rsid w:val="00B47FC0"/>
    <w:rsid w:val="00B52303"/>
    <w:rsid w:val="00B60DA4"/>
    <w:rsid w:val="00B61A07"/>
    <w:rsid w:val="00B64FAB"/>
    <w:rsid w:val="00B65795"/>
    <w:rsid w:val="00B65D68"/>
    <w:rsid w:val="00B679AA"/>
    <w:rsid w:val="00B74187"/>
    <w:rsid w:val="00B74373"/>
    <w:rsid w:val="00B74B85"/>
    <w:rsid w:val="00B75B63"/>
    <w:rsid w:val="00B80927"/>
    <w:rsid w:val="00B82438"/>
    <w:rsid w:val="00B83244"/>
    <w:rsid w:val="00B85DBD"/>
    <w:rsid w:val="00B87A20"/>
    <w:rsid w:val="00B91626"/>
    <w:rsid w:val="00B95575"/>
    <w:rsid w:val="00B96899"/>
    <w:rsid w:val="00BA3864"/>
    <w:rsid w:val="00BB1A5E"/>
    <w:rsid w:val="00BB1F68"/>
    <w:rsid w:val="00BB20B9"/>
    <w:rsid w:val="00BB5B41"/>
    <w:rsid w:val="00BB723F"/>
    <w:rsid w:val="00BD0027"/>
    <w:rsid w:val="00BD092F"/>
    <w:rsid w:val="00BD133E"/>
    <w:rsid w:val="00BD63DC"/>
    <w:rsid w:val="00BE18E5"/>
    <w:rsid w:val="00BE2938"/>
    <w:rsid w:val="00BE2A30"/>
    <w:rsid w:val="00BE2E56"/>
    <w:rsid w:val="00BE512C"/>
    <w:rsid w:val="00BE51C1"/>
    <w:rsid w:val="00BE7E19"/>
    <w:rsid w:val="00BF1C20"/>
    <w:rsid w:val="00BF1E3D"/>
    <w:rsid w:val="00BF2865"/>
    <w:rsid w:val="00BF6C0D"/>
    <w:rsid w:val="00C02194"/>
    <w:rsid w:val="00C127DA"/>
    <w:rsid w:val="00C1373E"/>
    <w:rsid w:val="00C1608B"/>
    <w:rsid w:val="00C17972"/>
    <w:rsid w:val="00C20883"/>
    <w:rsid w:val="00C33B1C"/>
    <w:rsid w:val="00C41577"/>
    <w:rsid w:val="00C41A00"/>
    <w:rsid w:val="00C44EFC"/>
    <w:rsid w:val="00C47968"/>
    <w:rsid w:val="00C51C98"/>
    <w:rsid w:val="00C52ED4"/>
    <w:rsid w:val="00C5682F"/>
    <w:rsid w:val="00C57385"/>
    <w:rsid w:val="00C575DF"/>
    <w:rsid w:val="00C6371D"/>
    <w:rsid w:val="00C713A6"/>
    <w:rsid w:val="00C77D1A"/>
    <w:rsid w:val="00C84CF5"/>
    <w:rsid w:val="00C85DB3"/>
    <w:rsid w:val="00C90FF9"/>
    <w:rsid w:val="00C91B0E"/>
    <w:rsid w:val="00C943D2"/>
    <w:rsid w:val="00CB36E3"/>
    <w:rsid w:val="00CC131A"/>
    <w:rsid w:val="00CD10C9"/>
    <w:rsid w:val="00CD3156"/>
    <w:rsid w:val="00CD54CA"/>
    <w:rsid w:val="00CE08D4"/>
    <w:rsid w:val="00CE0A06"/>
    <w:rsid w:val="00CE28AB"/>
    <w:rsid w:val="00CF26EA"/>
    <w:rsid w:val="00CF5FA6"/>
    <w:rsid w:val="00D012C9"/>
    <w:rsid w:val="00D01D21"/>
    <w:rsid w:val="00D0385D"/>
    <w:rsid w:val="00D03F1D"/>
    <w:rsid w:val="00D04987"/>
    <w:rsid w:val="00D07282"/>
    <w:rsid w:val="00D0771A"/>
    <w:rsid w:val="00D07DEB"/>
    <w:rsid w:val="00D164A2"/>
    <w:rsid w:val="00D17ED5"/>
    <w:rsid w:val="00D20D52"/>
    <w:rsid w:val="00D22E91"/>
    <w:rsid w:val="00D246FB"/>
    <w:rsid w:val="00D279DB"/>
    <w:rsid w:val="00D35F2C"/>
    <w:rsid w:val="00D40E80"/>
    <w:rsid w:val="00D41E0E"/>
    <w:rsid w:val="00D562BA"/>
    <w:rsid w:val="00D60F5D"/>
    <w:rsid w:val="00D62F27"/>
    <w:rsid w:val="00D6435E"/>
    <w:rsid w:val="00D66B0E"/>
    <w:rsid w:val="00D84A32"/>
    <w:rsid w:val="00D8799C"/>
    <w:rsid w:val="00D87DCE"/>
    <w:rsid w:val="00D90F8D"/>
    <w:rsid w:val="00D9193E"/>
    <w:rsid w:val="00D95CEA"/>
    <w:rsid w:val="00DA0539"/>
    <w:rsid w:val="00DA2C1B"/>
    <w:rsid w:val="00DA3987"/>
    <w:rsid w:val="00DA515A"/>
    <w:rsid w:val="00DA650E"/>
    <w:rsid w:val="00DA6788"/>
    <w:rsid w:val="00DA7BA9"/>
    <w:rsid w:val="00DB2728"/>
    <w:rsid w:val="00DB3BDF"/>
    <w:rsid w:val="00DB6280"/>
    <w:rsid w:val="00DC065B"/>
    <w:rsid w:val="00DC189E"/>
    <w:rsid w:val="00DD0148"/>
    <w:rsid w:val="00DD094C"/>
    <w:rsid w:val="00DD0DC6"/>
    <w:rsid w:val="00DD7A6F"/>
    <w:rsid w:val="00DE1132"/>
    <w:rsid w:val="00DE12CE"/>
    <w:rsid w:val="00DE17F7"/>
    <w:rsid w:val="00DE414B"/>
    <w:rsid w:val="00DE7E06"/>
    <w:rsid w:val="00DF16C9"/>
    <w:rsid w:val="00E02CB2"/>
    <w:rsid w:val="00E03414"/>
    <w:rsid w:val="00E11151"/>
    <w:rsid w:val="00E14995"/>
    <w:rsid w:val="00E14B54"/>
    <w:rsid w:val="00E21343"/>
    <w:rsid w:val="00E21EEE"/>
    <w:rsid w:val="00E3222C"/>
    <w:rsid w:val="00E34A52"/>
    <w:rsid w:val="00E37E7C"/>
    <w:rsid w:val="00E42988"/>
    <w:rsid w:val="00E47601"/>
    <w:rsid w:val="00E61AEE"/>
    <w:rsid w:val="00E62025"/>
    <w:rsid w:val="00E637D2"/>
    <w:rsid w:val="00E70A49"/>
    <w:rsid w:val="00E86203"/>
    <w:rsid w:val="00E96AA1"/>
    <w:rsid w:val="00EA2C3E"/>
    <w:rsid w:val="00EA3F8F"/>
    <w:rsid w:val="00EA45F5"/>
    <w:rsid w:val="00EB5519"/>
    <w:rsid w:val="00EB55BC"/>
    <w:rsid w:val="00EC0329"/>
    <w:rsid w:val="00EC4E09"/>
    <w:rsid w:val="00EC794C"/>
    <w:rsid w:val="00ED5B0E"/>
    <w:rsid w:val="00EE350D"/>
    <w:rsid w:val="00EE5C67"/>
    <w:rsid w:val="00EF0D06"/>
    <w:rsid w:val="00EF1B6C"/>
    <w:rsid w:val="00EF7CE9"/>
    <w:rsid w:val="00F139E1"/>
    <w:rsid w:val="00F13ABC"/>
    <w:rsid w:val="00F14398"/>
    <w:rsid w:val="00F26279"/>
    <w:rsid w:val="00F32B04"/>
    <w:rsid w:val="00F3449F"/>
    <w:rsid w:val="00F34A01"/>
    <w:rsid w:val="00F36044"/>
    <w:rsid w:val="00F44E7E"/>
    <w:rsid w:val="00F47EF4"/>
    <w:rsid w:val="00F55CFA"/>
    <w:rsid w:val="00F66DE6"/>
    <w:rsid w:val="00F70D20"/>
    <w:rsid w:val="00F711BF"/>
    <w:rsid w:val="00F71868"/>
    <w:rsid w:val="00F7339C"/>
    <w:rsid w:val="00F8103E"/>
    <w:rsid w:val="00F91ADA"/>
    <w:rsid w:val="00F928E3"/>
    <w:rsid w:val="00F9403D"/>
    <w:rsid w:val="00F94D31"/>
    <w:rsid w:val="00F95495"/>
    <w:rsid w:val="00F97CCC"/>
    <w:rsid w:val="00FA2B90"/>
    <w:rsid w:val="00FA3C41"/>
    <w:rsid w:val="00FB20C1"/>
    <w:rsid w:val="00FB49A2"/>
    <w:rsid w:val="00FB71BF"/>
    <w:rsid w:val="00FC1463"/>
    <w:rsid w:val="00FC2707"/>
    <w:rsid w:val="00FC3D5C"/>
    <w:rsid w:val="00FC73BD"/>
    <w:rsid w:val="00FD3846"/>
    <w:rsid w:val="00FD4C87"/>
    <w:rsid w:val="00FE39A2"/>
    <w:rsid w:val="00FE62B3"/>
    <w:rsid w:val="00FF3326"/>
    <w:rsid w:val="00FF4974"/>
    <w:rsid w:val="03181594"/>
    <w:rsid w:val="2C9C47B6"/>
    <w:rsid w:val="51A19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F507A"/>
  <w15:docId w15:val="{E72B700B-6988-4517-81BB-179A1025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B2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2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32B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A38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63162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56316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563162"/>
  </w:style>
  <w:style w:type="character" w:customStyle="1" w:styleId="sectionitemno">
    <w:name w:val="sectionitemno"/>
    <w:basedOn w:val="DefaultParagraphFont"/>
    <w:rsid w:val="00563162"/>
  </w:style>
  <w:style w:type="paragraph" w:styleId="NormalWeb">
    <w:name w:val="Normal (Web)"/>
    <w:basedOn w:val="Normal"/>
    <w:uiPriority w:val="99"/>
    <w:rsid w:val="0056316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563162"/>
    <w:rPr>
      <w:b/>
      <w:bCs/>
    </w:rPr>
  </w:style>
  <w:style w:type="character" w:styleId="Emphasis">
    <w:name w:val="Emphasis"/>
    <w:uiPriority w:val="20"/>
    <w:qFormat/>
    <w:rsid w:val="00563162"/>
    <w:rPr>
      <w:i/>
      <w:iCs/>
    </w:rPr>
  </w:style>
  <w:style w:type="paragraph" w:styleId="Footer">
    <w:name w:val="footer"/>
    <w:basedOn w:val="Normal"/>
    <w:rsid w:val="00755D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55D9C"/>
  </w:style>
  <w:style w:type="paragraph" w:customStyle="1" w:styleId="Default">
    <w:name w:val="Default"/>
    <w:rsid w:val="006618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19">
    <w:name w:val="CM319"/>
    <w:basedOn w:val="Default"/>
    <w:next w:val="Default"/>
    <w:rsid w:val="006618C0"/>
    <w:rPr>
      <w:color w:val="auto"/>
    </w:rPr>
  </w:style>
  <w:style w:type="paragraph" w:customStyle="1" w:styleId="CM322">
    <w:name w:val="CM322"/>
    <w:basedOn w:val="Default"/>
    <w:next w:val="Default"/>
    <w:rsid w:val="006618C0"/>
    <w:rPr>
      <w:color w:val="auto"/>
    </w:rPr>
  </w:style>
  <w:style w:type="paragraph" w:customStyle="1" w:styleId="legclearfixlegp2container">
    <w:name w:val="legclearfix legp2container"/>
    <w:basedOn w:val="Normal"/>
    <w:rsid w:val="006618C0"/>
    <w:pPr>
      <w:spacing w:before="100" w:beforeAutospacing="1" w:after="100" w:afterAutospacing="1"/>
    </w:pPr>
  </w:style>
  <w:style w:type="character" w:customStyle="1" w:styleId="legdsleglhslegp2no">
    <w:name w:val="legds leglhs legp2no"/>
    <w:basedOn w:val="DefaultParagraphFont"/>
    <w:rsid w:val="006618C0"/>
  </w:style>
  <w:style w:type="character" w:customStyle="1" w:styleId="legdslegrhslegp2text">
    <w:name w:val="legds legrhs legp2text"/>
    <w:basedOn w:val="DefaultParagraphFont"/>
    <w:rsid w:val="006618C0"/>
  </w:style>
  <w:style w:type="character" w:customStyle="1" w:styleId="legdsleglhslegp3no">
    <w:name w:val="legds leglhs legp3no"/>
    <w:basedOn w:val="DefaultParagraphFont"/>
    <w:rsid w:val="006618C0"/>
  </w:style>
  <w:style w:type="character" w:customStyle="1" w:styleId="legdslegrhslegp3text">
    <w:name w:val="legds legrhs legp3text"/>
    <w:basedOn w:val="DefaultParagraphFont"/>
    <w:rsid w:val="006618C0"/>
  </w:style>
  <w:style w:type="character" w:customStyle="1" w:styleId="legterm">
    <w:name w:val="legterm"/>
    <w:basedOn w:val="DefaultParagraphFont"/>
    <w:rsid w:val="006618C0"/>
  </w:style>
  <w:style w:type="character" w:styleId="HTMLAcronym">
    <w:name w:val="HTML Acronym"/>
    <w:basedOn w:val="DefaultParagraphFont"/>
    <w:rsid w:val="006618C0"/>
  </w:style>
  <w:style w:type="paragraph" w:customStyle="1" w:styleId="legclearfixlegp3container">
    <w:name w:val="legclearfix &#10;legp3container"/>
    <w:basedOn w:val="Normal"/>
    <w:rsid w:val="006618C0"/>
    <w:pPr>
      <w:spacing w:before="100" w:beforeAutospacing="1" w:after="100" w:afterAutospacing="1"/>
    </w:pPr>
  </w:style>
  <w:style w:type="table" w:styleId="TableGrid">
    <w:name w:val="Table Grid"/>
    <w:basedOn w:val="TableNormal"/>
    <w:rsid w:val="0068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4043"/>
    <w:rPr>
      <w:i/>
      <w:sz w:val="20"/>
      <w:szCs w:val="20"/>
    </w:rPr>
  </w:style>
  <w:style w:type="paragraph" w:styleId="BodyTextIndent2">
    <w:name w:val="Body Text Indent 2"/>
    <w:basedOn w:val="Normal"/>
    <w:rsid w:val="00684043"/>
    <w:pPr>
      <w:ind w:left="567"/>
    </w:pPr>
    <w:rPr>
      <w:i/>
      <w:szCs w:val="20"/>
    </w:rPr>
  </w:style>
  <w:style w:type="character" w:customStyle="1" w:styleId="legdslegp1no">
    <w:name w:val="legds legp1no"/>
    <w:basedOn w:val="DefaultParagraphFont"/>
    <w:rsid w:val="00684043"/>
  </w:style>
  <w:style w:type="paragraph" w:customStyle="1" w:styleId="legclearfixlegp3container0">
    <w:name w:val="legclearfix legp3container"/>
    <w:basedOn w:val="Normal"/>
    <w:rsid w:val="0068404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B85D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85DBD"/>
    <w:rPr>
      <w:rFonts w:ascii="Tahoma" w:hAnsi="Tahoma" w:cs="Tahoma"/>
      <w:sz w:val="16"/>
      <w:szCs w:val="16"/>
    </w:rPr>
  </w:style>
  <w:style w:type="character" w:styleId="Hyperlink">
    <w:name w:val="Hyperlink"/>
    <w:rsid w:val="00BB1A5E"/>
    <w:rPr>
      <w:color w:val="0000FF"/>
      <w:u w:val="single"/>
    </w:rPr>
  </w:style>
  <w:style w:type="character" w:styleId="CommentReference">
    <w:name w:val="annotation reference"/>
    <w:rsid w:val="00430F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0F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F60"/>
  </w:style>
  <w:style w:type="paragraph" w:styleId="CommentSubject">
    <w:name w:val="annotation subject"/>
    <w:basedOn w:val="CommentText"/>
    <w:next w:val="CommentText"/>
    <w:link w:val="CommentSubjectChar"/>
    <w:rsid w:val="00430F60"/>
    <w:rPr>
      <w:b/>
      <w:bCs/>
    </w:rPr>
  </w:style>
  <w:style w:type="character" w:customStyle="1" w:styleId="CommentSubjectChar">
    <w:name w:val="Comment Subject Char"/>
    <w:link w:val="CommentSubject"/>
    <w:rsid w:val="00430F60"/>
    <w:rPr>
      <w:b/>
      <w:bCs/>
    </w:rPr>
  </w:style>
  <w:style w:type="paragraph" w:styleId="FootnoteText">
    <w:name w:val="footnote text"/>
    <w:basedOn w:val="Normal"/>
    <w:link w:val="FootnoteTextChar"/>
    <w:rsid w:val="004C75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C75A4"/>
  </w:style>
  <w:style w:type="character" w:styleId="FootnoteReference">
    <w:name w:val="footnote reference"/>
    <w:rsid w:val="004C75A4"/>
    <w:rPr>
      <w:vertAlign w:val="superscript"/>
    </w:rPr>
  </w:style>
  <w:style w:type="character" w:styleId="FollowedHyperlink">
    <w:name w:val="FollowedHyperlink"/>
    <w:rsid w:val="000A328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0E32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32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4FAB"/>
    <w:pPr>
      <w:spacing w:after="200" w:line="276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qna-result-writtenstatement-ministerrole">
    <w:name w:val="qna-result-writtenstatement-ministerrole"/>
    <w:basedOn w:val="DefaultParagraphFont"/>
    <w:rsid w:val="00EA3F8F"/>
  </w:style>
  <w:style w:type="paragraph" w:styleId="NoSpacing">
    <w:name w:val="No Spacing"/>
    <w:uiPriority w:val="1"/>
    <w:qFormat/>
    <w:rsid w:val="005966E8"/>
    <w:rPr>
      <w:sz w:val="24"/>
      <w:szCs w:val="24"/>
    </w:rPr>
  </w:style>
  <w:style w:type="paragraph" w:customStyle="1" w:styleId="Headnote-text">
    <w:name w:val="Headnote - text"/>
    <w:basedOn w:val="Normal"/>
    <w:rsid w:val="00407F9E"/>
    <w:pPr>
      <w:spacing w:after="120"/>
      <w:jc w:val="both"/>
    </w:pPr>
    <w:rPr>
      <w:sz w:val="20"/>
      <w:lang w:eastAsia="en-US"/>
    </w:rPr>
  </w:style>
  <w:style w:type="paragraph" w:customStyle="1" w:styleId="Decisiontext">
    <w:name w:val="Decision text"/>
    <w:basedOn w:val="Normal"/>
    <w:rsid w:val="00407F9E"/>
    <w:pPr>
      <w:spacing w:after="120"/>
      <w:jc w:val="both"/>
    </w:pPr>
    <w:rPr>
      <w:lang w:eastAsia="en-US"/>
    </w:rPr>
  </w:style>
  <w:style w:type="paragraph" w:customStyle="1" w:styleId="Headnote-last">
    <w:name w:val="Headnote - last"/>
    <w:basedOn w:val="Headnote-text"/>
    <w:next w:val="Normal"/>
    <w:rsid w:val="0079118A"/>
    <w:pPr>
      <w:pBdr>
        <w:bottom w:val="single" w:sz="4" w:space="6" w:color="auto"/>
      </w:pBdr>
      <w:spacing w:after="240"/>
    </w:pPr>
  </w:style>
  <w:style w:type="paragraph" w:customStyle="1" w:styleId="legtext">
    <w:name w:val="legtext"/>
    <w:basedOn w:val="Normal"/>
    <w:rsid w:val="00393D9A"/>
    <w:pPr>
      <w:spacing w:before="100" w:beforeAutospacing="1" w:after="100" w:afterAutospacing="1"/>
    </w:pPr>
  </w:style>
  <w:style w:type="paragraph" w:customStyle="1" w:styleId="legclearfix">
    <w:name w:val="legclearfix"/>
    <w:basedOn w:val="Normal"/>
    <w:rsid w:val="001C2FD2"/>
    <w:pPr>
      <w:spacing w:before="100" w:beforeAutospacing="1" w:after="100" w:afterAutospacing="1"/>
    </w:pPr>
  </w:style>
  <w:style w:type="character" w:customStyle="1" w:styleId="legds">
    <w:name w:val="legds"/>
    <w:basedOn w:val="DefaultParagraphFont"/>
    <w:rsid w:val="001C2FD2"/>
  </w:style>
  <w:style w:type="character" w:customStyle="1" w:styleId="Heading4Char">
    <w:name w:val="Heading 4 Char"/>
    <w:basedOn w:val="DefaultParagraphFont"/>
    <w:link w:val="Heading4"/>
    <w:uiPriority w:val="9"/>
    <w:rsid w:val="001C2FD2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C2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m-thread-unsubscribe">
    <w:name w:val="fm-thread-unsubscribe"/>
    <w:basedOn w:val="Normal"/>
    <w:rsid w:val="00267517"/>
    <w:pPr>
      <w:spacing w:before="100" w:beforeAutospacing="1" w:after="100" w:afterAutospacing="1"/>
    </w:pPr>
  </w:style>
  <w:style w:type="paragraph" w:customStyle="1" w:styleId="fm-author-orgname">
    <w:name w:val="fm-author-orgname"/>
    <w:basedOn w:val="Normal"/>
    <w:rsid w:val="00267517"/>
    <w:pPr>
      <w:spacing w:before="100" w:beforeAutospacing="1" w:after="100" w:afterAutospacing="1"/>
    </w:pPr>
  </w:style>
  <w:style w:type="paragraph" w:customStyle="1" w:styleId="fm-author-message">
    <w:name w:val="fm-author-message"/>
    <w:basedOn w:val="Normal"/>
    <w:rsid w:val="00267517"/>
    <w:pPr>
      <w:spacing w:before="100" w:beforeAutospacing="1" w:after="100" w:afterAutospacing="1"/>
    </w:pPr>
  </w:style>
  <w:style w:type="paragraph" w:customStyle="1" w:styleId="fm-author-posts-stats">
    <w:name w:val="fm-author-posts-stats"/>
    <w:basedOn w:val="Normal"/>
    <w:rsid w:val="00267517"/>
    <w:pPr>
      <w:spacing w:before="100" w:beforeAutospacing="1" w:after="100" w:afterAutospacing="1"/>
    </w:pPr>
  </w:style>
  <w:style w:type="paragraph" w:customStyle="1" w:styleId="fm-author-join-stats">
    <w:name w:val="fm-author-join-stats"/>
    <w:basedOn w:val="Normal"/>
    <w:rsid w:val="00267517"/>
    <w:pPr>
      <w:spacing w:before="100" w:beforeAutospacing="1" w:after="100" w:afterAutospacing="1"/>
    </w:pPr>
  </w:style>
  <w:style w:type="paragraph" w:customStyle="1" w:styleId="fm-author-report">
    <w:name w:val="fm-author-report"/>
    <w:basedOn w:val="Normal"/>
    <w:rsid w:val="00267517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uiPriority w:val="9"/>
    <w:rsid w:val="008D267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BA38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legp1paratext">
    <w:name w:val="legp1paratext"/>
    <w:basedOn w:val="Normal"/>
    <w:rsid w:val="00BA3864"/>
    <w:pPr>
      <w:spacing w:before="100" w:beforeAutospacing="1" w:after="100" w:afterAutospacing="1"/>
    </w:pPr>
    <w:rPr>
      <w:lang w:val="en-US" w:eastAsia="en-US"/>
    </w:rPr>
  </w:style>
  <w:style w:type="character" w:customStyle="1" w:styleId="legp1no">
    <w:name w:val="legp1no"/>
    <w:basedOn w:val="DefaultParagraphFont"/>
    <w:rsid w:val="00BA3864"/>
  </w:style>
  <w:style w:type="paragraph" w:customStyle="1" w:styleId="legp2paratext">
    <w:name w:val="legp2paratext"/>
    <w:basedOn w:val="Normal"/>
    <w:rsid w:val="00106CDD"/>
    <w:pPr>
      <w:spacing w:before="100" w:beforeAutospacing="1" w:after="100" w:afterAutospacing="1"/>
    </w:pPr>
  </w:style>
  <w:style w:type="paragraph" w:customStyle="1" w:styleId="legrhs">
    <w:name w:val="legrhs"/>
    <w:basedOn w:val="Normal"/>
    <w:rsid w:val="00106CDD"/>
    <w:pPr>
      <w:spacing w:before="100" w:beforeAutospacing="1" w:after="100" w:afterAutospacing="1"/>
    </w:pPr>
  </w:style>
  <w:style w:type="character" w:customStyle="1" w:styleId="number">
    <w:name w:val="number"/>
    <w:basedOn w:val="DefaultParagraphFont"/>
    <w:rsid w:val="007F66E9"/>
  </w:style>
  <w:style w:type="character" w:customStyle="1" w:styleId="legscheduleno">
    <w:name w:val="legscheduleno"/>
    <w:basedOn w:val="DefaultParagraphFont"/>
    <w:rsid w:val="000C2536"/>
  </w:style>
  <w:style w:type="character" w:customStyle="1" w:styleId="legtitleblocktitle">
    <w:name w:val="legtitleblocktitle"/>
    <w:basedOn w:val="DefaultParagraphFont"/>
    <w:rsid w:val="000C2536"/>
  </w:style>
  <w:style w:type="character" w:customStyle="1" w:styleId="legpblocktitle">
    <w:name w:val="legpblocktitle"/>
    <w:basedOn w:val="DefaultParagraphFont"/>
    <w:rsid w:val="000C2536"/>
  </w:style>
  <w:style w:type="character" w:customStyle="1" w:styleId="legchangedelimiter">
    <w:name w:val="legchangedelimiter"/>
    <w:basedOn w:val="DefaultParagraphFont"/>
    <w:rsid w:val="00AF1AA7"/>
  </w:style>
  <w:style w:type="character" w:customStyle="1" w:styleId="legaddition">
    <w:name w:val="legaddition"/>
    <w:basedOn w:val="DefaultParagraphFont"/>
    <w:rsid w:val="00AF1AA7"/>
  </w:style>
  <w:style w:type="character" w:customStyle="1" w:styleId="Heading2Char">
    <w:name w:val="Heading 2 Char"/>
    <w:basedOn w:val="DefaultParagraphFont"/>
    <w:link w:val="Heading2"/>
    <w:rsid w:val="009F6E58"/>
    <w:rPr>
      <w:rFonts w:ascii="Arial" w:hAnsi="Arial" w:cs="Arial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C7C3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29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38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58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82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0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34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5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7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87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9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493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98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2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5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0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3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4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0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95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2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40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6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405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13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7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5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424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0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0050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9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02707">
              <w:marLeft w:val="0"/>
              <w:marRight w:val="0"/>
              <w:marTop w:val="0"/>
              <w:marBottom w:val="0"/>
              <w:divBdr>
                <w:top w:val="single" w:sz="6" w:space="8" w:color="FFFFFF"/>
                <w:left w:val="none" w:sz="0" w:space="0" w:color="auto"/>
                <w:bottom w:val="single" w:sz="36" w:space="8" w:color="FFFFFF"/>
                <w:right w:val="none" w:sz="0" w:space="0" w:color="auto"/>
              </w:divBdr>
            </w:div>
          </w:divsChild>
        </w:div>
      </w:divsChild>
    </w:div>
    <w:div w:id="8712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0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7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2770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6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ghtsnet.org.uk/resources/benefit-rate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pag.org.uk/welfare-rights/support-advisers/support-advisers-england-and-wales/support-judicial-review-process/pursuing-court-and" TargetMode="External"/><Relationship Id="rId18" Type="http://schemas.openxmlformats.org/officeDocument/2006/relationships/hyperlink" Target="mailto:JRProject@CPAG.org.uk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7" Type="http://schemas.openxmlformats.org/officeDocument/2006/relationships/settings" Target="settings.xml"/><Relationship Id="rId12" Type="http://schemas.openxmlformats.org/officeDocument/2006/relationships/hyperlink" Target="https://cpag.org.uk/welfare-rights/support-advisers/support-advisers-england-and-wales/support-judicial-review-process/pursuing-court-and" TargetMode="External"/><Relationship Id="rId17" Type="http://schemas.openxmlformats.org/officeDocument/2006/relationships/hyperlink" Target="mailto:JRProject@CPAG.org.u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pag.org.uk/welfare-rights/support-advisers/support-advisers-england-and-wales/support-judicial-review-process/pursuing-court-and" TargetMode="External"/><Relationship Id="rId20" Type="http://schemas.openxmlformats.org/officeDocument/2006/relationships/hyperlink" Target="mailto:thetreasurysolicitor@governmentlegal.gov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RProject@CPAG.org.uk" TargetMode="Externa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cpag.org.uk/welfare-rights/support-advisers/support-advisers-england-and-wales/support-judicial-review-process/pursuing-court-and" TargetMode="External"/><Relationship Id="rId23" Type="http://schemas.microsoft.com/office/2016/09/relationships/commentsIds" Target="commentsIds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mailto:thetreasurysolicitor@governmentlegal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RProject@CPAG.org.uk" TargetMode="External"/><Relationship Id="rId22" Type="http://schemas.microsoft.com/office/2011/relationships/commentsExtended" Target="commentsExtended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5143BE3AFE244BA8430A45F6507EC" ma:contentTypeVersion="18" ma:contentTypeDescription="Create a new document." ma:contentTypeScope="" ma:versionID="a2f669437336aebe6094fd2bc69edd40">
  <xsd:schema xmlns:xsd="http://www.w3.org/2001/XMLSchema" xmlns:xs="http://www.w3.org/2001/XMLSchema" xmlns:p="http://schemas.microsoft.com/office/2006/metadata/properties" xmlns:ns2="6e2bcfc7-025d-4f10-9223-180fc34b56d9" xmlns:ns3="73e1a587-7286-44c9-a1fe-3710516a651b" targetNamespace="http://schemas.microsoft.com/office/2006/metadata/properties" ma:root="true" ma:fieldsID="2c0fc024dba4f09b8066cce4118a631b" ns2:_="" ns3:_="">
    <xsd:import namespace="6e2bcfc7-025d-4f10-9223-180fc34b56d9"/>
    <xsd:import namespace="73e1a587-7286-44c9-a1fe-3710516a6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cfc7-025d-4f10-9223-180fc34b5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a587-7286-44c9-a1fe-3710516a6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c99ed9-1a5f-44ea-a617-508aa7e7df9a}" ma:internalName="TaxCatchAll" ma:showField="CatchAllData" ma:web="73e1a587-7286-44c9-a1fe-3710516a6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bcfc7-025d-4f10-9223-180fc34b56d9">
      <Terms xmlns="http://schemas.microsoft.com/office/infopath/2007/PartnerControls"/>
    </lcf76f155ced4ddcb4097134ff3c332f>
    <TaxCatchAll xmlns="73e1a587-7286-44c9-a1fe-3710516a651b" xsi:nil="true"/>
  </documentManagement>
</p:properties>
</file>

<file path=customXml/itemProps1.xml><?xml version="1.0" encoding="utf-8"?>
<ds:datastoreItem xmlns:ds="http://schemas.openxmlformats.org/officeDocument/2006/customXml" ds:itemID="{B94E8AF8-0AFC-4A75-B38A-15BD6A005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bcfc7-025d-4f10-9223-180fc34b56d9"/>
    <ds:schemaRef ds:uri="73e1a587-7286-44c9-a1fe-3710516a6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44D53-6FBE-4EFD-9539-115D19315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BBB82-16D5-4A84-A6EF-21B95110F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CA202-1090-45B9-B716-DD314B90CD88}">
  <ds:schemaRefs>
    <ds:schemaRef ds:uri="http://schemas.microsoft.com/office/2006/metadata/properties"/>
    <ds:schemaRef ds:uri="http://schemas.microsoft.com/office/infopath/2007/PartnerControls"/>
    <ds:schemaRef ds:uri="6e2bcfc7-025d-4f10-9223-180fc34b56d9"/>
    <ds:schemaRef ds:uri="73e1a587-7286-44c9-a1fe-3710516a65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XD Telephone: 01522 828611</vt:lpstr>
    </vt:vector>
  </TitlesOfParts>
  <Company>Child Poverty Action Group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XD Telephone: 01522 828611</dc:title>
  <dc:creator>Strode, Jessica</dc:creator>
  <cp:lastModifiedBy>Jessica Strode</cp:lastModifiedBy>
  <cp:revision>7</cp:revision>
  <cp:lastPrinted>2019-07-19T11:09:00Z</cp:lastPrinted>
  <dcterms:created xsi:type="dcterms:W3CDTF">2026-01-29T15:34:00Z</dcterms:created>
  <dcterms:modified xsi:type="dcterms:W3CDTF">2026-01-29T15:40:00Z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0x0101008595143BE3AFE244BA8430A45F6507EC</vt:lpwstr>
  </property>
  <property fmtid="{D5CDD505-2E9C-101B-9397-08002B2CF9AE}" pid="3" name="MediaServiceImageTags">
    <vt:lpwstr/>
  </property>
</Properties>
</file>