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EFD36" w14:textId="41D0E119" w:rsidR="00A34D1A" w:rsidRDefault="00235D7A" w:rsidP="005C0C2E">
      <w:pPr>
        <w:pStyle w:val="NormalWeb"/>
        <w:spacing w:before="0" w:beforeAutospacing="0" w:after="0" w:afterAutospacing="0" w:line="360" w:lineRule="auto"/>
        <w:rPr>
          <w:rFonts w:ascii="Calibri Light" w:hAnsi="Calibri Light" w:cs="Calibri Light"/>
          <w:color w:val="000000" w:themeColor="text1"/>
        </w:rPr>
      </w:pPr>
      <w:r w:rsidRPr="006435AC">
        <w:rPr>
          <w:rFonts w:asciiTheme="majorHAnsi" w:hAnsiTheme="majorHAnsi" w:cstheme="majorHAnsi"/>
          <w:noProof/>
          <w:color w:val="000000" w:themeColor="text1"/>
        </w:rPr>
        <mc:AlternateContent>
          <mc:Choice Requires="wps">
            <w:drawing>
              <wp:anchor distT="45720" distB="45720" distL="114300" distR="114300" simplePos="0" relativeHeight="251657728" behindDoc="0" locked="0" layoutInCell="1" allowOverlap="1" wp14:anchorId="621C74A5" wp14:editId="6DA6EC4B">
                <wp:simplePos x="0" y="0"/>
                <wp:positionH relativeFrom="column">
                  <wp:posOffset>-511175</wp:posOffset>
                </wp:positionH>
                <wp:positionV relativeFrom="paragraph">
                  <wp:posOffset>5963920</wp:posOffset>
                </wp:positionV>
                <wp:extent cx="6413500" cy="1828800"/>
                <wp:effectExtent l="0" t="0" r="127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00" cy="1828800"/>
                        </a:xfrm>
                        <a:prstGeom prst="rect">
                          <a:avLst/>
                        </a:prstGeom>
                        <a:solidFill>
                          <a:srgbClr val="FFFFFF"/>
                        </a:solidFill>
                        <a:ln w="9525">
                          <a:solidFill>
                            <a:srgbClr val="000000"/>
                          </a:solidFill>
                          <a:miter lim="800000"/>
                          <a:headEnd/>
                          <a:tailEnd/>
                        </a:ln>
                      </wps:spPr>
                      <wps:txbx>
                        <w:txbxContent>
                          <w:p w14:paraId="204E9773" w14:textId="2EB093F8" w:rsidR="00425936" w:rsidRDefault="00425936" w:rsidP="00425936">
                            <w:pPr>
                              <w:rPr>
                                <w:rFonts w:asciiTheme="majorHAnsi" w:hAnsiTheme="majorHAnsi" w:cstheme="majorHAnsi"/>
                              </w:rPr>
                            </w:pPr>
                            <w:r w:rsidRPr="000E66DC">
                              <w:rPr>
                                <w:rFonts w:asciiTheme="majorHAnsi" w:hAnsiTheme="majorHAnsi" w:cstheme="majorHAnsi"/>
                                <w:b/>
                                <w:bCs/>
                              </w:rPr>
                              <w:t>IMPORTANT:</w:t>
                            </w:r>
                            <w:r w:rsidRPr="006435AC">
                              <w:rPr>
                                <w:rFonts w:asciiTheme="majorHAnsi" w:hAnsiTheme="majorHAnsi" w:cstheme="majorHAnsi"/>
                              </w:rPr>
                              <w:t xml:space="preserve"> </w:t>
                            </w:r>
                            <w:r>
                              <w:rPr>
                                <w:rFonts w:asciiTheme="majorHAnsi" w:hAnsiTheme="majorHAnsi" w:cstheme="majorHAnsi"/>
                              </w:rPr>
                              <w:t xml:space="preserve">the address for service changed in </w:t>
                            </w:r>
                            <w:r w:rsidR="00235D7A">
                              <w:rPr>
                                <w:rFonts w:asciiTheme="majorHAnsi" w:hAnsiTheme="majorHAnsi" w:cstheme="majorHAnsi"/>
                              </w:rPr>
                              <w:t>January</w:t>
                            </w:r>
                            <w:r>
                              <w:rPr>
                                <w:rFonts w:asciiTheme="majorHAnsi" w:hAnsiTheme="majorHAnsi" w:cstheme="majorHAnsi"/>
                              </w:rPr>
                              <w:t xml:space="preserve"> 2024, as below. </w:t>
                            </w:r>
                          </w:p>
                          <w:p w14:paraId="0214E23C" w14:textId="77777777" w:rsidR="00425936" w:rsidRDefault="00425936" w:rsidP="00425936">
                            <w:pPr>
                              <w:rPr>
                                <w:rFonts w:asciiTheme="majorHAnsi" w:hAnsiTheme="majorHAnsi" w:cstheme="majorHAnsi"/>
                              </w:rPr>
                            </w:pPr>
                          </w:p>
                          <w:p w14:paraId="7637C7E6" w14:textId="77777777" w:rsidR="00425936" w:rsidRPr="000E66DC" w:rsidRDefault="00425936" w:rsidP="00425936">
                            <w:pPr>
                              <w:rPr>
                                <w:rFonts w:asciiTheme="majorHAnsi" w:hAnsiTheme="majorHAnsi" w:cstheme="majorHAnsi"/>
                                <w:b/>
                                <w:bCs/>
                              </w:rPr>
                            </w:pPr>
                            <w:r>
                              <w:rPr>
                                <w:rFonts w:asciiTheme="majorHAnsi" w:hAnsiTheme="majorHAnsi" w:cstheme="majorHAnsi"/>
                              </w:rPr>
                              <w:t xml:space="preserve">Please send your letter by post to DWP and </w:t>
                            </w:r>
                            <w:r w:rsidRPr="000E66DC">
                              <w:rPr>
                                <w:rFonts w:asciiTheme="majorHAnsi" w:hAnsiTheme="majorHAnsi" w:cstheme="majorHAnsi"/>
                              </w:rPr>
                              <w:t>by email to the Treasury Solicitor.</w:t>
                            </w:r>
                          </w:p>
                          <w:p w14:paraId="54FCB3EC" w14:textId="77777777" w:rsidR="00425936" w:rsidRDefault="00425936" w:rsidP="00425936">
                            <w:pPr>
                              <w:rPr>
                                <w:rFonts w:asciiTheme="majorHAnsi" w:hAnsiTheme="majorHAnsi" w:cstheme="majorHAnsi"/>
                                <w:b/>
                                <w:bCs/>
                                <w:color w:val="FF0000"/>
                              </w:rPr>
                            </w:pPr>
                          </w:p>
                          <w:p w14:paraId="7D8F4EC1" w14:textId="77777777" w:rsidR="00425936" w:rsidRDefault="00425936" w:rsidP="00425936">
                            <w:pPr>
                              <w:rPr>
                                <w:rFonts w:asciiTheme="majorHAnsi" w:hAnsiTheme="majorHAnsi" w:cstheme="majorHAnsi"/>
                                <w:b/>
                                <w:bCs/>
                              </w:rPr>
                            </w:pPr>
                            <w:r w:rsidRPr="00BB4017">
                              <w:rPr>
                                <w:rFonts w:asciiTheme="majorHAnsi" w:hAnsiTheme="majorHAnsi" w:cstheme="majorHAnsi"/>
                              </w:rPr>
                              <w:t xml:space="preserve">Please seek advice from </w:t>
                            </w:r>
                            <w:hyperlink r:id="rId11" w:history="1">
                              <w:r w:rsidRPr="00BB4017">
                                <w:rPr>
                                  <w:rStyle w:val="Hyperlink"/>
                                  <w:rFonts w:asciiTheme="majorHAnsi" w:hAnsiTheme="majorHAnsi" w:cstheme="majorHAnsi"/>
                                </w:rPr>
                                <w:t>JRProject@CPAG.org.uk</w:t>
                              </w:r>
                            </w:hyperlink>
                            <w:r w:rsidRPr="00BB4017">
                              <w:rPr>
                                <w:rFonts w:asciiTheme="majorHAnsi" w:hAnsiTheme="majorHAnsi" w:cstheme="majorHAnsi"/>
                              </w:rPr>
                              <w:t xml:space="preserve"> if no response is received within 14 days, or consider referring to a solicitor to issue judicial review proceedings, </w:t>
                            </w:r>
                            <w:r>
                              <w:rPr>
                                <w:rFonts w:asciiTheme="majorHAnsi" w:hAnsiTheme="majorHAnsi" w:cstheme="majorHAnsi"/>
                              </w:rPr>
                              <w:t>s</w:t>
                            </w:r>
                            <w:r w:rsidRPr="00BB4017">
                              <w:rPr>
                                <w:rFonts w:asciiTheme="majorHAnsi" w:hAnsiTheme="majorHAnsi" w:cstheme="majorHAnsi"/>
                              </w:rPr>
                              <w:t xml:space="preserve">ee </w:t>
                            </w:r>
                            <w:hyperlink r:id="rId12" w:history="1">
                              <w:r w:rsidRPr="00BB4017">
                                <w:rPr>
                                  <w:rStyle w:val="Hyperlink"/>
                                  <w:rFonts w:asciiTheme="majorHAnsi" w:hAnsiTheme="majorHAnsi" w:cstheme="majorHAnsi"/>
                                </w:rPr>
                                <w:t>this CPAG page</w:t>
                              </w:r>
                            </w:hyperlink>
                            <w:r w:rsidRPr="00BB4017">
                              <w:rPr>
                                <w:rFonts w:asciiTheme="majorHAnsi" w:hAnsiTheme="majorHAnsi" w:cstheme="majorHAnsi"/>
                              </w:rPr>
                              <w:t xml:space="preserve"> for more information.</w:t>
                            </w:r>
                            <w:r>
                              <w:rPr>
                                <w:rFonts w:asciiTheme="majorHAnsi" w:hAnsiTheme="majorHAnsi" w:cstheme="majorHAnsi"/>
                                <w:b/>
                                <w:bCs/>
                              </w:rPr>
                              <w:t xml:space="preserve"> </w:t>
                            </w:r>
                            <w:hyperlink r:id="rId13" w:history="1"/>
                            <w:r>
                              <w:rPr>
                                <w:rFonts w:asciiTheme="majorHAnsi" w:hAnsiTheme="majorHAnsi" w:cstheme="majorHAnsi"/>
                                <w:b/>
                                <w:bCs/>
                              </w:rPr>
                              <w:t xml:space="preserve"> </w:t>
                            </w:r>
                          </w:p>
                          <w:p w14:paraId="7DCD4323" w14:textId="77777777" w:rsidR="00425936" w:rsidRPr="000E66DC" w:rsidRDefault="00425936" w:rsidP="00425936">
                            <w:pPr>
                              <w:rPr>
                                <w:rFonts w:asciiTheme="majorHAnsi" w:hAnsiTheme="majorHAnsi" w:cstheme="majorHAnsi"/>
                                <w:b/>
                                <w:bCs/>
                              </w:rPr>
                            </w:pPr>
                          </w:p>
                          <w:p w14:paraId="46958DD3" w14:textId="74CF7C50" w:rsidR="00425936" w:rsidRPr="00235D7A" w:rsidRDefault="00235D7A" w:rsidP="00425936">
                            <w:pPr>
                              <w:rPr>
                                <w:rFonts w:asciiTheme="majorHAnsi" w:hAnsiTheme="majorHAnsi" w:cstheme="majorHAnsi"/>
                                <w:b/>
                                <w:bCs/>
                                <w:color w:val="FF0000"/>
                              </w:rPr>
                            </w:pPr>
                            <w:r w:rsidRPr="00235D7A">
                              <w:rPr>
                                <w:rFonts w:asciiTheme="majorHAnsi" w:hAnsiTheme="majorHAnsi" w:cstheme="majorHAnsi"/>
                                <w:b/>
                                <w:bCs/>
                                <w:color w:val="FF0000"/>
                              </w:rPr>
                              <w:t>DELETE BOX BEFORE POSTING</w:t>
                            </w:r>
                            <w:r w:rsidR="00425936" w:rsidRPr="00235D7A">
                              <w:rPr>
                                <w:rFonts w:asciiTheme="majorHAnsi" w:hAnsiTheme="majorHAnsi" w:cstheme="majorHAnsi"/>
                                <w:b/>
                                <w:bCs/>
                                <w:color w:val="FF0000"/>
                              </w:rPr>
                              <w:t xml:space="preserve"> </w:t>
                            </w:r>
                          </w:p>
                          <w:p w14:paraId="726EB815" w14:textId="77777777" w:rsidR="00425936" w:rsidRDefault="00425936" w:rsidP="0042593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1C74A5" id="_x0000_t202" coordsize="21600,21600" o:spt="202" path="m,l,21600r21600,l21600,xe">
                <v:stroke joinstyle="miter"/>
                <v:path gradientshapeok="t" o:connecttype="rect"/>
              </v:shapetype>
              <v:shape id="Text Box 2" o:spid="_x0000_s1026" type="#_x0000_t202" style="position:absolute;margin-left:-40.25pt;margin-top:469.6pt;width:505pt;height:2in;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">
                <v:textbox>
                  <w:txbxContent>
                    <w:p w14:paraId="204E9773" w14:textId="2EB093F8" w:rsidR="00425936" w:rsidRDefault="00425936" w:rsidP="00425936">
                      <w:pPr>
                        <w:rPr>
                          <w:rFonts w:asciiTheme="majorHAnsi" w:hAnsiTheme="majorHAnsi" w:cstheme="majorHAnsi"/>
                        </w:rPr>
                      </w:pPr>
                      <w:r w:rsidRPr="000E66DC">
                        <w:rPr>
                          <w:rFonts w:asciiTheme="majorHAnsi" w:hAnsiTheme="majorHAnsi" w:cstheme="majorHAnsi"/>
                          <w:b/>
                          <w:bCs/>
                        </w:rPr>
                        <w:t>IMPORTANT:</w:t>
                      </w:r>
                      <w:r w:rsidRPr="006435AC">
                        <w:rPr>
                          <w:rFonts w:asciiTheme="majorHAnsi" w:hAnsiTheme="majorHAnsi" w:cstheme="majorHAnsi"/>
                        </w:rPr>
                        <w:t xml:space="preserve"> </w:t>
                      </w:r>
                      <w:r>
                        <w:rPr>
                          <w:rFonts w:asciiTheme="majorHAnsi" w:hAnsiTheme="majorHAnsi" w:cstheme="majorHAnsi"/>
                        </w:rPr>
                        <w:t xml:space="preserve">the address for service changed in </w:t>
                      </w:r>
                      <w:r w:rsidR="00235D7A">
                        <w:rPr>
                          <w:rFonts w:asciiTheme="majorHAnsi" w:hAnsiTheme="majorHAnsi" w:cstheme="majorHAnsi"/>
                        </w:rPr>
                        <w:t>January</w:t>
                      </w:r>
                      <w:r>
                        <w:rPr>
                          <w:rFonts w:asciiTheme="majorHAnsi" w:hAnsiTheme="majorHAnsi" w:cstheme="majorHAnsi"/>
                        </w:rPr>
                        <w:t xml:space="preserve"> 2024, as below. </w:t>
                      </w:r>
                    </w:p>
                    <w:p w14:paraId="0214E23C" w14:textId="77777777" w:rsidR="00425936" w:rsidRDefault="00425936" w:rsidP="00425936">
                      <w:pPr>
                        <w:rPr>
                          <w:rFonts w:asciiTheme="majorHAnsi" w:hAnsiTheme="majorHAnsi" w:cstheme="majorHAnsi"/>
                        </w:rPr>
                      </w:pPr>
                    </w:p>
                    <w:p w14:paraId="7637C7E6" w14:textId="77777777" w:rsidR="00425936" w:rsidRPr="000E66DC" w:rsidRDefault="00425936" w:rsidP="00425936">
                      <w:pPr>
                        <w:rPr>
                          <w:rFonts w:asciiTheme="majorHAnsi" w:hAnsiTheme="majorHAnsi" w:cstheme="majorHAnsi"/>
                          <w:b/>
                          <w:bCs/>
                        </w:rPr>
                      </w:pPr>
                      <w:r>
                        <w:rPr>
                          <w:rFonts w:asciiTheme="majorHAnsi" w:hAnsiTheme="majorHAnsi" w:cstheme="majorHAnsi"/>
                        </w:rPr>
                        <w:t xml:space="preserve">Please send your letter by post to DWP and </w:t>
                      </w:r>
                      <w:r w:rsidRPr="000E66DC">
                        <w:rPr>
                          <w:rFonts w:asciiTheme="majorHAnsi" w:hAnsiTheme="majorHAnsi" w:cstheme="majorHAnsi"/>
                        </w:rPr>
                        <w:t>by email to the Treasury Solicitor.</w:t>
                      </w:r>
                    </w:p>
                    <w:p w14:paraId="54FCB3EC" w14:textId="77777777" w:rsidR="00425936" w:rsidRDefault="00425936" w:rsidP="00425936">
                      <w:pPr>
                        <w:rPr>
                          <w:rFonts w:asciiTheme="majorHAnsi" w:hAnsiTheme="majorHAnsi" w:cstheme="majorHAnsi"/>
                          <w:b/>
                          <w:bCs/>
                          <w:color w:val="FF0000"/>
                        </w:rPr>
                      </w:pPr>
                    </w:p>
                    <w:p w14:paraId="7D8F4EC1" w14:textId="77777777" w:rsidR="00425936" w:rsidRDefault="00425936" w:rsidP="00425936">
                      <w:pPr>
                        <w:rPr>
                          <w:rFonts w:asciiTheme="majorHAnsi" w:hAnsiTheme="majorHAnsi" w:cstheme="majorHAnsi"/>
                          <w:b/>
                          <w:bCs/>
                        </w:rPr>
                      </w:pPr>
                      <w:r w:rsidRPr="00BB4017">
                        <w:rPr>
                          <w:rFonts w:asciiTheme="majorHAnsi" w:hAnsiTheme="majorHAnsi" w:cstheme="majorHAnsi"/>
                        </w:rPr>
                        <w:t xml:space="preserve">Please seek advice from </w:t>
                      </w:r>
                      <w:hyperlink r:id="rId14" w:history="1">
                        <w:r w:rsidRPr="00BB4017">
                          <w:rPr>
                            <w:rStyle w:val="Hyperlink"/>
                            <w:rFonts w:asciiTheme="majorHAnsi" w:hAnsiTheme="majorHAnsi" w:cstheme="majorHAnsi"/>
                          </w:rPr>
                          <w:t>JRProject@CPAG.org.uk</w:t>
                        </w:r>
                      </w:hyperlink>
                      <w:r w:rsidRPr="00BB4017">
                        <w:rPr>
                          <w:rFonts w:asciiTheme="majorHAnsi" w:hAnsiTheme="majorHAnsi" w:cstheme="majorHAnsi"/>
                        </w:rPr>
                        <w:t xml:space="preserve"> if no response is received within 14 days, or consider referring to a solicitor to issue judicial review proceedings, </w:t>
                      </w:r>
                      <w:r>
                        <w:rPr>
                          <w:rFonts w:asciiTheme="majorHAnsi" w:hAnsiTheme="majorHAnsi" w:cstheme="majorHAnsi"/>
                        </w:rPr>
                        <w:t>s</w:t>
                      </w:r>
                      <w:r w:rsidRPr="00BB4017">
                        <w:rPr>
                          <w:rFonts w:asciiTheme="majorHAnsi" w:hAnsiTheme="majorHAnsi" w:cstheme="majorHAnsi"/>
                        </w:rPr>
                        <w:t xml:space="preserve">ee </w:t>
                      </w:r>
                      <w:hyperlink r:id="rId15" w:history="1">
                        <w:r w:rsidRPr="00BB4017">
                          <w:rPr>
                            <w:rStyle w:val="Hyperlink"/>
                            <w:rFonts w:asciiTheme="majorHAnsi" w:hAnsiTheme="majorHAnsi" w:cstheme="majorHAnsi"/>
                          </w:rPr>
                          <w:t>this CPAG page</w:t>
                        </w:r>
                      </w:hyperlink>
                      <w:r w:rsidRPr="00BB4017">
                        <w:rPr>
                          <w:rFonts w:asciiTheme="majorHAnsi" w:hAnsiTheme="majorHAnsi" w:cstheme="majorHAnsi"/>
                        </w:rPr>
                        <w:t xml:space="preserve"> for more information.</w:t>
                      </w:r>
                      <w:r>
                        <w:rPr>
                          <w:rFonts w:asciiTheme="majorHAnsi" w:hAnsiTheme="majorHAnsi" w:cstheme="majorHAnsi"/>
                          <w:b/>
                          <w:bCs/>
                        </w:rPr>
                        <w:t xml:space="preserve"> </w:t>
                      </w:r>
                      <w:hyperlink r:id="rId16" w:history="1"/>
                      <w:r>
                        <w:rPr>
                          <w:rFonts w:asciiTheme="majorHAnsi" w:hAnsiTheme="majorHAnsi" w:cstheme="majorHAnsi"/>
                          <w:b/>
                          <w:bCs/>
                        </w:rPr>
                        <w:t xml:space="preserve"> </w:t>
                      </w:r>
                    </w:p>
                    <w:p w14:paraId="7DCD4323" w14:textId="77777777" w:rsidR="00425936" w:rsidRPr="000E66DC" w:rsidRDefault="00425936" w:rsidP="00425936">
                      <w:pPr>
                        <w:rPr>
                          <w:rFonts w:asciiTheme="majorHAnsi" w:hAnsiTheme="majorHAnsi" w:cstheme="majorHAnsi"/>
                          <w:b/>
                          <w:bCs/>
                        </w:rPr>
                      </w:pPr>
                    </w:p>
                    <w:p w14:paraId="46958DD3" w14:textId="74CF7C50" w:rsidR="00425936" w:rsidRPr="00235D7A" w:rsidRDefault="00235D7A" w:rsidP="00425936">
                      <w:pPr>
                        <w:rPr>
                          <w:rFonts w:asciiTheme="majorHAnsi" w:hAnsiTheme="majorHAnsi" w:cstheme="majorHAnsi"/>
                          <w:b/>
                          <w:bCs/>
                          <w:color w:val="FF0000"/>
                        </w:rPr>
                      </w:pPr>
                      <w:r w:rsidRPr="00235D7A">
                        <w:rPr>
                          <w:rFonts w:asciiTheme="majorHAnsi" w:hAnsiTheme="majorHAnsi" w:cstheme="majorHAnsi"/>
                          <w:b/>
                          <w:bCs/>
                          <w:color w:val="FF0000"/>
                        </w:rPr>
                        <w:t>DELETE BOX BEFORE POSTING</w:t>
                      </w:r>
                      <w:r w:rsidR="00425936" w:rsidRPr="00235D7A">
                        <w:rPr>
                          <w:rFonts w:asciiTheme="majorHAnsi" w:hAnsiTheme="majorHAnsi" w:cstheme="majorHAnsi"/>
                          <w:b/>
                          <w:bCs/>
                          <w:color w:val="FF0000"/>
                        </w:rPr>
                        <w:t xml:space="preserve"> </w:t>
                      </w:r>
                    </w:p>
                    <w:p w14:paraId="726EB815" w14:textId="77777777" w:rsidR="00425936" w:rsidRDefault="00425936" w:rsidP="00425936"/>
                  </w:txbxContent>
                </v:textbox>
                <w10:wrap type="square"/>
              </v:shape>
            </w:pict>
          </mc:Fallback>
        </mc:AlternateContent>
      </w:r>
      <w:r w:rsidRPr="00145DAB">
        <w:rPr>
          <w:rFonts w:ascii="Calibri Light" w:hAnsi="Calibri Light" w:cs="Calibri Light"/>
          <w:noProof/>
          <w:color w:val="000000" w:themeColor="text1"/>
        </w:rPr>
        <mc:AlternateContent>
          <mc:Choice Requires="wps">
            <w:drawing>
              <wp:anchor distT="45720" distB="45720" distL="114300" distR="114300" simplePos="0" relativeHeight="251656704" behindDoc="0" locked="0" layoutInCell="1" allowOverlap="1" wp14:anchorId="2A7EC00C" wp14:editId="36B9A413">
                <wp:simplePos x="0" y="0"/>
                <wp:positionH relativeFrom="column">
                  <wp:posOffset>-511175</wp:posOffset>
                </wp:positionH>
                <wp:positionV relativeFrom="paragraph">
                  <wp:posOffset>50800</wp:posOffset>
                </wp:positionV>
                <wp:extent cx="3281680" cy="5740400"/>
                <wp:effectExtent l="0" t="0" r="7620" b="12700"/>
                <wp:wrapSquare wrapText="bothSides"/>
                <wp:docPr id="2" name="Text Box 2"/>
                <wp:cNvGraphicFramePr/>
                <a:graphic xmlns:a="http://schemas.openxmlformats.org/drawingml/2006/main">
                  <a:graphicData uri="http://schemas.microsoft.com/office/word/2010/wordprocessingShape">
                    <wps:wsp>
                      <wps:cNvSpPr txBox="1"/>
                      <wps:spPr>
                        <a:xfrm>
                          <a:off x="0" y="0"/>
                          <a:ext cx="3281680" cy="5740400"/>
                        </a:xfrm>
                        <a:prstGeom prst="rect">
                          <a:avLst/>
                        </a:prstGeom>
                        <a:solidFill>
                          <a:prstClr val="white"/>
                        </a:solidFill>
                        <a:ln w="6350">
                          <a:solidFill>
                            <a:prstClr val="black"/>
                          </a:solidFill>
                        </a:ln>
                      </wps:spPr>
                      <wps:txbx>
                        <w:txbxContent>
                          <w:p w14:paraId="2EB23FA8" w14:textId="158AB78A" w:rsidR="00145DAB" w:rsidRPr="00145DAB" w:rsidRDefault="00145DAB" w:rsidP="00145DAB">
                            <w:pPr>
                              <w:pStyle w:val="ListParagraph"/>
                              <w:ind w:left="0"/>
                              <w:rPr>
                                <w:rFonts w:asciiTheme="majorHAnsi" w:hAnsiTheme="majorHAnsi" w:cstheme="majorHAnsi"/>
                                <w:b/>
                                <w:bCs/>
                                <w:i/>
                                <w:iCs/>
                                <w:sz w:val="24"/>
                                <w:szCs w:val="24"/>
                              </w:rPr>
                            </w:pPr>
                            <w:r w:rsidRPr="00145DAB">
                              <w:rPr>
                                <w:rFonts w:asciiTheme="majorHAnsi" w:hAnsiTheme="majorHAnsi" w:cstheme="majorHAnsi"/>
                                <w:b/>
                                <w:bCs/>
                                <w:i/>
                                <w:iCs/>
                                <w:sz w:val="24"/>
                                <w:szCs w:val="24"/>
                              </w:rPr>
                              <w:t>Only use this letter if your client:</w:t>
                            </w:r>
                          </w:p>
                          <w:p w14:paraId="2F990492" w14:textId="3ECEEF1E" w:rsidR="00E02C18" w:rsidRDefault="00145DAB" w:rsidP="00145DAB">
                            <w:pPr>
                              <w:pStyle w:val="ListParagraph"/>
                              <w:numPr>
                                <w:ilvl w:val="3"/>
                                <w:numId w:val="37"/>
                              </w:numPr>
                              <w:ind w:left="426"/>
                              <w:rPr>
                                <w:rFonts w:asciiTheme="majorHAnsi" w:hAnsiTheme="majorHAnsi" w:cstheme="majorHAnsi"/>
                                <w:sz w:val="24"/>
                                <w:szCs w:val="24"/>
                              </w:rPr>
                            </w:pPr>
                            <w:r w:rsidRPr="00145DAB">
                              <w:rPr>
                                <w:rFonts w:asciiTheme="majorHAnsi" w:hAnsiTheme="majorHAnsi" w:cstheme="majorHAnsi"/>
                                <w:sz w:val="24"/>
                                <w:szCs w:val="24"/>
                              </w:rPr>
                              <w:t xml:space="preserve">Has a joint </w:t>
                            </w:r>
                            <w:r w:rsidR="00E02C18">
                              <w:rPr>
                                <w:rFonts w:asciiTheme="majorHAnsi" w:hAnsiTheme="majorHAnsi" w:cstheme="majorHAnsi"/>
                                <w:sz w:val="24"/>
                                <w:szCs w:val="24"/>
                              </w:rPr>
                              <w:t xml:space="preserve">social </w:t>
                            </w:r>
                            <w:r w:rsidRPr="00145DAB">
                              <w:rPr>
                                <w:rFonts w:asciiTheme="majorHAnsi" w:hAnsiTheme="majorHAnsi" w:cstheme="majorHAnsi"/>
                                <w:sz w:val="24"/>
                                <w:szCs w:val="24"/>
                              </w:rPr>
                              <w:t>tenancy</w:t>
                            </w:r>
                            <w:r w:rsidR="0048245B">
                              <w:rPr>
                                <w:rFonts w:asciiTheme="majorHAnsi" w:hAnsiTheme="majorHAnsi" w:cstheme="majorHAnsi"/>
                                <w:sz w:val="24"/>
                                <w:szCs w:val="24"/>
                              </w:rPr>
                              <w:t xml:space="preserve"> and</w:t>
                            </w:r>
                            <w:r w:rsidRPr="00145DAB">
                              <w:rPr>
                                <w:rFonts w:asciiTheme="majorHAnsi" w:hAnsiTheme="majorHAnsi" w:cstheme="majorHAnsi"/>
                                <w:sz w:val="24"/>
                                <w:szCs w:val="24"/>
                              </w:rPr>
                              <w:t xml:space="preserve"> the other joint tenant no longer lives at the property</w:t>
                            </w:r>
                            <w:r w:rsidR="00E02C18">
                              <w:rPr>
                                <w:rFonts w:asciiTheme="majorHAnsi" w:hAnsiTheme="majorHAnsi" w:cstheme="majorHAnsi"/>
                                <w:sz w:val="24"/>
                                <w:szCs w:val="24"/>
                              </w:rPr>
                              <w:t>.</w:t>
                            </w:r>
                          </w:p>
                          <w:p w14:paraId="63772D76" w14:textId="0F0E58E5" w:rsidR="00145DAB" w:rsidRPr="00145DAB" w:rsidRDefault="00E02C18" w:rsidP="00145DAB">
                            <w:pPr>
                              <w:pStyle w:val="ListParagraph"/>
                              <w:numPr>
                                <w:ilvl w:val="3"/>
                                <w:numId w:val="37"/>
                              </w:numPr>
                              <w:ind w:left="426"/>
                              <w:rPr>
                                <w:rFonts w:asciiTheme="majorHAnsi" w:hAnsiTheme="majorHAnsi" w:cstheme="majorHAnsi"/>
                                <w:sz w:val="24"/>
                                <w:szCs w:val="24"/>
                              </w:rPr>
                            </w:pPr>
                            <w:r>
                              <w:rPr>
                                <w:rFonts w:asciiTheme="majorHAnsi" w:hAnsiTheme="majorHAnsi" w:cstheme="majorHAnsi"/>
                                <w:sz w:val="24"/>
                                <w:szCs w:val="24"/>
                              </w:rPr>
                              <w:t>Y</w:t>
                            </w:r>
                            <w:r w:rsidR="00145DAB" w:rsidRPr="00145DAB">
                              <w:rPr>
                                <w:rFonts w:asciiTheme="majorHAnsi" w:hAnsiTheme="majorHAnsi" w:cstheme="majorHAnsi"/>
                                <w:sz w:val="24"/>
                                <w:szCs w:val="24"/>
                              </w:rPr>
                              <w:t>our client is liable for the full rent.</w:t>
                            </w:r>
                          </w:p>
                          <w:p w14:paraId="088F95E1" w14:textId="68A91754" w:rsidR="00CD3E94" w:rsidRPr="00145DAB" w:rsidRDefault="00145DAB" w:rsidP="00145DAB">
                            <w:pPr>
                              <w:pStyle w:val="ListParagraph"/>
                              <w:numPr>
                                <w:ilvl w:val="0"/>
                                <w:numId w:val="37"/>
                              </w:numPr>
                              <w:ind w:left="426"/>
                              <w:rPr>
                                <w:rStyle w:val="Strong"/>
                                <w:rFonts w:asciiTheme="majorHAnsi" w:hAnsiTheme="majorHAnsi" w:cstheme="majorHAnsi"/>
                                <w:b w:val="0"/>
                                <w:bCs w:val="0"/>
                                <w:sz w:val="24"/>
                                <w:szCs w:val="24"/>
                              </w:rPr>
                            </w:pPr>
                            <w:r w:rsidRPr="00145DAB">
                              <w:rPr>
                                <w:rStyle w:val="Strong"/>
                                <w:rFonts w:ascii="Calibri Light" w:hAnsi="Calibri Light" w:cs="Calibri Light"/>
                                <w:b w:val="0"/>
                                <w:sz w:val="24"/>
                                <w:szCs w:val="24"/>
                              </w:rPr>
                              <w:t>DWP have accepted this at least once</w:t>
                            </w:r>
                            <w:r w:rsidR="00235D7A">
                              <w:rPr>
                                <w:rStyle w:val="Strong"/>
                                <w:rFonts w:ascii="Calibri Light" w:hAnsi="Calibri Light" w:cs="Calibri Light"/>
                                <w:b w:val="0"/>
                                <w:sz w:val="24"/>
                                <w:szCs w:val="24"/>
                              </w:rPr>
                              <w:t xml:space="preserve">, </w:t>
                            </w:r>
                            <w:r w:rsidRPr="00145DAB">
                              <w:rPr>
                                <w:rStyle w:val="Strong"/>
                                <w:rFonts w:ascii="Calibri Light" w:hAnsi="Calibri Light" w:cs="Calibri Light"/>
                                <w:b w:val="0"/>
                                <w:sz w:val="24"/>
                                <w:szCs w:val="24"/>
                              </w:rPr>
                              <w:t xml:space="preserve">but </w:t>
                            </w:r>
                            <w:r w:rsidR="00235D7A">
                              <w:rPr>
                                <w:rStyle w:val="Strong"/>
                                <w:rFonts w:ascii="Calibri Light" w:hAnsi="Calibri Light" w:cs="Calibri Light"/>
                                <w:b w:val="0"/>
                                <w:sz w:val="24"/>
                                <w:szCs w:val="24"/>
                              </w:rPr>
                              <w:t xml:space="preserve">your client </w:t>
                            </w:r>
                            <w:r w:rsidRPr="00145DAB">
                              <w:rPr>
                                <w:rStyle w:val="Strong"/>
                                <w:rFonts w:ascii="Calibri Light" w:hAnsi="Calibri Light" w:cs="Calibri Light"/>
                                <w:b w:val="0"/>
                                <w:sz w:val="24"/>
                                <w:szCs w:val="24"/>
                              </w:rPr>
                              <w:t>is required to confirm her/his situation every month to DWP for the correct housing costs element to be paid.</w:t>
                            </w:r>
                          </w:p>
                          <w:p w14:paraId="54C069D9" w14:textId="77777777" w:rsidR="00145DAB" w:rsidRPr="00145DAB" w:rsidRDefault="00145DAB" w:rsidP="00145DAB">
                            <w:pPr>
                              <w:pStyle w:val="ListParagraph"/>
                              <w:rPr>
                                <w:rFonts w:ascii="Calibri Light" w:hAnsi="Calibri Light" w:cs="Calibri Light"/>
                                <w:color w:val="000000" w:themeColor="text1"/>
                                <w:sz w:val="24"/>
                                <w:szCs w:val="24"/>
                              </w:rPr>
                            </w:pPr>
                          </w:p>
                          <w:p w14:paraId="0349325B" w14:textId="77777777" w:rsidR="00A34D1A" w:rsidRPr="00A34D1A" w:rsidRDefault="00A34D1A" w:rsidP="00A34D1A">
                            <w:pPr>
                              <w:rPr>
                                <w:rFonts w:asciiTheme="majorHAnsi" w:hAnsiTheme="majorHAnsi" w:cstheme="majorHAnsi"/>
                                <w:lang w:val="en-US"/>
                              </w:rPr>
                            </w:pPr>
                            <w:r w:rsidRPr="00A34D1A">
                              <w:rPr>
                                <w:rFonts w:asciiTheme="majorHAnsi" w:hAnsiTheme="majorHAnsi" w:cstheme="majorHAnsi"/>
                                <w:b/>
                                <w:bCs/>
                                <w:lang w:val="en-US"/>
                              </w:rPr>
                              <w:t>This letter assumes</w:t>
                            </w:r>
                            <w:r w:rsidRPr="00A34D1A">
                              <w:rPr>
                                <w:rFonts w:asciiTheme="majorHAnsi" w:hAnsiTheme="majorHAnsi" w:cstheme="majorHAnsi"/>
                                <w:lang w:val="en-US"/>
                              </w:rPr>
                              <w:t xml:space="preserve"> (so can be edited if it does not apply):</w:t>
                            </w:r>
                          </w:p>
                          <w:p w14:paraId="120BF9EE" w14:textId="3B9EC555" w:rsidR="00A34D1A" w:rsidRPr="00235D7A" w:rsidRDefault="00A34D1A" w:rsidP="00A34D1A">
                            <w:pPr>
                              <w:pStyle w:val="ListParagraph"/>
                              <w:numPr>
                                <w:ilvl w:val="0"/>
                                <w:numId w:val="40"/>
                              </w:numPr>
                              <w:rPr>
                                <w:rFonts w:asciiTheme="majorHAnsi" w:hAnsiTheme="majorHAnsi" w:cstheme="majorHAnsi"/>
                                <w:sz w:val="24"/>
                                <w:szCs w:val="24"/>
                                <w:lang w:val="en-US"/>
                              </w:rPr>
                            </w:pPr>
                            <w:r w:rsidRPr="00235D7A">
                              <w:rPr>
                                <w:rFonts w:asciiTheme="majorHAnsi" w:hAnsiTheme="majorHAnsi" w:cstheme="majorHAnsi"/>
                                <w:sz w:val="24"/>
                                <w:szCs w:val="24"/>
                                <w:lang w:val="en-US"/>
                              </w:rPr>
                              <w:t xml:space="preserve">The claimant has contacted DWP </w:t>
                            </w:r>
                            <w:proofErr w:type="gramStart"/>
                            <w:r w:rsidRPr="00235D7A">
                              <w:rPr>
                                <w:rFonts w:asciiTheme="majorHAnsi" w:hAnsiTheme="majorHAnsi" w:cstheme="majorHAnsi"/>
                                <w:sz w:val="24"/>
                                <w:szCs w:val="24"/>
                                <w:lang w:val="en-US"/>
                              </w:rPr>
                              <w:t>a number of</w:t>
                            </w:r>
                            <w:proofErr w:type="gramEnd"/>
                            <w:r w:rsidRPr="00235D7A">
                              <w:rPr>
                                <w:rFonts w:asciiTheme="majorHAnsi" w:hAnsiTheme="majorHAnsi" w:cstheme="majorHAnsi"/>
                                <w:sz w:val="24"/>
                                <w:szCs w:val="24"/>
                                <w:lang w:val="en-US"/>
                              </w:rPr>
                              <w:t xml:space="preserve"> times over the months regarding the underpayment of her/his benefit </w:t>
                            </w:r>
                          </w:p>
                          <w:p w14:paraId="5EFBD4A0" w14:textId="53231B8F" w:rsidR="00A34D1A" w:rsidRPr="00235D7A" w:rsidRDefault="00A34D1A" w:rsidP="00A34D1A">
                            <w:pPr>
                              <w:pStyle w:val="ListParagraph"/>
                              <w:numPr>
                                <w:ilvl w:val="0"/>
                                <w:numId w:val="40"/>
                              </w:numPr>
                              <w:rPr>
                                <w:rFonts w:asciiTheme="majorHAnsi" w:hAnsiTheme="majorHAnsi" w:cstheme="majorHAnsi"/>
                                <w:sz w:val="24"/>
                                <w:szCs w:val="24"/>
                                <w:lang w:val="en-US"/>
                              </w:rPr>
                            </w:pPr>
                            <w:r w:rsidRPr="00235D7A">
                              <w:rPr>
                                <w:rFonts w:asciiTheme="majorHAnsi" w:hAnsiTheme="majorHAnsi" w:cstheme="majorHAnsi"/>
                                <w:sz w:val="24"/>
                                <w:szCs w:val="24"/>
                                <w:lang w:val="en-US"/>
                              </w:rPr>
                              <w:t>The claimant has a child living with her/him at the property</w:t>
                            </w:r>
                          </w:p>
                          <w:p w14:paraId="11E38470" w14:textId="4CAA165F" w:rsidR="00A34D1A" w:rsidRPr="00235D7A" w:rsidRDefault="00A34D1A" w:rsidP="00A34D1A">
                            <w:pPr>
                              <w:pStyle w:val="ListParagraph"/>
                              <w:numPr>
                                <w:ilvl w:val="0"/>
                                <w:numId w:val="40"/>
                              </w:numPr>
                              <w:rPr>
                                <w:rFonts w:asciiTheme="majorHAnsi" w:hAnsiTheme="majorHAnsi" w:cstheme="majorHAnsi"/>
                                <w:sz w:val="24"/>
                                <w:szCs w:val="24"/>
                                <w:lang w:val="en-US"/>
                              </w:rPr>
                            </w:pPr>
                            <w:r w:rsidRPr="00235D7A">
                              <w:rPr>
                                <w:rFonts w:asciiTheme="majorHAnsi" w:hAnsiTheme="majorHAnsi" w:cstheme="majorHAnsi"/>
                                <w:sz w:val="24"/>
                                <w:szCs w:val="24"/>
                                <w:lang w:val="en-US"/>
                              </w:rPr>
                              <w:t xml:space="preserve">The claimant has suffered problems such as </w:t>
                            </w:r>
                            <w:r w:rsidR="00235D7A">
                              <w:rPr>
                                <w:rFonts w:asciiTheme="majorHAnsi" w:hAnsiTheme="majorHAnsi" w:cstheme="majorHAnsi"/>
                                <w:sz w:val="24"/>
                                <w:szCs w:val="24"/>
                                <w:lang w:val="en-US"/>
                              </w:rPr>
                              <w:t xml:space="preserve">rent </w:t>
                            </w:r>
                            <w:r w:rsidRPr="00235D7A">
                              <w:rPr>
                                <w:rFonts w:asciiTheme="majorHAnsi" w:hAnsiTheme="majorHAnsi" w:cstheme="majorHAnsi"/>
                                <w:sz w:val="24"/>
                                <w:szCs w:val="24"/>
                                <w:lang w:val="en-US"/>
                              </w:rPr>
                              <w:t xml:space="preserve">arrears </w:t>
                            </w:r>
                            <w:proofErr w:type="gramStart"/>
                            <w:r w:rsidRPr="00235D7A">
                              <w:rPr>
                                <w:rFonts w:asciiTheme="majorHAnsi" w:hAnsiTheme="majorHAnsi" w:cstheme="majorHAnsi"/>
                                <w:sz w:val="24"/>
                                <w:szCs w:val="24"/>
                                <w:lang w:val="en-US"/>
                              </w:rPr>
                              <w:t>as a result of</w:t>
                            </w:r>
                            <w:proofErr w:type="gramEnd"/>
                            <w:r w:rsidRPr="00235D7A">
                              <w:rPr>
                                <w:rFonts w:asciiTheme="majorHAnsi" w:hAnsiTheme="majorHAnsi" w:cstheme="majorHAnsi"/>
                                <w:sz w:val="24"/>
                                <w:szCs w:val="24"/>
                                <w:lang w:val="en-US"/>
                              </w:rPr>
                              <w:t xml:space="preserve"> the consistent underpayments</w:t>
                            </w:r>
                          </w:p>
                          <w:p w14:paraId="4D8E61E6" w14:textId="77777777" w:rsidR="00A34D1A" w:rsidRPr="00235D7A" w:rsidRDefault="00A34D1A" w:rsidP="00235D7A">
                            <w:pPr>
                              <w:pStyle w:val="ListParagraph"/>
                              <w:rPr>
                                <w:rFonts w:asciiTheme="majorHAnsi" w:hAnsiTheme="majorHAnsi" w:cstheme="majorHAnsi"/>
                                <w:sz w:val="24"/>
                                <w:szCs w:val="24"/>
                                <w:lang w:val="en-US"/>
                              </w:rPr>
                            </w:pPr>
                          </w:p>
                          <w:p w14:paraId="2364BBA7" w14:textId="77777777" w:rsidR="00A34D1A" w:rsidRPr="00A34D1A" w:rsidRDefault="00A34D1A" w:rsidP="00A34D1A">
                            <w:pPr>
                              <w:rPr>
                                <w:rFonts w:asciiTheme="majorHAnsi" w:hAnsiTheme="majorHAnsi" w:cstheme="majorHAnsi"/>
                                <w:lang w:val="en-US"/>
                              </w:rPr>
                            </w:pPr>
                            <w:r w:rsidRPr="00235D7A">
                              <w:rPr>
                                <w:rFonts w:asciiTheme="majorHAnsi" w:hAnsiTheme="majorHAnsi" w:cstheme="majorHAnsi"/>
                                <w:b/>
                                <w:bCs/>
                                <w:lang w:val="en-US"/>
                              </w:rPr>
                              <w:t xml:space="preserve">Do not use this letter if </w:t>
                            </w:r>
                            <w:r w:rsidRPr="00235D7A">
                              <w:rPr>
                                <w:rFonts w:asciiTheme="majorHAnsi" w:hAnsiTheme="majorHAnsi" w:cstheme="majorHAnsi"/>
                                <w:lang w:val="en-US"/>
                              </w:rPr>
                              <w:t xml:space="preserve">your client: </w:t>
                            </w:r>
                          </w:p>
                          <w:p w14:paraId="4AC0FFE9" w14:textId="74D040CD" w:rsidR="00A34D1A" w:rsidRPr="00235D7A" w:rsidRDefault="00A34D1A" w:rsidP="00235D7A">
                            <w:pPr>
                              <w:pStyle w:val="ListParagraph"/>
                              <w:numPr>
                                <w:ilvl w:val="0"/>
                                <w:numId w:val="41"/>
                              </w:numPr>
                              <w:rPr>
                                <w:rFonts w:asciiTheme="majorHAnsi" w:hAnsiTheme="majorHAnsi" w:cstheme="majorHAnsi"/>
                                <w:sz w:val="24"/>
                                <w:szCs w:val="24"/>
                                <w:lang w:val="en-US"/>
                              </w:rPr>
                            </w:pPr>
                            <w:r w:rsidRPr="00235D7A">
                              <w:rPr>
                                <w:rFonts w:asciiTheme="majorHAnsi" w:hAnsiTheme="majorHAnsi" w:cstheme="majorHAnsi"/>
                                <w:sz w:val="24"/>
                                <w:szCs w:val="24"/>
                                <w:lang w:val="en-US"/>
                              </w:rPr>
                              <w:t>Does not have a joint</w:t>
                            </w:r>
                            <w:r>
                              <w:rPr>
                                <w:rFonts w:asciiTheme="majorHAnsi" w:hAnsiTheme="majorHAnsi" w:cstheme="majorHAnsi"/>
                                <w:sz w:val="24"/>
                                <w:szCs w:val="24"/>
                                <w:lang w:val="en-US"/>
                              </w:rPr>
                              <w:t xml:space="preserve"> social tenancy </w:t>
                            </w:r>
                            <w:r w:rsidR="00235D7A">
                              <w:rPr>
                                <w:rFonts w:asciiTheme="majorHAnsi" w:hAnsiTheme="majorHAnsi" w:cstheme="majorHAnsi"/>
                                <w:sz w:val="24"/>
                                <w:szCs w:val="24"/>
                                <w:lang w:val="en-US"/>
                              </w:rPr>
                              <w:t xml:space="preserve">or </w:t>
                            </w:r>
                            <w:r>
                              <w:rPr>
                                <w:rFonts w:asciiTheme="majorHAnsi" w:hAnsiTheme="majorHAnsi" w:cstheme="majorHAnsi"/>
                                <w:sz w:val="24"/>
                                <w:szCs w:val="24"/>
                                <w:lang w:val="en-US"/>
                              </w:rPr>
                              <w:t>is not liable for the full rent</w:t>
                            </w:r>
                          </w:p>
                          <w:p w14:paraId="4A9C0EB2" w14:textId="77777777" w:rsidR="00A34D1A" w:rsidRPr="00AE0A90" w:rsidRDefault="00A34D1A" w:rsidP="00A34D1A">
                            <w:pPr>
                              <w:rPr>
                                <w:rFonts w:asciiTheme="majorHAnsi" w:hAnsiTheme="majorHAnsi" w:cstheme="majorHAnsi"/>
                                <w:lang w:val="en-US"/>
                              </w:rPr>
                            </w:pPr>
                          </w:p>
                          <w:p w14:paraId="3CED0B8D" w14:textId="35DEDA23" w:rsidR="00145DAB" w:rsidRPr="00145DAB" w:rsidRDefault="00145DAB" w:rsidP="00235D7A">
                            <w:pPr>
                              <w:rPr>
                                <w:rFonts w:asciiTheme="majorHAnsi" w:hAnsiTheme="majorHAnsi" w:cstheme="majorHAnsi"/>
                              </w:rPr>
                            </w:pPr>
                            <w:r w:rsidRPr="00145DAB">
                              <w:rPr>
                                <w:rFonts w:ascii="Calibri Light" w:hAnsi="Calibri Light" w:cs="Calibri Light"/>
                                <w:b/>
                                <w:bCs/>
                                <w:color w:val="FF0000"/>
                              </w:rPr>
                              <w:t>DELETE BOX BEFORE POSTING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7EC00C" id="_x0000_s1027" type="#_x0000_t202" style="position:absolute;margin-left:-40.25pt;margin-top:4pt;width:258.4pt;height:452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" strokeweight=".5pt">
                <v:textbox>
                  <w:txbxContent>
                    <w:p w14:paraId="2EB23FA8" w14:textId="158AB78A" w:rsidR="00145DAB" w:rsidRPr="00145DAB" w:rsidRDefault="00145DAB" w:rsidP="00145DAB">
                      <w:pPr>
                        <w:pStyle w:val="ListParagraph"/>
                        <w:ind w:left="0"/>
                        <w:rPr>
                          <w:rFonts w:asciiTheme="majorHAnsi" w:hAnsiTheme="majorHAnsi" w:cstheme="majorHAnsi"/>
                          <w:b/>
                          <w:bCs/>
                          <w:i/>
                          <w:iCs/>
                          <w:sz w:val="24"/>
                          <w:szCs w:val="24"/>
                        </w:rPr>
                      </w:pPr>
                      <w:r w:rsidRPr="00145DAB">
                        <w:rPr>
                          <w:rFonts w:asciiTheme="majorHAnsi" w:hAnsiTheme="majorHAnsi" w:cstheme="majorHAnsi"/>
                          <w:b/>
                          <w:bCs/>
                          <w:i/>
                          <w:iCs/>
                          <w:sz w:val="24"/>
                          <w:szCs w:val="24"/>
                        </w:rPr>
                        <w:t>Only use this letter if your client:</w:t>
                      </w:r>
                    </w:p>
                    <w:p w14:paraId="2F990492" w14:textId="3ECEEF1E" w:rsidR="00E02C18" w:rsidRDefault="00145DAB" w:rsidP="00145DAB">
                      <w:pPr>
                        <w:pStyle w:val="ListParagraph"/>
                        <w:numPr>
                          <w:ilvl w:val="3"/>
                          <w:numId w:val="37"/>
                        </w:numPr>
                        <w:ind w:left="426"/>
                        <w:rPr>
                          <w:rFonts w:asciiTheme="majorHAnsi" w:hAnsiTheme="majorHAnsi" w:cstheme="majorHAnsi"/>
                          <w:sz w:val="24"/>
                          <w:szCs w:val="24"/>
                        </w:rPr>
                      </w:pPr>
                      <w:r w:rsidRPr="00145DAB">
                        <w:rPr>
                          <w:rFonts w:asciiTheme="majorHAnsi" w:hAnsiTheme="majorHAnsi" w:cstheme="majorHAnsi"/>
                          <w:sz w:val="24"/>
                          <w:szCs w:val="24"/>
                        </w:rPr>
                        <w:t xml:space="preserve">Has a joint </w:t>
                      </w:r>
                      <w:r w:rsidR="00E02C18">
                        <w:rPr>
                          <w:rFonts w:asciiTheme="majorHAnsi" w:hAnsiTheme="majorHAnsi" w:cstheme="majorHAnsi"/>
                          <w:sz w:val="24"/>
                          <w:szCs w:val="24"/>
                        </w:rPr>
                        <w:t xml:space="preserve">social </w:t>
                      </w:r>
                      <w:r w:rsidRPr="00145DAB">
                        <w:rPr>
                          <w:rFonts w:asciiTheme="majorHAnsi" w:hAnsiTheme="majorHAnsi" w:cstheme="majorHAnsi"/>
                          <w:sz w:val="24"/>
                          <w:szCs w:val="24"/>
                        </w:rPr>
                        <w:t>tenancy</w:t>
                      </w:r>
                      <w:r w:rsidR="0048245B">
                        <w:rPr>
                          <w:rFonts w:asciiTheme="majorHAnsi" w:hAnsiTheme="majorHAnsi" w:cstheme="majorHAnsi"/>
                          <w:sz w:val="24"/>
                          <w:szCs w:val="24"/>
                        </w:rPr>
                        <w:t xml:space="preserve"> and</w:t>
                      </w:r>
                      <w:r w:rsidRPr="00145DAB">
                        <w:rPr>
                          <w:rFonts w:asciiTheme="majorHAnsi" w:hAnsiTheme="majorHAnsi" w:cstheme="majorHAnsi"/>
                          <w:sz w:val="24"/>
                          <w:szCs w:val="24"/>
                        </w:rPr>
                        <w:t xml:space="preserve"> the other joint tenant no longer lives at the property</w:t>
                      </w:r>
                      <w:r w:rsidR="00E02C18">
                        <w:rPr>
                          <w:rFonts w:asciiTheme="majorHAnsi" w:hAnsiTheme="majorHAnsi" w:cstheme="majorHAnsi"/>
                          <w:sz w:val="24"/>
                          <w:szCs w:val="24"/>
                        </w:rPr>
                        <w:t>.</w:t>
                      </w:r>
                    </w:p>
                    <w:p w14:paraId="63772D76" w14:textId="0F0E58E5" w:rsidR="00145DAB" w:rsidRPr="00145DAB" w:rsidRDefault="00E02C18" w:rsidP="00145DAB">
                      <w:pPr>
                        <w:pStyle w:val="ListParagraph"/>
                        <w:numPr>
                          <w:ilvl w:val="3"/>
                          <w:numId w:val="37"/>
                        </w:numPr>
                        <w:ind w:left="426"/>
                        <w:rPr>
                          <w:rFonts w:asciiTheme="majorHAnsi" w:hAnsiTheme="majorHAnsi" w:cstheme="majorHAnsi"/>
                          <w:sz w:val="24"/>
                          <w:szCs w:val="24"/>
                        </w:rPr>
                      </w:pPr>
                      <w:r>
                        <w:rPr>
                          <w:rFonts w:asciiTheme="majorHAnsi" w:hAnsiTheme="majorHAnsi" w:cstheme="majorHAnsi"/>
                          <w:sz w:val="24"/>
                          <w:szCs w:val="24"/>
                        </w:rPr>
                        <w:t>Y</w:t>
                      </w:r>
                      <w:r w:rsidR="00145DAB" w:rsidRPr="00145DAB">
                        <w:rPr>
                          <w:rFonts w:asciiTheme="majorHAnsi" w:hAnsiTheme="majorHAnsi" w:cstheme="majorHAnsi"/>
                          <w:sz w:val="24"/>
                          <w:szCs w:val="24"/>
                        </w:rPr>
                        <w:t>our client is liable for the full rent.</w:t>
                      </w:r>
                    </w:p>
                    <w:p w14:paraId="088F95E1" w14:textId="68A91754" w:rsidR="00CD3E94" w:rsidRPr="00145DAB" w:rsidRDefault="00145DAB" w:rsidP="00145DAB">
                      <w:pPr>
                        <w:pStyle w:val="ListParagraph"/>
                        <w:numPr>
                          <w:ilvl w:val="0"/>
                          <w:numId w:val="37"/>
                        </w:numPr>
                        <w:ind w:left="426"/>
                        <w:rPr>
                          <w:rStyle w:val="Strong"/>
                          <w:rFonts w:asciiTheme="majorHAnsi" w:hAnsiTheme="majorHAnsi" w:cstheme="majorHAnsi"/>
                          <w:b w:val="0"/>
                          <w:bCs w:val="0"/>
                          <w:sz w:val="24"/>
                          <w:szCs w:val="24"/>
                        </w:rPr>
                      </w:pPr>
                      <w:r w:rsidRPr="00145DAB">
                        <w:rPr>
                          <w:rStyle w:val="Strong"/>
                          <w:rFonts w:ascii="Calibri Light" w:hAnsi="Calibri Light" w:cs="Calibri Light"/>
                          <w:b w:val="0"/>
                          <w:sz w:val="24"/>
                          <w:szCs w:val="24"/>
                        </w:rPr>
                        <w:t>DWP have accepted this at least once</w:t>
                      </w:r>
                      <w:r w:rsidR="00235D7A">
                        <w:rPr>
                          <w:rStyle w:val="Strong"/>
                          <w:rFonts w:ascii="Calibri Light" w:hAnsi="Calibri Light" w:cs="Calibri Light"/>
                          <w:b w:val="0"/>
                          <w:sz w:val="24"/>
                          <w:szCs w:val="24"/>
                        </w:rPr>
                        <w:t xml:space="preserve">, </w:t>
                      </w:r>
                      <w:r w:rsidRPr="00145DAB">
                        <w:rPr>
                          <w:rStyle w:val="Strong"/>
                          <w:rFonts w:ascii="Calibri Light" w:hAnsi="Calibri Light" w:cs="Calibri Light"/>
                          <w:b w:val="0"/>
                          <w:sz w:val="24"/>
                          <w:szCs w:val="24"/>
                        </w:rPr>
                        <w:t xml:space="preserve">but </w:t>
                      </w:r>
                      <w:r w:rsidR="00235D7A">
                        <w:rPr>
                          <w:rStyle w:val="Strong"/>
                          <w:rFonts w:ascii="Calibri Light" w:hAnsi="Calibri Light" w:cs="Calibri Light"/>
                          <w:b w:val="0"/>
                          <w:sz w:val="24"/>
                          <w:szCs w:val="24"/>
                        </w:rPr>
                        <w:t xml:space="preserve">your client </w:t>
                      </w:r>
                      <w:r w:rsidRPr="00145DAB">
                        <w:rPr>
                          <w:rStyle w:val="Strong"/>
                          <w:rFonts w:ascii="Calibri Light" w:hAnsi="Calibri Light" w:cs="Calibri Light"/>
                          <w:b w:val="0"/>
                          <w:sz w:val="24"/>
                          <w:szCs w:val="24"/>
                        </w:rPr>
                        <w:t>is required to confirm her/his situation every month to DWP for the correct housing costs element to be paid.</w:t>
                      </w:r>
                    </w:p>
                    <w:p w14:paraId="54C069D9" w14:textId="77777777" w:rsidR="00145DAB" w:rsidRPr="00145DAB" w:rsidRDefault="00145DAB" w:rsidP="00145DAB">
                      <w:pPr>
                        <w:pStyle w:val="ListParagraph"/>
                        <w:rPr>
                          <w:rFonts w:ascii="Calibri Light" w:hAnsi="Calibri Light" w:cs="Calibri Light"/>
                          <w:color w:val="000000" w:themeColor="text1"/>
                          <w:sz w:val="24"/>
                          <w:szCs w:val="24"/>
                        </w:rPr>
                      </w:pPr>
                    </w:p>
                    <w:p w14:paraId="0349325B" w14:textId="77777777" w:rsidR="00A34D1A" w:rsidRPr="00A34D1A" w:rsidRDefault="00A34D1A" w:rsidP="00A34D1A">
                      <w:pPr>
                        <w:rPr>
                          <w:rFonts w:asciiTheme="majorHAnsi" w:hAnsiTheme="majorHAnsi" w:cstheme="majorHAnsi"/>
                          <w:lang w:val="en-US"/>
                        </w:rPr>
                      </w:pPr>
                      <w:r w:rsidRPr="00A34D1A">
                        <w:rPr>
                          <w:rFonts w:asciiTheme="majorHAnsi" w:hAnsiTheme="majorHAnsi" w:cstheme="majorHAnsi"/>
                          <w:b/>
                          <w:bCs/>
                          <w:lang w:val="en-US"/>
                        </w:rPr>
                        <w:t>This letter assumes</w:t>
                      </w:r>
                      <w:r w:rsidRPr="00A34D1A">
                        <w:rPr>
                          <w:rFonts w:asciiTheme="majorHAnsi" w:hAnsiTheme="majorHAnsi" w:cstheme="majorHAnsi"/>
                          <w:lang w:val="en-US"/>
                        </w:rPr>
                        <w:t xml:space="preserve"> (so can be edited if it does not apply):</w:t>
                      </w:r>
                    </w:p>
                    <w:p w14:paraId="120BF9EE" w14:textId="3B9EC555" w:rsidR="00A34D1A" w:rsidRPr="00235D7A" w:rsidRDefault="00A34D1A" w:rsidP="00A34D1A">
                      <w:pPr>
                        <w:pStyle w:val="ListParagraph"/>
                        <w:numPr>
                          <w:ilvl w:val="0"/>
                          <w:numId w:val="40"/>
                        </w:numPr>
                        <w:rPr>
                          <w:rFonts w:asciiTheme="majorHAnsi" w:hAnsiTheme="majorHAnsi" w:cstheme="majorHAnsi"/>
                          <w:sz w:val="24"/>
                          <w:szCs w:val="24"/>
                          <w:lang w:val="en-US"/>
                        </w:rPr>
                      </w:pPr>
                      <w:r w:rsidRPr="00235D7A">
                        <w:rPr>
                          <w:rFonts w:asciiTheme="majorHAnsi" w:hAnsiTheme="majorHAnsi" w:cstheme="majorHAnsi"/>
                          <w:sz w:val="24"/>
                          <w:szCs w:val="24"/>
                          <w:lang w:val="en-US"/>
                        </w:rPr>
                        <w:t xml:space="preserve">The claimant has contacted DWP </w:t>
                      </w:r>
                      <w:proofErr w:type="gramStart"/>
                      <w:r w:rsidRPr="00235D7A">
                        <w:rPr>
                          <w:rFonts w:asciiTheme="majorHAnsi" w:hAnsiTheme="majorHAnsi" w:cstheme="majorHAnsi"/>
                          <w:sz w:val="24"/>
                          <w:szCs w:val="24"/>
                          <w:lang w:val="en-US"/>
                        </w:rPr>
                        <w:t>a number of</w:t>
                      </w:r>
                      <w:proofErr w:type="gramEnd"/>
                      <w:r w:rsidRPr="00235D7A">
                        <w:rPr>
                          <w:rFonts w:asciiTheme="majorHAnsi" w:hAnsiTheme="majorHAnsi" w:cstheme="majorHAnsi"/>
                          <w:sz w:val="24"/>
                          <w:szCs w:val="24"/>
                          <w:lang w:val="en-US"/>
                        </w:rPr>
                        <w:t xml:space="preserve"> times over the months regarding the underpayment of her/his benefit </w:t>
                      </w:r>
                    </w:p>
                    <w:p w14:paraId="5EFBD4A0" w14:textId="53231B8F" w:rsidR="00A34D1A" w:rsidRPr="00235D7A" w:rsidRDefault="00A34D1A" w:rsidP="00A34D1A">
                      <w:pPr>
                        <w:pStyle w:val="ListParagraph"/>
                        <w:numPr>
                          <w:ilvl w:val="0"/>
                          <w:numId w:val="40"/>
                        </w:numPr>
                        <w:rPr>
                          <w:rFonts w:asciiTheme="majorHAnsi" w:hAnsiTheme="majorHAnsi" w:cstheme="majorHAnsi"/>
                          <w:sz w:val="24"/>
                          <w:szCs w:val="24"/>
                          <w:lang w:val="en-US"/>
                        </w:rPr>
                      </w:pPr>
                      <w:r w:rsidRPr="00235D7A">
                        <w:rPr>
                          <w:rFonts w:asciiTheme="majorHAnsi" w:hAnsiTheme="majorHAnsi" w:cstheme="majorHAnsi"/>
                          <w:sz w:val="24"/>
                          <w:szCs w:val="24"/>
                          <w:lang w:val="en-US"/>
                        </w:rPr>
                        <w:t>The claimant has a child living with her/him at the property</w:t>
                      </w:r>
                    </w:p>
                    <w:p w14:paraId="11E38470" w14:textId="4CAA165F" w:rsidR="00A34D1A" w:rsidRPr="00235D7A" w:rsidRDefault="00A34D1A" w:rsidP="00A34D1A">
                      <w:pPr>
                        <w:pStyle w:val="ListParagraph"/>
                        <w:numPr>
                          <w:ilvl w:val="0"/>
                          <w:numId w:val="40"/>
                        </w:numPr>
                        <w:rPr>
                          <w:rFonts w:asciiTheme="majorHAnsi" w:hAnsiTheme="majorHAnsi" w:cstheme="majorHAnsi"/>
                          <w:sz w:val="24"/>
                          <w:szCs w:val="24"/>
                          <w:lang w:val="en-US"/>
                        </w:rPr>
                      </w:pPr>
                      <w:r w:rsidRPr="00235D7A">
                        <w:rPr>
                          <w:rFonts w:asciiTheme="majorHAnsi" w:hAnsiTheme="majorHAnsi" w:cstheme="majorHAnsi"/>
                          <w:sz w:val="24"/>
                          <w:szCs w:val="24"/>
                          <w:lang w:val="en-US"/>
                        </w:rPr>
                        <w:t xml:space="preserve">The claimant has suffered problems such as </w:t>
                      </w:r>
                      <w:r w:rsidR="00235D7A">
                        <w:rPr>
                          <w:rFonts w:asciiTheme="majorHAnsi" w:hAnsiTheme="majorHAnsi" w:cstheme="majorHAnsi"/>
                          <w:sz w:val="24"/>
                          <w:szCs w:val="24"/>
                          <w:lang w:val="en-US"/>
                        </w:rPr>
                        <w:t xml:space="preserve">rent </w:t>
                      </w:r>
                      <w:r w:rsidRPr="00235D7A">
                        <w:rPr>
                          <w:rFonts w:asciiTheme="majorHAnsi" w:hAnsiTheme="majorHAnsi" w:cstheme="majorHAnsi"/>
                          <w:sz w:val="24"/>
                          <w:szCs w:val="24"/>
                          <w:lang w:val="en-US"/>
                        </w:rPr>
                        <w:t xml:space="preserve">arrears </w:t>
                      </w:r>
                      <w:proofErr w:type="gramStart"/>
                      <w:r w:rsidRPr="00235D7A">
                        <w:rPr>
                          <w:rFonts w:asciiTheme="majorHAnsi" w:hAnsiTheme="majorHAnsi" w:cstheme="majorHAnsi"/>
                          <w:sz w:val="24"/>
                          <w:szCs w:val="24"/>
                          <w:lang w:val="en-US"/>
                        </w:rPr>
                        <w:t>as a result of</w:t>
                      </w:r>
                      <w:proofErr w:type="gramEnd"/>
                      <w:r w:rsidRPr="00235D7A">
                        <w:rPr>
                          <w:rFonts w:asciiTheme="majorHAnsi" w:hAnsiTheme="majorHAnsi" w:cstheme="majorHAnsi"/>
                          <w:sz w:val="24"/>
                          <w:szCs w:val="24"/>
                          <w:lang w:val="en-US"/>
                        </w:rPr>
                        <w:t xml:space="preserve"> the consistent underpayments</w:t>
                      </w:r>
                    </w:p>
                    <w:p w14:paraId="4D8E61E6" w14:textId="77777777" w:rsidR="00A34D1A" w:rsidRPr="00235D7A" w:rsidRDefault="00A34D1A" w:rsidP="00235D7A">
                      <w:pPr>
                        <w:pStyle w:val="ListParagraph"/>
                        <w:rPr>
                          <w:rFonts w:asciiTheme="majorHAnsi" w:hAnsiTheme="majorHAnsi" w:cstheme="majorHAnsi"/>
                          <w:sz w:val="24"/>
                          <w:szCs w:val="24"/>
                          <w:lang w:val="en-US"/>
                        </w:rPr>
                      </w:pPr>
                    </w:p>
                    <w:p w14:paraId="2364BBA7" w14:textId="77777777" w:rsidR="00A34D1A" w:rsidRPr="00A34D1A" w:rsidRDefault="00A34D1A" w:rsidP="00A34D1A">
                      <w:pPr>
                        <w:rPr>
                          <w:rFonts w:asciiTheme="majorHAnsi" w:hAnsiTheme="majorHAnsi" w:cstheme="majorHAnsi"/>
                          <w:lang w:val="en-US"/>
                        </w:rPr>
                      </w:pPr>
                      <w:r w:rsidRPr="00235D7A">
                        <w:rPr>
                          <w:rFonts w:asciiTheme="majorHAnsi" w:hAnsiTheme="majorHAnsi" w:cstheme="majorHAnsi"/>
                          <w:b/>
                          <w:bCs/>
                          <w:lang w:val="en-US"/>
                        </w:rPr>
                        <w:t xml:space="preserve">Do not use this letter if </w:t>
                      </w:r>
                      <w:r w:rsidRPr="00235D7A">
                        <w:rPr>
                          <w:rFonts w:asciiTheme="majorHAnsi" w:hAnsiTheme="majorHAnsi" w:cstheme="majorHAnsi"/>
                          <w:lang w:val="en-US"/>
                        </w:rPr>
                        <w:t xml:space="preserve">your client: </w:t>
                      </w:r>
                    </w:p>
                    <w:p w14:paraId="4AC0FFE9" w14:textId="74D040CD" w:rsidR="00A34D1A" w:rsidRPr="00235D7A" w:rsidRDefault="00A34D1A" w:rsidP="00235D7A">
                      <w:pPr>
                        <w:pStyle w:val="ListParagraph"/>
                        <w:numPr>
                          <w:ilvl w:val="0"/>
                          <w:numId w:val="41"/>
                        </w:numPr>
                        <w:rPr>
                          <w:rFonts w:asciiTheme="majorHAnsi" w:hAnsiTheme="majorHAnsi" w:cstheme="majorHAnsi"/>
                          <w:sz w:val="24"/>
                          <w:szCs w:val="24"/>
                          <w:lang w:val="en-US"/>
                        </w:rPr>
                      </w:pPr>
                      <w:r w:rsidRPr="00235D7A">
                        <w:rPr>
                          <w:rFonts w:asciiTheme="majorHAnsi" w:hAnsiTheme="majorHAnsi" w:cstheme="majorHAnsi"/>
                          <w:sz w:val="24"/>
                          <w:szCs w:val="24"/>
                          <w:lang w:val="en-US"/>
                        </w:rPr>
                        <w:t>Does not have a joint</w:t>
                      </w:r>
                      <w:r>
                        <w:rPr>
                          <w:rFonts w:asciiTheme="majorHAnsi" w:hAnsiTheme="majorHAnsi" w:cstheme="majorHAnsi"/>
                          <w:sz w:val="24"/>
                          <w:szCs w:val="24"/>
                          <w:lang w:val="en-US"/>
                        </w:rPr>
                        <w:t xml:space="preserve"> social tenancy </w:t>
                      </w:r>
                      <w:r w:rsidR="00235D7A">
                        <w:rPr>
                          <w:rFonts w:asciiTheme="majorHAnsi" w:hAnsiTheme="majorHAnsi" w:cstheme="majorHAnsi"/>
                          <w:sz w:val="24"/>
                          <w:szCs w:val="24"/>
                          <w:lang w:val="en-US"/>
                        </w:rPr>
                        <w:t xml:space="preserve">or </w:t>
                      </w:r>
                      <w:r>
                        <w:rPr>
                          <w:rFonts w:asciiTheme="majorHAnsi" w:hAnsiTheme="majorHAnsi" w:cstheme="majorHAnsi"/>
                          <w:sz w:val="24"/>
                          <w:szCs w:val="24"/>
                          <w:lang w:val="en-US"/>
                        </w:rPr>
                        <w:t>is not liable for the full rent</w:t>
                      </w:r>
                    </w:p>
                    <w:p w14:paraId="4A9C0EB2" w14:textId="77777777" w:rsidR="00A34D1A" w:rsidRPr="00AE0A90" w:rsidRDefault="00A34D1A" w:rsidP="00A34D1A">
                      <w:pPr>
                        <w:rPr>
                          <w:rFonts w:asciiTheme="majorHAnsi" w:hAnsiTheme="majorHAnsi" w:cstheme="majorHAnsi"/>
                          <w:lang w:val="en-US"/>
                        </w:rPr>
                      </w:pPr>
                    </w:p>
                    <w:p w14:paraId="3CED0B8D" w14:textId="35DEDA23" w:rsidR="00145DAB" w:rsidRPr="00145DAB" w:rsidRDefault="00145DAB" w:rsidP="00235D7A">
                      <w:pPr>
                        <w:rPr>
                          <w:rFonts w:asciiTheme="majorHAnsi" w:hAnsiTheme="majorHAnsi" w:cstheme="majorHAnsi"/>
                        </w:rPr>
                      </w:pPr>
                      <w:r w:rsidRPr="00145DAB">
                        <w:rPr>
                          <w:rFonts w:ascii="Calibri Light" w:hAnsi="Calibri Light" w:cs="Calibri Light"/>
                          <w:b/>
                          <w:bCs/>
                          <w:color w:val="FF0000"/>
                        </w:rPr>
                        <w:t>DELETE BOX BEFORE POSTING</w:t>
                      </w:r>
                    </w:p>
                  </w:txbxContent>
                </v:textbox>
                <w10:wrap type="square"/>
              </v:shape>
            </w:pict>
          </mc:Fallback>
        </mc:AlternateContent>
      </w:r>
      <w:r w:rsidRPr="00145DAB">
        <w:rPr>
          <w:rFonts w:ascii="Calibri Light" w:hAnsi="Calibri Light" w:cs="Calibri Light"/>
          <w:noProof/>
          <w:color w:val="000000" w:themeColor="text1"/>
        </w:rPr>
        <mc:AlternateContent>
          <mc:Choice Requires="wps">
            <w:drawing>
              <wp:anchor distT="45720" distB="45720" distL="114300" distR="114300" simplePos="0" relativeHeight="251658752" behindDoc="0" locked="0" layoutInCell="1" allowOverlap="1" wp14:anchorId="4A9582D2" wp14:editId="41905ECF">
                <wp:simplePos x="0" y="0"/>
                <wp:positionH relativeFrom="column">
                  <wp:posOffset>2861945</wp:posOffset>
                </wp:positionH>
                <wp:positionV relativeFrom="paragraph">
                  <wp:posOffset>50800</wp:posOffset>
                </wp:positionV>
                <wp:extent cx="3040380" cy="5740400"/>
                <wp:effectExtent l="0" t="0" r="7620" b="12700"/>
                <wp:wrapSquare wrapText="bothSides"/>
                <wp:docPr id="3" name="Text Box 3"/>
                <wp:cNvGraphicFramePr/>
                <a:graphic xmlns:a="http://schemas.openxmlformats.org/drawingml/2006/main">
                  <a:graphicData uri="http://schemas.microsoft.com/office/word/2010/wordprocessingShape">
                    <wps:wsp>
                      <wps:cNvSpPr txBox="1"/>
                      <wps:spPr>
                        <a:xfrm>
                          <a:off x="0" y="0"/>
                          <a:ext cx="3040380" cy="5740400"/>
                        </a:xfrm>
                        <a:prstGeom prst="rect">
                          <a:avLst/>
                        </a:prstGeom>
                        <a:solidFill>
                          <a:prstClr val="white"/>
                        </a:solidFill>
                        <a:ln w="6350">
                          <a:solidFill>
                            <a:prstClr val="black"/>
                          </a:solidFill>
                        </a:ln>
                      </wps:spPr>
                      <wps:txbx>
                        <w:txbxContent>
                          <w:p w14:paraId="2A9722D3" w14:textId="77777777" w:rsidR="00235D7A" w:rsidRDefault="005D000F" w:rsidP="007762FC">
                            <w:pPr>
                              <w:rPr>
                                <w:rFonts w:asciiTheme="majorHAnsi" w:hAnsiTheme="majorHAnsi" w:cstheme="majorHAnsi"/>
                                <w:b/>
                                <w:bCs/>
                                <w:i/>
                                <w:iCs/>
                              </w:rPr>
                            </w:pPr>
                            <w:r w:rsidRPr="00145DAB">
                              <w:rPr>
                                <w:rFonts w:asciiTheme="majorHAnsi" w:hAnsiTheme="majorHAnsi" w:cstheme="majorHAnsi"/>
                                <w:b/>
                                <w:bCs/>
                                <w:i/>
                                <w:iCs/>
                              </w:rPr>
                              <w:t>This letter challenges</w:t>
                            </w:r>
                            <w:r w:rsidR="00235D7A">
                              <w:rPr>
                                <w:rFonts w:asciiTheme="majorHAnsi" w:hAnsiTheme="majorHAnsi" w:cstheme="majorHAnsi"/>
                                <w:b/>
                                <w:bCs/>
                                <w:i/>
                                <w:iCs/>
                              </w:rPr>
                              <w:t>:</w:t>
                            </w:r>
                          </w:p>
                          <w:p w14:paraId="2BF8B842" w14:textId="4CDC8CAA" w:rsidR="00145DAB" w:rsidRPr="00235D7A" w:rsidRDefault="00145DAB" w:rsidP="00235D7A">
                            <w:pPr>
                              <w:pStyle w:val="ListParagraph"/>
                              <w:numPr>
                                <w:ilvl w:val="0"/>
                                <w:numId w:val="42"/>
                              </w:numPr>
                              <w:ind w:left="426"/>
                              <w:rPr>
                                <w:rFonts w:asciiTheme="majorHAnsi" w:hAnsiTheme="majorHAnsi" w:cstheme="majorHAnsi"/>
                                <w:i/>
                                <w:iCs/>
                                <w:sz w:val="24"/>
                                <w:szCs w:val="24"/>
                              </w:rPr>
                            </w:pPr>
                            <w:r w:rsidRPr="00235D7A">
                              <w:rPr>
                                <w:rFonts w:asciiTheme="majorHAnsi" w:hAnsiTheme="majorHAnsi" w:cstheme="majorHAnsi"/>
                                <w:i/>
                                <w:iCs/>
                                <w:sz w:val="24"/>
                                <w:szCs w:val="24"/>
                              </w:rPr>
                              <w:t>DWP</w:t>
                            </w:r>
                            <w:r w:rsidR="005D000F" w:rsidRPr="00235D7A">
                              <w:rPr>
                                <w:rFonts w:asciiTheme="majorHAnsi" w:hAnsiTheme="majorHAnsi" w:cstheme="majorHAnsi"/>
                                <w:i/>
                                <w:iCs/>
                                <w:sz w:val="24"/>
                                <w:szCs w:val="24"/>
                              </w:rPr>
                              <w:t xml:space="preserve">’s </w:t>
                            </w:r>
                            <w:r w:rsidR="003562E0" w:rsidRPr="00235D7A">
                              <w:rPr>
                                <w:rFonts w:asciiTheme="majorHAnsi" w:hAnsiTheme="majorHAnsi" w:cstheme="majorHAnsi"/>
                                <w:i/>
                                <w:iCs/>
                                <w:sz w:val="24"/>
                                <w:szCs w:val="24"/>
                              </w:rPr>
                              <w:t xml:space="preserve">failure to include </w:t>
                            </w:r>
                            <w:r w:rsidR="00726099" w:rsidRPr="00235D7A">
                              <w:rPr>
                                <w:rFonts w:asciiTheme="majorHAnsi" w:hAnsiTheme="majorHAnsi" w:cstheme="majorHAnsi"/>
                                <w:i/>
                                <w:iCs/>
                                <w:sz w:val="24"/>
                                <w:szCs w:val="24"/>
                              </w:rPr>
                              <w:t xml:space="preserve">C’s </w:t>
                            </w:r>
                            <w:r w:rsidR="003562E0" w:rsidRPr="00235D7A">
                              <w:rPr>
                                <w:rFonts w:asciiTheme="majorHAnsi" w:hAnsiTheme="majorHAnsi" w:cstheme="majorHAnsi"/>
                                <w:i/>
                                <w:iCs/>
                                <w:sz w:val="24"/>
                                <w:szCs w:val="24"/>
                              </w:rPr>
                              <w:t>full contractual</w:t>
                            </w:r>
                            <w:r w:rsidR="00D44AAF" w:rsidRPr="00235D7A">
                              <w:rPr>
                                <w:rFonts w:asciiTheme="majorHAnsi" w:hAnsiTheme="majorHAnsi" w:cstheme="majorHAnsi"/>
                                <w:i/>
                                <w:iCs/>
                                <w:sz w:val="24"/>
                                <w:szCs w:val="24"/>
                              </w:rPr>
                              <w:t xml:space="preserve"> rent</w:t>
                            </w:r>
                            <w:r w:rsidR="003562E0" w:rsidRPr="00235D7A">
                              <w:rPr>
                                <w:rFonts w:asciiTheme="majorHAnsi" w:hAnsiTheme="majorHAnsi" w:cstheme="majorHAnsi"/>
                                <w:i/>
                                <w:iCs/>
                                <w:sz w:val="24"/>
                                <w:szCs w:val="24"/>
                              </w:rPr>
                              <w:t xml:space="preserve"> liability in the calculation of her</w:t>
                            </w:r>
                            <w:r w:rsidRPr="00235D7A">
                              <w:rPr>
                                <w:rFonts w:asciiTheme="majorHAnsi" w:hAnsiTheme="majorHAnsi" w:cstheme="majorHAnsi"/>
                                <w:i/>
                                <w:iCs/>
                                <w:sz w:val="24"/>
                                <w:szCs w:val="24"/>
                              </w:rPr>
                              <w:t>/his</w:t>
                            </w:r>
                            <w:r w:rsidR="003562E0" w:rsidRPr="00235D7A">
                              <w:rPr>
                                <w:rFonts w:asciiTheme="majorHAnsi" w:hAnsiTheme="majorHAnsi" w:cstheme="majorHAnsi"/>
                                <w:i/>
                                <w:iCs/>
                                <w:sz w:val="24"/>
                                <w:szCs w:val="24"/>
                              </w:rPr>
                              <w:t xml:space="preserve"> UC housing costs</w:t>
                            </w:r>
                            <w:r w:rsidR="00D44AAF" w:rsidRPr="00235D7A">
                              <w:rPr>
                                <w:rFonts w:asciiTheme="majorHAnsi" w:hAnsiTheme="majorHAnsi" w:cstheme="majorHAnsi"/>
                                <w:i/>
                                <w:iCs/>
                                <w:sz w:val="24"/>
                                <w:szCs w:val="24"/>
                              </w:rPr>
                              <w:t xml:space="preserve"> element</w:t>
                            </w:r>
                            <w:r w:rsidR="00235D7A" w:rsidRPr="00235D7A">
                              <w:rPr>
                                <w:rFonts w:asciiTheme="majorHAnsi" w:hAnsiTheme="majorHAnsi" w:cstheme="majorHAnsi"/>
                                <w:i/>
                                <w:iCs/>
                                <w:sz w:val="24"/>
                                <w:szCs w:val="24"/>
                              </w:rPr>
                              <w:t>, and</w:t>
                            </w:r>
                          </w:p>
                          <w:p w14:paraId="141337D6" w14:textId="4D1FF161" w:rsidR="007762FC" w:rsidRPr="00235D7A" w:rsidRDefault="007762FC" w:rsidP="00235D7A">
                            <w:pPr>
                              <w:pStyle w:val="ListParagraph"/>
                              <w:numPr>
                                <w:ilvl w:val="0"/>
                                <w:numId w:val="42"/>
                              </w:numPr>
                              <w:ind w:left="426"/>
                              <w:rPr>
                                <w:rStyle w:val="Strong"/>
                                <w:rFonts w:asciiTheme="majorHAnsi" w:hAnsiTheme="majorHAnsi" w:cstheme="majorHAnsi"/>
                                <w:b w:val="0"/>
                                <w:bCs w:val="0"/>
                                <w:i/>
                                <w:iCs/>
                                <w:sz w:val="24"/>
                                <w:szCs w:val="24"/>
                              </w:rPr>
                            </w:pPr>
                            <w:r w:rsidRPr="00235D7A">
                              <w:rPr>
                                <w:rStyle w:val="Strong"/>
                                <w:rFonts w:ascii="Calibri Light" w:hAnsi="Calibri Light" w:cs="Calibri Light"/>
                                <w:b w:val="0"/>
                                <w:i/>
                                <w:iCs/>
                                <w:color w:val="000000" w:themeColor="text1"/>
                                <w:sz w:val="24"/>
                                <w:szCs w:val="24"/>
                              </w:rPr>
                              <w:t>the D</w:t>
                            </w:r>
                            <w:r w:rsidR="00145DAB" w:rsidRPr="00235D7A">
                              <w:rPr>
                                <w:rStyle w:val="Strong"/>
                                <w:rFonts w:ascii="Calibri Light" w:hAnsi="Calibri Light" w:cs="Calibri Light"/>
                                <w:b w:val="0"/>
                                <w:i/>
                                <w:iCs/>
                                <w:color w:val="000000" w:themeColor="text1"/>
                                <w:sz w:val="24"/>
                                <w:szCs w:val="24"/>
                              </w:rPr>
                              <w:t>WP</w:t>
                            </w:r>
                            <w:r w:rsidRPr="00235D7A">
                              <w:rPr>
                                <w:rStyle w:val="Strong"/>
                                <w:rFonts w:ascii="Calibri Light" w:hAnsi="Calibri Light" w:cs="Calibri Light"/>
                                <w:b w:val="0"/>
                                <w:i/>
                                <w:iCs/>
                                <w:color w:val="000000" w:themeColor="text1"/>
                                <w:sz w:val="24"/>
                                <w:szCs w:val="24"/>
                              </w:rPr>
                              <w:t xml:space="preserve">’s requirement for </w:t>
                            </w:r>
                            <w:r w:rsidR="00145DAB" w:rsidRPr="00235D7A">
                              <w:rPr>
                                <w:rStyle w:val="Strong"/>
                                <w:rFonts w:ascii="Calibri Light" w:hAnsi="Calibri Light" w:cs="Calibri Light"/>
                                <w:b w:val="0"/>
                                <w:i/>
                                <w:iCs/>
                                <w:color w:val="000000" w:themeColor="text1"/>
                                <w:sz w:val="24"/>
                                <w:szCs w:val="24"/>
                              </w:rPr>
                              <w:t xml:space="preserve">the claimant </w:t>
                            </w:r>
                            <w:r w:rsidRPr="00235D7A">
                              <w:rPr>
                                <w:rStyle w:val="Strong"/>
                                <w:rFonts w:ascii="Calibri Light" w:hAnsi="Calibri Light" w:cs="Calibri Light"/>
                                <w:b w:val="0"/>
                                <w:i/>
                                <w:iCs/>
                                <w:color w:val="000000" w:themeColor="text1"/>
                                <w:sz w:val="24"/>
                                <w:szCs w:val="24"/>
                              </w:rPr>
                              <w:t>to prompt the appropriate calculation of her</w:t>
                            </w:r>
                            <w:r w:rsidR="00145DAB" w:rsidRPr="00235D7A">
                              <w:rPr>
                                <w:rStyle w:val="Strong"/>
                                <w:rFonts w:ascii="Calibri Light" w:hAnsi="Calibri Light" w:cs="Calibri Light"/>
                                <w:b w:val="0"/>
                                <w:i/>
                                <w:iCs/>
                                <w:color w:val="000000" w:themeColor="text1"/>
                                <w:sz w:val="24"/>
                                <w:szCs w:val="24"/>
                              </w:rPr>
                              <w:t>/his</w:t>
                            </w:r>
                            <w:r w:rsidRPr="00235D7A">
                              <w:rPr>
                                <w:rStyle w:val="Strong"/>
                                <w:rFonts w:ascii="Calibri Light" w:hAnsi="Calibri Light" w:cs="Calibri Light"/>
                                <w:b w:val="0"/>
                                <w:i/>
                                <w:iCs/>
                                <w:color w:val="000000" w:themeColor="text1"/>
                                <w:sz w:val="24"/>
                                <w:szCs w:val="24"/>
                              </w:rPr>
                              <w:t xml:space="preserve"> benefit each assessment period. </w:t>
                            </w:r>
                          </w:p>
                          <w:p w14:paraId="24FDD9D3" w14:textId="05A64057" w:rsidR="00120E48" w:rsidRDefault="00120E48" w:rsidP="00145DAB">
                            <w:pPr>
                              <w:rPr>
                                <w:rFonts w:ascii="Calibri Light" w:hAnsi="Calibri Light" w:cs="Calibri Light"/>
                                <w:color w:val="000000" w:themeColor="text1"/>
                              </w:rPr>
                            </w:pPr>
                          </w:p>
                          <w:p w14:paraId="3CEF6FE6" w14:textId="77777777" w:rsidR="00120E48" w:rsidRDefault="00120E48" w:rsidP="00120E48">
                            <w:pPr>
                              <w:ind w:left="66"/>
                              <w:rPr>
                                <w:rFonts w:asciiTheme="majorHAnsi" w:hAnsiTheme="majorHAnsi" w:cstheme="majorHAnsi"/>
                              </w:rPr>
                            </w:pPr>
                            <w:r w:rsidRPr="00AE0A90">
                              <w:rPr>
                                <w:rFonts w:asciiTheme="majorHAnsi" w:hAnsiTheme="majorHAnsi" w:cstheme="majorHAnsi"/>
                              </w:rPr>
                              <w:t xml:space="preserve">Please </w:t>
                            </w:r>
                            <w:r w:rsidRPr="00AE0A90">
                              <w:rPr>
                                <w:rFonts w:asciiTheme="majorHAnsi" w:hAnsiTheme="majorHAnsi" w:cstheme="majorHAnsi"/>
                                <w:b/>
                                <w:bCs/>
                              </w:rPr>
                              <w:t>verify and include all relevant dates</w:t>
                            </w:r>
                            <w:r w:rsidRPr="00AE0A90">
                              <w:rPr>
                                <w:rFonts w:asciiTheme="majorHAnsi" w:hAnsiTheme="majorHAnsi" w:cstheme="majorHAnsi"/>
                              </w:rPr>
                              <w:t xml:space="preserve"> in your letter. </w:t>
                            </w:r>
                          </w:p>
                          <w:p w14:paraId="7D14D2BA" w14:textId="77777777" w:rsidR="00120E48" w:rsidRPr="00AE0A90" w:rsidRDefault="00120E48" w:rsidP="00120E48">
                            <w:pPr>
                              <w:ind w:left="66"/>
                              <w:rPr>
                                <w:rFonts w:asciiTheme="majorHAnsi" w:hAnsiTheme="majorHAnsi" w:cstheme="majorHAnsi"/>
                              </w:rPr>
                            </w:pPr>
                          </w:p>
                          <w:p w14:paraId="6FF5C058" w14:textId="7452FE84" w:rsidR="00120E48" w:rsidRDefault="00120E48" w:rsidP="00120E48">
                            <w:pPr>
                              <w:rPr>
                                <w:rFonts w:asciiTheme="majorHAnsi" w:hAnsiTheme="majorHAnsi" w:cstheme="majorHAnsi"/>
                              </w:rPr>
                            </w:pPr>
                            <w:r w:rsidRPr="00AE0A90">
                              <w:rPr>
                                <w:rFonts w:asciiTheme="majorHAnsi" w:hAnsiTheme="majorHAnsi" w:cstheme="majorHAnsi"/>
                              </w:rPr>
                              <w:t xml:space="preserve">Please </w:t>
                            </w:r>
                            <w:r w:rsidRPr="00AE0A90">
                              <w:rPr>
                                <w:rFonts w:asciiTheme="majorHAnsi" w:hAnsiTheme="majorHAnsi" w:cstheme="majorHAnsi"/>
                                <w:b/>
                                <w:bCs/>
                              </w:rPr>
                              <w:t>read the whole letter carefully</w:t>
                            </w:r>
                            <w:r w:rsidRPr="00AE0A90">
                              <w:rPr>
                                <w:rFonts w:asciiTheme="majorHAnsi" w:hAnsiTheme="majorHAnsi" w:cstheme="majorHAnsi"/>
                              </w:rPr>
                              <w:t xml:space="preserve"> and make any changes needed, </w:t>
                            </w:r>
                            <w:proofErr w:type="gramStart"/>
                            <w:r w:rsidRPr="00AE0A90">
                              <w:rPr>
                                <w:rFonts w:asciiTheme="majorHAnsi" w:hAnsiTheme="majorHAnsi" w:cstheme="majorHAnsi"/>
                              </w:rPr>
                              <w:t>in particular any</w:t>
                            </w:r>
                            <w:proofErr w:type="gramEnd"/>
                            <w:r w:rsidRPr="00AE0A90">
                              <w:rPr>
                                <w:rFonts w:asciiTheme="majorHAnsi" w:hAnsiTheme="majorHAnsi" w:cstheme="majorHAnsi"/>
                              </w:rPr>
                              <w:t xml:space="preserve"> text in </w:t>
                            </w:r>
                            <w:r w:rsidRPr="00AE0A90">
                              <w:rPr>
                                <w:rFonts w:asciiTheme="majorHAnsi" w:hAnsiTheme="majorHAnsi" w:cstheme="majorHAnsi"/>
                                <w:color w:val="FF0000"/>
                              </w:rPr>
                              <w:t xml:space="preserve">red </w:t>
                            </w:r>
                            <w:r w:rsidRPr="00AE0A90">
                              <w:rPr>
                                <w:rFonts w:asciiTheme="majorHAnsi" w:hAnsiTheme="majorHAnsi" w:cstheme="majorHAnsi"/>
                              </w:rPr>
                              <w:t>or [square brackets]. Delete all comments and put on headed paper.</w:t>
                            </w:r>
                          </w:p>
                          <w:p w14:paraId="701BA91F" w14:textId="77777777" w:rsidR="00235D7A" w:rsidRDefault="00235D7A" w:rsidP="00120E48">
                            <w:pPr>
                              <w:rPr>
                                <w:rFonts w:asciiTheme="majorHAnsi" w:hAnsiTheme="majorHAnsi" w:cstheme="majorHAnsi"/>
                              </w:rPr>
                            </w:pPr>
                          </w:p>
                          <w:p w14:paraId="14D347D0" w14:textId="5EB4C427" w:rsidR="00235D7A" w:rsidRDefault="00235D7A" w:rsidP="00120E48">
                            <w:pPr>
                              <w:rPr>
                                <w:rFonts w:asciiTheme="majorHAnsi" w:hAnsiTheme="majorHAnsi" w:cstheme="majorHAnsi"/>
                              </w:rPr>
                            </w:pPr>
                            <w:r w:rsidRPr="00235D7A">
                              <w:rPr>
                                <w:rFonts w:asciiTheme="majorHAnsi" w:hAnsiTheme="majorHAnsi" w:cstheme="majorHAnsi"/>
                                <w:b/>
                                <w:bCs/>
                              </w:rPr>
                              <w:t>Ensure numbering is sequential</w:t>
                            </w:r>
                            <w:r>
                              <w:rPr>
                                <w:rFonts w:asciiTheme="majorHAnsi" w:hAnsiTheme="majorHAnsi" w:cstheme="majorHAnsi"/>
                              </w:rPr>
                              <w:t xml:space="preserve"> if you have added or removed paragraphs. </w:t>
                            </w:r>
                          </w:p>
                          <w:p w14:paraId="791611C6" w14:textId="77777777" w:rsidR="00235D7A" w:rsidRPr="00AE0A90" w:rsidRDefault="00235D7A" w:rsidP="00120E48">
                            <w:pPr>
                              <w:rPr>
                                <w:rFonts w:asciiTheme="majorHAnsi" w:hAnsiTheme="majorHAnsi" w:cstheme="majorHAnsi"/>
                                <w:lang w:val="en-US"/>
                              </w:rPr>
                            </w:pPr>
                          </w:p>
                          <w:p w14:paraId="41E0D665" w14:textId="77777777" w:rsidR="00120E48" w:rsidRPr="00AE0A90" w:rsidRDefault="00120E48" w:rsidP="00120E48">
                            <w:pPr>
                              <w:rPr>
                                <w:rFonts w:asciiTheme="majorHAnsi" w:hAnsiTheme="majorHAnsi" w:cstheme="majorHAnsi"/>
                                <w:lang w:val="en-US"/>
                              </w:rPr>
                            </w:pPr>
                            <w:r w:rsidRPr="00AE0A90">
                              <w:rPr>
                                <w:rFonts w:asciiTheme="majorHAnsi" w:hAnsiTheme="majorHAnsi" w:cstheme="majorHAnsi"/>
                                <w:lang w:val="en-US"/>
                              </w:rPr>
                              <w:t xml:space="preserve">Please </w:t>
                            </w:r>
                            <w:r w:rsidRPr="00AE0A90">
                              <w:rPr>
                                <w:rFonts w:asciiTheme="majorHAnsi" w:hAnsiTheme="majorHAnsi" w:cstheme="majorHAnsi"/>
                                <w:b/>
                                <w:bCs/>
                                <w:lang w:val="en-US"/>
                              </w:rPr>
                              <w:t>send your letter for review</w:t>
                            </w:r>
                            <w:r w:rsidRPr="00AE0A90">
                              <w:rPr>
                                <w:rFonts w:asciiTheme="majorHAnsi" w:hAnsiTheme="majorHAnsi" w:cstheme="majorHAnsi"/>
                                <w:lang w:val="en-US"/>
                              </w:rPr>
                              <w:t xml:space="preserve"> to JRProject@CPAG.org.uk before sending to DWP.</w:t>
                            </w:r>
                          </w:p>
                          <w:p w14:paraId="6A23CB6D" w14:textId="77777777" w:rsidR="00120E48" w:rsidRDefault="00120E48" w:rsidP="00145DAB">
                            <w:pPr>
                              <w:rPr>
                                <w:rFonts w:ascii="Calibri Light" w:hAnsi="Calibri Light" w:cs="Calibri Light"/>
                                <w:color w:val="000000" w:themeColor="text1"/>
                              </w:rPr>
                            </w:pPr>
                          </w:p>
                          <w:p w14:paraId="3090A6AF" w14:textId="77777777" w:rsidR="00145DAB" w:rsidRDefault="00145DAB" w:rsidP="00145DAB">
                            <w:pPr>
                              <w:rPr>
                                <w:rFonts w:ascii="Calibri Light" w:hAnsi="Calibri Light" w:cs="Calibri Light"/>
                                <w:color w:val="000000" w:themeColor="text1"/>
                              </w:rPr>
                            </w:pPr>
                          </w:p>
                          <w:p w14:paraId="3EA237BA" w14:textId="77777777" w:rsidR="00235D7A" w:rsidRDefault="00235D7A" w:rsidP="00145DAB">
                            <w:pPr>
                              <w:rPr>
                                <w:rFonts w:ascii="Calibri Light" w:hAnsi="Calibri Light" w:cs="Calibri Light"/>
                                <w:color w:val="000000" w:themeColor="text1"/>
                              </w:rPr>
                            </w:pPr>
                          </w:p>
                          <w:p w14:paraId="7ED160BE" w14:textId="77777777" w:rsidR="00235D7A" w:rsidRDefault="00235D7A" w:rsidP="00145DAB">
                            <w:pPr>
                              <w:rPr>
                                <w:rFonts w:ascii="Calibri Light" w:hAnsi="Calibri Light" w:cs="Calibri Light"/>
                                <w:color w:val="000000" w:themeColor="text1"/>
                              </w:rPr>
                            </w:pPr>
                          </w:p>
                          <w:p w14:paraId="664CE43B" w14:textId="77777777" w:rsidR="00235D7A" w:rsidRDefault="00235D7A" w:rsidP="00145DAB">
                            <w:pPr>
                              <w:rPr>
                                <w:rFonts w:ascii="Calibri Light" w:hAnsi="Calibri Light" w:cs="Calibri Light"/>
                                <w:color w:val="000000" w:themeColor="text1"/>
                              </w:rPr>
                            </w:pPr>
                          </w:p>
                          <w:p w14:paraId="7D1DEFFD" w14:textId="77777777" w:rsidR="00145DAB" w:rsidRPr="00145DAB" w:rsidRDefault="00145DAB" w:rsidP="00145DAB">
                            <w:pPr>
                              <w:pStyle w:val="ListParagraph"/>
                              <w:ind w:left="0"/>
                              <w:rPr>
                                <w:rFonts w:ascii="Calibri Light" w:hAnsi="Calibri Light" w:cs="Calibri Light"/>
                                <w:b/>
                                <w:bCs/>
                                <w:color w:val="FF0000"/>
                                <w:sz w:val="24"/>
                                <w:szCs w:val="24"/>
                              </w:rPr>
                            </w:pPr>
                            <w:r w:rsidRPr="00145DAB">
                              <w:rPr>
                                <w:rFonts w:ascii="Calibri Light" w:hAnsi="Calibri Light" w:cs="Calibri Light"/>
                                <w:b/>
                                <w:bCs/>
                                <w:color w:val="FF0000"/>
                                <w:sz w:val="24"/>
                                <w:szCs w:val="24"/>
                              </w:rPr>
                              <w:t>DELETE BOX BEFORE POSTING</w:t>
                            </w:r>
                          </w:p>
                          <w:p w14:paraId="1609480E" w14:textId="77777777" w:rsidR="00145DAB" w:rsidRDefault="00145DAB" w:rsidP="00145DAB">
                            <w:pPr>
                              <w:rPr>
                                <w:rFonts w:ascii="Calibri Light" w:hAnsi="Calibri Light" w:cs="Calibri Light"/>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9582D2" id="Text Box 3" o:spid="_x0000_s1028" type="#_x0000_t202" style="position:absolute;margin-left:225.35pt;margin-top:4pt;width:239.4pt;height:452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" strokeweight=".5pt">
                <v:textbox>
                  <w:txbxContent>
                    <w:p w14:paraId="2A9722D3" w14:textId="77777777" w:rsidR="00235D7A" w:rsidRDefault="005D000F" w:rsidP="007762FC">
                      <w:pPr>
                        <w:rPr>
                          <w:rFonts w:asciiTheme="majorHAnsi" w:hAnsiTheme="majorHAnsi" w:cstheme="majorHAnsi"/>
                          <w:b/>
                          <w:bCs/>
                          <w:i/>
                          <w:iCs/>
                        </w:rPr>
                      </w:pPr>
                      <w:r w:rsidRPr="00145DAB">
                        <w:rPr>
                          <w:rFonts w:asciiTheme="majorHAnsi" w:hAnsiTheme="majorHAnsi" w:cstheme="majorHAnsi"/>
                          <w:b/>
                          <w:bCs/>
                          <w:i/>
                          <w:iCs/>
                        </w:rPr>
                        <w:t>This letter challenges</w:t>
                      </w:r>
                      <w:r w:rsidR="00235D7A">
                        <w:rPr>
                          <w:rFonts w:asciiTheme="majorHAnsi" w:hAnsiTheme="majorHAnsi" w:cstheme="majorHAnsi"/>
                          <w:b/>
                          <w:bCs/>
                          <w:i/>
                          <w:iCs/>
                        </w:rPr>
                        <w:t>:</w:t>
                      </w:r>
                    </w:p>
                    <w:p w14:paraId="2BF8B842" w14:textId="4CDC8CAA" w:rsidR="00145DAB" w:rsidRPr="00235D7A" w:rsidRDefault="00145DAB" w:rsidP="00235D7A">
                      <w:pPr>
                        <w:pStyle w:val="ListParagraph"/>
                        <w:numPr>
                          <w:ilvl w:val="0"/>
                          <w:numId w:val="42"/>
                        </w:numPr>
                        <w:ind w:left="426"/>
                        <w:rPr>
                          <w:rFonts w:asciiTheme="majorHAnsi" w:hAnsiTheme="majorHAnsi" w:cstheme="majorHAnsi"/>
                          <w:i/>
                          <w:iCs/>
                          <w:sz w:val="24"/>
                          <w:szCs w:val="24"/>
                        </w:rPr>
                      </w:pPr>
                      <w:r w:rsidRPr="00235D7A">
                        <w:rPr>
                          <w:rFonts w:asciiTheme="majorHAnsi" w:hAnsiTheme="majorHAnsi" w:cstheme="majorHAnsi"/>
                          <w:i/>
                          <w:iCs/>
                          <w:sz w:val="24"/>
                          <w:szCs w:val="24"/>
                        </w:rPr>
                        <w:t>DWP</w:t>
                      </w:r>
                      <w:r w:rsidR="005D000F" w:rsidRPr="00235D7A">
                        <w:rPr>
                          <w:rFonts w:asciiTheme="majorHAnsi" w:hAnsiTheme="majorHAnsi" w:cstheme="majorHAnsi"/>
                          <w:i/>
                          <w:iCs/>
                          <w:sz w:val="24"/>
                          <w:szCs w:val="24"/>
                        </w:rPr>
                        <w:t xml:space="preserve">’s </w:t>
                      </w:r>
                      <w:r w:rsidR="003562E0" w:rsidRPr="00235D7A">
                        <w:rPr>
                          <w:rFonts w:asciiTheme="majorHAnsi" w:hAnsiTheme="majorHAnsi" w:cstheme="majorHAnsi"/>
                          <w:i/>
                          <w:iCs/>
                          <w:sz w:val="24"/>
                          <w:szCs w:val="24"/>
                        </w:rPr>
                        <w:t xml:space="preserve">failure to include </w:t>
                      </w:r>
                      <w:r w:rsidR="00726099" w:rsidRPr="00235D7A">
                        <w:rPr>
                          <w:rFonts w:asciiTheme="majorHAnsi" w:hAnsiTheme="majorHAnsi" w:cstheme="majorHAnsi"/>
                          <w:i/>
                          <w:iCs/>
                          <w:sz w:val="24"/>
                          <w:szCs w:val="24"/>
                        </w:rPr>
                        <w:t xml:space="preserve">C’s </w:t>
                      </w:r>
                      <w:r w:rsidR="003562E0" w:rsidRPr="00235D7A">
                        <w:rPr>
                          <w:rFonts w:asciiTheme="majorHAnsi" w:hAnsiTheme="majorHAnsi" w:cstheme="majorHAnsi"/>
                          <w:i/>
                          <w:iCs/>
                          <w:sz w:val="24"/>
                          <w:szCs w:val="24"/>
                        </w:rPr>
                        <w:t>full contractual</w:t>
                      </w:r>
                      <w:r w:rsidR="00D44AAF" w:rsidRPr="00235D7A">
                        <w:rPr>
                          <w:rFonts w:asciiTheme="majorHAnsi" w:hAnsiTheme="majorHAnsi" w:cstheme="majorHAnsi"/>
                          <w:i/>
                          <w:iCs/>
                          <w:sz w:val="24"/>
                          <w:szCs w:val="24"/>
                        </w:rPr>
                        <w:t xml:space="preserve"> rent</w:t>
                      </w:r>
                      <w:r w:rsidR="003562E0" w:rsidRPr="00235D7A">
                        <w:rPr>
                          <w:rFonts w:asciiTheme="majorHAnsi" w:hAnsiTheme="majorHAnsi" w:cstheme="majorHAnsi"/>
                          <w:i/>
                          <w:iCs/>
                          <w:sz w:val="24"/>
                          <w:szCs w:val="24"/>
                        </w:rPr>
                        <w:t xml:space="preserve"> liability in the calculation of her</w:t>
                      </w:r>
                      <w:r w:rsidRPr="00235D7A">
                        <w:rPr>
                          <w:rFonts w:asciiTheme="majorHAnsi" w:hAnsiTheme="majorHAnsi" w:cstheme="majorHAnsi"/>
                          <w:i/>
                          <w:iCs/>
                          <w:sz w:val="24"/>
                          <w:szCs w:val="24"/>
                        </w:rPr>
                        <w:t>/his</w:t>
                      </w:r>
                      <w:r w:rsidR="003562E0" w:rsidRPr="00235D7A">
                        <w:rPr>
                          <w:rFonts w:asciiTheme="majorHAnsi" w:hAnsiTheme="majorHAnsi" w:cstheme="majorHAnsi"/>
                          <w:i/>
                          <w:iCs/>
                          <w:sz w:val="24"/>
                          <w:szCs w:val="24"/>
                        </w:rPr>
                        <w:t xml:space="preserve"> UC housing costs</w:t>
                      </w:r>
                      <w:r w:rsidR="00D44AAF" w:rsidRPr="00235D7A">
                        <w:rPr>
                          <w:rFonts w:asciiTheme="majorHAnsi" w:hAnsiTheme="majorHAnsi" w:cstheme="majorHAnsi"/>
                          <w:i/>
                          <w:iCs/>
                          <w:sz w:val="24"/>
                          <w:szCs w:val="24"/>
                        </w:rPr>
                        <w:t xml:space="preserve"> element</w:t>
                      </w:r>
                      <w:r w:rsidR="00235D7A" w:rsidRPr="00235D7A">
                        <w:rPr>
                          <w:rFonts w:asciiTheme="majorHAnsi" w:hAnsiTheme="majorHAnsi" w:cstheme="majorHAnsi"/>
                          <w:i/>
                          <w:iCs/>
                          <w:sz w:val="24"/>
                          <w:szCs w:val="24"/>
                        </w:rPr>
                        <w:t>, and</w:t>
                      </w:r>
                    </w:p>
                    <w:p w14:paraId="141337D6" w14:textId="4D1FF161" w:rsidR="007762FC" w:rsidRPr="00235D7A" w:rsidRDefault="007762FC" w:rsidP="00235D7A">
                      <w:pPr>
                        <w:pStyle w:val="ListParagraph"/>
                        <w:numPr>
                          <w:ilvl w:val="0"/>
                          <w:numId w:val="42"/>
                        </w:numPr>
                        <w:ind w:left="426"/>
                        <w:rPr>
                          <w:rStyle w:val="Strong"/>
                          <w:rFonts w:asciiTheme="majorHAnsi" w:hAnsiTheme="majorHAnsi" w:cstheme="majorHAnsi"/>
                          <w:b w:val="0"/>
                          <w:bCs w:val="0"/>
                          <w:i/>
                          <w:iCs/>
                          <w:sz w:val="24"/>
                          <w:szCs w:val="24"/>
                        </w:rPr>
                      </w:pPr>
                      <w:r w:rsidRPr="00235D7A">
                        <w:rPr>
                          <w:rStyle w:val="Strong"/>
                          <w:rFonts w:ascii="Calibri Light" w:hAnsi="Calibri Light" w:cs="Calibri Light"/>
                          <w:b w:val="0"/>
                          <w:i/>
                          <w:iCs/>
                          <w:color w:val="000000" w:themeColor="text1"/>
                          <w:sz w:val="24"/>
                          <w:szCs w:val="24"/>
                        </w:rPr>
                        <w:t>the D</w:t>
                      </w:r>
                      <w:r w:rsidR="00145DAB" w:rsidRPr="00235D7A">
                        <w:rPr>
                          <w:rStyle w:val="Strong"/>
                          <w:rFonts w:ascii="Calibri Light" w:hAnsi="Calibri Light" w:cs="Calibri Light"/>
                          <w:b w:val="0"/>
                          <w:i/>
                          <w:iCs/>
                          <w:color w:val="000000" w:themeColor="text1"/>
                          <w:sz w:val="24"/>
                          <w:szCs w:val="24"/>
                        </w:rPr>
                        <w:t>WP</w:t>
                      </w:r>
                      <w:r w:rsidRPr="00235D7A">
                        <w:rPr>
                          <w:rStyle w:val="Strong"/>
                          <w:rFonts w:ascii="Calibri Light" w:hAnsi="Calibri Light" w:cs="Calibri Light"/>
                          <w:b w:val="0"/>
                          <w:i/>
                          <w:iCs/>
                          <w:color w:val="000000" w:themeColor="text1"/>
                          <w:sz w:val="24"/>
                          <w:szCs w:val="24"/>
                        </w:rPr>
                        <w:t xml:space="preserve">’s requirement for </w:t>
                      </w:r>
                      <w:r w:rsidR="00145DAB" w:rsidRPr="00235D7A">
                        <w:rPr>
                          <w:rStyle w:val="Strong"/>
                          <w:rFonts w:ascii="Calibri Light" w:hAnsi="Calibri Light" w:cs="Calibri Light"/>
                          <w:b w:val="0"/>
                          <w:i/>
                          <w:iCs/>
                          <w:color w:val="000000" w:themeColor="text1"/>
                          <w:sz w:val="24"/>
                          <w:szCs w:val="24"/>
                        </w:rPr>
                        <w:t xml:space="preserve">the claimant </w:t>
                      </w:r>
                      <w:r w:rsidRPr="00235D7A">
                        <w:rPr>
                          <w:rStyle w:val="Strong"/>
                          <w:rFonts w:ascii="Calibri Light" w:hAnsi="Calibri Light" w:cs="Calibri Light"/>
                          <w:b w:val="0"/>
                          <w:i/>
                          <w:iCs/>
                          <w:color w:val="000000" w:themeColor="text1"/>
                          <w:sz w:val="24"/>
                          <w:szCs w:val="24"/>
                        </w:rPr>
                        <w:t>to prompt the appropriate calculation of her</w:t>
                      </w:r>
                      <w:r w:rsidR="00145DAB" w:rsidRPr="00235D7A">
                        <w:rPr>
                          <w:rStyle w:val="Strong"/>
                          <w:rFonts w:ascii="Calibri Light" w:hAnsi="Calibri Light" w:cs="Calibri Light"/>
                          <w:b w:val="0"/>
                          <w:i/>
                          <w:iCs/>
                          <w:color w:val="000000" w:themeColor="text1"/>
                          <w:sz w:val="24"/>
                          <w:szCs w:val="24"/>
                        </w:rPr>
                        <w:t>/his</w:t>
                      </w:r>
                      <w:r w:rsidRPr="00235D7A">
                        <w:rPr>
                          <w:rStyle w:val="Strong"/>
                          <w:rFonts w:ascii="Calibri Light" w:hAnsi="Calibri Light" w:cs="Calibri Light"/>
                          <w:b w:val="0"/>
                          <w:i/>
                          <w:iCs/>
                          <w:color w:val="000000" w:themeColor="text1"/>
                          <w:sz w:val="24"/>
                          <w:szCs w:val="24"/>
                        </w:rPr>
                        <w:t xml:space="preserve"> benefit each assessment period. </w:t>
                      </w:r>
                    </w:p>
                    <w:p w14:paraId="24FDD9D3" w14:textId="05A64057" w:rsidR="00120E48" w:rsidRDefault="00120E48" w:rsidP="00145DAB">
                      <w:pPr>
                        <w:rPr>
                          <w:rFonts w:ascii="Calibri Light" w:hAnsi="Calibri Light" w:cs="Calibri Light"/>
                          <w:color w:val="000000" w:themeColor="text1"/>
                        </w:rPr>
                      </w:pPr>
                    </w:p>
                    <w:p w14:paraId="3CEF6FE6" w14:textId="77777777" w:rsidR="00120E48" w:rsidRDefault="00120E48" w:rsidP="00120E48">
                      <w:pPr>
                        <w:ind w:left="66"/>
                        <w:rPr>
                          <w:rFonts w:asciiTheme="majorHAnsi" w:hAnsiTheme="majorHAnsi" w:cstheme="majorHAnsi"/>
                        </w:rPr>
                      </w:pPr>
                      <w:r w:rsidRPr="00AE0A90">
                        <w:rPr>
                          <w:rFonts w:asciiTheme="majorHAnsi" w:hAnsiTheme="majorHAnsi" w:cstheme="majorHAnsi"/>
                        </w:rPr>
                        <w:t xml:space="preserve">Please </w:t>
                      </w:r>
                      <w:r w:rsidRPr="00AE0A90">
                        <w:rPr>
                          <w:rFonts w:asciiTheme="majorHAnsi" w:hAnsiTheme="majorHAnsi" w:cstheme="majorHAnsi"/>
                          <w:b/>
                          <w:bCs/>
                        </w:rPr>
                        <w:t>verify and include all relevant dates</w:t>
                      </w:r>
                      <w:r w:rsidRPr="00AE0A90">
                        <w:rPr>
                          <w:rFonts w:asciiTheme="majorHAnsi" w:hAnsiTheme="majorHAnsi" w:cstheme="majorHAnsi"/>
                        </w:rPr>
                        <w:t xml:space="preserve"> in your letter. </w:t>
                      </w:r>
                    </w:p>
                    <w:p w14:paraId="7D14D2BA" w14:textId="77777777" w:rsidR="00120E48" w:rsidRPr="00AE0A90" w:rsidRDefault="00120E48" w:rsidP="00120E48">
                      <w:pPr>
                        <w:ind w:left="66"/>
                        <w:rPr>
                          <w:rFonts w:asciiTheme="majorHAnsi" w:hAnsiTheme="majorHAnsi" w:cstheme="majorHAnsi"/>
                        </w:rPr>
                      </w:pPr>
                    </w:p>
                    <w:p w14:paraId="6FF5C058" w14:textId="7452FE84" w:rsidR="00120E48" w:rsidRDefault="00120E48" w:rsidP="00120E48">
                      <w:pPr>
                        <w:rPr>
                          <w:rFonts w:asciiTheme="majorHAnsi" w:hAnsiTheme="majorHAnsi" w:cstheme="majorHAnsi"/>
                        </w:rPr>
                      </w:pPr>
                      <w:r w:rsidRPr="00AE0A90">
                        <w:rPr>
                          <w:rFonts w:asciiTheme="majorHAnsi" w:hAnsiTheme="majorHAnsi" w:cstheme="majorHAnsi"/>
                        </w:rPr>
                        <w:t xml:space="preserve">Please </w:t>
                      </w:r>
                      <w:r w:rsidRPr="00AE0A90">
                        <w:rPr>
                          <w:rFonts w:asciiTheme="majorHAnsi" w:hAnsiTheme="majorHAnsi" w:cstheme="majorHAnsi"/>
                          <w:b/>
                          <w:bCs/>
                        </w:rPr>
                        <w:t>read the whole letter carefully</w:t>
                      </w:r>
                      <w:r w:rsidRPr="00AE0A90">
                        <w:rPr>
                          <w:rFonts w:asciiTheme="majorHAnsi" w:hAnsiTheme="majorHAnsi" w:cstheme="majorHAnsi"/>
                        </w:rPr>
                        <w:t xml:space="preserve"> and make any changes needed, </w:t>
                      </w:r>
                      <w:proofErr w:type="gramStart"/>
                      <w:r w:rsidRPr="00AE0A90">
                        <w:rPr>
                          <w:rFonts w:asciiTheme="majorHAnsi" w:hAnsiTheme="majorHAnsi" w:cstheme="majorHAnsi"/>
                        </w:rPr>
                        <w:t>in particular any</w:t>
                      </w:r>
                      <w:proofErr w:type="gramEnd"/>
                      <w:r w:rsidRPr="00AE0A90">
                        <w:rPr>
                          <w:rFonts w:asciiTheme="majorHAnsi" w:hAnsiTheme="majorHAnsi" w:cstheme="majorHAnsi"/>
                        </w:rPr>
                        <w:t xml:space="preserve"> text in </w:t>
                      </w:r>
                      <w:r w:rsidRPr="00AE0A90">
                        <w:rPr>
                          <w:rFonts w:asciiTheme="majorHAnsi" w:hAnsiTheme="majorHAnsi" w:cstheme="majorHAnsi"/>
                          <w:color w:val="FF0000"/>
                        </w:rPr>
                        <w:t xml:space="preserve">red </w:t>
                      </w:r>
                      <w:r w:rsidRPr="00AE0A90">
                        <w:rPr>
                          <w:rFonts w:asciiTheme="majorHAnsi" w:hAnsiTheme="majorHAnsi" w:cstheme="majorHAnsi"/>
                        </w:rPr>
                        <w:t>or [square brackets]. Delete all comments and put on headed paper.</w:t>
                      </w:r>
                    </w:p>
                    <w:p w14:paraId="701BA91F" w14:textId="77777777" w:rsidR="00235D7A" w:rsidRDefault="00235D7A" w:rsidP="00120E48">
                      <w:pPr>
                        <w:rPr>
                          <w:rFonts w:asciiTheme="majorHAnsi" w:hAnsiTheme="majorHAnsi" w:cstheme="majorHAnsi"/>
                        </w:rPr>
                      </w:pPr>
                    </w:p>
                    <w:p w14:paraId="14D347D0" w14:textId="5EB4C427" w:rsidR="00235D7A" w:rsidRDefault="00235D7A" w:rsidP="00120E48">
                      <w:pPr>
                        <w:rPr>
                          <w:rFonts w:asciiTheme="majorHAnsi" w:hAnsiTheme="majorHAnsi" w:cstheme="majorHAnsi"/>
                        </w:rPr>
                      </w:pPr>
                      <w:r w:rsidRPr="00235D7A">
                        <w:rPr>
                          <w:rFonts w:asciiTheme="majorHAnsi" w:hAnsiTheme="majorHAnsi" w:cstheme="majorHAnsi"/>
                          <w:b/>
                          <w:bCs/>
                        </w:rPr>
                        <w:t>Ensure numbering is sequential</w:t>
                      </w:r>
                      <w:r>
                        <w:rPr>
                          <w:rFonts w:asciiTheme="majorHAnsi" w:hAnsiTheme="majorHAnsi" w:cstheme="majorHAnsi"/>
                        </w:rPr>
                        <w:t xml:space="preserve"> if you have added or removed paragraphs. </w:t>
                      </w:r>
                    </w:p>
                    <w:p w14:paraId="791611C6" w14:textId="77777777" w:rsidR="00235D7A" w:rsidRPr="00AE0A90" w:rsidRDefault="00235D7A" w:rsidP="00120E48">
                      <w:pPr>
                        <w:rPr>
                          <w:rFonts w:asciiTheme="majorHAnsi" w:hAnsiTheme="majorHAnsi" w:cstheme="majorHAnsi"/>
                          <w:lang w:val="en-US"/>
                        </w:rPr>
                      </w:pPr>
                    </w:p>
                    <w:p w14:paraId="41E0D665" w14:textId="77777777" w:rsidR="00120E48" w:rsidRPr="00AE0A90" w:rsidRDefault="00120E48" w:rsidP="00120E48">
                      <w:pPr>
                        <w:rPr>
                          <w:rFonts w:asciiTheme="majorHAnsi" w:hAnsiTheme="majorHAnsi" w:cstheme="majorHAnsi"/>
                          <w:lang w:val="en-US"/>
                        </w:rPr>
                      </w:pPr>
                      <w:r w:rsidRPr="00AE0A90">
                        <w:rPr>
                          <w:rFonts w:asciiTheme="majorHAnsi" w:hAnsiTheme="majorHAnsi" w:cstheme="majorHAnsi"/>
                          <w:lang w:val="en-US"/>
                        </w:rPr>
                        <w:t xml:space="preserve">Please </w:t>
                      </w:r>
                      <w:r w:rsidRPr="00AE0A90">
                        <w:rPr>
                          <w:rFonts w:asciiTheme="majorHAnsi" w:hAnsiTheme="majorHAnsi" w:cstheme="majorHAnsi"/>
                          <w:b/>
                          <w:bCs/>
                          <w:lang w:val="en-US"/>
                        </w:rPr>
                        <w:t>send your letter for review</w:t>
                      </w:r>
                      <w:r w:rsidRPr="00AE0A90">
                        <w:rPr>
                          <w:rFonts w:asciiTheme="majorHAnsi" w:hAnsiTheme="majorHAnsi" w:cstheme="majorHAnsi"/>
                          <w:lang w:val="en-US"/>
                        </w:rPr>
                        <w:t xml:space="preserve"> to JRProject@CPAG.org.uk before sending to DWP.</w:t>
                      </w:r>
                    </w:p>
                    <w:p w14:paraId="6A23CB6D" w14:textId="77777777" w:rsidR="00120E48" w:rsidRDefault="00120E48" w:rsidP="00145DAB">
                      <w:pPr>
                        <w:rPr>
                          <w:rFonts w:ascii="Calibri Light" w:hAnsi="Calibri Light" w:cs="Calibri Light"/>
                          <w:color w:val="000000" w:themeColor="text1"/>
                        </w:rPr>
                      </w:pPr>
                    </w:p>
                    <w:p w14:paraId="3090A6AF" w14:textId="77777777" w:rsidR="00145DAB" w:rsidRDefault="00145DAB" w:rsidP="00145DAB">
                      <w:pPr>
                        <w:rPr>
                          <w:rFonts w:ascii="Calibri Light" w:hAnsi="Calibri Light" w:cs="Calibri Light"/>
                          <w:color w:val="000000" w:themeColor="text1"/>
                        </w:rPr>
                      </w:pPr>
                    </w:p>
                    <w:p w14:paraId="3EA237BA" w14:textId="77777777" w:rsidR="00235D7A" w:rsidRDefault="00235D7A" w:rsidP="00145DAB">
                      <w:pPr>
                        <w:rPr>
                          <w:rFonts w:ascii="Calibri Light" w:hAnsi="Calibri Light" w:cs="Calibri Light"/>
                          <w:color w:val="000000" w:themeColor="text1"/>
                        </w:rPr>
                      </w:pPr>
                    </w:p>
                    <w:p w14:paraId="7ED160BE" w14:textId="77777777" w:rsidR="00235D7A" w:rsidRDefault="00235D7A" w:rsidP="00145DAB">
                      <w:pPr>
                        <w:rPr>
                          <w:rFonts w:ascii="Calibri Light" w:hAnsi="Calibri Light" w:cs="Calibri Light"/>
                          <w:color w:val="000000" w:themeColor="text1"/>
                        </w:rPr>
                      </w:pPr>
                    </w:p>
                    <w:p w14:paraId="664CE43B" w14:textId="77777777" w:rsidR="00235D7A" w:rsidRDefault="00235D7A" w:rsidP="00145DAB">
                      <w:pPr>
                        <w:rPr>
                          <w:rFonts w:ascii="Calibri Light" w:hAnsi="Calibri Light" w:cs="Calibri Light"/>
                          <w:color w:val="000000" w:themeColor="text1"/>
                        </w:rPr>
                      </w:pPr>
                    </w:p>
                    <w:p w14:paraId="7D1DEFFD" w14:textId="77777777" w:rsidR="00145DAB" w:rsidRPr="00145DAB" w:rsidRDefault="00145DAB" w:rsidP="00145DAB">
                      <w:pPr>
                        <w:pStyle w:val="ListParagraph"/>
                        <w:ind w:left="0"/>
                        <w:rPr>
                          <w:rFonts w:ascii="Calibri Light" w:hAnsi="Calibri Light" w:cs="Calibri Light"/>
                          <w:b/>
                          <w:bCs/>
                          <w:color w:val="FF0000"/>
                          <w:sz w:val="24"/>
                          <w:szCs w:val="24"/>
                        </w:rPr>
                      </w:pPr>
                      <w:r w:rsidRPr="00145DAB">
                        <w:rPr>
                          <w:rFonts w:ascii="Calibri Light" w:hAnsi="Calibri Light" w:cs="Calibri Light"/>
                          <w:b/>
                          <w:bCs/>
                          <w:color w:val="FF0000"/>
                          <w:sz w:val="24"/>
                          <w:szCs w:val="24"/>
                        </w:rPr>
                        <w:t>DELETE BOX BEFORE POSTING</w:t>
                      </w:r>
                    </w:p>
                    <w:p w14:paraId="1609480E" w14:textId="77777777" w:rsidR="00145DAB" w:rsidRDefault="00145DAB" w:rsidP="00145DAB">
                      <w:pPr>
                        <w:rPr>
                          <w:rFonts w:ascii="Calibri Light" w:hAnsi="Calibri Light" w:cs="Calibri Light"/>
                          <w:color w:val="000000" w:themeColor="text1"/>
                        </w:rPr>
                      </w:pPr>
                    </w:p>
                  </w:txbxContent>
                </v:textbox>
                <w10:wrap type="square"/>
              </v:shape>
            </w:pict>
          </mc:Fallback>
        </mc:AlternateContent>
      </w:r>
    </w:p>
    <w:p w14:paraId="41B37C77" w14:textId="62611789" w:rsidR="00A34D1A" w:rsidRDefault="00A34D1A" w:rsidP="005C0C2E">
      <w:pPr>
        <w:pStyle w:val="NormalWeb"/>
        <w:spacing w:before="0" w:beforeAutospacing="0" w:after="0" w:afterAutospacing="0" w:line="360" w:lineRule="auto"/>
        <w:rPr>
          <w:rFonts w:ascii="Calibri Light" w:hAnsi="Calibri Light" w:cs="Calibri Light"/>
          <w:color w:val="000000" w:themeColor="text1"/>
        </w:rPr>
      </w:pPr>
    </w:p>
    <w:p w14:paraId="746E1D6D" w14:textId="5BD8AEC0" w:rsidR="00120E48" w:rsidRDefault="00120E48" w:rsidP="005C0C2E">
      <w:pPr>
        <w:pStyle w:val="NormalWeb"/>
        <w:spacing w:before="0" w:beforeAutospacing="0" w:after="0" w:afterAutospacing="0" w:line="360" w:lineRule="auto"/>
        <w:rPr>
          <w:rFonts w:ascii="Calibri Light" w:hAnsi="Calibri Light" w:cs="Calibri Light"/>
          <w:color w:val="000000" w:themeColor="text1"/>
        </w:rPr>
      </w:pPr>
    </w:p>
    <w:p w14:paraId="46784A4A" w14:textId="667AD101" w:rsidR="007F7C1F" w:rsidRDefault="007F7C1F" w:rsidP="007F7C1F">
      <w:pPr>
        <w:pStyle w:val="NormalWeb"/>
        <w:spacing w:before="0" w:beforeAutospacing="0" w:after="0" w:afterAutospacing="0"/>
        <w:rPr>
          <w:rFonts w:asciiTheme="majorHAnsi" w:hAnsiTheme="majorHAnsi" w:cstheme="majorHAnsi"/>
          <w:color w:val="000000" w:themeColor="text1"/>
        </w:rPr>
      </w:pPr>
      <w:r>
        <w:rPr>
          <w:rFonts w:asciiTheme="majorHAnsi" w:hAnsiTheme="majorHAnsi" w:cstheme="majorHAnsi"/>
          <w:color w:val="000000" w:themeColor="text1"/>
        </w:rPr>
        <w:lastRenderedPageBreak/>
        <w:t>[address your letter to either the:</w:t>
      </w:r>
    </w:p>
    <w:p w14:paraId="0FC6C9CF" w14:textId="77777777" w:rsidR="007F7C1F" w:rsidRDefault="007F7C1F" w:rsidP="007F7C1F">
      <w:pPr>
        <w:pStyle w:val="NormalWeb"/>
        <w:spacing w:before="0" w:beforeAutospacing="0" w:after="0" w:afterAutospacing="0"/>
        <w:rPr>
          <w:rFonts w:asciiTheme="majorHAnsi" w:hAnsiTheme="majorHAnsi" w:cstheme="majorHAnsi"/>
          <w:color w:val="000000" w:themeColor="text1"/>
        </w:rPr>
      </w:pPr>
      <w:r>
        <w:rPr>
          <w:rFonts w:asciiTheme="majorHAnsi" w:hAnsiTheme="majorHAnsi" w:cstheme="majorHAnsi"/>
          <w:color w:val="000000" w:themeColor="text1"/>
        </w:rPr>
        <w:t xml:space="preserve">address on your client’s decision letter, </w:t>
      </w:r>
    </w:p>
    <w:p w14:paraId="5838C444" w14:textId="77777777" w:rsidR="007F7C1F" w:rsidRDefault="007F7C1F" w:rsidP="007F7C1F">
      <w:pPr>
        <w:pStyle w:val="NormalWeb"/>
        <w:spacing w:before="0" w:beforeAutospacing="0" w:after="0" w:afterAutospacing="0"/>
        <w:rPr>
          <w:rFonts w:asciiTheme="majorHAnsi" w:hAnsiTheme="majorHAnsi" w:cstheme="majorHAnsi"/>
          <w:color w:val="000000" w:themeColor="text1"/>
        </w:rPr>
      </w:pPr>
      <w:r>
        <w:rPr>
          <w:rFonts w:asciiTheme="majorHAnsi" w:hAnsiTheme="majorHAnsi" w:cstheme="majorHAnsi"/>
          <w:color w:val="000000" w:themeColor="text1"/>
        </w:rPr>
        <w:t>address your client sent their claim to, or</w:t>
      </w:r>
    </w:p>
    <w:p w14:paraId="14CE5C24" w14:textId="77777777" w:rsidR="007F7C1F" w:rsidRDefault="007F7C1F" w:rsidP="007F7C1F">
      <w:pPr>
        <w:pStyle w:val="NormalWeb"/>
        <w:spacing w:before="0" w:beforeAutospacing="0" w:after="0" w:afterAutospacing="0"/>
        <w:rPr>
          <w:rFonts w:asciiTheme="majorHAnsi" w:hAnsiTheme="majorHAnsi" w:cstheme="majorHAnsi"/>
          <w:color w:val="000000" w:themeColor="text1"/>
        </w:rPr>
      </w:pPr>
      <w:r>
        <w:rPr>
          <w:rFonts w:asciiTheme="majorHAnsi" w:hAnsiTheme="majorHAnsi" w:cstheme="majorHAnsi"/>
          <w:color w:val="000000" w:themeColor="text1"/>
        </w:rPr>
        <w:t>address on relevant DWP correspondence; or</w:t>
      </w:r>
    </w:p>
    <w:p w14:paraId="4BB19915" w14:textId="77777777" w:rsidR="007F7C1F" w:rsidRDefault="007F7C1F" w:rsidP="007F7C1F">
      <w:pPr>
        <w:pStyle w:val="NormalWeb"/>
        <w:spacing w:before="0" w:beforeAutospacing="0" w:after="0" w:afterAutospacing="0"/>
        <w:rPr>
          <w:rFonts w:asciiTheme="majorHAnsi" w:hAnsiTheme="majorHAnsi" w:cstheme="majorHAnsi"/>
          <w:color w:val="000000" w:themeColor="text1"/>
        </w:rPr>
      </w:pPr>
      <w:r>
        <w:rPr>
          <w:rFonts w:asciiTheme="majorHAnsi" w:hAnsiTheme="majorHAnsi" w:cstheme="majorHAnsi"/>
          <w:color w:val="000000" w:themeColor="text1"/>
        </w:rPr>
        <w:t xml:space="preserve">request an </w:t>
      </w:r>
      <w:r w:rsidRPr="00A1728A">
        <w:rPr>
          <w:rFonts w:asciiTheme="majorHAnsi" w:hAnsiTheme="majorHAnsi" w:cstheme="majorHAnsi"/>
          <w:color w:val="000000" w:themeColor="text1"/>
        </w:rPr>
        <w:t xml:space="preserve">upload link to post </w:t>
      </w:r>
      <w:r>
        <w:rPr>
          <w:rFonts w:asciiTheme="majorHAnsi" w:hAnsiTheme="majorHAnsi" w:cstheme="majorHAnsi"/>
          <w:color w:val="000000" w:themeColor="text1"/>
        </w:rPr>
        <w:t xml:space="preserve">it to your client’s </w:t>
      </w:r>
      <w:r w:rsidRPr="00A1728A">
        <w:rPr>
          <w:rFonts w:asciiTheme="majorHAnsi" w:hAnsiTheme="majorHAnsi" w:cstheme="majorHAnsi"/>
          <w:color w:val="000000" w:themeColor="text1"/>
        </w:rPr>
        <w:t xml:space="preserve">online </w:t>
      </w:r>
      <w:r>
        <w:rPr>
          <w:rFonts w:asciiTheme="majorHAnsi" w:hAnsiTheme="majorHAnsi" w:cstheme="majorHAnsi"/>
          <w:color w:val="000000" w:themeColor="text1"/>
        </w:rPr>
        <w:t xml:space="preserve">UC </w:t>
      </w:r>
      <w:r w:rsidRPr="00A1728A">
        <w:rPr>
          <w:rFonts w:asciiTheme="majorHAnsi" w:hAnsiTheme="majorHAnsi" w:cstheme="majorHAnsi"/>
          <w:color w:val="000000" w:themeColor="text1"/>
        </w:rPr>
        <w:t>account</w:t>
      </w:r>
      <w:r>
        <w:rPr>
          <w:rFonts w:asciiTheme="majorHAnsi" w:hAnsiTheme="majorHAnsi" w:cstheme="majorHAnsi"/>
          <w:color w:val="000000" w:themeColor="text1"/>
        </w:rPr>
        <w:t>]</w:t>
      </w:r>
    </w:p>
    <w:p w14:paraId="774AA9D2" w14:textId="1BDBB7C3" w:rsidR="007F7C1F" w:rsidRDefault="007F7C1F" w:rsidP="007F7C1F">
      <w:pPr>
        <w:pStyle w:val="NormalWeb"/>
        <w:spacing w:before="0" w:beforeAutospacing="0" w:after="0" w:afterAutospacing="0"/>
        <w:rPr>
          <w:rFonts w:asciiTheme="majorHAnsi" w:hAnsiTheme="majorHAnsi" w:cstheme="majorHAnsi"/>
          <w:color w:val="000000" w:themeColor="text1"/>
        </w:rPr>
      </w:pPr>
    </w:p>
    <w:p w14:paraId="0661CC69" w14:textId="77777777" w:rsidR="007F7C1F" w:rsidRPr="007C71B5" w:rsidRDefault="007F7C1F" w:rsidP="007F7C1F">
      <w:pPr>
        <w:pStyle w:val="NormalWeb"/>
        <w:spacing w:before="0" w:beforeAutospacing="0" w:after="0" w:afterAutospacing="0"/>
        <w:rPr>
          <w:rFonts w:asciiTheme="majorHAnsi" w:hAnsiTheme="majorHAnsi" w:cstheme="majorHAnsi"/>
          <w:color w:val="000000" w:themeColor="text1"/>
        </w:rPr>
      </w:pPr>
    </w:p>
    <w:p w14:paraId="70EB9A01" w14:textId="77777777" w:rsidR="007F7C1F" w:rsidRPr="00126E89" w:rsidRDefault="007F7C1F" w:rsidP="007F7C1F">
      <w:pPr>
        <w:pStyle w:val="NormalWeb"/>
        <w:spacing w:before="0" w:beforeAutospacing="0" w:after="0" w:afterAutospacing="0"/>
        <w:rPr>
          <w:rFonts w:asciiTheme="majorHAnsi" w:hAnsiTheme="majorHAnsi" w:cstheme="majorHAnsi"/>
          <w:i/>
          <w:iCs/>
          <w:color w:val="000000" w:themeColor="text1"/>
        </w:rPr>
      </w:pPr>
      <w:r w:rsidRPr="00235D7A">
        <w:rPr>
          <w:rFonts w:asciiTheme="majorHAnsi" w:hAnsiTheme="majorHAnsi" w:cstheme="majorHAnsi"/>
          <w:color w:val="000000" w:themeColor="text1"/>
        </w:rPr>
        <w:t xml:space="preserve">And by email to: </w:t>
      </w:r>
      <w:hyperlink r:id="rId17" w:history="1">
        <w:r w:rsidRPr="00126E89">
          <w:rPr>
            <w:rStyle w:val="Hyperlink"/>
            <w:rFonts w:asciiTheme="majorHAnsi" w:hAnsiTheme="majorHAnsi" w:cstheme="majorHAnsi"/>
            <w:shd w:val="clear" w:color="auto" w:fill="FFFFFF"/>
          </w:rPr>
          <w:t>thetreasurysolicitor@governmentlegal.gov.uk</w:t>
        </w:r>
      </w:hyperlink>
    </w:p>
    <w:p w14:paraId="19800B9B" w14:textId="77777777" w:rsidR="007F7C1F" w:rsidRPr="005F4A3A" w:rsidRDefault="007F7C1F" w:rsidP="007F7C1F">
      <w:pPr>
        <w:pStyle w:val="NormalWeb"/>
        <w:spacing w:line="360" w:lineRule="auto"/>
        <w:rPr>
          <w:rStyle w:val="Strong"/>
          <w:rFonts w:asciiTheme="majorHAnsi" w:hAnsiTheme="majorHAnsi" w:cstheme="majorHAnsi"/>
          <w:b w:val="0"/>
          <w:bCs w:val="0"/>
          <w:color w:val="000000" w:themeColor="text1"/>
        </w:rPr>
      </w:pPr>
      <w:r w:rsidRPr="005F4A3A">
        <w:rPr>
          <w:rStyle w:val="Strong"/>
          <w:rFonts w:asciiTheme="majorHAnsi" w:hAnsiTheme="majorHAnsi" w:cstheme="majorHAnsi"/>
          <w:b w:val="0"/>
          <w:bCs w:val="0"/>
          <w:color w:val="000000" w:themeColor="text1"/>
        </w:rPr>
        <w:t>Our Ref:</w:t>
      </w:r>
    </w:p>
    <w:p w14:paraId="6049FADF" w14:textId="77777777" w:rsidR="007F7C1F" w:rsidRPr="009A4BA8" w:rsidRDefault="007F7C1F" w:rsidP="007F7C1F">
      <w:pPr>
        <w:pStyle w:val="NormalWeb"/>
        <w:spacing w:line="360" w:lineRule="auto"/>
        <w:rPr>
          <w:rStyle w:val="Strong"/>
          <w:rFonts w:asciiTheme="majorHAnsi" w:hAnsiTheme="majorHAnsi" w:cstheme="majorHAnsi"/>
          <w:b w:val="0"/>
        </w:rPr>
      </w:pPr>
      <w:r w:rsidRPr="009A4BA8">
        <w:rPr>
          <w:rStyle w:val="Strong"/>
          <w:rFonts w:asciiTheme="majorHAnsi" w:hAnsiTheme="majorHAnsi" w:cstheme="majorHAnsi"/>
          <w:b w:val="0"/>
        </w:rPr>
        <w:t>Date:</w:t>
      </w:r>
    </w:p>
    <w:p w14:paraId="112A1462" w14:textId="77777777" w:rsidR="007F7C1F" w:rsidRPr="005D4CC6" w:rsidRDefault="007F7C1F" w:rsidP="000B1950">
      <w:pPr>
        <w:pStyle w:val="NormalWeb"/>
        <w:spacing w:line="360" w:lineRule="auto"/>
        <w:jc w:val="center"/>
        <w:rPr>
          <w:rStyle w:val="Strong"/>
          <w:rFonts w:asciiTheme="majorHAnsi" w:hAnsiTheme="majorHAnsi" w:cstheme="majorHAnsi"/>
          <w:bCs w:val="0"/>
          <w:color w:val="000000" w:themeColor="text1"/>
        </w:rPr>
      </w:pPr>
      <w:r w:rsidRPr="005D4CC6">
        <w:rPr>
          <w:rStyle w:val="Strong"/>
          <w:rFonts w:asciiTheme="majorHAnsi" w:hAnsiTheme="majorHAnsi" w:cstheme="majorHAnsi"/>
          <w:bCs w:val="0"/>
          <w:color w:val="000000" w:themeColor="text1"/>
        </w:rPr>
        <w:t xml:space="preserve">Judicial Review Pre-Action Protocol Letter </w:t>
      </w:r>
      <w:r>
        <w:rPr>
          <w:rStyle w:val="Strong"/>
          <w:rFonts w:asciiTheme="majorHAnsi" w:hAnsiTheme="majorHAnsi" w:cstheme="majorHAnsi"/>
          <w:bCs w:val="0"/>
          <w:color w:val="000000" w:themeColor="text1"/>
        </w:rPr>
        <w:t>B</w:t>
      </w:r>
      <w:r w:rsidRPr="005D4CC6">
        <w:rPr>
          <w:rStyle w:val="Strong"/>
          <w:rFonts w:asciiTheme="majorHAnsi" w:hAnsiTheme="majorHAnsi" w:cstheme="majorHAnsi"/>
          <w:bCs w:val="0"/>
          <w:color w:val="000000" w:themeColor="text1"/>
        </w:rPr>
        <w:t xml:space="preserve">efore </w:t>
      </w:r>
      <w:r>
        <w:rPr>
          <w:rStyle w:val="Strong"/>
          <w:rFonts w:asciiTheme="majorHAnsi" w:hAnsiTheme="majorHAnsi" w:cstheme="majorHAnsi"/>
          <w:bCs w:val="0"/>
          <w:color w:val="000000" w:themeColor="text1"/>
        </w:rPr>
        <w:t>Claim</w:t>
      </w:r>
    </w:p>
    <w:p w14:paraId="165C9F23" w14:textId="77777777" w:rsidR="007F7C1F" w:rsidRPr="007C71B5" w:rsidRDefault="007F7C1F" w:rsidP="000B1950">
      <w:pPr>
        <w:pStyle w:val="NormalWeb"/>
        <w:spacing w:line="360" w:lineRule="auto"/>
        <w:rPr>
          <w:rStyle w:val="Strong"/>
          <w:rFonts w:asciiTheme="majorHAnsi" w:hAnsiTheme="majorHAnsi" w:cstheme="majorHAnsi"/>
          <w:b w:val="0"/>
          <w:color w:val="000000" w:themeColor="text1"/>
        </w:rPr>
      </w:pPr>
      <w:r w:rsidRPr="007C71B5">
        <w:rPr>
          <w:rStyle w:val="Strong"/>
          <w:rFonts w:asciiTheme="majorHAnsi" w:hAnsiTheme="majorHAnsi" w:cstheme="majorHAnsi"/>
          <w:b w:val="0"/>
          <w:color w:val="000000" w:themeColor="text1"/>
        </w:rPr>
        <w:t>Dear Sir or Madam</w:t>
      </w:r>
      <w:r>
        <w:rPr>
          <w:rStyle w:val="Strong"/>
          <w:rFonts w:asciiTheme="majorHAnsi" w:hAnsiTheme="majorHAnsi" w:cstheme="majorHAnsi"/>
          <w:b w:val="0"/>
          <w:color w:val="000000" w:themeColor="text1"/>
        </w:rPr>
        <w:t>,</w:t>
      </w:r>
    </w:p>
    <w:p w14:paraId="7A51C9A5" w14:textId="77777777" w:rsidR="007F7C1F" w:rsidRPr="007C71B5" w:rsidRDefault="007F7C1F" w:rsidP="000B1950">
      <w:pPr>
        <w:pStyle w:val="NormalWeb"/>
        <w:spacing w:line="360" w:lineRule="auto"/>
        <w:ind w:left="720" w:hanging="720"/>
        <w:rPr>
          <w:rFonts w:asciiTheme="majorHAnsi" w:hAnsiTheme="majorHAnsi" w:cstheme="majorHAnsi"/>
          <w:b/>
          <w:bCs/>
          <w:color w:val="000000" w:themeColor="text1"/>
        </w:rPr>
      </w:pPr>
      <w:r w:rsidRPr="007C71B5">
        <w:rPr>
          <w:rStyle w:val="Strong"/>
          <w:rFonts w:asciiTheme="majorHAnsi" w:hAnsiTheme="majorHAnsi" w:cstheme="majorHAnsi"/>
          <w:color w:val="000000" w:themeColor="text1"/>
        </w:rPr>
        <w:t xml:space="preserve">Re: </w:t>
      </w:r>
      <w:r w:rsidRPr="007C71B5">
        <w:rPr>
          <w:rStyle w:val="Strong"/>
          <w:rFonts w:asciiTheme="majorHAnsi" w:hAnsiTheme="majorHAnsi" w:cstheme="majorHAnsi"/>
          <w:color w:val="000000" w:themeColor="text1"/>
        </w:rPr>
        <w:tab/>
        <w:t xml:space="preserve">Proposed claim for judicial review against the Secretary of State for Work and Pensions  by </w:t>
      </w:r>
      <w:r>
        <w:rPr>
          <w:rStyle w:val="Strong"/>
          <w:rFonts w:asciiTheme="majorHAnsi" w:hAnsiTheme="majorHAnsi" w:cstheme="majorHAnsi"/>
          <w:color w:val="000000" w:themeColor="text1"/>
        </w:rPr>
        <w:t>[</w:t>
      </w:r>
      <w:r w:rsidRPr="00235D7A">
        <w:rPr>
          <w:rStyle w:val="Strong"/>
          <w:rFonts w:asciiTheme="majorHAnsi" w:hAnsiTheme="majorHAnsi" w:cstheme="majorHAnsi"/>
          <w:color w:val="EE0000"/>
        </w:rPr>
        <w:t>full name</w:t>
      </w:r>
      <w:r w:rsidRPr="00F34402">
        <w:rPr>
          <w:rStyle w:val="Strong"/>
          <w:rFonts w:asciiTheme="majorHAnsi" w:hAnsiTheme="majorHAnsi" w:cstheme="majorHAnsi"/>
        </w:rPr>
        <w:t>]</w:t>
      </w:r>
    </w:p>
    <w:p w14:paraId="16180EE8" w14:textId="62A8C23A" w:rsidR="00E54AED" w:rsidRDefault="00E54AED" w:rsidP="000B1950">
      <w:pPr>
        <w:pStyle w:val="Heading5"/>
        <w:spacing w:before="120" w:beforeAutospacing="0" w:after="0" w:afterAutospacing="0" w:line="360" w:lineRule="auto"/>
        <w:jc w:val="both"/>
        <w:rPr>
          <w:rStyle w:val="Strong"/>
          <w:rFonts w:asciiTheme="majorHAnsi" w:hAnsiTheme="majorHAnsi" w:cstheme="majorHAnsi"/>
          <w:color w:val="000000" w:themeColor="text1"/>
          <w:sz w:val="24"/>
          <w:szCs w:val="24"/>
        </w:rPr>
      </w:pPr>
      <w:r w:rsidRPr="00D5725F">
        <w:rPr>
          <w:rStyle w:val="sectionitemno"/>
          <w:rFonts w:asciiTheme="majorHAnsi" w:hAnsiTheme="majorHAnsi" w:cstheme="majorHAnsi"/>
          <w:b w:val="0"/>
          <w:color w:val="000000" w:themeColor="text1"/>
          <w:sz w:val="24"/>
          <w:szCs w:val="24"/>
        </w:rPr>
        <w:t>We are instructed by</w:t>
      </w:r>
      <w:r w:rsidRPr="00D5725F">
        <w:rPr>
          <w:rStyle w:val="sectionitemno"/>
          <w:rFonts w:asciiTheme="majorHAnsi" w:hAnsiTheme="majorHAnsi" w:cstheme="majorHAnsi"/>
          <w:b w:val="0"/>
          <w:color w:val="FF0000"/>
          <w:sz w:val="24"/>
          <w:szCs w:val="24"/>
        </w:rPr>
        <w:t xml:space="preserve"> </w:t>
      </w:r>
      <w:r w:rsidR="00235D7A" w:rsidRPr="00235D7A">
        <w:rPr>
          <w:rFonts w:asciiTheme="majorHAnsi" w:hAnsiTheme="majorHAnsi" w:cstheme="majorHAnsi"/>
          <w:b w:val="0"/>
          <w:color w:val="FF0000"/>
          <w:sz w:val="24"/>
          <w:szCs w:val="24"/>
        </w:rPr>
        <w:t>[full name]</w:t>
      </w:r>
      <w:r w:rsidR="0000016F" w:rsidRPr="00D5725F">
        <w:rPr>
          <w:rFonts w:asciiTheme="majorHAnsi" w:hAnsiTheme="majorHAnsi" w:cstheme="majorHAnsi"/>
          <w:b w:val="0"/>
          <w:color w:val="FF0000"/>
          <w:sz w:val="24"/>
          <w:szCs w:val="24"/>
        </w:rPr>
        <w:t xml:space="preserve"> </w:t>
      </w:r>
      <w:r w:rsidRPr="00D5725F">
        <w:rPr>
          <w:rStyle w:val="Strong"/>
          <w:rFonts w:asciiTheme="majorHAnsi" w:hAnsiTheme="majorHAnsi" w:cstheme="majorHAnsi"/>
          <w:color w:val="000000" w:themeColor="text1"/>
          <w:sz w:val="24"/>
          <w:szCs w:val="24"/>
        </w:rPr>
        <w:t xml:space="preserve">in relation to </w:t>
      </w:r>
      <w:r w:rsidR="00145DAB">
        <w:rPr>
          <w:rStyle w:val="Strong"/>
          <w:rFonts w:asciiTheme="majorHAnsi" w:hAnsiTheme="majorHAnsi" w:cstheme="majorHAnsi"/>
          <w:color w:val="000000" w:themeColor="text1"/>
          <w:sz w:val="24"/>
          <w:szCs w:val="24"/>
        </w:rPr>
        <w:t>[</w:t>
      </w:r>
      <w:r w:rsidRPr="00BD7A1A">
        <w:rPr>
          <w:rStyle w:val="Strong"/>
          <w:rFonts w:asciiTheme="majorHAnsi" w:hAnsiTheme="majorHAnsi" w:cstheme="majorHAnsi"/>
          <w:color w:val="FF0000"/>
          <w:sz w:val="24"/>
          <w:szCs w:val="24"/>
        </w:rPr>
        <w:t>her</w:t>
      </w:r>
      <w:r w:rsidR="00145DAB" w:rsidRPr="00BD7A1A">
        <w:rPr>
          <w:rStyle w:val="Strong"/>
          <w:rFonts w:asciiTheme="majorHAnsi" w:hAnsiTheme="majorHAnsi" w:cstheme="majorHAnsi"/>
          <w:color w:val="FF0000"/>
          <w:sz w:val="24"/>
          <w:szCs w:val="24"/>
        </w:rPr>
        <w:t>/his</w:t>
      </w:r>
      <w:r w:rsidR="00145DAB">
        <w:rPr>
          <w:rStyle w:val="Strong"/>
          <w:rFonts w:asciiTheme="majorHAnsi" w:hAnsiTheme="majorHAnsi" w:cstheme="majorHAnsi"/>
          <w:color w:val="000000" w:themeColor="text1"/>
          <w:sz w:val="24"/>
          <w:szCs w:val="24"/>
        </w:rPr>
        <w:t>]</w:t>
      </w:r>
      <w:r w:rsidRPr="00D5725F">
        <w:rPr>
          <w:rStyle w:val="Strong"/>
          <w:rFonts w:asciiTheme="majorHAnsi" w:hAnsiTheme="majorHAnsi" w:cstheme="majorHAnsi"/>
          <w:color w:val="000000" w:themeColor="text1"/>
          <w:sz w:val="24"/>
          <w:szCs w:val="24"/>
        </w:rPr>
        <w:t xml:space="preserve"> universal credit (</w:t>
      </w:r>
      <w:r w:rsidR="00145DAB">
        <w:rPr>
          <w:rStyle w:val="Strong"/>
          <w:rFonts w:asciiTheme="majorHAnsi" w:hAnsiTheme="majorHAnsi" w:cstheme="majorHAnsi"/>
          <w:color w:val="000000" w:themeColor="text1"/>
          <w:sz w:val="24"/>
          <w:szCs w:val="24"/>
        </w:rPr>
        <w:t>“</w:t>
      </w:r>
      <w:r w:rsidRPr="0048245B">
        <w:rPr>
          <w:rStyle w:val="Strong"/>
          <w:rFonts w:asciiTheme="majorHAnsi" w:hAnsiTheme="majorHAnsi" w:cstheme="majorHAnsi"/>
          <w:b/>
          <w:bCs/>
          <w:color w:val="000000" w:themeColor="text1"/>
          <w:sz w:val="24"/>
          <w:szCs w:val="24"/>
        </w:rPr>
        <w:t>UC</w:t>
      </w:r>
      <w:r w:rsidR="00145DAB">
        <w:rPr>
          <w:rStyle w:val="Strong"/>
          <w:rFonts w:asciiTheme="majorHAnsi" w:hAnsiTheme="majorHAnsi" w:cstheme="majorHAnsi"/>
          <w:color w:val="000000" w:themeColor="text1"/>
          <w:sz w:val="24"/>
          <w:szCs w:val="24"/>
        </w:rPr>
        <w:t>”</w:t>
      </w:r>
      <w:r w:rsidRPr="00D5725F">
        <w:rPr>
          <w:rStyle w:val="Strong"/>
          <w:rFonts w:asciiTheme="majorHAnsi" w:hAnsiTheme="majorHAnsi" w:cstheme="majorHAnsi"/>
          <w:color w:val="000000" w:themeColor="text1"/>
          <w:sz w:val="24"/>
          <w:szCs w:val="24"/>
        </w:rPr>
        <w:t>)</w:t>
      </w:r>
      <w:r w:rsidR="00145DAB">
        <w:rPr>
          <w:rStyle w:val="Strong"/>
          <w:rFonts w:asciiTheme="majorHAnsi" w:hAnsiTheme="majorHAnsi" w:cstheme="majorHAnsi"/>
          <w:color w:val="000000" w:themeColor="text1"/>
          <w:sz w:val="24"/>
          <w:szCs w:val="24"/>
        </w:rPr>
        <w:t xml:space="preserve"> award</w:t>
      </w:r>
      <w:r w:rsidRPr="00D5725F">
        <w:rPr>
          <w:rStyle w:val="Strong"/>
          <w:rFonts w:asciiTheme="majorHAnsi" w:hAnsiTheme="majorHAnsi" w:cstheme="majorHAnsi"/>
          <w:color w:val="000000" w:themeColor="text1"/>
          <w:sz w:val="24"/>
          <w:szCs w:val="24"/>
        </w:rPr>
        <w:t xml:space="preserve"> and the </w:t>
      </w:r>
      <w:r w:rsidR="00235D7A">
        <w:rPr>
          <w:rStyle w:val="Strong"/>
          <w:rFonts w:asciiTheme="majorHAnsi" w:hAnsiTheme="majorHAnsi" w:cstheme="majorHAnsi"/>
          <w:color w:val="000000" w:themeColor="text1"/>
          <w:sz w:val="24"/>
          <w:szCs w:val="24"/>
        </w:rPr>
        <w:t>Secretary of State’s</w:t>
      </w:r>
      <w:r w:rsidRPr="00D5725F">
        <w:rPr>
          <w:rStyle w:val="Strong"/>
          <w:rFonts w:asciiTheme="majorHAnsi" w:hAnsiTheme="majorHAnsi" w:cstheme="majorHAnsi"/>
          <w:color w:val="000000" w:themeColor="text1"/>
          <w:sz w:val="24"/>
          <w:szCs w:val="24"/>
        </w:rPr>
        <w:t xml:space="preserve"> </w:t>
      </w:r>
      <w:r w:rsidR="0000016F" w:rsidRPr="00D5725F">
        <w:rPr>
          <w:rStyle w:val="Strong"/>
          <w:rFonts w:asciiTheme="majorHAnsi" w:hAnsiTheme="majorHAnsi" w:cstheme="majorHAnsi"/>
          <w:color w:val="000000" w:themeColor="text1"/>
          <w:sz w:val="24"/>
          <w:szCs w:val="24"/>
        </w:rPr>
        <w:t xml:space="preserve">continued </w:t>
      </w:r>
      <w:r w:rsidRPr="00D5725F">
        <w:rPr>
          <w:rStyle w:val="Strong"/>
          <w:rFonts w:asciiTheme="majorHAnsi" w:hAnsiTheme="majorHAnsi" w:cstheme="majorHAnsi"/>
          <w:color w:val="000000" w:themeColor="text1"/>
          <w:sz w:val="24"/>
          <w:szCs w:val="24"/>
        </w:rPr>
        <w:t xml:space="preserve">refusal to include </w:t>
      </w:r>
      <w:r w:rsidR="00755C69">
        <w:rPr>
          <w:rStyle w:val="Strong"/>
          <w:rFonts w:asciiTheme="majorHAnsi" w:hAnsiTheme="majorHAnsi" w:cstheme="majorHAnsi"/>
          <w:color w:val="000000" w:themeColor="text1"/>
          <w:sz w:val="24"/>
          <w:szCs w:val="24"/>
        </w:rPr>
        <w:t>[</w:t>
      </w:r>
      <w:r w:rsidR="00755C69" w:rsidRPr="00BD7A1A">
        <w:rPr>
          <w:rStyle w:val="Strong"/>
          <w:rFonts w:asciiTheme="majorHAnsi" w:hAnsiTheme="majorHAnsi" w:cstheme="majorHAnsi"/>
          <w:color w:val="FF0000"/>
          <w:sz w:val="24"/>
          <w:szCs w:val="24"/>
        </w:rPr>
        <w:t>her/his</w:t>
      </w:r>
      <w:r w:rsidR="00755C69">
        <w:rPr>
          <w:rStyle w:val="Strong"/>
          <w:rFonts w:asciiTheme="majorHAnsi" w:hAnsiTheme="majorHAnsi" w:cstheme="majorHAnsi"/>
          <w:color w:val="000000" w:themeColor="text1"/>
          <w:sz w:val="24"/>
          <w:szCs w:val="24"/>
        </w:rPr>
        <w:t>]</w:t>
      </w:r>
      <w:r w:rsidRPr="00D5725F">
        <w:rPr>
          <w:rStyle w:val="Strong"/>
          <w:rFonts w:asciiTheme="majorHAnsi" w:hAnsiTheme="majorHAnsi" w:cstheme="majorHAnsi"/>
          <w:color w:val="000000" w:themeColor="text1"/>
          <w:sz w:val="24"/>
          <w:szCs w:val="24"/>
        </w:rPr>
        <w:t xml:space="preserve"> full contractual rent liability in the calculation of </w:t>
      </w:r>
      <w:r w:rsidR="00755C69">
        <w:rPr>
          <w:rStyle w:val="Strong"/>
          <w:rFonts w:asciiTheme="majorHAnsi" w:hAnsiTheme="majorHAnsi" w:cstheme="majorHAnsi"/>
          <w:color w:val="000000" w:themeColor="text1"/>
          <w:sz w:val="24"/>
          <w:szCs w:val="24"/>
        </w:rPr>
        <w:t>[</w:t>
      </w:r>
      <w:r w:rsidR="00755C69" w:rsidRPr="00BD7A1A">
        <w:rPr>
          <w:rStyle w:val="Strong"/>
          <w:rFonts w:asciiTheme="majorHAnsi" w:hAnsiTheme="majorHAnsi" w:cstheme="majorHAnsi"/>
          <w:color w:val="FF0000"/>
          <w:sz w:val="24"/>
          <w:szCs w:val="24"/>
        </w:rPr>
        <w:t>her/his</w:t>
      </w:r>
      <w:r w:rsidR="00755C69">
        <w:rPr>
          <w:rStyle w:val="Strong"/>
          <w:rFonts w:asciiTheme="majorHAnsi" w:hAnsiTheme="majorHAnsi" w:cstheme="majorHAnsi"/>
          <w:color w:val="000000" w:themeColor="text1"/>
          <w:sz w:val="24"/>
          <w:szCs w:val="24"/>
        </w:rPr>
        <w:t>]</w:t>
      </w:r>
      <w:r w:rsidRPr="00D5725F">
        <w:rPr>
          <w:rStyle w:val="Strong"/>
          <w:rFonts w:asciiTheme="majorHAnsi" w:hAnsiTheme="majorHAnsi" w:cstheme="majorHAnsi"/>
          <w:color w:val="000000" w:themeColor="text1"/>
          <w:sz w:val="24"/>
          <w:szCs w:val="24"/>
        </w:rPr>
        <w:t xml:space="preserve"> U</w:t>
      </w:r>
      <w:r w:rsidR="00492D70" w:rsidRPr="00D5725F">
        <w:rPr>
          <w:rStyle w:val="Strong"/>
          <w:rFonts w:asciiTheme="majorHAnsi" w:hAnsiTheme="majorHAnsi" w:cstheme="majorHAnsi"/>
          <w:color w:val="000000" w:themeColor="text1"/>
          <w:sz w:val="24"/>
          <w:szCs w:val="24"/>
        </w:rPr>
        <w:t xml:space="preserve">C housing costs </w:t>
      </w:r>
      <w:r w:rsidR="00DE0F4C" w:rsidRPr="00D5725F">
        <w:rPr>
          <w:rStyle w:val="Strong"/>
          <w:rFonts w:asciiTheme="majorHAnsi" w:hAnsiTheme="majorHAnsi" w:cstheme="majorHAnsi"/>
          <w:color w:val="000000" w:themeColor="text1"/>
          <w:sz w:val="24"/>
          <w:szCs w:val="24"/>
        </w:rPr>
        <w:t>element</w:t>
      </w:r>
      <w:r w:rsidRPr="00D5725F">
        <w:rPr>
          <w:rStyle w:val="Strong"/>
          <w:rFonts w:asciiTheme="majorHAnsi" w:hAnsiTheme="majorHAnsi" w:cstheme="majorHAnsi"/>
          <w:color w:val="000000" w:themeColor="text1"/>
          <w:sz w:val="24"/>
          <w:szCs w:val="24"/>
        </w:rPr>
        <w:t xml:space="preserve">. We write in accordance with the Pre-action Protocol for </w:t>
      </w:r>
      <w:r w:rsidR="009F7DAD" w:rsidRPr="00D5725F">
        <w:rPr>
          <w:rStyle w:val="Strong"/>
          <w:rFonts w:asciiTheme="majorHAnsi" w:hAnsiTheme="majorHAnsi" w:cstheme="majorHAnsi"/>
          <w:color w:val="000000" w:themeColor="text1"/>
          <w:sz w:val="24"/>
          <w:szCs w:val="24"/>
        </w:rPr>
        <w:t>J</w:t>
      </w:r>
      <w:r w:rsidRPr="00D5725F">
        <w:rPr>
          <w:rStyle w:val="Strong"/>
          <w:rFonts w:asciiTheme="majorHAnsi" w:hAnsiTheme="majorHAnsi" w:cstheme="majorHAnsi"/>
          <w:color w:val="000000" w:themeColor="text1"/>
          <w:sz w:val="24"/>
          <w:szCs w:val="24"/>
        </w:rPr>
        <w:t xml:space="preserve">udicial </w:t>
      </w:r>
      <w:r w:rsidR="009F7DAD" w:rsidRPr="00D5725F">
        <w:rPr>
          <w:rStyle w:val="Strong"/>
          <w:rFonts w:asciiTheme="majorHAnsi" w:hAnsiTheme="majorHAnsi" w:cstheme="majorHAnsi"/>
          <w:color w:val="000000" w:themeColor="text1"/>
          <w:sz w:val="24"/>
          <w:szCs w:val="24"/>
        </w:rPr>
        <w:t>R</w:t>
      </w:r>
      <w:r w:rsidRPr="00D5725F">
        <w:rPr>
          <w:rStyle w:val="Strong"/>
          <w:rFonts w:asciiTheme="majorHAnsi" w:hAnsiTheme="majorHAnsi" w:cstheme="majorHAnsi"/>
          <w:color w:val="000000" w:themeColor="text1"/>
          <w:sz w:val="24"/>
          <w:szCs w:val="24"/>
        </w:rPr>
        <w:t xml:space="preserve">eview.  </w:t>
      </w:r>
      <w:r w:rsidR="00E206F2" w:rsidRPr="00D5725F">
        <w:rPr>
          <w:rStyle w:val="Strong"/>
          <w:rFonts w:asciiTheme="majorHAnsi" w:hAnsiTheme="majorHAnsi" w:cstheme="majorHAnsi"/>
          <w:color w:val="000000" w:themeColor="text1"/>
          <w:sz w:val="24"/>
          <w:szCs w:val="24"/>
        </w:rPr>
        <w:t>We are requesting your response no later than</w:t>
      </w:r>
      <w:r w:rsidR="00755C69">
        <w:rPr>
          <w:rStyle w:val="Strong"/>
          <w:rFonts w:asciiTheme="majorHAnsi" w:hAnsiTheme="majorHAnsi" w:cstheme="majorHAnsi"/>
          <w:color w:val="000000" w:themeColor="text1"/>
          <w:sz w:val="24"/>
          <w:szCs w:val="24"/>
        </w:rPr>
        <w:t xml:space="preserve"> 5 pm</w:t>
      </w:r>
      <w:r w:rsidR="00E206F2" w:rsidRPr="00D5725F">
        <w:rPr>
          <w:rStyle w:val="Strong"/>
          <w:rFonts w:asciiTheme="majorHAnsi" w:hAnsiTheme="majorHAnsi" w:cstheme="majorHAnsi"/>
          <w:color w:val="000000" w:themeColor="text1"/>
          <w:sz w:val="24"/>
          <w:szCs w:val="24"/>
        </w:rPr>
        <w:t xml:space="preserve"> </w:t>
      </w:r>
      <w:r w:rsidR="00755C69">
        <w:rPr>
          <w:rStyle w:val="Strong"/>
          <w:rFonts w:asciiTheme="majorHAnsi" w:hAnsiTheme="majorHAnsi" w:cstheme="majorHAnsi"/>
          <w:color w:val="000000" w:themeColor="text1"/>
          <w:sz w:val="24"/>
          <w:szCs w:val="24"/>
        </w:rPr>
        <w:t>on [</w:t>
      </w:r>
      <w:r w:rsidR="00755C69" w:rsidRPr="0048245B">
        <w:rPr>
          <w:rStyle w:val="Strong"/>
          <w:rFonts w:asciiTheme="majorHAnsi" w:hAnsiTheme="majorHAnsi" w:cstheme="majorHAnsi"/>
          <w:color w:val="FF0000"/>
          <w:sz w:val="24"/>
          <w:szCs w:val="24"/>
        </w:rPr>
        <w:t>date</w:t>
      </w:r>
      <w:r w:rsidR="00755C69">
        <w:rPr>
          <w:rStyle w:val="Strong"/>
          <w:rFonts w:asciiTheme="majorHAnsi" w:hAnsiTheme="majorHAnsi" w:cstheme="majorHAnsi"/>
          <w:color w:val="000000" w:themeColor="text1"/>
          <w:sz w:val="24"/>
          <w:szCs w:val="24"/>
        </w:rPr>
        <w:t>] (14 days).</w:t>
      </w:r>
    </w:p>
    <w:p w14:paraId="09D01033" w14:textId="77777777" w:rsidR="00687632" w:rsidRPr="00D5725F" w:rsidRDefault="00687632" w:rsidP="000B1950">
      <w:pPr>
        <w:pStyle w:val="Heading5"/>
        <w:spacing w:before="120" w:beforeAutospacing="0" w:after="0" w:afterAutospacing="0" w:line="360" w:lineRule="auto"/>
        <w:jc w:val="both"/>
        <w:rPr>
          <w:rStyle w:val="sectionitemno"/>
          <w:rFonts w:asciiTheme="majorHAnsi" w:hAnsiTheme="majorHAnsi" w:cstheme="majorHAnsi"/>
          <w:b w:val="0"/>
          <w:color w:val="000000" w:themeColor="text1"/>
          <w:sz w:val="24"/>
          <w:szCs w:val="24"/>
        </w:rPr>
      </w:pPr>
    </w:p>
    <w:p w14:paraId="56A4BC9F" w14:textId="77777777" w:rsidR="00687632" w:rsidRPr="001655C7" w:rsidRDefault="00687632" w:rsidP="000B1950">
      <w:pPr>
        <w:pStyle w:val="NormalWeb"/>
        <w:spacing w:before="0" w:beforeAutospacing="0" w:after="0" w:afterAutospacing="0" w:line="360" w:lineRule="auto"/>
        <w:rPr>
          <w:rFonts w:asciiTheme="majorHAnsi" w:hAnsiTheme="majorHAnsi" w:cstheme="majorHAnsi"/>
          <w:bCs/>
          <w:color w:val="000000" w:themeColor="text1"/>
        </w:rPr>
      </w:pPr>
      <w:r w:rsidRPr="007C71B5">
        <w:rPr>
          <w:rFonts w:asciiTheme="majorHAnsi" w:hAnsiTheme="majorHAnsi" w:cstheme="majorHAnsi"/>
          <w:b/>
          <w:color w:val="000000" w:themeColor="text1"/>
        </w:rPr>
        <w:t xml:space="preserve">Proposed Defendant:   </w:t>
      </w:r>
      <w:r w:rsidRPr="007C71B5">
        <w:rPr>
          <w:rStyle w:val="Strong"/>
          <w:rFonts w:asciiTheme="majorHAnsi" w:hAnsiTheme="majorHAnsi" w:cstheme="majorHAnsi"/>
          <w:b w:val="0"/>
          <w:color w:val="000000" w:themeColor="text1"/>
        </w:rPr>
        <w:t>Secretary of State for Work and Pensions (“</w:t>
      </w:r>
      <w:r w:rsidRPr="007C71B5">
        <w:rPr>
          <w:rStyle w:val="Strong"/>
          <w:rFonts w:asciiTheme="majorHAnsi" w:hAnsiTheme="majorHAnsi" w:cstheme="majorHAnsi"/>
          <w:color w:val="000000" w:themeColor="text1"/>
        </w:rPr>
        <w:t>D</w:t>
      </w:r>
      <w:r w:rsidRPr="007C71B5">
        <w:rPr>
          <w:rStyle w:val="Strong"/>
          <w:rFonts w:asciiTheme="majorHAnsi" w:hAnsiTheme="majorHAnsi" w:cstheme="majorHAnsi"/>
          <w:b w:val="0"/>
          <w:color w:val="000000" w:themeColor="text1"/>
        </w:rPr>
        <w:t>”)</w:t>
      </w:r>
      <w:r>
        <w:rPr>
          <w:rStyle w:val="Strong"/>
          <w:rFonts w:asciiTheme="majorHAnsi" w:hAnsiTheme="majorHAnsi" w:cstheme="majorHAnsi"/>
          <w:b w:val="0"/>
          <w:color w:val="000000" w:themeColor="text1"/>
        </w:rPr>
        <w:t>(“</w:t>
      </w:r>
      <w:r>
        <w:rPr>
          <w:rStyle w:val="Strong"/>
          <w:rFonts w:asciiTheme="majorHAnsi" w:hAnsiTheme="majorHAnsi" w:cstheme="majorHAnsi"/>
          <w:bCs w:val="0"/>
          <w:color w:val="000000" w:themeColor="text1"/>
        </w:rPr>
        <w:t>SSWP</w:t>
      </w:r>
      <w:r>
        <w:rPr>
          <w:rStyle w:val="Strong"/>
          <w:rFonts w:asciiTheme="majorHAnsi" w:hAnsiTheme="majorHAnsi" w:cstheme="majorHAnsi"/>
          <w:b w:val="0"/>
          <w:color w:val="000000" w:themeColor="text1"/>
        </w:rPr>
        <w:t>”)</w:t>
      </w:r>
    </w:p>
    <w:p w14:paraId="08E4FA21" w14:textId="77777777" w:rsidR="00687632" w:rsidRPr="007C71B5" w:rsidRDefault="00687632" w:rsidP="000B1950">
      <w:pPr>
        <w:pStyle w:val="NormalWeb"/>
        <w:spacing w:before="0" w:beforeAutospacing="0" w:after="0" w:afterAutospacing="0" w:line="360" w:lineRule="auto"/>
        <w:rPr>
          <w:rFonts w:asciiTheme="majorHAnsi" w:hAnsiTheme="majorHAnsi" w:cstheme="majorHAnsi"/>
          <w:b/>
          <w:bCs/>
          <w:color w:val="000000" w:themeColor="text1"/>
        </w:rPr>
      </w:pPr>
      <w:r w:rsidRPr="007C71B5">
        <w:rPr>
          <w:rFonts w:asciiTheme="majorHAnsi" w:hAnsiTheme="majorHAnsi" w:cstheme="majorHAnsi"/>
          <w:b/>
          <w:color w:val="000000" w:themeColor="text1"/>
        </w:rPr>
        <w:t xml:space="preserve">Claimant: </w:t>
      </w:r>
      <w:r w:rsidRPr="007C71B5">
        <w:rPr>
          <w:rFonts w:asciiTheme="majorHAnsi" w:hAnsiTheme="majorHAnsi" w:cstheme="majorHAnsi"/>
          <w:b/>
          <w:color w:val="000000" w:themeColor="text1"/>
        </w:rPr>
        <w:tab/>
      </w:r>
      <w:r w:rsidRPr="007C71B5">
        <w:rPr>
          <w:rFonts w:asciiTheme="majorHAnsi" w:hAnsiTheme="majorHAnsi" w:cstheme="majorHAnsi"/>
          <w:b/>
          <w:color w:val="000000" w:themeColor="text1"/>
        </w:rPr>
        <w:tab/>
      </w:r>
      <w:r w:rsidRPr="009A0E6B">
        <w:rPr>
          <w:rFonts w:asciiTheme="majorHAnsi" w:hAnsiTheme="majorHAnsi" w:cstheme="majorHAnsi"/>
          <w:bCs/>
          <w:color w:val="000000" w:themeColor="text1"/>
        </w:rPr>
        <w:t>[</w:t>
      </w:r>
      <w:r>
        <w:rPr>
          <w:rFonts w:asciiTheme="majorHAnsi" w:hAnsiTheme="majorHAnsi" w:cstheme="majorHAnsi"/>
          <w:bCs/>
          <w:color w:val="000000" w:themeColor="text1"/>
        </w:rPr>
        <w:t>full name]</w:t>
      </w:r>
      <w:r w:rsidRPr="007C71B5">
        <w:rPr>
          <w:rFonts w:asciiTheme="majorHAnsi" w:hAnsiTheme="majorHAnsi" w:cstheme="majorHAnsi"/>
          <w:color w:val="000000" w:themeColor="text1"/>
        </w:rPr>
        <w:t xml:space="preserve"> (“</w:t>
      </w:r>
      <w:r w:rsidRPr="007C71B5">
        <w:rPr>
          <w:rFonts w:asciiTheme="majorHAnsi" w:hAnsiTheme="majorHAnsi" w:cstheme="majorHAnsi"/>
          <w:b/>
          <w:color w:val="000000" w:themeColor="text1"/>
        </w:rPr>
        <w:t>C</w:t>
      </w:r>
      <w:r w:rsidRPr="007C71B5">
        <w:rPr>
          <w:rFonts w:asciiTheme="majorHAnsi" w:hAnsiTheme="majorHAnsi" w:cstheme="majorHAnsi"/>
          <w:color w:val="000000" w:themeColor="text1"/>
        </w:rPr>
        <w:t>”)</w:t>
      </w:r>
    </w:p>
    <w:p w14:paraId="535C79B6" w14:textId="77777777" w:rsidR="00687632" w:rsidRPr="007C71B5" w:rsidRDefault="00687632" w:rsidP="000B1950">
      <w:pPr>
        <w:pStyle w:val="NormalWeb"/>
        <w:spacing w:before="0" w:beforeAutospacing="0" w:after="0" w:afterAutospacing="0" w:line="360" w:lineRule="auto"/>
        <w:rPr>
          <w:rFonts w:asciiTheme="majorHAnsi" w:hAnsiTheme="majorHAnsi" w:cstheme="majorHAnsi"/>
          <w:color w:val="000000" w:themeColor="text1"/>
        </w:rPr>
      </w:pPr>
      <w:proofErr w:type="spellStart"/>
      <w:r w:rsidRPr="007C71B5">
        <w:rPr>
          <w:rFonts w:asciiTheme="majorHAnsi" w:hAnsiTheme="majorHAnsi" w:cstheme="majorHAnsi"/>
          <w:b/>
          <w:color w:val="000000" w:themeColor="text1"/>
        </w:rPr>
        <w:t>NIN</w:t>
      </w:r>
      <w:r>
        <w:rPr>
          <w:rFonts w:asciiTheme="majorHAnsi" w:hAnsiTheme="majorHAnsi" w:cstheme="majorHAnsi"/>
          <w:b/>
          <w:color w:val="000000" w:themeColor="text1"/>
        </w:rPr>
        <w:t>o</w:t>
      </w:r>
      <w:proofErr w:type="spellEnd"/>
      <w:r w:rsidRPr="007C71B5">
        <w:rPr>
          <w:rFonts w:asciiTheme="majorHAnsi" w:hAnsiTheme="majorHAnsi" w:cstheme="majorHAnsi"/>
          <w:b/>
          <w:color w:val="000000" w:themeColor="text1"/>
        </w:rPr>
        <w:t xml:space="preserve">: </w:t>
      </w:r>
      <w:r w:rsidRPr="007C71B5">
        <w:rPr>
          <w:rFonts w:asciiTheme="majorHAnsi" w:hAnsiTheme="majorHAnsi" w:cstheme="majorHAnsi"/>
          <w:b/>
          <w:color w:val="000000" w:themeColor="text1"/>
        </w:rPr>
        <w:tab/>
      </w:r>
      <w:r w:rsidRPr="007C71B5">
        <w:rPr>
          <w:rFonts w:asciiTheme="majorHAnsi" w:hAnsiTheme="majorHAnsi" w:cstheme="majorHAnsi"/>
          <w:b/>
          <w:color w:val="000000" w:themeColor="text1"/>
        </w:rPr>
        <w:tab/>
      </w:r>
      <w:r w:rsidRPr="007C71B5">
        <w:rPr>
          <w:rFonts w:asciiTheme="majorHAnsi" w:hAnsiTheme="majorHAnsi" w:cstheme="majorHAnsi"/>
          <w:b/>
          <w:color w:val="000000" w:themeColor="text1"/>
        </w:rPr>
        <w:tab/>
      </w:r>
      <w:r w:rsidRPr="009A0E6B">
        <w:rPr>
          <w:rFonts w:asciiTheme="majorHAnsi" w:hAnsiTheme="majorHAnsi" w:cstheme="majorHAnsi"/>
          <w:bCs/>
          <w:color w:val="000000" w:themeColor="text1"/>
        </w:rPr>
        <w:t>[</w:t>
      </w:r>
      <w:proofErr w:type="spellStart"/>
      <w:r w:rsidRPr="009A0E6B">
        <w:rPr>
          <w:rFonts w:asciiTheme="majorHAnsi" w:hAnsiTheme="majorHAnsi" w:cstheme="majorHAnsi"/>
          <w:bCs/>
          <w:color w:val="000000" w:themeColor="text1"/>
        </w:rPr>
        <w:t>xxxx</w:t>
      </w:r>
      <w:proofErr w:type="spellEnd"/>
      <w:r w:rsidRPr="009A0E6B">
        <w:rPr>
          <w:rFonts w:asciiTheme="majorHAnsi" w:hAnsiTheme="majorHAnsi" w:cstheme="majorHAnsi"/>
          <w:bCs/>
          <w:color w:val="000000" w:themeColor="text1"/>
        </w:rPr>
        <w:t>]</w:t>
      </w:r>
    </w:p>
    <w:p w14:paraId="1DB61E06" w14:textId="77777777" w:rsidR="00687632" w:rsidRPr="007C71B5" w:rsidRDefault="00687632" w:rsidP="000B1950">
      <w:pPr>
        <w:pStyle w:val="NormalWeb"/>
        <w:spacing w:before="0" w:beforeAutospacing="0" w:after="0" w:afterAutospacing="0" w:line="360" w:lineRule="auto"/>
        <w:ind w:left="2160" w:hanging="2160"/>
        <w:rPr>
          <w:rFonts w:asciiTheme="majorHAnsi" w:hAnsiTheme="majorHAnsi" w:cstheme="majorHAnsi"/>
          <w:b/>
          <w:bCs/>
          <w:color w:val="000000" w:themeColor="text1"/>
        </w:rPr>
      </w:pPr>
      <w:r w:rsidRPr="007C71B5">
        <w:rPr>
          <w:rFonts w:asciiTheme="majorHAnsi" w:hAnsiTheme="majorHAnsi" w:cstheme="majorHAnsi"/>
          <w:b/>
          <w:color w:val="000000" w:themeColor="text1"/>
        </w:rPr>
        <w:t>Address:</w:t>
      </w:r>
      <w:r w:rsidRPr="007C71B5">
        <w:rPr>
          <w:rFonts w:asciiTheme="majorHAnsi" w:hAnsiTheme="majorHAnsi" w:cstheme="majorHAnsi"/>
          <w:b/>
          <w:color w:val="000000" w:themeColor="text1"/>
        </w:rPr>
        <w:tab/>
      </w:r>
      <w:r w:rsidRPr="009A0E6B">
        <w:rPr>
          <w:rFonts w:asciiTheme="majorHAnsi" w:hAnsiTheme="majorHAnsi" w:cstheme="majorHAnsi"/>
          <w:bCs/>
          <w:color w:val="000000" w:themeColor="text1"/>
        </w:rPr>
        <w:t>[</w:t>
      </w:r>
      <w:proofErr w:type="spellStart"/>
      <w:r w:rsidRPr="009A0E6B">
        <w:rPr>
          <w:rFonts w:asciiTheme="majorHAnsi" w:hAnsiTheme="majorHAnsi" w:cstheme="majorHAnsi"/>
          <w:bCs/>
          <w:color w:val="000000" w:themeColor="text1"/>
        </w:rPr>
        <w:t>xxxx</w:t>
      </w:r>
      <w:proofErr w:type="spellEnd"/>
      <w:r w:rsidRPr="009A0E6B">
        <w:rPr>
          <w:rFonts w:asciiTheme="majorHAnsi" w:hAnsiTheme="majorHAnsi" w:cstheme="majorHAnsi"/>
          <w:bCs/>
          <w:color w:val="000000" w:themeColor="text1"/>
        </w:rPr>
        <w:t>]</w:t>
      </w:r>
    </w:p>
    <w:p w14:paraId="6EAA9D06" w14:textId="77777777" w:rsidR="00687632" w:rsidRDefault="00687632" w:rsidP="000B1950">
      <w:pPr>
        <w:pStyle w:val="NormalWeb"/>
        <w:spacing w:before="0" w:beforeAutospacing="0" w:after="0" w:afterAutospacing="0" w:line="360" w:lineRule="auto"/>
        <w:rPr>
          <w:rStyle w:val="sectionitemno"/>
          <w:rFonts w:asciiTheme="majorHAnsi" w:hAnsiTheme="majorHAnsi" w:cstheme="majorHAnsi"/>
          <w:color w:val="000000" w:themeColor="text1"/>
        </w:rPr>
      </w:pPr>
      <w:r w:rsidRPr="007C71B5">
        <w:rPr>
          <w:rStyle w:val="sectionitemno"/>
          <w:rFonts w:asciiTheme="majorHAnsi" w:hAnsiTheme="majorHAnsi" w:cstheme="majorHAnsi"/>
          <w:b/>
          <w:color w:val="000000" w:themeColor="text1"/>
        </w:rPr>
        <w:t>Date of Birth:</w:t>
      </w:r>
      <w:r w:rsidRPr="007C71B5">
        <w:rPr>
          <w:rStyle w:val="sectionitemno"/>
          <w:rFonts w:asciiTheme="majorHAnsi" w:hAnsiTheme="majorHAnsi" w:cstheme="majorHAnsi"/>
          <w:color w:val="000000" w:themeColor="text1"/>
        </w:rPr>
        <w:tab/>
      </w:r>
      <w:r w:rsidRPr="007C71B5">
        <w:rPr>
          <w:rStyle w:val="sectionitemno"/>
          <w:rFonts w:asciiTheme="majorHAnsi" w:hAnsiTheme="majorHAnsi" w:cstheme="majorHAnsi"/>
          <w:color w:val="000000" w:themeColor="text1"/>
        </w:rPr>
        <w:tab/>
      </w:r>
      <w:r w:rsidRPr="009A0E6B">
        <w:rPr>
          <w:rFonts w:asciiTheme="majorHAnsi" w:hAnsiTheme="majorHAnsi" w:cstheme="majorHAnsi"/>
          <w:bCs/>
          <w:color w:val="000000" w:themeColor="text1"/>
        </w:rPr>
        <w:t>[</w:t>
      </w:r>
      <w:proofErr w:type="spellStart"/>
      <w:r w:rsidRPr="009A0E6B">
        <w:rPr>
          <w:rFonts w:asciiTheme="majorHAnsi" w:hAnsiTheme="majorHAnsi" w:cstheme="majorHAnsi"/>
          <w:bCs/>
          <w:color w:val="000000" w:themeColor="text1"/>
        </w:rPr>
        <w:t>xxxx</w:t>
      </w:r>
      <w:proofErr w:type="spellEnd"/>
      <w:r w:rsidRPr="009A0E6B">
        <w:rPr>
          <w:rFonts w:asciiTheme="majorHAnsi" w:hAnsiTheme="majorHAnsi" w:cstheme="majorHAnsi"/>
          <w:bCs/>
          <w:color w:val="000000" w:themeColor="text1"/>
        </w:rPr>
        <w:t>]</w:t>
      </w:r>
    </w:p>
    <w:p w14:paraId="2256EF02" w14:textId="77777777" w:rsidR="00687632" w:rsidRDefault="00687632" w:rsidP="000B1950">
      <w:pPr>
        <w:pStyle w:val="NormalWeb"/>
        <w:spacing w:before="0" w:beforeAutospacing="0" w:after="0" w:afterAutospacing="0" w:line="360" w:lineRule="auto"/>
        <w:rPr>
          <w:rStyle w:val="sectionitemno"/>
          <w:rFonts w:asciiTheme="majorHAnsi" w:hAnsiTheme="majorHAnsi" w:cstheme="majorHAnsi"/>
          <w:color w:val="000000" w:themeColor="text1"/>
        </w:rPr>
      </w:pPr>
    </w:p>
    <w:p w14:paraId="7C1BF511" w14:textId="77777777" w:rsidR="00687632" w:rsidRPr="00687632" w:rsidRDefault="00687632" w:rsidP="000B1950">
      <w:pPr>
        <w:spacing w:line="360" w:lineRule="auto"/>
        <w:ind w:left="567" w:hanging="567"/>
        <w:jc w:val="both"/>
        <w:rPr>
          <w:rFonts w:asciiTheme="majorHAnsi" w:hAnsiTheme="majorHAnsi" w:cstheme="majorHAnsi"/>
          <w:b/>
          <w:bCs/>
        </w:rPr>
      </w:pPr>
      <w:r w:rsidRPr="00687632">
        <w:rPr>
          <w:rFonts w:asciiTheme="majorHAnsi" w:hAnsiTheme="majorHAnsi" w:cstheme="majorHAnsi"/>
          <w:b/>
          <w:bCs/>
        </w:rPr>
        <w:t>Note on the address for Pre-action Protocol correspondence</w:t>
      </w:r>
    </w:p>
    <w:p w14:paraId="5795891B" w14:textId="77777777" w:rsidR="00687632" w:rsidRPr="00687632" w:rsidRDefault="00687632" w:rsidP="00BD7A1A">
      <w:pPr>
        <w:pStyle w:val="ListParagraph"/>
        <w:numPr>
          <w:ilvl w:val="0"/>
          <w:numId w:val="38"/>
        </w:numPr>
        <w:spacing w:line="360" w:lineRule="auto"/>
        <w:jc w:val="both"/>
        <w:rPr>
          <w:rFonts w:asciiTheme="majorHAnsi" w:hAnsiTheme="majorHAnsi" w:cstheme="majorHAnsi"/>
          <w:color w:val="000000"/>
          <w:sz w:val="24"/>
          <w:szCs w:val="24"/>
        </w:rPr>
      </w:pPr>
      <w:r w:rsidRPr="00687632">
        <w:rPr>
          <w:rFonts w:asciiTheme="majorHAnsi" w:hAnsiTheme="majorHAnsi" w:cstheme="majorHAnsi"/>
          <w:sz w:val="24"/>
          <w:szCs w:val="24"/>
        </w:rPr>
        <w:t xml:space="preserve">This letter is sent to you because in February 2024 a </w:t>
      </w:r>
      <w:r w:rsidRPr="00687632">
        <w:rPr>
          <w:rFonts w:asciiTheme="majorHAnsi" w:hAnsiTheme="majorHAnsi" w:cstheme="majorHAnsi"/>
          <w:color w:val="000000"/>
          <w:sz w:val="24"/>
          <w:szCs w:val="24"/>
        </w:rPr>
        <w:t>Senior Lawyer at Decision Making and Debt DWP Legal Advisers, Government Legal Department, Ground Floor Caxton House, Tothill Street, London, SW1H 9NA advised that:</w:t>
      </w:r>
    </w:p>
    <w:p w14:paraId="1EB9BB6F" w14:textId="77777777" w:rsidR="00687632" w:rsidRPr="00687632" w:rsidRDefault="00687632" w:rsidP="00BD7A1A">
      <w:pPr>
        <w:spacing w:line="360" w:lineRule="auto"/>
        <w:ind w:left="567" w:hanging="567"/>
        <w:jc w:val="both"/>
        <w:rPr>
          <w:rFonts w:asciiTheme="majorHAnsi" w:hAnsiTheme="majorHAnsi" w:cstheme="majorHAnsi"/>
          <w:color w:val="000000"/>
          <w14:ligatures w14:val="standardContextual"/>
        </w:rPr>
      </w:pPr>
    </w:p>
    <w:p w14:paraId="56585702" w14:textId="77777777" w:rsidR="00687632" w:rsidRPr="00687632" w:rsidRDefault="00687632" w:rsidP="00BD7A1A">
      <w:pPr>
        <w:spacing w:line="360" w:lineRule="auto"/>
        <w:ind w:left="1134"/>
        <w:jc w:val="both"/>
        <w:rPr>
          <w:rFonts w:asciiTheme="majorHAnsi" w:hAnsiTheme="majorHAnsi" w:cstheme="majorHAnsi"/>
          <w:i/>
          <w:iCs/>
          <w14:ligatures w14:val="standardContextual"/>
        </w:rPr>
      </w:pPr>
      <w:r w:rsidRPr="00687632">
        <w:rPr>
          <w:rFonts w:asciiTheme="majorHAnsi" w:hAnsiTheme="majorHAnsi" w:cstheme="majorHAnsi"/>
          <w:i/>
          <w:iCs/>
          <w14:ligatures w14:val="standardContextual"/>
        </w:rPr>
        <w:t xml:space="preserve">Pre-action correspondence should now be sent directly to DWP, not to DWP Legal Advisers. DWP Legal Advisers is part of the Government Legal Department, not DWP itself. Pre-action correspondence should be sent to the relevant section of DWP. This will normally be the section of DWP responsible for the decision which is the subject of the pre-action correspondence via their usual communication methods. For example if it relates to a particular benefit decision then the pre-action letter should be sent to the address at the top of that letter. </w:t>
      </w:r>
    </w:p>
    <w:p w14:paraId="160EBEB9" w14:textId="77777777" w:rsidR="00687632" w:rsidRPr="00687632" w:rsidRDefault="00687632" w:rsidP="00BD7A1A">
      <w:pPr>
        <w:spacing w:line="360" w:lineRule="auto"/>
        <w:ind w:left="2574"/>
        <w:jc w:val="both"/>
        <w:rPr>
          <w:rFonts w:asciiTheme="majorHAnsi" w:hAnsiTheme="majorHAnsi" w:cstheme="majorHAnsi"/>
          <w:i/>
          <w:iCs/>
          <w14:ligatures w14:val="standardContextual"/>
        </w:rPr>
      </w:pPr>
    </w:p>
    <w:p w14:paraId="4EB76E43" w14:textId="77777777" w:rsidR="00687632" w:rsidRPr="00687632" w:rsidRDefault="00687632" w:rsidP="000B1950">
      <w:pPr>
        <w:pStyle w:val="NormalWeb"/>
        <w:numPr>
          <w:ilvl w:val="0"/>
          <w:numId w:val="38"/>
        </w:numPr>
        <w:spacing w:before="0" w:beforeAutospacing="0" w:after="0" w:afterAutospacing="0" w:line="360" w:lineRule="auto"/>
        <w:jc w:val="both"/>
        <w:rPr>
          <w:rFonts w:asciiTheme="majorHAnsi" w:hAnsiTheme="majorHAnsi" w:cstheme="majorHAnsi"/>
        </w:rPr>
      </w:pPr>
      <w:r w:rsidRPr="00687632">
        <w:rPr>
          <w:rStyle w:val="Strong"/>
          <w:rFonts w:asciiTheme="majorHAnsi" w:hAnsiTheme="majorHAnsi" w:cstheme="majorHAnsi"/>
          <w:b w:val="0"/>
          <w:bCs w:val="0"/>
          <w:color w:val="000000" w:themeColor="text1"/>
        </w:rPr>
        <w:t xml:space="preserve">This letter is also sent by email to the Treasury Solicitor as </w:t>
      </w:r>
      <w:r w:rsidRPr="00687632">
        <w:rPr>
          <w:rFonts w:asciiTheme="majorHAnsi" w:hAnsiTheme="majorHAnsi" w:cstheme="majorHAnsi"/>
        </w:rPr>
        <w:t>Cabinet Office practice direction ‘Crown Proceedings Act 1947’ (December 2023)</w:t>
      </w:r>
      <w:r w:rsidRPr="00687632">
        <w:rPr>
          <w:rStyle w:val="FootnoteReference"/>
          <w:rFonts w:asciiTheme="majorHAnsi" w:hAnsiTheme="majorHAnsi" w:cstheme="majorHAnsi"/>
        </w:rPr>
        <w:footnoteReference w:id="1"/>
      </w:r>
      <w:r w:rsidRPr="00687632">
        <w:rPr>
          <w:rFonts w:asciiTheme="majorHAnsi" w:hAnsiTheme="majorHAnsi" w:cstheme="majorHAnsi"/>
        </w:rPr>
        <w:t xml:space="preserve"> requires:</w:t>
      </w:r>
    </w:p>
    <w:p w14:paraId="6E0DDCE0" w14:textId="77777777" w:rsidR="00687632" w:rsidRPr="00687632" w:rsidRDefault="00687632" w:rsidP="00BD7A1A">
      <w:pPr>
        <w:pStyle w:val="ListParagraph"/>
        <w:spacing w:line="360" w:lineRule="auto"/>
        <w:ind w:left="567"/>
        <w:jc w:val="both"/>
        <w:rPr>
          <w:rFonts w:asciiTheme="majorHAnsi" w:hAnsiTheme="majorHAnsi" w:cstheme="majorHAnsi"/>
          <w:sz w:val="24"/>
          <w:szCs w:val="24"/>
        </w:rPr>
      </w:pPr>
    </w:p>
    <w:p w14:paraId="24DF63BB" w14:textId="77777777" w:rsidR="00687632" w:rsidRPr="00687632" w:rsidRDefault="00687632" w:rsidP="00BD7A1A">
      <w:pPr>
        <w:pStyle w:val="ListParagraph"/>
        <w:spacing w:line="360" w:lineRule="auto"/>
        <w:ind w:left="1134"/>
        <w:jc w:val="both"/>
        <w:rPr>
          <w:rFonts w:asciiTheme="majorHAnsi" w:hAnsiTheme="majorHAnsi" w:cstheme="majorHAnsi"/>
          <w:i/>
          <w:iCs/>
          <w:sz w:val="24"/>
          <w:szCs w:val="24"/>
        </w:rPr>
      </w:pPr>
      <w:r w:rsidRPr="00687632">
        <w:rPr>
          <w:rFonts w:asciiTheme="majorHAnsi" w:hAnsiTheme="majorHAnsi" w:cstheme="majorHAnsi"/>
          <w:i/>
          <w:iCs/>
          <w:sz w:val="24"/>
          <w:szCs w:val="24"/>
        </w:rPr>
        <w:t>“</w:t>
      </w:r>
      <w:r w:rsidRPr="00687632">
        <w:rPr>
          <w:rFonts w:asciiTheme="majorHAnsi" w:hAnsiTheme="majorHAnsi" w:cstheme="majorHAnsi"/>
          <w:b/>
          <w:bCs/>
          <w:i/>
          <w:iCs/>
          <w:sz w:val="24"/>
          <w:szCs w:val="24"/>
        </w:rPr>
        <w:t>All documents</w:t>
      </w:r>
      <w:r w:rsidRPr="00687632">
        <w:rPr>
          <w:rFonts w:asciiTheme="majorHAnsi" w:hAnsiTheme="majorHAnsi" w:cstheme="majorHAnsi"/>
          <w:i/>
          <w:iCs/>
          <w:sz w:val="24"/>
          <w:szCs w:val="24"/>
        </w:rPr>
        <w:t xml:space="preserve"> required to be served on the Crown for the purpose of or in connection with any civil proceedings by or against the Crown shall, if those proceedings are by or</w:t>
      </w:r>
      <w:r w:rsidRPr="00687632">
        <w:rPr>
          <w:rFonts w:asciiTheme="majorHAnsi" w:hAnsiTheme="majorHAnsi" w:cstheme="majorHAnsi"/>
          <w:b/>
          <w:bCs/>
          <w:i/>
          <w:iCs/>
          <w:sz w:val="24"/>
          <w:szCs w:val="24"/>
        </w:rPr>
        <w:t xml:space="preserve"> </w:t>
      </w:r>
      <w:r w:rsidRPr="00687632">
        <w:rPr>
          <w:rFonts w:asciiTheme="majorHAnsi" w:hAnsiTheme="majorHAnsi" w:cstheme="majorHAnsi"/>
          <w:i/>
          <w:iCs/>
          <w:sz w:val="24"/>
          <w:szCs w:val="24"/>
        </w:rPr>
        <w:t xml:space="preserve">against an authorised Government department, </w:t>
      </w:r>
      <w:r w:rsidRPr="00687632">
        <w:rPr>
          <w:rFonts w:asciiTheme="majorHAnsi" w:hAnsiTheme="majorHAnsi" w:cstheme="majorHAnsi"/>
          <w:b/>
          <w:bCs/>
          <w:i/>
          <w:iCs/>
          <w:sz w:val="24"/>
          <w:szCs w:val="24"/>
        </w:rPr>
        <w:t>be served on the solicitor</w:t>
      </w:r>
      <w:r w:rsidRPr="00687632">
        <w:rPr>
          <w:rFonts w:asciiTheme="majorHAnsi" w:hAnsiTheme="majorHAnsi" w:cstheme="majorHAnsi"/>
          <w:i/>
          <w:iCs/>
          <w:sz w:val="24"/>
          <w:szCs w:val="24"/>
        </w:rPr>
        <w:t xml:space="preserve">, if any, for that department” </w:t>
      </w:r>
    </w:p>
    <w:p w14:paraId="2901B535" w14:textId="77777777" w:rsidR="00687632" w:rsidRPr="00687632" w:rsidRDefault="00687632" w:rsidP="00BD7A1A">
      <w:pPr>
        <w:pStyle w:val="ListParagraph"/>
        <w:spacing w:line="360" w:lineRule="auto"/>
        <w:ind w:left="567"/>
        <w:jc w:val="right"/>
        <w:rPr>
          <w:rFonts w:asciiTheme="majorHAnsi" w:hAnsiTheme="majorHAnsi" w:cstheme="majorHAnsi"/>
          <w:sz w:val="24"/>
          <w:szCs w:val="24"/>
        </w:rPr>
      </w:pPr>
      <w:r w:rsidRPr="00687632">
        <w:rPr>
          <w:rFonts w:asciiTheme="majorHAnsi" w:hAnsiTheme="majorHAnsi" w:cstheme="majorHAnsi"/>
          <w:sz w:val="24"/>
          <w:szCs w:val="24"/>
        </w:rPr>
        <w:t>(Emphasis added)</w:t>
      </w:r>
    </w:p>
    <w:p w14:paraId="4191758A" w14:textId="77777777" w:rsidR="00687632" w:rsidRPr="00687632" w:rsidRDefault="00687632" w:rsidP="00BD7A1A">
      <w:pPr>
        <w:pStyle w:val="ListParagraph"/>
        <w:spacing w:line="360" w:lineRule="auto"/>
        <w:ind w:left="567"/>
        <w:jc w:val="right"/>
        <w:rPr>
          <w:rFonts w:asciiTheme="majorHAnsi" w:hAnsiTheme="majorHAnsi" w:cstheme="majorHAnsi"/>
          <w:sz w:val="24"/>
          <w:szCs w:val="24"/>
        </w:rPr>
      </w:pPr>
    </w:p>
    <w:p w14:paraId="04570D52" w14:textId="77777777" w:rsidR="00687632" w:rsidRPr="00687632" w:rsidRDefault="00687632" w:rsidP="00BD7A1A">
      <w:pPr>
        <w:pStyle w:val="ListParagraph"/>
        <w:numPr>
          <w:ilvl w:val="0"/>
          <w:numId w:val="38"/>
        </w:numPr>
        <w:spacing w:after="0" w:line="360" w:lineRule="auto"/>
        <w:jc w:val="both"/>
        <w:rPr>
          <w:rFonts w:asciiTheme="majorHAnsi" w:hAnsiTheme="majorHAnsi" w:cstheme="majorHAnsi"/>
          <w:sz w:val="24"/>
          <w:szCs w:val="24"/>
        </w:rPr>
      </w:pPr>
      <w:r w:rsidRPr="00687632">
        <w:rPr>
          <w:rFonts w:asciiTheme="majorHAnsi" w:hAnsiTheme="majorHAnsi" w:cstheme="majorHAnsi"/>
          <w:sz w:val="24"/>
          <w:szCs w:val="24"/>
        </w:rPr>
        <w:t>The practice direction provides that the solicitor for service in connection with civil proceedings against the Department for Work and Pensions is “The Treasury Solicitor”.</w:t>
      </w:r>
    </w:p>
    <w:p w14:paraId="1AA6C2A1" w14:textId="77777777" w:rsidR="00687632" w:rsidRPr="00687632" w:rsidRDefault="00687632" w:rsidP="000B1950">
      <w:pPr>
        <w:pStyle w:val="NormalWeb"/>
        <w:numPr>
          <w:ilvl w:val="0"/>
          <w:numId w:val="38"/>
        </w:numPr>
        <w:spacing w:before="0" w:beforeAutospacing="0" w:after="0" w:afterAutospacing="0" w:line="360" w:lineRule="auto"/>
        <w:jc w:val="both"/>
        <w:rPr>
          <w:rStyle w:val="Strong"/>
          <w:rFonts w:asciiTheme="majorHAnsi" w:hAnsiTheme="majorHAnsi" w:cstheme="majorHAnsi"/>
          <w:b w:val="0"/>
          <w:bCs w:val="0"/>
          <w:color w:val="000000" w:themeColor="text1"/>
        </w:rPr>
      </w:pPr>
      <w:r w:rsidRPr="00687632">
        <w:rPr>
          <w:rStyle w:val="Strong"/>
          <w:rFonts w:asciiTheme="majorHAnsi" w:hAnsiTheme="majorHAnsi" w:cstheme="majorHAnsi"/>
          <w:b w:val="0"/>
          <w:bCs w:val="0"/>
          <w:color w:val="000000" w:themeColor="text1"/>
        </w:rPr>
        <w:t>The Government Legal Department webpage</w:t>
      </w:r>
      <w:r w:rsidRPr="00687632">
        <w:rPr>
          <w:rStyle w:val="FootnoteReference"/>
          <w:rFonts w:asciiTheme="majorHAnsi" w:hAnsiTheme="majorHAnsi" w:cstheme="majorHAnsi"/>
          <w:color w:val="000000" w:themeColor="text1"/>
        </w:rPr>
        <w:footnoteReference w:id="2"/>
      </w:r>
      <w:r w:rsidRPr="00687632">
        <w:rPr>
          <w:rStyle w:val="Strong"/>
          <w:rFonts w:asciiTheme="majorHAnsi" w:hAnsiTheme="majorHAnsi" w:cstheme="majorHAnsi"/>
          <w:b w:val="0"/>
          <w:bCs w:val="0"/>
          <w:color w:val="000000" w:themeColor="text1"/>
        </w:rPr>
        <w:t xml:space="preserve"> further instructs:</w:t>
      </w:r>
    </w:p>
    <w:p w14:paraId="0A856B0A" w14:textId="77777777" w:rsidR="00687632" w:rsidRPr="00687632" w:rsidRDefault="00687632" w:rsidP="000B1950">
      <w:pPr>
        <w:pStyle w:val="NormalWeb"/>
        <w:spacing w:before="0" w:beforeAutospacing="0" w:after="0" w:afterAutospacing="0" w:line="360" w:lineRule="auto"/>
        <w:jc w:val="both"/>
        <w:rPr>
          <w:rStyle w:val="Strong"/>
          <w:rFonts w:asciiTheme="majorHAnsi" w:hAnsiTheme="majorHAnsi" w:cstheme="majorHAnsi"/>
          <w:b w:val="0"/>
          <w:bCs w:val="0"/>
          <w:color w:val="000000" w:themeColor="text1"/>
        </w:rPr>
      </w:pPr>
    </w:p>
    <w:p w14:paraId="3B681C39" w14:textId="77777777" w:rsidR="00687632" w:rsidRPr="00687632" w:rsidRDefault="00687632" w:rsidP="000B1950">
      <w:pPr>
        <w:pStyle w:val="NormalWeb"/>
        <w:spacing w:before="0" w:beforeAutospacing="0" w:after="0" w:afterAutospacing="0" w:line="360" w:lineRule="auto"/>
        <w:ind w:left="1134"/>
        <w:jc w:val="both"/>
        <w:rPr>
          <w:rStyle w:val="Strong"/>
          <w:rFonts w:asciiTheme="majorHAnsi" w:hAnsiTheme="majorHAnsi" w:cstheme="majorHAnsi"/>
          <w:b w:val="0"/>
          <w:bCs w:val="0"/>
          <w:i/>
          <w:iCs/>
          <w:color w:val="000000" w:themeColor="text1"/>
        </w:rPr>
      </w:pPr>
      <w:r w:rsidRPr="00687632">
        <w:rPr>
          <w:rStyle w:val="Strong"/>
          <w:rFonts w:asciiTheme="majorHAnsi" w:hAnsiTheme="majorHAnsi" w:cstheme="majorHAnsi"/>
          <w:b w:val="0"/>
          <w:bCs w:val="0"/>
          <w:i/>
          <w:iCs/>
          <w:color w:val="000000" w:themeColor="text1"/>
        </w:rPr>
        <w:t>[…]</w:t>
      </w:r>
    </w:p>
    <w:p w14:paraId="392F7ECE" w14:textId="77777777" w:rsidR="00687632" w:rsidRPr="00687632" w:rsidRDefault="00687632" w:rsidP="000B1950">
      <w:pPr>
        <w:pStyle w:val="NormalWeb"/>
        <w:spacing w:line="360" w:lineRule="auto"/>
        <w:ind w:left="1134"/>
        <w:jc w:val="both"/>
        <w:rPr>
          <w:rFonts w:asciiTheme="majorHAnsi" w:hAnsiTheme="majorHAnsi" w:cstheme="majorHAnsi"/>
          <w:i/>
          <w:iCs/>
          <w:color w:val="000000"/>
          <w:shd w:val="clear" w:color="auto" w:fill="FFFFFF"/>
        </w:rPr>
      </w:pPr>
      <w:r w:rsidRPr="00687632">
        <w:rPr>
          <w:rFonts w:asciiTheme="majorHAnsi" w:hAnsiTheme="majorHAnsi" w:cstheme="majorHAnsi"/>
          <w:i/>
          <w:iCs/>
          <w:color w:val="000000"/>
          <w:shd w:val="clear" w:color="auto" w:fill="FFFFFF"/>
        </w:rPr>
        <w:t>The email addresses above are for the service of new proceedings only.</w:t>
      </w:r>
      <w:r w:rsidRPr="00687632">
        <w:rPr>
          <w:rFonts w:asciiTheme="majorHAnsi" w:hAnsiTheme="majorHAnsi" w:cstheme="majorHAnsi"/>
          <w:i/>
          <w:iCs/>
          <w:color w:val="000000"/>
        </w:rPr>
        <w:br/>
      </w:r>
      <w:r w:rsidRPr="00687632">
        <w:rPr>
          <w:rFonts w:asciiTheme="majorHAnsi" w:hAnsiTheme="majorHAnsi" w:cstheme="majorHAnsi"/>
          <w:i/>
          <w:iCs/>
          <w:color w:val="000000"/>
          <w:shd w:val="clear" w:color="auto" w:fill="FFFFFF"/>
        </w:rPr>
        <w:t xml:space="preserve">They should not be used for letters before action, or pre action protocol </w:t>
      </w:r>
      <w:r w:rsidRPr="00687632">
        <w:rPr>
          <w:rFonts w:asciiTheme="majorHAnsi" w:hAnsiTheme="majorHAnsi" w:cstheme="majorHAnsi"/>
          <w:i/>
          <w:iCs/>
          <w:color w:val="000000"/>
          <w:shd w:val="clear" w:color="auto" w:fill="FFFFFF"/>
        </w:rPr>
        <w:lastRenderedPageBreak/>
        <w:t>correspondence. If sending such documents to GLD please email these to </w:t>
      </w:r>
      <w:hyperlink r:id="rId18" w:history="1">
        <w:r w:rsidRPr="00687632">
          <w:rPr>
            <w:rStyle w:val="Hyperlink"/>
            <w:rFonts w:asciiTheme="majorHAnsi" w:hAnsiTheme="majorHAnsi" w:cstheme="majorHAnsi"/>
            <w:i/>
            <w:iCs/>
            <w:color w:val="A03A88"/>
            <w:shd w:val="clear" w:color="auto" w:fill="FFFFFF"/>
          </w:rPr>
          <w:t>thetreasurysolicitor@governmentlegal.gov.uk</w:t>
        </w:r>
      </w:hyperlink>
      <w:r w:rsidRPr="00687632">
        <w:rPr>
          <w:rFonts w:asciiTheme="majorHAnsi" w:hAnsiTheme="majorHAnsi" w:cstheme="majorHAnsi"/>
          <w:i/>
          <w:iCs/>
          <w:color w:val="000000"/>
          <w:shd w:val="clear" w:color="auto" w:fill="FFFFFF"/>
        </w:rPr>
        <w:t>.</w:t>
      </w:r>
    </w:p>
    <w:p w14:paraId="6E90A450" w14:textId="74D20C51" w:rsidR="00B16CE0" w:rsidRPr="00687632" w:rsidRDefault="00B16CE0" w:rsidP="000B1950">
      <w:pPr>
        <w:pStyle w:val="NormalWeb"/>
        <w:spacing w:line="360" w:lineRule="auto"/>
        <w:jc w:val="both"/>
        <w:rPr>
          <w:rFonts w:asciiTheme="majorHAnsi" w:hAnsiTheme="majorHAnsi" w:cstheme="majorHAnsi"/>
          <w:color w:val="000000" w:themeColor="text1"/>
        </w:rPr>
      </w:pPr>
      <w:r w:rsidRPr="00687632">
        <w:rPr>
          <w:rStyle w:val="Strong"/>
          <w:rFonts w:asciiTheme="majorHAnsi" w:hAnsiTheme="majorHAnsi" w:cstheme="majorHAnsi"/>
          <w:color w:val="000000" w:themeColor="text1"/>
        </w:rPr>
        <w:t>The details of the matter being challenged</w:t>
      </w:r>
      <w:r w:rsidR="00E92209" w:rsidRPr="00687632">
        <w:rPr>
          <w:rStyle w:val="Strong"/>
          <w:rFonts w:asciiTheme="majorHAnsi" w:hAnsiTheme="majorHAnsi" w:cstheme="majorHAnsi"/>
          <w:color w:val="000000" w:themeColor="text1"/>
        </w:rPr>
        <w:t>:</w:t>
      </w:r>
    </w:p>
    <w:p w14:paraId="452B979A" w14:textId="0B89851C" w:rsidR="00C87AE7" w:rsidRDefault="00755C69" w:rsidP="000B1950">
      <w:pPr>
        <w:pStyle w:val="NormalWeb"/>
        <w:numPr>
          <w:ilvl w:val="0"/>
          <w:numId w:val="38"/>
        </w:numPr>
        <w:tabs>
          <w:tab w:val="left" w:pos="2580"/>
        </w:tabs>
        <w:spacing w:after="0" w:afterAutospacing="0" w:line="360" w:lineRule="auto"/>
        <w:jc w:val="both"/>
        <w:rPr>
          <w:rStyle w:val="Strong"/>
          <w:rFonts w:asciiTheme="majorHAnsi" w:hAnsiTheme="majorHAnsi" w:cstheme="majorHAnsi"/>
          <w:b w:val="0"/>
          <w:color w:val="000000" w:themeColor="text1"/>
        </w:rPr>
      </w:pPr>
      <w:r w:rsidRPr="00687632">
        <w:rPr>
          <w:rStyle w:val="Strong"/>
          <w:rFonts w:asciiTheme="majorHAnsi" w:hAnsiTheme="majorHAnsi" w:cstheme="majorHAnsi"/>
          <w:b w:val="0"/>
        </w:rPr>
        <w:t>C</w:t>
      </w:r>
      <w:r w:rsidR="001A3B19" w:rsidRPr="00687632">
        <w:rPr>
          <w:rStyle w:val="Strong"/>
          <w:rFonts w:asciiTheme="majorHAnsi" w:hAnsiTheme="majorHAnsi" w:cstheme="majorHAnsi"/>
          <w:b w:val="0"/>
          <w:color w:val="000000" w:themeColor="text1"/>
        </w:rPr>
        <w:t xml:space="preserve"> challenges </w:t>
      </w:r>
      <w:r w:rsidR="00434EA6" w:rsidRPr="00687632">
        <w:rPr>
          <w:rStyle w:val="Strong"/>
          <w:rFonts w:asciiTheme="majorHAnsi" w:hAnsiTheme="majorHAnsi" w:cstheme="majorHAnsi"/>
          <w:b w:val="0"/>
          <w:color w:val="000000" w:themeColor="text1"/>
        </w:rPr>
        <w:t>the</w:t>
      </w:r>
      <w:r w:rsidR="00FC6641" w:rsidRPr="00687632">
        <w:rPr>
          <w:rStyle w:val="Strong"/>
          <w:rFonts w:asciiTheme="majorHAnsi" w:hAnsiTheme="majorHAnsi" w:cstheme="majorHAnsi"/>
          <w:b w:val="0"/>
          <w:color w:val="000000" w:themeColor="text1"/>
        </w:rPr>
        <w:t xml:space="preserve"> failure of </w:t>
      </w:r>
      <w:r w:rsidR="000614F3" w:rsidRPr="00687632">
        <w:rPr>
          <w:rStyle w:val="Strong"/>
          <w:rFonts w:asciiTheme="majorHAnsi" w:hAnsiTheme="majorHAnsi" w:cstheme="majorHAnsi"/>
          <w:b w:val="0"/>
          <w:color w:val="000000" w:themeColor="text1"/>
        </w:rPr>
        <w:t xml:space="preserve">the </w:t>
      </w:r>
      <w:r w:rsidRPr="00687632">
        <w:rPr>
          <w:rStyle w:val="Strong"/>
          <w:rFonts w:asciiTheme="majorHAnsi" w:hAnsiTheme="majorHAnsi" w:cstheme="majorHAnsi"/>
          <w:b w:val="0"/>
          <w:color w:val="000000" w:themeColor="text1"/>
        </w:rPr>
        <w:t>SSWP</w:t>
      </w:r>
      <w:r w:rsidR="00E54AED" w:rsidRPr="00687632">
        <w:rPr>
          <w:rStyle w:val="Strong"/>
          <w:rFonts w:asciiTheme="majorHAnsi" w:hAnsiTheme="majorHAnsi" w:cstheme="majorHAnsi"/>
          <w:b w:val="0"/>
          <w:color w:val="000000" w:themeColor="text1"/>
        </w:rPr>
        <w:t xml:space="preserve"> to </w:t>
      </w:r>
      <w:r w:rsidR="00E35811" w:rsidRPr="00687632">
        <w:rPr>
          <w:rStyle w:val="Strong"/>
          <w:rFonts w:asciiTheme="majorHAnsi" w:hAnsiTheme="majorHAnsi" w:cstheme="majorHAnsi"/>
          <w:b w:val="0"/>
          <w:color w:val="000000" w:themeColor="text1"/>
        </w:rPr>
        <w:t xml:space="preserve">automatically continue to </w:t>
      </w:r>
      <w:r w:rsidR="00E54AED" w:rsidRPr="00687632">
        <w:rPr>
          <w:rStyle w:val="Strong"/>
          <w:rFonts w:asciiTheme="majorHAnsi" w:hAnsiTheme="majorHAnsi" w:cstheme="majorHAnsi"/>
          <w:b w:val="0"/>
          <w:color w:val="000000" w:themeColor="text1"/>
        </w:rPr>
        <w:t>calculat</w:t>
      </w:r>
      <w:r w:rsidR="0039368E" w:rsidRPr="00687632">
        <w:rPr>
          <w:rStyle w:val="Strong"/>
          <w:rFonts w:asciiTheme="majorHAnsi" w:hAnsiTheme="majorHAnsi" w:cstheme="majorHAnsi"/>
          <w:b w:val="0"/>
          <w:color w:val="000000" w:themeColor="text1"/>
        </w:rPr>
        <w:t xml:space="preserve">e </w:t>
      </w:r>
      <w:r w:rsidR="00ED6CD7" w:rsidRPr="00687632">
        <w:rPr>
          <w:rStyle w:val="Strong"/>
          <w:rFonts w:asciiTheme="majorHAnsi" w:hAnsiTheme="majorHAnsi" w:cstheme="majorHAnsi"/>
          <w:b w:val="0"/>
          <w:color w:val="000000" w:themeColor="text1"/>
        </w:rPr>
        <w:t>the</w:t>
      </w:r>
      <w:r w:rsidR="00E54AED" w:rsidRPr="00687632">
        <w:rPr>
          <w:rStyle w:val="Strong"/>
          <w:rFonts w:asciiTheme="majorHAnsi" w:hAnsiTheme="majorHAnsi" w:cstheme="majorHAnsi"/>
          <w:b w:val="0"/>
          <w:color w:val="000000" w:themeColor="text1"/>
        </w:rPr>
        <w:t xml:space="preserve"> </w:t>
      </w:r>
      <w:r w:rsidR="00ED6CD7" w:rsidRPr="00687632">
        <w:rPr>
          <w:rStyle w:val="Strong"/>
          <w:rFonts w:asciiTheme="majorHAnsi" w:hAnsiTheme="majorHAnsi" w:cstheme="majorHAnsi"/>
          <w:b w:val="0"/>
          <w:color w:val="000000" w:themeColor="text1"/>
        </w:rPr>
        <w:t xml:space="preserve">housing costs element </w:t>
      </w:r>
      <w:r w:rsidR="00E8190D" w:rsidRPr="00687632">
        <w:rPr>
          <w:rStyle w:val="Strong"/>
          <w:rFonts w:asciiTheme="majorHAnsi" w:hAnsiTheme="majorHAnsi" w:cstheme="majorHAnsi"/>
          <w:b w:val="0"/>
          <w:color w:val="000000" w:themeColor="text1"/>
        </w:rPr>
        <w:t>of</w:t>
      </w:r>
      <w:r w:rsidR="00ED6CD7" w:rsidRPr="00687632">
        <w:rPr>
          <w:rStyle w:val="Strong"/>
          <w:rFonts w:asciiTheme="majorHAnsi" w:hAnsiTheme="majorHAnsi" w:cstheme="majorHAnsi"/>
          <w:b w:val="0"/>
          <w:color w:val="000000" w:themeColor="text1"/>
        </w:rPr>
        <w:t xml:space="preserve"> </w:t>
      </w:r>
      <w:r w:rsidRPr="00687632">
        <w:rPr>
          <w:rStyle w:val="Strong"/>
          <w:rFonts w:asciiTheme="majorHAnsi" w:hAnsiTheme="majorHAnsi" w:cstheme="majorHAnsi"/>
          <w:b w:val="0"/>
          <w:bCs w:val="0"/>
          <w:color w:val="000000" w:themeColor="text1"/>
        </w:rPr>
        <w:t>[</w:t>
      </w:r>
      <w:r w:rsidRPr="00BD7A1A">
        <w:rPr>
          <w:rStyle w:val="Strong"/>
          <w:rFonts w:asciiTheme="majorHAnsi" w:hAnsiTheme="majorHAnsi" w:cstheme="majorHAnsi"/>
          <w:b w:val="0"/>
          <w:bCs w:val="0"/>
          <w:color w:val="FF0000"/>
        </w:rPr>
        <w:t>her/his</w:t>
      </w:r>
      <w:r w:rsidRPr="00687632">
        <w:rPr>
          <w:rStyle w:val="Strong"/>
          <w:rFonts w:asciiTheme="majorHAnsi" w:hAnsiTheme="majorHAnsi" w:cstheme="majorHAnsi"/>
          <w:b w:val="0"/>
          <w:bCs w:val="0"/>
          <w:color w:val="000000" w:themeColor="text1"/>
        </w:rPr>
        <w:t>]</w:t>
      </w:r>
      <w:r w:rsidR="00ED6CD7" w:rsidRPr="00687632">
        <w:rPr>
          <w:rStyle w:val="Strong"/>
          <w:rFonts w:asciiTheme="majorHAnsi" w:hAnsiTheme="majorHAnsi" w:cstheme="majorHAnsi"/>
          <w:b w:val="0"/>
          <w:color w:val="000000" w:themeColor="text1"/>
        </w:rPr>
        <w:t xml:space="preserve"> </w:t>
      </w:r>
      <w:r w:rsidR="00E54AED" w:rsidRPr="00687632">
        <w:rPr>
          <w:rStyle w:val="Strong"/>
          <w:rFonts w:asciiTheme="majorHAnsi" w:hAnsiTheme="majorHAnsi" w:cstheme="majorHAnsi"/>
          <w:b w:val="0"/>
          <w:color w:val="000000" w:themeColor="text1"/>
        </w:rPr>
        <w:t>award of UC</w:t>
      </w:r>
      <w:r w:rsidR="00E35811" w:rsidRPr="00687632">
        <w:rPr>
          <w:rStyle w:val="Strong"/>
          <w:rFonts w:asciiTheme="majorHAnsi" w:hAnsiTheme="majorHAnsi" w:cstheme="majorHAnsi"/>
          <w:b w:val="0"/>
          <w:color w:val="000000" w:themeColor="text1"/>
        </w:rPr>
        <w:t xml:space="preserve"> in a manner which reflects tha</w:t>
      </w:r>
      <w:r w:rsidR="00E35811" w:rsidRPr="00D5725F">
        <w:rPr>
          <w:rStyle w:val="Strong"/>
          <w:rFonts w:asciiTheme="majorHAnsi" w:hAnsiTheme="majorHAnsi" w:cstheme="majorHAnsi"/>
          <w:b w:val="0"/>
          <w:color w:val="000000" w:themeColor="text1"/>
        </w:rPr>
        <w:t xml:space="preserve">t C is, in practice, solely liable for the full amount of </w:t>
      </w:r>
      <w:r w:rsidR="000614F3">
        <w:rPr>
          <w:rStyle w:val="Strong"/>
          <w:rFonts w:asciiTheme="majorHAnsi" w:hAnsiTheme="majorHAnsi" w:cstheme="majorHAnsi"/>
          <w:b w:val="0"/>
          <w:color w:val="000000" w:themeColor="text1"/>
        </w:rPr>
        <w:t>[</w:t>
      </w:r>
      <w:r w:rsidR="00E35811" w:rsidRPr="00BD7A1A">
        <w:rPr>
          <w:rStyle w:val="Strong"/>
          <w:rFonts w:asciiTheme="majorHAnsi" w:hAnsiTheme="majorHAnsi" w:cstheme="majorHAnsi"/>
          <w:b w:val="0"/>
          <w:color w:val="FF0000"/>
        </w:rPr>
        <w:t>her</w:t>
      </w:r>
      <w:r w:rsidR="000614F3" w:rsidRPr="00BD7A1A">
        <w:rPr>
          <w:rStyle w:val="Strong"/>
          <w:rFonts w:asciiTheme="majorHAnsi" w:hAnsiTheme="majorHAnsi" w:cstheme="majorHAnsi"/>
          <w:b w:val="0"/>
          <w:color w:val="FF0000"/>
        </w:rPr>
        <w:t>/his</w:t>
      </w:r>
      <w:r w:rsidR="000614F3">
        <w:rPr>
          <w:rStyle w:val="Strong"/>
          <w:rFonts w:asciiTheme="majorHAnsi" w:hAnsiTheme="majorHAnsi" w:cstheme="majorHAnsi"/>
          <w:b w:val="0"/>
          <w:color w:val="000000" w:themeColor="text1"/>
        </w:rPr>
        <w:t>]</w:t>
      </w:r>
      <w:r w:rsidR="00E35811" w:rsidRPr="00D5725F">
        <w:rPr>
          <w:rStyle w:val="Strong"/>
          <w:rFonts w:asciiTheme="majorHAnsi" w:hAnsiTheme="majorHAnsi" w:cstheme="majorHAnsi"/>
          <w:b w:val="0"/>
          <w:color w:val="000000" w:themeColor="text1"/>
        </w:rPr>
        <w:t xml:space="preserve"> rent</w:t>
      </w:r>
      <w:r w:rsidR="0000016F" w:rsidRPr="00D5725F">
        <w:rPr>
          <w:rStyle w:val="Strong"/>
          <w:rFonts w:asciiTheme="majorHAnsi" w:hAnsiTheme="majorHAnsi" w:cstheme="majorHAnsi"/>
          <w:b w:val="0"/>
          <w:color w:val="000000" w:themeColor="text1"/>
        </w:rPr>
        <w:t xml:space="preserve">, despite </w:t>
      </w:r>
      <w:r w:rsidR="00E8190D" w:rsidRPr="00D5725F">
        <w:rPr>
          <w:rStyle w:val="Strong"/>
          <w:rFonts w:asciiTheme="majorHAnsi" w:hAnsiTheme="majorHAnsi" w:cstheme="majorHAnsi"/>
          <w:b w:val="0"/>
          <w:color w:val="000000" w:themeColor="text1"/>
        </w:rPr>
        <w:t xml:space="preserve">the </w:t>
      </w:r>
      <w:r w:rsidR="000614F3">
        <w:rPr>
          <w:rStyle w:val="Strong"/>
          <w:rFonts w:asciiTheme="majorHAnsi" w:hAnsiTheme="majorHAnsi" w:cstheme="majorHAnsi"/>
          <w:b w:val="0"/>
          <w:color w:val="000000" w:themeColor="text1"/>
        </w:rPr>
        <w:t>SSWP</w:t>
      </w:r>
      <w:r w:rsidR="00E8190D" w:rsidRPr="00D5725F">
        <w:rPr>
          <w:rStyle w:val="Strong"/>
          <w:rFonts w:asciiTheme="majorHAnsi" w:hAnsiTheme="majorHAnsi" w:cstheme="majorHAnsi"/>
          <w:b w:val="0"/>
          <w:color w:val="000000" w:themeColor="text1"/>
        </w:rPr>
        <w:t xml:space="preserve">’s acceptance </w:t>
      </w:r>
      <w:r w:rsidR="00E35811" w:rsidRPr="00D5725F">
        <w:rPr>
          <w:rStyle w:val="Strong"/>
          <w:rFonts w:asciiTheme="majorHAnsi" w:hAnsiTheme="majorHAnsi" w:cstheme="majorHAnsi"/>
          <w:b w:val="0"/>
          <w:color w:val="000000" w:themeColor="text1"/>
        </w:rPr>
        <w:t xml:space="preserve">that this is the appropriate </w:t>
      </w:r>
      <w:r w:rsidR="00A57275" w:rsidRPr="00D5725F">
        <w:rPr>
          <w:rStyle w:val="Strong"/>
          <w:rFonts w:asciiTheme="majorHAnsi" w:hAnsiTheme="majorHAnsi" w:cstheme="majorHAnsi"/>
          <w:b w:val="0"/>
          <w:color w:val="000000" w:themeColor="text1"/>
        </w:rPr>
        <w:t xml:space="preserve">and reasonable </w:t>
      </w:r>
      <w:r w:rsidR="00E35811" w:rsidRPr="00D5725F">
        <w:rPr>
          <w:rStyle w:val="Strong"/>
          <w:rFonts w:asciiTheme="majorHAnsi" w:hAnsiTheme="majorHAnsi" w:cstheme="majorHAnsi"/>
          <w:b w:val="0"/>
          <w:color w:val="000000" w:themeColor="text1"/>
        </w:rPr>
        <w:t xml:space="preserve">manner in which to calculate </w:t>
      </w:r>
      <w:r w:rsidR="000614F3">
        <w:rPr>
          <w:rStyle w:val="Strong"/>
          <w:rFonts w:asciiTheme="majorHAnsi" w:hAnsiTheme="majorHAnsi" w:cstheme="majorHAnsi"/>
          <w:b w:val="0"/>
          <w:color w:val="000000" w:themeColor="text1"/>
        </w:rPr>
        <w:t>[</w:t>
      </w:r>
      <w:r w:rsidR="00E35811" w:rsidRPr="00BD7A1A">
        <w:rPr>
          <w:rStyle w:val="Strong"/>
          <w:rFonts w:asciiTheme="majorHAnsi" w:hAnsiTheme="majorHAnsi" w:cstheme="majorHAnsi"/>
          <w:b w:val="0"/>
          <w:color w:val="FF0000"/>
        </w:rPr>
        <w:t>her</w:t>
      </w:r>
      <w:r w:rsidR="000614F3" w:rsidRPr="00BD7A1A">
        <w:rPr>
          <w:rStyle w:val="Strong"/>
          <w:rFonts w:asciiTheme="majorHAnsi" w:hAnsiTheme="majorHAnsi" w:cstheme="majorHAnsi"/>
          <w:b w:val="0"/>
          <w:color w:val="FF0000"/>
        </w:rPr>
        <w:t>/his</w:t>
      </w:r>
      <w:r w:rsidR="000614F3">
        <w:rPr>
          <w:rStyle w:val="Strong"/>
          <w:rFonts w:asciiTheme="majorHAnsi" w:hAnsiTheme="majorHAnsi" w:cstheme="majorHAnsi"/>
          <w:b w:val="0"/>
          <w:color w:val="000000" w:themeColor="text1"/>
        </w:rPr>
        <w:t>]</w:t>
      </w:r>
      <w:r w:rsidR="00E35811" w:rsidRPr="00D5725F">
        <w:rPr>
          <w:rStyle w:val="Strong"/>
          <w:rFonts w:asciiTheme="majorHAnsi" w:hAnsiTheme="majorHAnsi" w:cstheme="majorHAnsi"/>
          <w:b w:val="0"/>
          <w:color w:val="000000" w:themeColor="text1"/>
        </w:rPr>
        <w:t xml:space="preserve"> benefit. </w:t>
      </w:r>
    </w:p>
    <w:p w14:paraId="3DFC9516" w14:textId="35C43C45" w:rsidR="00B16CE0" w:rsidRPr="00D5725F" w:rsidRDefault="00E35811" w:rsidP="000B1950">
      <w:pPr>
        <w:pStyle w:val="NormalWeb"/>
        <w:numPr>
          <w:ilvl w:val="0"/>
          <w:numId w:val="38"/>
        </w:numPr>
        <w:tabs>
          <w:tab w:val="left" w:pos="2580"/>
        </w:tabs>
        <w:spacing w:after="0" w:afterAutospacing="0" w:line="360" w:lineRule="auto"/>
        <w:jc w:val="both"/>
        <w:rPr>
          <w:rStyle w:val="Strong"/>
          <w:rFonts w:asciiTheme="majorHAnsi" w:hAnsiTheme="majorHAnsi" w:cstheme="majorHAnsi"/>
          <w:b w:val="0"/>
          <w:color w:val="000000" w:themeColor="text1"/>
        </w:rPr>
      </w:pPr>
      <w:proofErr w:type="gramStart"/>
      <w:r w:rsidRPr="00D5725F">
        <w:rPr>
          <w:rStyle w:val="Strong"/>
          <w:rFonts w:asciiTheme="majorHAnsi" w:hAnsiTheme="majorHAnsi" w:cstheme="majorHAnsi"/>
          <w:b w:val="0"/>
          <w:color w:val="000000" w:themeColor="text1"/>
        </w:rPr>
        <w:t>In particular, C</w:t>
      </w:r>
      <w:proofErr w:type="gramEnd"/>
      <w:r w:rsidRPr="00D5725F">
        <w:rPr>
          <w:rStyle w:val="Strong"/>
          <w:rFonts w:asciiTheme="majorHAnsi" w:hAnsiTheme="majorHAnsi" w:cstheme="majorHAnsi"/>
          <w:b w:val="0"/>
          <w:color w:val="000000" w:themeColor="text1"/>
        </w:rPr>
        <w:t xml:space="preserve"> challenges the </w:t>
      </w:r>
      <w:r w:rsidR="000614F3">
        <w:rPr>
          <w:rStyle w:val="Strong"/>
          <w:rFonts w:asciiTheme="majorHAnsi" w:hAnsiTheme="majorHAnsi" w:cstheme="majorHAnsi"/>
          <w:b w:val="0"/>
          <w:color w:val="000000" w:themeColor="text1"/>
        </w:rPr>
        <w:t>SSWP</w:t>
      </w:r>
      <w:r w:rsidRPr="00D5725F">
        <w:rPr>
          <w:rStyle w:val="Strong"/>
          <w:rFonts w:asciiTheme="majorHAnsi" w:hAnsiTheme="majorHAnsi" w:cstheme="majorHAnsi"/>
          <w:b w:val="0"/>
          <w:color w:val="000000" w:themeColor="text1"/>
        </w:rPr>
        <w:t xml:space="preserve">’s requirement for </w:t>
      </w:r>
      <w:r w:rsidR="000614F3">
        <w:rPr>
          <w:rStyle w:val="Strong"/>
          <w:rFonts w:asciiTheme="majorHAnsi" w:hAnsiTheme="majorHAnsi" w:cstheme="majorHAnsi"/>
          <w:b w:val="0"/>
          <w:color w:val="000000" w:themeColor="text1"/>
        </w:rPr>
        <w:t>[</w:t>
      </w:r>
      <w:r w:rsidRPr="00BD7A1A">
        <w:rPr>
          <w:rStyle w:val="Strong"/>
          <w:rFonts w:asciiTheme="majorHAnsi" w:hAnsiTheme="majorHAnsi" w:cstheme="majorHAnsi"/>
          <w:b w:val="0"/>
          <w:color w:val="FF0000"/>
        </w:rPr>
        <w:t>he</w:t>
      </w:r>
      <w:r w:rsidR="00965AC0" w:rsidRPr="00BD7A1A">
        <w:rPr>
          <w:rStyle w:val="Strong"/>
          <w:rFonts w:asciiTheme="majorHAnsi" w:hAnsiTheme="majorHAnsi" w:cstheme="majorHAnsi"/>
          <w:b w:val="0"/>
          <w:color w:val="FF0000"/>
        </w:rPr>
        <w:t>r</w:t>
      </w:r>
      <w:r w:rsidR="000614F3" w:rsidRPr="00BD7A1A">
        <w:rPr>
          <w:rStyle w:val="Strong"/>
          <w:rFonts w:asciiTheme="majorHAnsi" w:hAnsiTheme="majorHAnsi" w:cstheme="majorHAnsi"/>
          <w:b w:val="0"/>
          <w:color w:val="FF0000"/>
        </w:rPr>
        <w:t>/him</w:t>
      </w:r>
      <w:r w:rsidR="000614F3">
        <w:rPr>
          <w:rStyle w:val="Strong"/>
          <w:rFonts w:asciiTheme="majorHAnsi" w:hAnsiTheme="majorHAnsi" w:cstheme="majorHAnsi"/>
          <w:b w:val="0"/>
          <w:color w:val="000000" w:themeColor="text1"/>
        </w:rPr>
        <w:t>]</w:t>
      </w:r>
      <w:r w:rsidR="00965AC0" w:rsidRPr="00D5725F">
        <w:rPr>
          <w:rStyle w:val="Strong"/>
          <w:rFonts w:asciiTheme="majorHAnsi" w:hAnsiTheme="majorHAnsi" w:cstheme="majorHAnsi"/>
          <w:b w:val="0"/>
          <w:color w:val="000000" w:themeColor="text1"/>
        </w:rPr>
        <w:t xml:space="preserve"> to prompt the appropriate</w:t>
      </w:r>
      <w:r w:rsidRPr="00D5725F">
        <w:rPr>
          <w:rStyle w:val="Strong"/>
          <w:rFonts w:asciiTheme="majorHAnsi" w:hAnsiTheme="majorHAnsi" w:cstheme="majorHAnsi"/>
          <w:b w:val="0"/>
          <w:color w:val="000000" w:themeColor="text1"/>
        </w:rPr>
        <w:t xml:space="preserve"> calculation of </w:t>
      </w:r>
      <w:r w:rsidR="000614F3">
        <w:rPr>
          <w:rStyle w:val="Strong"/>
          <w:rFonts w:asciiTheme="majorHAnsi" w:hAnsiTheme="majorHAnsi" w:cstheme="majorHAnsi"/>
          <w:b w:val="0"/>
          <w:color w:val="000000" w:themeColor="text1"/>
        </w:rPr>
        <w:t>[</w:t>
      </w:r>
      <w:r w:rsidR="000614F3" w:rsidRPr="00BD7A1A">
        <w:rPr>
          <w:rStyle w:val="Strong"/>
          <w:rFonts w:asciiTheme="majorHAnsi" w:hAnsiTheme="majorHAnsi" w:cstheme="majorHAnsi"/>
          <w:b w:val="0"/>
          <w:color w:val="FF0000"/>
        </w:rPr>
        <w:t>her/his</w:t>
      </w:r>
      <w:r w:rsidR="000614F3">
        <w:rPr>
          <w:rStyle w:val="Strong"/>
          <w:rFonts w:asciiTheme="majorHAnsi" w:hAnsiTheme="majorHAnsi" w:cstheme="majorHAnsi"/>
          <w:b w:val="0"/>
          <w:color w:val="000000" w:themeColor="text1"/>
        </w:rPr>
        <w:t>]</w:t>
      </w:r>
      <w:r w:rsidRPr="00D5725F">
        <w:rPr>
          <w:rStyle w:val="Strong"/>
          <w:rFonts w:asciiTheme="majorHAnsi" w:hAnsiTheme="majorHAnsi" w:cstheme="majorHAnsi"/>
          <w:b w:val="0"/>
          <w:color w:val="000000" w:themeColor="text1"/>
        </w:rPr>
        <w:t xml:space="preserve"> benefit each assessment period. </w:t>
      </w:r>
    </w:p>
    <w:p w14:paraId="1DF048EE" w14:textId="77777777" w:rsidR="00B16CE0" w:rsidRPr="00D5725F" w:rsidRDefault="00B16CE0" w:rsidP="000B1950">
      <w:pPr>
        <w:pStyle w:val="NormalWeb"/>
        <w:tabs>
          <w:tab w:val="left" w:pos="2580"/>
        </w:tabs>
        <w:spacing w:after="0" w:afterAutospacing="0" w:line="360" w:lineRule="auto"/>
        <w:jc w:val="both"/>
        <w:rPr>
          <w:rStyle w:val="Strong"/>
          <w:rFonts w:asciiTheme="majorHAnsi" w:hAnsiTheme="majorHAnsi" w:cstheme="majorHAnsi"/>
          <w:i/>
          <w:color w:val="000000" w:themeColor="text1"/>
          <w:u w:val="single"/>
        </w:rPr>
      </w:pPr>
      <w:r w:rsidRPr="00D5725F">
        <w:rPr>
          <w:rStyle w:val="Strong"/>
          <w:rFonts w:asciiTheme="majorHAnsi" w:hAnsiTheme="majorHAnsi" w:cstheme="majorHAnsi"/>
          <w:i/>
          <w:color w:val="000000" w:themeColor="text1"/>
          <w:u w:val="single"/>
        </w:rPr>
        <w:t>Background facts</w:t>
      </w:r>
    </w:p>
    <w:p w14:paraId="262AA76E" w14:textId="4448E647" w:rsidR="00E03CE8" w:rsidRPr="00D5725F" w:rsidRDefault="00755341" w:rsidP="000B1950">
      <w:pPr>
        <w:pStyle w:val="NormalWeb"/>
        <w:numPr>
          <w:ilvl w:val="0"/>
          <w:numId w:val="38"/>
        </w:numPr>
        <w:spacing w:after="240" w:afterAutospacing="0" w:line="360" w:lineRule="auto"/>
        <w:jc w:val="both"/>
        <w:rPr>
          <w:rStyle w:val="Strong"/>
          <w:rFonts w:asciiTheme="majorHAnsi" w:hAnsiTheme="majorHAnsi" w:cstheme="majorHAnsi"/>
          <w:b w:val="0"/>
          <w:color w:val="000000" w:themeColor="text1"/>
        </w:rPr>
      </w:pPr>
      <w:r w:rsidRPr="00D5725F">
        <w:rPr>
          <w:rStyle w:val="Strong"/>
          <w:rFonts w:asciiTheme="majorHAnsi" w:hAnsiTheme="majorHAnsi" w:cstheme="majorHAnsi"/>
          <w:b w:val="0"/>
          <w:color w:val="000000" w:themeColor="text1"/>
        </w:rPr>
        <w:t>C</w:t>
      </w:r>
      <w:r w:rsidR="00492D70" w:rsidRPr="00D5725F">
        <w:rPr>
          <w:rStyle w:val="Strong"/>
          <w:rFonts w:asciiTheme="majorHAnsi" w:hAnsiTheme="majorHAnsi" w:cstheme="majorHAnsi"/>
          <w:b w:val="0"/>
          <w:color w:val="000000" w:themeColor="text1"/>
        </w:rPr>
        <w:t xml:space="preserve"> </w:t>
      </w:r>
      <w:r w:rsidR="00E03CE8" w:rsidRPr="00D5725F">
        <w:rPr>
          <w:rStyle w:val="Strong"/>
          <w:rFonts w:asciiTheme="majorHAnsi" w:hAnsiTheme="majorHAnsi" w:cstheme="majorHAnsi"/>
          <w:b w:val="0"/>
          <w:color w:val="000000" w:themeColor="text1"/>
        </w:rPr>
        <w:t>live</w:t>
      </w:r>
      <w:r w:rsidR="00E54AED" w:rsidRPr="00D5725F">
        <w:rPr>
          <w:rStyle w:val="Strong"/>
          <w:rFonts w:asciiTheme="majorHAnsi" w:hAnsiTheme="majorHAnsi" w:cstheme="majorHAnsi"/>
          <w:b w:val="0"/>
          <w:color w:val="000000" w:themeColor="text1"/>
        </w:rPr>
        <w:t>s</w:t>
      </w:r>
      <w:r w:rsidR="00E861D6" w:rsidRPr="00D5725F">
        <w:rPr>
          <w:rStyle w:val="Strong"/>
          <w:rFonts w:asciiTheme="majorHAnsi" w:hAnsiTheme="majorHAnsi" w:cstheme="majorHAnsi"/>
          <w:b w:val="0"/>
          <w:color w:val="000000" w:themeColor="text1"/>
        </w:rPr>
        <w:t xml:space="preserve"> in </w:t>
      </w:r>
      <w:r w:rsidR="00E54AED" w:rsidRPr="00D5725F">
        <w:rPr>
          <w:rStyle w:val="Strong"/>
          <w:rFonts w:asciiTheme="majorHAnsi" w:hAnsiTheme="majorHAnsi" w:cstheme="majorHAnsi"/>
          <w:b w:val="0"/>
          <w:color w:val="000000" w:themeColor="text1"/>
        </w:rPr>
        <w:t>social rented</w:t>
      </w:r>
      <w:r w:rsidR="00E861D6" w:rsidRPr="00D5725F">
        <w:rPr>
          <w:rStyle w:val="Strong"/>
          <w:rFonts w:asciiTheme="majorHAnsi" w:hAnsiTheme="majorHAnsi" w:cstheme="majorHAnsi"/>
          <w:b w:val="0"/>
          <w:color w:val="000000" w:themeColor="text1"/>
        </w:rPr>
        <w:t xml:space="preserve"> accommodation</w:t>
      </w:r>
      <w:r w:rsidR="00E03CE8" w:rsidRPr="00D5725F">
        <w:rPr>
          <w:rStyle w:val="Strong"/>
          <w:rFonts w:asciiTheme="majorHAnsi" w:hAnsiTheme="majorHAnsi" w:cstheme="majorHAnsi"/>
          <w:b w:val="0"/>
          <w:color w:val="000000" w:themeColor="text1"/>
        </w:rPr>
        <w:t xml:space="preserve"> </w:t>
      </w:r>
      <w:r w:rsidR="00492D70" w:rsidRPr="00D5725F">
        <w:rPr>
          <w:rStyle w:val="Strong"/>
          <w:rFonts w:asciiTheme="majorHAnsi" w:hAnsiTheme="majorHAnsi" w:cstheme="majorHAnsi"/>
          <w:b w:val="0"/>
          <w:color w:val="000000" w:themeColor="text1"/>
        </w:rPr>
        <w:t xml:space="preserve">at </w:t>
      </w:r>
      <w:r w:rsidR="00C87AE7">
        <w:rPr>
          <w:rStyle w:val="Strong"/>
          <w:rFonts w:asciiTheme="majorHAnsi" w:hAnsiTheme="majorHAnsi" w:cstheme="majorHAnsi"/>
          <w:b w:val="0"/>
          <w:color w:val="000000" w:themeColor="text1"/>
        </w:rPr>
        <w:t>[</w:t>
      </w:r>
      <w:r w:rsidR="005F1F3B" w:rsidRPr="00D5725F">
        <w:rPr>
          <w:rStyle w:val="Strong"/>
          <w:rFonts w:asciiTheme="majorHAnsi" w:hAnsiTheme="majorHAnsi" w:cstheme="majorHAnsi"/>
          <w:b w:val="0"/>
          <w:color w:val="FF0000"/>
        </w:rPr>
        <w:t>address</w:t>
      </w:r>
      <w:r w:rsidR="00C87AE7">
        <w:rPr>
          <w:rStyle w:val="Strong"/>
          <w:rFonts w:asciiTheme="majorHAnsi" w:hAnsiTheme="majorHAnsi" w:cstheme="majorHAnsi"/>
          <w:b w:val="0"/>
          <w:color w:val="000000" w:themeColor="text1"/>
        </w:rPr>
        <w:t xml:space="preserve">] </w:t>
      </w:r>
      <w:r w:rsidR="0029304D" w:rsidRPr="00D5725F">
        <w:rPr>
          <w:rStyle w:val="Strong"/>
          <w:rFonts w:asciiTheme="majorHAnsi" w:hAnsiTheme="majorHAnsi" w:cstheme="majorHAnsi"/>
          <w:b w:val="0"/>
          <w:color w:val="000000" w:themeColor="text1"/>
        </w:rPr>
        <w:t>(</w:t>
      </w:r>
      <w:r w:rsidR="00755C69">
        <w:rPr>
          <w:rStyle w:val="Strong"/>
          <w:rFonts w:asciiTheme="majorHAnsi" w:hAnsiTheme="majorHAnsi" w:cstheme="majorHAnsi"/>
          <w:b w:val="0"/>
          <w:color w:val="000000" w:themeColor="text1"/>
        </w:rPr>
        <w:t>“</w:t>
      </w:r>
      <w:r w:rsidR="0029304D" w:rsidRPr="0048245B">
        <w:rPr>
          <w:rStyle w:val="Strong"/>
          <w:rFonts w:asciiTheme="majorHAnsi" w:hAnsiTheme="majorHAnsi" w:cstheme="majorHAnsi"/>
          <w:bCs w:val="0"/>
          <w:color w:val="000000" w:themeColor="text1"/>
        </w:rPr>
        <w:t>the P</w:t>
      </w:r>
      <w:r w:rsidR="00492D70" w:rsidRPr="0048245B">
        <w:rPr>
          <w:rStyle w:val="Strong"/>
          <w:rFonts w:asciiTheme="majorHAnsi" w:hAnsiTheme="majorHAnsi" w:cstheme="majorHAnsi"/>
          <w:bCs w:val="0"/>
          <w:color w:val="000000" w:themeColor="text1"/>
        </w:rPr>
        <w:t>roperty</w:t>
      </w:r>
      <w:r w:rsidR="00755C69">
        <w:rPr>
          <w:rStyle w:val="Strong"/>
          <w:rFonts w:asciiTheme="majorHAnsi" w:hAnsiTheme="majorHAnsi" w:cstheme="majorHAnsi"/>
          <w:b w:val="0"/>
          <w:color w:val="000000" w:themeColor="text1"/>
        </w:rPr>
        <w:t xml:space="preserve"> “</w:t>
      </w:r>
      <w:r w:rsidR="00492D70" w:rsidRPr="00D5725F">
        <w:rPr>
          <w:rStyle w:val="Strong"/>
          <w:rFonts w:asciiTheme="majorHAnsi" w:hAnsiTheme="majorHAnsi" w:cstheme="majorHAnsi"/>
          <w:b w:val="0"/>
          <w:color w:val="000000" w:themeColor="text1"/>
        </w:rPr>
        <w:t xml:space="preserve">) </w:t>
      </w:r>
      <w:r w:rsidR="00E03CE8" w:rsidRPr="00D5725F">
        <w:rPr>
          <w:rStyle w:val="Strong"/>
          <w:rFonts w:asciiTheme="majorHAnsi" w:hAnsiTheme="majorHAnsi" w:cstheme="majorHAnsi"/>
          <w:b w:val="0"/>
          <w:color w:val="000000" w:themeColor="text1"/>
        </w:rPr>
        <w:t>and receive</w:t>
      </w:r>
      <w:r w:rsidR="00E54AED" w:rsidRPr="00D5725F">
        <w:rPr>
          <w:rStyle w:val="Strong"/>
          <w:rFonts w:asciiTheme="majorHAnsi" w:hAnsiTheme="majorHAnsi" w:cstheme="majorHAnsi"/>
          <w:b w:val="0"/>
          <w:color w:val="000000" w:themeColor="text1"/>
        </w:rPr>
        <w:t>s</w:t>
      </w:r>
      <w:r w:rsidR="00E03CE8" w:rsidRPr="00D5725F">
        <w:rPr>
          <w:rStyle w:val="Strong"/>
          <w:rFonts w:asciiTheme="majorHAnsi" w:hAnsiTheme="majorHAnsi" w:cstheme="majorHAnsi"/>
          <w:b w:val="0"/>
          <w:color w:val="000000" w:themeColor="text1"/>
        </w:rPr>
        <w:t xml:space="preserve"> </w:t>
      </w:r>
      <w:r w:rsidR="00FF3C10" w:rsidRPr="00D5725F">
        <w:rPr>
          <w:rStyle w:val="Strong"/>
          <w:rFonts w:asciiTheme="majorHAnsi" w:hAnsiTheme="majorHAnsi" w:cstheme="majorHAnsi"/>
          <w:b w:val="0"/>
          <w:color w:val="000000" w:themeColor="text1"/>
        </w:rPr>
        <w:t xml:space="preserve">the housing costs element of </w:t>
      </w:r>
      <w:r w:rsidR="00E54AED" w:rsidRPr="00D5725F">
        <w:rPr>
          <w:rStyle w:val="Strong"/>
          <w:rFonts w:asciiTheme="majorHAnsi" w:hAnsiTheme="majorHAnsi" w:cstheme="majorHAnsi"/>
          <w:b w:val="0"/>
          <w:color w:val="000000" w:themeColor="text1"/>
        </w:rPr>
        <w:t>U</w:t>
      </w:r>
      <w:r w:rsidR="00492D70" w:rsidRPr="00D5725F">
        <w:rPr>
          <w:rStyle w:val="Strong"/>
          <w:rFonts w:asciiTheme="majorHAnsi" w:hAnsiTheme="majorHAnsi" w:cstheme="majorHAnsi"/>
          <w:b w:val="0"/>
          <w:color w:val="000000" w:themeColor="text1"/>
        </w:rPr>
        <w:t xml:space="preserve">C </w:t>
      </w:r>
      <w:r w:rsidR="00E03CE8" w:rsidRPr="00D5725F">
        <w:rPr>
          <w:rStyle w:val="Strong"/>
          <w:rFonts w:asciiTheme="majorHAnsi" w:hAnsiTheme="majorHAnsi" w:cstheme="majorHAnsi"/>
          <w:b w:val="0"/>
          <w:color w:val="000000" w:themeColor="text1"/>
        </w:rPr>
        <w:t xml:space="preserve">to help pay </w:t>
      </w:r>
      <w:r w:rsidR="00755C69" w:rsidRPr="0048245B">
        <w:rPr>
          <w:rStyle w:val="Strong"/>
          <w:rFonts w:asciiTheme="majorHAnsi" w:hAnsiTheme="majorHAnsi" w:cstheme="majorHAnsi"/>
          <w:b w:val="0"/>
          <w:bCs w:val="0"/>
          <w:color w:val="000000" w:themeColor="text1"/>
        </w:rPr>
        <w:t>[</w:t>
      </w:r>
      <w:r w:rsidR="00755C69" w:rsidRPr="00BD7A1A">
        <w:rPr>
          <w:rStyle w:val="Strong"/>
          <w:rFonts w:asciiTheme="majorHAnsi" w:hAnsiTheme="majorHAnsi" w:cstheme="majorHAnsi"/>
          <w:b w:val="0"/>
          <w:bCs w:val="0"/>
          <w:color w:val="FF0000"/>
        </w:rPr>
        <w:t>her/his</w:t>
      </w:r>
      <w:r w:rsidR="00755C69" w:rsidRPr="0048245B">
        <w:rPr>
          <w:rStyle w:val="Strong"/>
          <w:rFonts w:asciiTheme="majorHAnsi" w:hAnsiTheme="majorHAnsi" w:cstheme="majorHAnsi"/>
          <w:b w:val="0"/>
          <w:bCs w:val="0"/>
          <w:color w:val="000000" w:themeColor="text1"/>
        </w:rPr>
        <w:t>]</w:t>
      </w:r>
      <w:r w:rsidR="00755C69">
        <w:rPr>
          <w:rStyle w:val="Strong"/>
          <w:rFonts w:asciiTheme="majorHAnsi" w:hAnsiTheme="majorHAnsi" w:cstheme="majorHAnsi"/>
          <w:b w:val="0"/>
          <w:color w:val="000000" w:themeColor="text1"/>
        </w:rPr>
        <w:t xml:space="preserve"> </w:t>
      </w:r>
      <w:r w:rsidR="00E03CE8" w:rsidRPr="00D5725F">
        <w:rPr>
          <w:rStyle w:val="Strong"/>
          <w:rFonts w:asciiTheme="majorHAnsi" w:hAnsiTheme="majorHAnsi" w:cstheme="majorHAnsi"/>
          <w:b w:val="0"/>
          <w:color w:val="000000" w:themeColor="text1"/>
        </w:rPr>
        <w:t>rent.</w:t>
      </w:r>
    </w:p>
    <w:p w14:paraId="4D66000D" w14:textId="31E83F5E" w:rsidR="005F1F3B" w:rsidRPr="00D5725F" w:rsidRDefault="00E8190D" w:rsidP="000B1950">
      <w:pPr>
        <w:pStyle w:val="NormalWeb"/>
        <w:numPr>
          <w:ilvl w:val="0"/>
          <w:numId w:val="38"/>
        </w:numPr>
        <w:spacing w:after="240" w:afterAutospacing="0" w:line="360" w:lineRule="auto"/>
        <w:jc w:val="both"/>
        <w:rPr>
          <w:rStyle w:val="Strong"/>
          <w:rFonts w:asciiTheme="majorHAnsi" w:hAnsiTheme="majorHAnsi" w:cstheme="majorHAnsi"/>
          <w:b w:val="0"/>
          <w:color w:val="000000" w:themeColor="text1"/>
        </w:rPr>
      </w:pPr>
      <w:r w:rsidRPr="00D5725F">
        <w:rPr>
          <w:rStyle w:val="Strong"/>
          <w:rFonts w:asciiTheme="majorHAnsi" w:hAnsiTheme="majorHAnsi" w:cstheme="majorHAnsi"/>
          <w:b w:val="0"/>
          <w:color w:val="000000" w:themeColor="text1"/>
        </w:rPr>
        <w:t>C</w:t>
      </w:r>
      <w:r w:rsidR="00E54AED" w:rsidRPr="00D5725F">
        <w:rPr>
          <w:rStyle w:val="Strong"/>
          <w:rFonts w:asciiTheme="majorHAnsi" w:hAnsiTheme="majorHAnsi" w:cstheme="majorHAnsi"/>
          <w:b w:val="0"/>
          <w:color w:val="000000" w:themeColor="text1"/>
        </w:rPr>
        <w:t xml:space="preserve">’s tenancy is a joint tenancy in the names </w:t>
      </w:r>
      <w:r w:rsidR="00755341" w:rsidRPr="00D5725F">
        <w:rPr>
          <w:rStyle w:val="Strong"/>
          <w:rFonts w:asciiTheme="majorHAnsi" w:hAnsiTheme="majorHAnsi" w:cstheme="majorHAnsi"/>
          <w:b w:val="0"/>
        </w:rPr>
        <w:t>of C and</w:t>
      </w:r>
      <w:r w:rsidR="005F1F3B" w:rsidRPr="00D5725F">
        <w:rPr>
          <w:rStyle w:val="Strong"/>
          <w:rFonts w:asciiTheme="majorHAnsi" w:hAnsiTheme="majorHAnsi" w:cstheme="majorHAnsi"/>
          <w:b w:val="0"/>
        </w:rPr>
        <w:t xml:space="preserve"> </w:t>
      </w:r>
      <w:r w:rsidR="00755C69">
        <w:rPr>
          <w:rStyle w:val="Strong"/>
          <w:rFonts w:asciiTheme="majorHAnsi" w:hAnsiTheme="majorHAnsi" w:cstheme="majorHAnsi"/>
          <w:b w:val="0"/>
        </w:rPr>
        <w:t>[</w:t>
      </w:r>
      <w:r w:rsidR="005F1F3B" w:rsidRPr="00D5725F">
        <w:rPr>
          <w:rStyle w:val="Strong"/>
          <w:rFonts w:asciiTheme="majorHAnsi" w:hAnsiTheme="majorHAnsi" w:cstheme="majorHAnsi"/>
          <w:b w:val="0"/>
          <w:color w:val="FF0000"/>
        </w:rPr>
        <w:t>relationship and name</w:t>
      </w:r>
      <w:r w:rsidR="00755C69" w:rsidRPr="00BD7A1A">
        <w:rPr>
          <w:rStyle w:val="Strong"/>
          <w:rFonts w:asciiTheme="majorHAnsi" w:hAnsiTheme="majorHAnsi" w:cstheme="majorHAnsi"/>
          <w:b w:val="0"/>
          <w:color w:val="000000" w:themeColor="text1"/>
        </w:rPr>
        <w:t>]</w:t>
      </w:r>
      <w:r w:rsidR="005F1F3B" w:rsidRPr="00BD7A1A">
        <w:rPr>
          <w:rStyle w:val="Strong"/>
          <w:rFonts w:asciiTheme="majorHAnsi" w:hAnsiTheme="majorHAnsi" w:cstheme="majorHAnsi"/>
          <w:b w:val="0"/>
          <w:color w:val="000000" w:themeColor="text1"/>
        </w:rPr>
        <w:t xml:space="preserve"> </w:t>
      </w:r>
      <w:r w:rsidR="005F1F3B" w:rsidRPr="00D5725F">
        <w:rPr>
          <w:rStyle w:val="Strong"/>
          <w:rFonts w:asciiTheme="majorHAnsi" w:hAnsiTheme="majorHAnsi" w:cstheme="majorHAnsi"/>
          <w:b w:val="0"/>
        </w:rPr>
        <w:t>(</w:t>
      </w:r>
      <w:r w:rsidR="00755C69">
        <w:rPr>
          <w:rStyle w:val="Strong"/>
          <w:rFonts w:asciiTheme="majorHAnsi" w:hAnsiTheme="majorHAnsi" w:cstheme="majorHAnsi"/>
          <w:b w:val="0"/>
        </w:rPr>
        <w:t>“[</w:t>
      </w:r>
      <w:r w:rsidR="00954A7B" w:rsidRPr="0048245B">
        <w:rPr>
          <w:rStyle w:val="Strong"/>
          <w:rFonts w:asciiTheme="majorHAnsi" w:hAnsiTheme="majorHAnsi" w:cstheme="majorHAnsi"/>
          <w:bCs w:val="0"/>
        </w:rPr>
        <w:t xml:space="preserve">person’s </w:t>
      </w:r>
      <w:r w:rsidR="00755C69">
        <w:rPr>
          <w:rStyle w:val="Strong"/>
          <w:rFonts w:asciiTheme="majorHAnsi" w:hAnsiTheme="majorHAnsi" w:cstheme="majorHAnsi"/>
          <w:bCs w:val="0"/>
        </w:rPr>
        <w:t>initial</w:t>
      </w:r>
      <w:r w:rsidR="00954A7B">
        <w:rPr>
          <w:rStyle w:val="Strong"/>
          <w:rFonts w:asciiTheme="majorHAnsi" w:hAnsiTheme="majorHAnsi" w:cstheme="majorHAnsi"/>
          <w:bCs w:val="0"/>
        </w:rPr>
        <w:t xml:space="preserve">s </w:t>
      </w:r>
      <w:proofErr w:type="spellStart"/>
      <w:r w:rsidR="00954A7B">
        <w:rPr>
          <w:rStyle w:val="Strong"/>
          <w:rFonts w:asciiTheme="majorHAnsi" w:hAnsiTheme="majorHAnsi" w:cstheme="majorHAnsi"/>
          <w:bCs w:val="0"/>
        </w:rPr>
        <w:t>eg</w:t>
      </w:r>
      <w:proofErr w:type="spellEnd"/>
      <w:r w:rsidR="00954A7B">
        <w:rPr>
          <w:rStyle w:val="Strong"/>
          <w:rFonts w:asciiTheme="majorHAnsi" w:hAnsiTheme="majorHAnsi" w:cstheme="majorHAnsi"/>
          <w:bCs w:val="0"/>
        </w:rPr>
        <w:t>, AB</w:t>
      </w:r>
      <w:r w:rsidR="00755C69" w:rsidRPr="0048245B">
        <w:rPr>
          <w:rStyle w:val="Strong"/>
          <w:rFonts w:asciiTheme="majorHAnsi" w:hAnsiTheme="majorHAnsi" w:cstheme="majorHAnsi"/>
          <w:b w:val="0"/>
        </w:rPr>
        <w:t>]</w:t>
      </w:r>
      <w:r w:rsidR="00755C69">
        <w:rPr>
          <w:rStyle w:val="Strong"/>
          <w:rFonts w:asciiTheme="majorHAnsi" w:hAnsiTheme="majorHAnsi" w:cstheme="majorHAnsi"/>
          <w:b w:val="0"/>
        </w:rPr>
        <w:t>”</w:t>
      </w:r>
      <w:r w:rsidR="005F1F3B" w:rsidRPr="00D5725F">
        <w:rPr>
          <w:rStyle w:val="Strong"/>
          <w:rFonts w:asciiTheme="majorHAnsi" w:hAnsiTheme="majorHAnsi" w:cstheme="majorHAnsi"/>
          <w:b w:val="0"/>
        </w:rPr>
        <w:t>)</w:t>
      </w:r>
    </w:p>
    <w:p w14:paraId="5D1CCB70" w14:textId="5214B09F" w:rsidR="00492D70" w:rsidRPr="00D5725F" w:rsidRDefault="00755341" w:rsidP="000B1950">
      <w:pPr>
        <w:pStyle w:val="NormalWeb"/>
        <w:numPr>
          <w:ilvl w:val="0"/>
          <w:numId w:val="38"/>
        </w:numPr>
        <w:spacing w:after="240" w:afterAutospacing="0" w:line="360" w:lineRule="auto"/>
        <w:jc w:val="both"/>
        <w:rPr>
          <w:rStyle w:val="Strong"/>
          <w:rFonts w:asciiTheme="majorHAnsi" w:hAnsiTheme="majorHAnsi" w:cstheme="majorHAnsi"/>
          <w:b w:val="0"/>
          <w:color w:val="000000" w:themeColor="text1"/>
        </w:rPr>
      </w:pPr>
      <w:r w:rsidRPr="00D5725F">
        <w:rPr>
          <w:rStyle w:val="Strong"/>
          <w:rFonts w:asciiTheme="majorHAnsi" w:hAnsiTheme="majorHAnsi" w:cstheme="majorHAnsi"/>
          <w:b w:val="0"/>
          <w:color w:val="000000" w:themeColor="text1"/>
        </w:rPr>
        <w:t xml:space="preserve">C and </w:t>
      </w:r>
      <w:r w:rsidR="00755C69">
        <w:rPr>
          <w:rStyle w:val="Strong"/>
          <w:rFonts w:asciiTheme="majorHAnsi" w:hAnsiTheme="majorHAnsi" w:cstheme="majorHAnsi"/>
          <w:b w:val="0"/>
          <w:color w:val="000000" w:themeColor="text1"/>
        </w:rPr>
        <w:t>[</w:t>
      </w:r>
      <w:r w:rsidR="0048245B" w:rsidRPr="0048245B">
        <w:rPr>
          <w:rStyle w:val="Strong"/>
          <w:rFonts w:asciiTheme="majorHAnsi" w:hAnsiTheme="majorHAnsi" w:cstheme="majorHAnsi"/>
          <w:b w:val="0"/>
          <w:color w:val="FF0000"/>
        </w:rPr>
        <w:t>AB</w:t>
      </w:r>
      <w:r w:rsidR="00755C69">
        <w:rPr>
          <w:rStyle w:val="Strong"/>
          <w:rFonts w:asciiTheme="majorHAnsi" w:hAnsiTheme="majorHAnsi" w:cstheme="majorHAnsi"/>
          <w:b w:val="0"/>
          <w:color w:val="000000" w:themeColor="text1"/>
        </w:rPr>
        <w:t>]</w:t>
      </w:r>
      <w:r w:rsidR="0048245B">
        <w:rPr>
          <w:rStyle w:val="Strong"/>
          <w:rFonts w:asciiTheme="majorHAnsi" w:hAnsiTheme="majorHAnsi" w:cstheme="majorHAnsi"/>
          <w:b w:val="0"/>
          <w:color w:val="000000" w:themeColor="text1"/>
        </w:rPr>
        <w:t xml:space="preserve"> </w:t>
      </w:r>
      <w:r w:rsidR="00492D70" w:rsidRPr="00D5725F">
        <w:rPr>
          <w:rStyle w:val="Strong"/>
          <w:rFonts w:asciiTheme="majorHAnsi" w:hAnsiTheme="majorHAnsi" w:cstheme="majorHAnsi"/>
          <w:b w:val="0"/>
          <w:color w:val="000000" w:themeColor="text1"/>
        </w:rPr>
        <w:t xml:space="preserve">moved into the property </w:t>
      </w:r>
      <w:r w:rsidR="00755C69">
        <w:rPr>
          <w:rStyle w:val="Strong"/>
          <w:rFonts w:asciiTheme="majorHAnsi" w:hAnsiTheme="majorHAnsi" w:cstheme="majorHAnsi"/>
          <w:b w:val="0"/>
          <w:color w:val="000000" w:themeColor="text1"/>
        </w:rPr>
        <w:t>[</w:t>
      </w:r>
      <w:r w:rsidR="005F1F3B" w:rsidRPr="00D5725F">
        <w:rPr>
          <w:rStyle w:val="Strong"/>
          <w:rFonts w:asciiTheme="majorHAnsi" w:hAnsiTheme="majorHAnsi" w:cstheme="majorHAnsi"/>
          <w:b w:val="0"/>
          <w:color w:val="FF0000"/>
        </w:rPr>
        <w:t>how long ago</w:t>
      </w:r>
      <w:r w:rsidR="00755C69" w:rsidRPr="00BD7A1A">
        <w:rPr>
          <w:rStyle w:val="Strong"/>
          <w:rFonts w:asciiTheme="majorHAnsi" w:hAnsiTheme="majorHAnsi" w:cstheme="majorHAnsi"/>
          <w:b w:val="0"/>
          <w:color w:val="000000" w:themeColor="text1"/>
        </w:rPr>
        <w:t>]</w:t>
      </w:r>
      <w:r w:rsidRPr="00D5725F">
        <w:rPr>
          <w:rStyle w:val="Strong"/>
          <w:rFonts w:asciiTheme="majorHAnsi" w:hAnsiTheme="majorHAnsi" w:cstheme="majorHAnsi"/>
          <w:b w:val="0"/>
          <w:color w:val="000000" w:themeColor="text1"/>
        </w:rPr>
        <w:t>,</w:t>
      </w:r>
      <w:r w:rsidR="00492D70" w:rsidRPr="00D5725F">
        <w:rPr>
          <w:rStyle w:val="Strong"/>
          <w:rFonts w:asciiTheme="majorHAnsi" w:hAnsiTheme="majorHAnsi" w:cstheme="majorHAnsi"/>
          <w:b w:val="0"/>
          <w:color w:val="000000" w:themeColor="text1"/>
        </w:rPr>
        <w:t xml:space="preserve"> and signed a joint tenancy, understanding each was joint and severally liable for the full rent.</w:t>
      </w:r>
      <w:r w:rsidRPr="00D5725F">
        <w:rPr>
          <w:rStyle w:val="Strong"/>
          <w:rFonts w:asciiTheme="majorHAnsi" w:hAnsiTheme="majorHAnsi" w:cstheme="majorHAnsi"/>
          <w:b w:val="0"/>
          <w:color w:val="000000" w:themeColor="text1"/>
        </w:rPr>
        <w:t xml:space="preserve"> The couple lived at the property </w:t>
      </w:r>
      <w:r w:rsidR="00755C69">
        <w:rPr>
          <w:rStyle w:val="Strong"/>
          <w:rFonts w:asciiTheme="majorHAnsi" w:hAnsiTheme="majorHAnsi" w:cstheme="majorHAnsi"/>
          <w:b w:val="0"/>
          <w:color w:val="000000" w:themeColor="text1"/>
        </w:rPr>
        <w:t>[</w:t>
      </w:r>
      <w:r w:rsidRPr="00BD7A1A">
        <w:rPr>
          <w:rStyle w:val="Strong"/>
          <w:rFonts w:asciiTheme="majorHAnsi" w:hAnsiTheme="majorHAnsi" w:cstheme="majorHAnsi"/>
          <w:b w:val="0"/>
          <w:color w:val="FF0000"/>
        </w:rPr>
        <w:t xml:space="preserve">with </w:t>
      </w:r>
      <w:proofErr w:type="spellStart"/>
      <w:r w:rsidR="005F1F3B" w:rsidRPr="00D5725F">
        <w:rPr>
          <w:rStyle w:val="Strong"/>
          <w:rFonts w:asciiTheme="majorHAnsi" w:hAnsiTheme="majorHAnsi" w:cstheme="majorHAnsi"/>
          <w:b w:val="0"/>
          <w:color w:val="FF0000"/>
        </w:rPr>
        <w:t>eg</w:t>
      </w:r>
      <w:proofErr w:type="spellEnd"/>
      <w:r w:rsidR="005F1F3B" w:rsidRPr="00D5725F">
        <w:rPr>
          <w:rStyle w:val="Strong"/>
          <w:rFonts w:asciiTheme="majorHAnsi" w:hAnsiTheme="majorHAnsi" w:cstheme="majorHAnsi"/>
          <w:b w:val="0"/>
          <w:color w:val="FF0000"/>
        </w:rPr>
        <w:t xml:space="preserve"> any children</w:t>
      </w:r>
      <w:r w:rsidR="00755C69" w:rsidRPr="00BD7A1A">
        <w:rPr>
          <w:rStyle w:val="Strong"/>
          <w:rFonts w:asciiTheme="majorHAnsi" w:hAnsiTheme="majorHAnsi" w:cstheme="majorHAnsi"/>
          <w:b w:val="0"/>
          <w:color w:val="000000" w:themeColor="text1"/>
        </w:rPr>
        <w:t>]</w:t>
      </w:r>
      <w:r w:rsidRPr="00D5725F">
        <w:rPr>
          <w:rStyle w:val="Strong"/>
          <w:rFonts w:asciiTheme="majorHAnsi" w:hAnsiTheme="majorHAnsi" w:cstheme="majorHAnsi"/>
          <w:b w:val="0"/>
          <w:color w:val="000000" w:themeColor="text1"/>
        </w:rPr>
        <w:t>.</w:t>
      </w:r>
    </w:p>
    <w:p w14:paraId="34B563ED" w14:textId="22A72260" w:rsidR="00E54AED" w:rsidRPr="00D5725F" w:rsidRDefault="00755C69" w:rsidP="000B1950">
      <w:pPr>
        <w:pStyle w:val="NormalWeb"/>
        <w:numPr>
          <w:ilvl w:val="0"/>
          <w:numId w:val="38"/>
        </w:numPr>
        <w:spacing w:after="240" w:afterAutospacing="0" w:line="360" w:lineRule="auto"/>
        <w:jc w:val="both"/>
        <w:rPr>
          <w:rStyle w:val="Strong"/>
          <w:rFonts w:asciiTheme="majorHAnsi" w:hAnsiTheme="majorHAnsi" w:cstheme="majorHAnsi"/>
          <w:b w:val="0"/>
          <w:color w:val="FF0000"/>
        </w:rPr>
      </w:pPr>
      <w:r>
        <w:rPr>
          <w:rStyle w:val="Strong"/>
          <w:rFonts w:asciiTheme="majorHAnsi" w:hAnsiTheme="majorHAnsi" w:cstheme="majorHAnsi"/>
          <w:b w:val="0"/>
        </w:rPr>
        <w:t>[</w:t>
      </w:r>
      <w:r w:rsidR="0048245B" w:rsidRPr="0048245B">
        <w:rPr>
          <w:rStyle w:val="Strong"/>
          <w:rFonts w:asciiTheme="majorHAnsi" w:hAnsiTheme="majorHAnsi" w:cstheme="majorHAnsi"/>
          <w:b w:val="0"/>
          <w:color w:val="FF0000"/>
        </w:rPr>
        <w:t>AB</w:t>
      </w:r>
      <w:r>
        <w:rPr>
          <w:rStyle w:val="Strong"/>
          <w:rFonts w:asciiTheme="majorHAnsi" w:hAnsiTheme="majorHAnsi" w:cstheme="majorHAnsi"/>
          <w:b w:val="0"/>
        </w:rPr>
        <w:t>]</w:t>
      </w:r>
      <w:r w:rsidR="00755341" w:rsidRPr="00D5725F">
        <w:rPr>
          <w:rStyle w:val="Strong"/>
          <w:rFonts w:asciiTheme="majorHAnsi" w:hAnsiTheme="majorHAnsi" w:cstheme="majorHAnsi"/>
          <w:b w:val="0"/>
        </w:rPr>
        <w:t xml:space="preserve"> </w:t>
      </w:r>
      <w:r w:rsidR="005F1F3B" w:rsidRPr="00D5725F">
        <w:rPr>
          <w:rStyle w:val="Strong"/>
          <w:rFonts w:asciiTheme="majorHAnsi" w:hAnsiTheme="majorHAnsi" w:cstheme="majorHAnsi"/>
          <w:b w:val="0"/>
        </w:rPr>
        <w:t xml:space="preserve">moved out of the property </w:t>
      </w:r>
      <w:r w:rsidR="00C87AE7">
        <w:rPr>
          <w:rStyle w:val="Strong"/>
          <w:rFonts w:asciiTheme="majorHAnsi" w:hAnsiTheme="majorHAnsi" w:cstheme="majorHAnsi"/>
          <w:b w:val="0"/>
        </w:rPr>
        <w:t>[</w:t>
      </w:r>
      <w:r w:rsidR="005F1F3B" w:rsidRPr="00D5725F">
        <w:rPr>
          <w:rStyle w:val="Strong"/>
          <w:rFonts w:asciiTheme="majorHAnsi" w:hAnsiTheme="majorHAnsi" w:cstheme="majorHAnsi"/>
          <w:b w:val="0"/>
          <w:color w:val="FF0000"/>
        </w:rPr>
        <w:t>number</w:t>
      </w:r>
      <w:r w:rsidR="00C87AE7">
        <w:rPr>
          <w:rStyle w:val="Strong"/>
          <w:rFonts w:asciiTheme="majorHAnsi" w:hAnsiTheme="majorHAnsi" w:cstheme="majorHAnsi"/>
          <w:b w:val="0"/>
          <w:color w:val="FF0000"/>
        </w:rPr>
        <w:t>]</w:t>
      </w:r>
      <w:r w:rsidR="005F1F3B" w:rsidRPr="00D5725F">
        <w:rPr>
          <w:rStyle w:val="Strong"/>
          <w:rFonts w:asciiTheme="majorHAnsi" w:hAnsiTheme="majorHAnsi" w:cstheme="majorHAnsi"/>
          <w:b w:val="0"/>
        </w:rPr>
        <w:t xml:space="preserve"> </w:t>
      </w:r>
      <w:r w:rsidR="00755341" w:rsidRPr="00D5725F">
        <w:rPr>
          <w:rStyle w:val="Strong"/>
          <w:rFonts w:asciiTheme="majorHAnsi" w:hAnsiTheme="majorHAnsi" w:cstheme="majorHAnsi"/>
          <w:b w:val="0"/>
        </w:rPr>
        <w:t xml:space="preserve">years ago after the relationship broke down. </w:t>
      </w:r>
      <w:r>
        <w:rPr>
          <w:rStyle w:val="Strong"/>
          <w:rFonts w:asciiTheme="majorHAnsi" w:hAnsiTheme="majorHAnsi" w:cstheme="majorHAnsi"/>
          <w:b w:val="0"/>
        </w:rPr>
        <w:t>[</w:t>
      </w:r>
      <w:r w:rsidRPr="00BD7A1A">
        <w:rPr>
          <w:rStyle w:val="Strong"/>
          <w:rFonts w:asciiTheme="majorHAnsi" w:hAnsiTheme="majorHAnsi" w:cstheme="majorHAnsi"/>
          <w:b w:val="0"/>
          <w:color w:val="FF0000"/>
        </w:rPr>
        <w:t>S</w:t>
      </w:r>
      <w:r w:rsidR="00C87AE7" w:rsidRPr="00BD7A1A">
        <w:rPr>
          <w:rStyle w:val="Strong"/>
          <w:rFonts w:asciiTheme="majorHAnsi" w:hAnsiTheme="majorHAnsi" w:cstheme="majorHAnsi"/>
          <w:b w:val="0"/>
          <w:color w:val="FF0000"/>
        </w:rPr>
        <w:t>he</w:t>
      </w:r>
      <w:r w:rsidRPr="00BD7A1A">
        <w:rPr>
          <w:rStyle w:val="Strong"/>
          <w:rFonts w:asciiTheme="majorHAnsi" w:hAnsiTheme="majorHAnsi" w:cstheme="majorHAnsi"/>
          <w:b w:val="0"/>
          <w:color w:val="FF0000"/>
        </w:rPr>
        <w:t>/he</w:t>
      </w:r>
      <w:r>
        <w:rPr>
          <w:rStyle w:val="Strong"/>
          <w:rFonts w:asciiTheme="majorHAnsi" w:hAnsiTheme="majorHAnsi" w:cstheme="majorHAnsi"/>
          <w:b w:val="0"/>
        </w:rPr>
        <w:t>]</w:t>
      </w:r>
      <w:r w:rsidR="00755341" w:rsidRPr="00D5725F">
        <w:rPr>
          <w:rStyle w:val="Strong"/>
          <w:rFonts w:asciiTheme="majorHAnsi" w:hAnsiTheme="majorHAnsi" w:cstheme="majorHAnsi"/>
          <w:b w:val="0"/>
        </w:rPr>
        <w:t xml:space="preserve"> now lives </w:t>
      </w:r>
      <w:r>
        <w:rPr>
          <w:rStyle w:val="Strong"/>
          <w:rFonts w:asciiTheme="majorHAnsi" w:hAnsiTheme="majorHAnsi" w:cstheme="majorHAnsi"/>
          <w:b w:val="0"/>
        </w:rPr>
        <w:t>[</w:t>
      </w:r>
      <w:r w:rsidR="005F1F3B" w:rsidRPr="00D5725F">
        <w:rPr>
          <w:rStyle w:val="Strong"/>
          <w:rFonts w:asciiTheme="majorHAnsi" w:hAnsiTheme="majorHAnsi" w:cstheme="majorHAnsi"/>
          <w:b w:val="0"/>
          <w:color w:val="FF0000"/>
        </w:rPr>
        <w:t>where and with whom</w:t>
      </w:r>
      <w:r>
        <w:rPr>
          <w:rStyle w:val="Strong"/>
          <w:rFonts w:asciiTheme="majorHAnsi" w:hAnsiTheme="majorHAnsi" w:cstheme="majorHAnsi"/>
          <w:b w:val="0"/>
          <w:color w:val="FF0000"/>
        </w:rPr>
        <w:t>]</w:t>
      </w:r>
      <w:r w:rsidR="0023769B" w:rsidRPr="00D5725F">
        <w:rPr>
          <w:rStyle w:val="Strong"/>
          <w:rFonts w:asciiTheme="majorHAnsi" w:hAnsiTheme="majorHAnsi" w:cstheme="majorHAnsi"/>
          <w:b w:val="0"/>
        </w:rPr>
        <w:t xml:space="preserve">. C </w:t>
      </w:r>
      <w:r w:rsidR="00553A1B" w:rsidRPr="00D5725F">
        <w:rPr>
          <w:rStyle w:val="Strong"/>
          <w:rFonts w:asciiTheme="majorHAnsi" w:hAnsiTheme="majorHAnsi" w:cstheme="majorHAnsi"/>
          <w:b w:val="0"/>
        </w:rPr>
        <w:t>continues to live</w:t>
      </w:r>
      <w:r w:rsidR="0023769B" w:rsidRPr="00D5725F">
        <w:rPr>
          <w:rStyle w:val="Strong"/>
          <w:rFonts w:asciiTheme="majorHAnsi" w:hAnsiTheme="majorHAnsi" w:cstheme="majorHAnsi"/>
          <w:b w:val="0"/>
        </w:rPr>
        <w:t xml:space="preserve"> in the property </w:t>
      </w:r>
      <w:r>
        <w:rPr>
          <w:rStyle w:val="Strong"/>
          <w:rFonts w:asciiTheme="majorHAnsi" w:hAnsiTheme="majorHAnsi" w:cstheme="majorHAnsi"/>
          <w:b w:val="0"/>
        </w:rPr>
        <w:t>[</w:t>
      </w:r>
      <w:r w:rsidR="0023769B" w:rsidRPr="00BD7A1A">
        <w:rPr>
          <w:rStyle w:val="Strong"/>
          <w:rFonts w:asciiTheme="majorHAnsi" w:hAnsiTheme="majorHAnsi" w:cstheme="majorHAnsi"/>
          <w:b w:val="0"/>
          <w:color w:val="FF0000"/>
        </w:rPr>
        <w:t xml:space="preserve">with </w:t>
      </w:r>
      <w:r w:rsidR="005F1F3B" w:rsidRPr="00D5725F">
        <w:rPr>
          <w:rStyle w:val="Strong"/>
          <w:rFonts w:asciiTheme="majorHAnsi" w:hAnsiTheme="majorHAnsi" w:cstheme="majorHAnsi"/>
          <w:b w:val="0"/>
          <w:color w:val="FF0000"/>
        </w:rPr>
        <w:t xml:space="preserve">eg child (name and </w:t>
      </w:r>
      <w:proofErr w:type="gramStart"/>
      <w:r w:rsidR="005F1F3B" w:rsidRPr="00D5725F">
        <w:rPr>
          <w:rStyle w:val="Strong"/>
          <w:rFonts w:asciiTheme="majorHAnsi" w:hAnsiTheme="majorHAnsi" w:cstheme="majorHAnsi"/>
          <w:b w:val="0"/>
          <w:color w:val="FF0000"/>
        </w:rPr>
        <w:t>DoB</w:t>
      </w:r>
      <w:proofErr w:type="gramEnd"/>
      <w:r w:rsidR="005F1F3B" w:rsidRPr="00D5725F">
        <w:rPr>
          <w:rStyle w:val="Strong"/>
          <w:rFonts w:asciiTheme="majorHAnsi" w:hAnsiTheme="majorHAnsi" w:cstheme="majorHAnsi"/>
          <w:b w:val="0"/>
          <w:color w:val="FF0000"/>
        </w:rPr>
        <w:t>, NINo is held)</w:t>
      </w:r>
      <w:r w:rsidR="005F1F3B" w:rsidRPr="00D5725F">
        <w:rPr>
          <w:rStyle w:val="Strong"/>
          <w:rFonts w:asciiTheme="majorHAnsi" w:hAnsiTheme="majorHAnsi" w:cstheme="majorHAnsi"/>
          <w:b w:val="0"/>
        </w:rPr>
        <w:t xml:space="preserve">. </w:t>
      </w:r>
      <w:r w:rsidR="00A134A6" w:rsidRPr="00D5725F">
        <w:rPr>
          <w:rStyle w:val="Strong"/>
          <w:rFonts w:asciiTheme="majorHAnsi" w:hAnsiTheme="majorHAnsi" w:cstheme="majorHAnsi"/>
          <w:b w:val="0"/>
          <w:color w:val="FF0000"/>
        </w:rPr>
        <w:t xml:space="preserve">A non-dependant deduction is applied to C’s housing costs in respect of </w:t>
      </w:r>
      <w:r w:rsidR="005F1F3B" w:rsidRPr="00D5725F">
        <w:rPr>
          <w:rStyle w:val="Strong"/>
          <w:rFonts w:asciiTheme="majorHAnsi" w:hAnsiTheme="majorHAnsi" w:cstheme="majorHAnsi"/>
          <w:b w:val="0"/>
          <w:color w:val="FF0000"/>
        </w:rPr>
        <w:t>name</w:t>
      </w:r>
      <w:r w:rsidR="00A134A6" w:rsidRPr="00D5725F">
        <w:rPr>
          <w:rStyle w:val="Strong"/>
          <w:rFonts w:asciiTheme="majorHAnsi" w:hAnsiTheme="majorHAnsi" w:cstheme="majorHAnsi"/>
          <w:b w:val="0"/>
          <w:color w:val="FF0000"/>
        </w:rPr>
        <w:t>.</w:t>
      </w:r>
      <w:r w:rsidR="005F1F3B" w:rsidRPr="00D5725F">
        <w:rPr>
          <w:rStyle w:val="Strong"/>
          <w:rFonts w:asciiTheme="majorHAnsi" w:hAnsiTheme="majorHAnsi" w:cstheme="majorHAnsi"/>
          <w:b w:val="0"/>
          <w:color w:val="FF0000"/>
        </w:rPr>
        <w:t xml:space="preserve"> DELETE IF UNTRUE</w:t>
      </w:r>
      <w:r>
        <w:rPr>
          <w:rStyle w:val="Strong"/>
          <w:rFonts w:asciiTheme="majorHAnsi" w:hAnsiTheme="majorHAnsi" w:cstheme="majorHAnsi"/>
          <w:b w:val="0"/>
          <w:color w:val="FF0000"/>
        </w:rPr>
        <w:t>]</w:t>
      </w:r>
    </w:p>
    <w:p w14:paraId="2DC74594" w14:textId="488AAF54" w:rsidR="005F1F3B" w:rsidRPr="00D5725F" w:rsidRDefault="00755C69" w:rsidP="000B1950">
      <w:pPr>
        <w:pStyle w:val="NormalWeb"/>
        <w:numPr>
          <w:ilvl w:val="0"/>
          <w:numId w:val="38"/>
        </w:numPr>
        <w:spacing w:after="240" w:afterAutospacing="0" w:line="360" w:lineRule="auto"/>
        <w:jc w:val="both"/>
        <w:rPr>
          <w:rStyle w:val="Strong"/>
          <w:rFonts w:asciiTheme="majorHAnsi" w:hAnsiTheme="majorHAnsi" w:cstheme="majorHAnsi"/>
          <w:i/>
          <w:color w:val="FF0000"/>
          <w:u w:val="single"/>
        </w:rPr>
      </w:pPr>
      <w:r>
        <w:rPr>
          <w:rStyle w:val="Strong"/>
          <w:rFonts w:asciiTheme="majorHAnsi" w:hAnsiTheme="majorHAnsi" w:cstheme="majorHAnsi"/>
          <w:b w:val="0"/>
          <w:color w:val="FF0000"/>
        </w:rPr>
        <w:t>[</w:t>
      </w:r>
      <w:r w:rsidR="00CB66BF" w:rsidRPr="00D5725F">
        <w:rPr>
          <w:rStyle w:val="Strong"/>
          <w:rFonts w:asciiTheme="majorHAnsi" w:hAnsiTheme="majorHAnsi" w:cstheme="majorHAnsi"/>
          <w:b w:val="0"/>
          <w:color w:val="FF0000"/>
        </w:rPr>
        <w:t>C</w:t>
      </w:r>
      <w:r w:rsidRPr="00D5725F">
        <w:rPr>
          <w:rStyle w:val="Strong"/>
          <w:rFonts w:asciiTheme="majorHAnsi" w:hAnsiTheme="majorHAnsi" w:cstheme="majorHAnsi"/>
          <w:b w:val="0"/>
          <w:color w:val="FF0000"/>
        </w:rPr>
        <w:t>’s details – work, pay, health</w:t>
      </w:r>
      <w:r>
        <w:rPr>
          <w:rStyle w:val="Strong"/>
          <w:rFonts w:asciiTheme="majorHAnsi" w:hAnsiTheme="majorHAnsi" w:cstheme="majorHAnsi"/>
          <w:b w:val="0"/>
          <w:color w:val="FF0000"/>
        </w:rPr>
        <w:t>]</w:t>
      </w:r>
    </w:p>
    <w:p w14:paraId="50C5075F" w14:textId="3723DF80" w:rsidR="00E03CE8" w:rsidRPr="00D5725F" w:rsidRDefault="005F1F3B" w:rsidP="000B1950">
      <w:pPr>
        <w:pStyle w:val="NormalWeb"/>
        <w:numPr>
          <w:ilvl w:val="0"/>
          <w:numId w:val="38"/>
        </w:numPr>
        <w:spacing w:after="240" w:afterAutospacing="0" w:line="360" w:lineRule="auto"/>
        <w:jc w:val="both"/>
        <w:rPr>
          <w:rStyle w:val="Strong"/>
          <w:rFonts w:asciiTheme="majorHAnsi" w:hAnsiTheme="majorHAnsi" w:cstheme="majorHAnsi"/>
          <w:i/>
          <w:color w:val="000000" w:themeColor="text1"/>
          <w:u w:val="single"/>
        </w:rPr>
      </w:pPr>
      <w:r w:rsidRPr="00D5725F">
        <w:rPr>
          <w:rStyle w:val="Strong"/>
          <w:rFonts w:asciiTheme="majorHAnsi" w:hAnsiTheme="majorHAnsi" w:cstheme="majorHAnsi"/>
          <w:b w:val="0"/>
          <w:color w:val="000000" w:themeColor="text1"/>
        </w:rPr>
        <w:t>C fi</w:t>
      </w:r>
      <w:r w:rsidR="00CB66BF" w:rsidRPr="00D5725F">
        <w:rPr>
          <w:rStyle w:val="Strong"/>
          <w:rFonts w:asciiTheme="majorHAnsi" w:hAnsiTheme="majorHAnsi" w:cstheme="majorHAnsi"/>
          <w:b w:val="0"/>
          <w:color w:val="000000" w:themeColor="text1"/>
        </w:rPr>
        <w:t xml:space="preserve">rst claimed UC on </w:t>
      </w:r>
      <w:r w:rsidR="00755C69">
        <w:rPr>
          <w:rStyle w:val="Strong"/>
          <w:rFonts w:asciiTheme="majorHAnsi" w:hAnsiTheme="majorHAnsi" w:cstheme="majorHAnsi"/>
          <w:b w:val="0"/>
          <w:color w:val="000000" w:themeColor="text1"/>
        </w:rPr>
        <w:t>[</w:t>
      </w:r>
      <w:r w:rsidRPr="00D5725F">
        <w:rPr>
          <w:rStyle w:val="Strong"/>
          <w:rFonts w:asciiTheme="majorHAnsi" w:hAnsiTheme="majorHAnsi" w:cstheme="majorHAnsi"/>
          <w:b w:val="0"/>
          <w:color w:val="FF0000"/>
        </w:rPr>
        <w:t>date</w:t>
      </w:r>
      <w:r w:rsidR="00755C69" w:rsidRPr="00BD7A1A">
        <w:rPr>
          <w:rStyle w:val="Strong"/>
          <w:rFonts w:asciiTheme="majorHAnsi" w:hAnsiTheme="majorHAnsi" w:cstheme="majorHAnsi"/>
          <w:b w:val="0"/>
          <w:color w:val="000000" w:themeColor="text1"/>
        </w:rPr>
        <w:t>]</w:t>
      </w:r>
      <w:r w:rsidR="00CB66BF" w:rsidRPr="00D5725F">
        <w:rPr>
          <w:rStyle w:val="Strong"/>
          <w:rFonts w:asciiTheme="majorHAnsi" w:hAnsiTheme="majorHAnsi" w:cstheme="majorHAnsi"/>
          <w:b w:val="0"/>
          <w:color w:val="000000" w:themeColor="text1"/>
        </w:rPr>
        <w:t>,</w:t>
      </w:r>
      <w:r w:rsidRPr="00D5725F">
        <w:rPr>
          <w:rStyle w:val="Strong"/>
          <w:rFonts w:asciiTheme="majorHAnsi" w:hAnsiTheme="majorHAnsi" w:cstheme="majorHAnsi"/>
          <w:b w:val="0"/>
          <w:color w:val="000000" w:themeColor="text1"/>
        </w:rPr>
        <w:t xml:space="preserve"> when </w:t>
      </w:r>
      <w:r w:rsidR="00755C69">
        <w:rPr>
          <w:rStyle w:val="Strong"/>
          <w:rFonts w:asciiTheme="majorHAnsi" w:hAnsiTheme="majorHAnsi" w:cstheme="majorHAnsi"/>
          <w:b w:val="0"/>
          <w:color w:val="000000" w:themeColor="text1"/>
        </w:rPr>
        <w:t>[</w:t>
      </w:r>
      <w:r w:rsidRPr="00D5725F">
        <w:rPr>
          <w:rStyle w:val="Strong"/>
          <w:rFonts w:asciiTheme="majorHAnsi" w:hAnsiTheme="majorHAnsi" w:cstheme="majorHAnsi"/>
          <w:b w:val="0"/>
          <w:color w:val="FF0000"/>
        </w:rPr>
        <w:t>why did s</w:t>
      </w:r>
      <w:r w:rsidR="005100BF">
        <w:rPr>
          <w:rStyle w:val="Strong"/>
          <w:rFonts w:asciiTheme="majorHAnsi" w:hAnsiTheme="majorHAnsi" w:cstheme="majorHAnsi"/>
          <w:b w:val="0"/>
          <w:color w:val="FF0000"/>
        </w:rPr>
        <w:t>he</w:t>
      </w:r>
      <w:r w:rsidR="00755C69">
        <w:rPr>
          <w:rStyle w:val="Strong"/>
          <w:rFonts w:asciiTheme="majorHAnsi" w:hAnsiTheme="majorHAnsi" w:cstheme="majorHAnsi"/>
          <w:b w:val="0"/>
          <w:color w:val="FF0000"/>
        </w:rPr>
        <w:t>/</w:t>
      </w:r>
      <w:r w:rsidRPr="00D5725F">
        <w:rPr>
          <w:rStyle w:val="Strong"/>
          <w:rFonts w:asciiTheme="majorHAnsi" w:hAnsiTheme="majorHAnsi" w:cstheme="majorHAnsi"/>
          <w:b w:val="0"/>
          <w:color w:val="FF0000"/>
        </w:rPr>
        <w:t>he claim</w:t>
      </w:r>
      <w:r w:rsidR="00755C69" w:rsidRPr="00BD7A1A">
        <w:rPr>
          <w:rStyle w:val="Strong"/>
          <w:rFonts w:asciiTheme="majorHAnsi" w:hAnsiTheme="majorHAnsi" w:cstheme="majorHAnsi"/>
          <w:b w:val="0"/>
          <w:color w:val="000000" w:themeColor="text1"/>
        </w:rPr>
        <w:t>]</w:t>
      </w:r>
      <w:r w:rsidRPr="00D5725F">
        <w:rPr>
          <w:rStyle w:val="Strong"/>
          <w:rFonts w:asciiTheme="majorHAnsi" w:hAnsiTheme="majorHAnsi" w:cstheme="majorHAnsi"/>
          <w:b w:val="0"/>
          <w:color w:val="FF0000"/>
        </w:rPr>
        <w:t>.</w:t>
      </w:r>
      <w:r w:rsidR="00CB66BF" w:rsidRPr="00D5725F">
        <w:rPr>
          <w:rStyle w:val="Strong"/>
          <w:rFonts w:asciiTheme="majorHAnsi" w:hAnsiTheme="majorHAnsi" w:cstheme="majorHAnsi"/>
          <w:b w:val="0"/>
          <w:color w:val="000000" w:themeColor="text1"/>
        </w:rPr>
        <w:t xml:space="preserve"> At the point of claiming UC, C was </w:t>
      </w:r>
      <w:r w:rsidR="00BA17FE" w:rsidRPr="00D5725F">
        <w:rPr>
          <w:rStyle w:val="Strong"/>
          <w:rFonts w:asciiTheme="majorHAnsi" w:hAnsiTheme="majorHAnsi" w:cstheme="majorHAnsi"/>
          <w:b w:val="0"/>
          <w:color w:val="000000" w:themeColor="text1"/>
        </w:rPr>
        <w:t>responsib</w:t>
      </w:r>
      <w:r w:rsidR="00CB66BF" w:rsidRPr="00D5725F">
        <w:rPr>
          <w:rStyle w:val="Strong"/>
          <w:rFonts w:asciiTheme="majorHAnsi" w:hAnsiTheme="majorHAnsi" w:cstheme="majorHAnsi"/>
          <w:b w:val="0"/>
          <w:color w:val="000000" w:themeColor="text1"/>
        </w:rPr>
        <w:t xml:space="preserve">le for the full rent on the property, as </w:t>
      </w:r>
      <w:r w:rsidR="00755C69">
        <w:rPr>
          <w:rStyle w:val="Strong"/>
          <w:rFonts w:asciiTheme="majorHAnsi" w:hAnsiTheme="majorHAnsi" w:cstheme="majorHAnsi"/>
          <w:b w:val="0"/>
          <w:color w:val="000000" w:themeColor="text1"/>
        </w:rPr>
        <w:t>[</w:t>
      </w:r>
      <w:r w:rsidR="0048245B" w:rsidRPr="0048245B">
        <w:rPr>
          <w:rStyle w:val="Strong"/>
          <w:rFonts w:asciiTheme="majorHAnsi" w:hAnsiTheme="majorHAnsi" w:cstheme="majorHAnsi"/>
          <w:b w:val="0"/>
          <w:color w:val="FF0000"/>
        </w:rPr>
        <w:t>AB</w:t>
      </w:r>
      <w:r w:rsidR="00755C69">
        <w:rPr>
          <w:rStyle w:val="Strong"/>
          <w:rFonts w:asciiTheme="majorHAnsi" w:hAnsiTheme="majorHAnsi" w:cstheme="majorHAnsi"/>
          <w:b w:val="0"/>
          <w:color w:val="000000" w:themeColor="text1"/>
        </w:rPr>
        <w:t xml:space="preserve">] </w:t>
      </w:r>
      <w:r w:rsidR="00CB66BF" w:rsidRPr="00D5725F">
        <w:rPr>
          <w:rStyle w:val="Strong"/>
          <w:rFonts w:asciiTheme="majorHAnsi" w:hAnsiTheme="majorHAnsi" w:cstheme="majorHAnsi"/>
          <w:b w:val="0"/>
          <w:color w:val="000000" w:themeColor="text1"/>
        </w:rPr>
        <w:t xml:space="preserve">had left </w:t>
      </w:r>
      <w:r w:rsidR="00755C69">
        <w:rPr>
          <w:rStyle w:val="Strong"/>
          <w:rFonts w:asciiTheme="majorHAnsi" w:hAnsiTheme="majorHAnsi" w:cstheme="majorHAnsi"/>
          <w:b w:val="0"/>
          <w:color w:val="000000" w:themeColor="text1"/>
        </w:rPr>
        <w:t>[</w:t>
      </w:r>
      <w:r w:rsidRPr="00D5725F">
        <w:rPr>
          <w:rStyle w:val="Strong"/>
          <w:rFonts w:asciiTheme="majorHAnsi" w:hAnsiTheme="majorHAnsi" w:cstheme="majorHAnsi"/>
          <w:b w:val="0"/>
          <w:color w:val="FF0000"/>
        </w:rPr>
        <w:t>number</w:t>
      </w:r>
      <w:r w:rsidR="00755C69" w:rsidRPr="00BD7A1A">
        <w:rPr>
          <w:rStyle w:val="Strong"/>
          <w:rFonts w:asciiTheme="majorHAnsi" w:hAnsiTheme="majorHAnsi" w:cstheme="majorHAnsi"/>
          <w:b w:val="0"/>
          <w:color w:val="000000" w:themeColor="text1"/>
        </w:rPr>
        <w:t>]</w:t>
      </w:r>
      <w:r w:rsidR="00CB66BF" w:rsidRPr="00D5725F">
        <w:rPr>
          <w:rStyle w:val="Strong"/>
          <w:rFonts w:asciiTheme="majorHAnsi" w:hAnsiTheme="majorHAnsi" w:cstheme="majorHAnsi"/>
          <w:b w:val="0"/>
          <w:color w:val="000000" w:themeColor="text1"/>
        </w:rPr>
        <w:t xml:space="preserve"> years earlier.</w:t>
      </w:r>
    </w:p>
    <w:p w14:paraId="31B8A1BA" w14:textId="2B549E47" w:rsidR="00E54AED" w:rsidRPr="00D5725F" w:rsidRDefault="00ED6CD7" w:rsidP="000B1950">
      <w:pPr>
        <w:pStyle w:val="NormalWeb"/>
        <w:numPr>
          <w:ilvl w:val="0"/>
          <w:numId w:val="38"/>
        </w:numPr>
        <w:spacing w:after="240" w:afterAutospacing="0" w:line="360" w:lineRule="auto"/>
        <w:jc w:val="both"/>
        <w:rPr>
          <w:rStyle w:val="Strong"/>
          <w:rFonts w:asciiTheme="majorHAnsi" w:hAnsiTheme="majorHAnsi" w:cstheme="majorHAnsi"/>
          <w:i/>
          <w:color w:val="000000" w:themeColor="text1"/>
          <w:u w:val="single"/>
        </w:rPr>
      </w:pPr>
      <w:r w:rsidRPr="00D5725F">
        <w:rPr>
          <w:rStyle w:val="Strong"/>
          <w:rFonts w:asciiTheme="majorHAnsi" w:hAnsiTheme="majorHAnsi" w:cstheme="majorHAnsi"/>
          <w:b w:val="0"/>
          <w:color w:val="000000" w:themeColor="text1"/>
        </w:rPr>
        <w:lastRenderedPageBreak/>
        <w:t>C</w:t>
      </w:r>
      <w:r w:rsidR="00F602AD" w:rsidRPr="00D5725F">
        <w:rPr>
          <w:rStyle w:val="Strong"/>
          <w:rFonts w:asciiTheme="majorHAnsi" w:hAnsiTheme="majorHAnsi" w:cstheme="majorHAnsi"/>
          <w:b w:val="0"/>
          <w:color w:val="000000" w:themeColor="text1"/>
        </w:rPr>
        <w:t xml:space="preserve"> contacted </w:t>
      </w:r>
      <w:r w:rsidR="00954A7B">
        <w:rPr>
          <w:rStyle w:val="Strong"/>
          <w:rFonts w:asciiTheme="majorHAnsi" w:hAnsiTheme="majorHAnsi" w:cstheme="majorHAnsi"/>
          <w:b w:val="0"/>
          <w:color w:val="000000" w:themeColor="text1"/>
        </w:rPr>
        <w:t xml:space="preserve">the </w:t>
      </w:r>
      <w:r w:rsidR="00755C69">
        <w:rPr>
          <w:rStyle w:val="Strong"/>
          <w:rFonts w:asciiTheme="majorHAnsi" w:hAnsiTheme="majorHAnsi" w:cstheme="majorHAnsi"/>
          <w:b w:val="0"/>
          <w:color w:val="000000" w:themeColor="text1"/>
        </w:rPr>
        <w:t>SSWP</w:t>
      </w:r>
      <w:r w:rsidR="00E54AED" w:rsidRPr="00D5725F">
        <w:rPr>
          <w:rStyle w:val="Strong"/>
          <w:rFonts w:asciiTheme="majorHAnsi" w:hAnsiTheme="majorHAnsi" w:cstheme="majorHAnsi"/>
          <w:b w:val="0"/>
          <w:color w:val="000000" w:themeColor="text1"/>
        </w:rPr>
        <w:t xml:space="preserve"> via </w:t>
      </w:r>
      <w:r w:rsidR="00755C69" w:rsidRPr="00F8769D">
        <w:rPr>
          <w:rStyle w:val="Strong"/>
          <w:rFonts w:asciiTheme="majorHAnsi" w:hAnsiTheme="majorHAnsi" w:cstheme="majorHAnsi"/>
          <w:b w:val="0"/>
          <w:bCs w:val="0"/>
          <w:color w:val="000000" w:themeColor="text1"/>
        </w:rPr>
        <w:t>[</w:t>
      </w:r>
      <w:r w:rsidR="00755C69" w:rsidRPr="00BD7A1A">
        <w:rPr>
          <w:rStyle w:val="Strong"/>
          <w:rFonts w:asciiTheme="majorHAnsi" w:hAnsiTheme="majorHAnsi" w:cstheme="majorHAnsi"/>
          <w:b w:val="0"/>
          <w:bCs w:val="0"/>
          <w:color w:val="FF0000"/>
        </w:rPr>
        <w:t>her/his</w:t>
      </w:r>
      <w:r w:rsidR="00755C69" w:rsidRPr="00F8769D">
        <w:rPr>
          <w:rStyle w:val="Strong"/>
          <w:rFonts w:asciiTheme="majorHAnsi" w:hAnsiTheme="majorHAnsi" w:cstheme="majorHAnsi"/>
          <w:b w:val="0"/>
          <w:bCs w:val="0"/>
          <w:color w:val="000000" w:themeColor="text1"/>
        </w:rPr>
        <w:t>]</w:t>
      </w:r>
      <w:r w:rsidR="00E54AED" w:rsidRPr="00D5725F">
        <w:rPr>
          <w:rStyle w:val="Strong"/>
          <w:rFonts w:asciiTheme="majorHAnsi" w:hAnsiTheme="majorHAnsi" w:cstheme="majorHAnsi"/>
          <w:b w:val="0"/>
          <w:color w:val="000000" w:themeColor="text1"/>
        </w:rPr>
        <w:t xml:space="preserve"> U</w:t>
      </w:r>
      <w:r w:rsidR="0029304D" w:rsidRPr="00D5725F">
        <w:rPr>
          <w:rStyle w:val="Strong"/>
          <w:rFonts w:asciiTheme="majorHAnsi" w:hAnsiTheme="majorHAnsi" w:cstheme="majorHAnsi"/>
          <w:b w:val="0"/>
          <w:color w:val="000000" w:themeColor="text1"/>
        </w:rPr>
        <w:t>C</w:t>
      </w:r>
      <w:r w:rsidR="00492D70" w:rsidRPr="00D5725F">
        <w:rPr>
          <w:rStyle w:val="Strong"/>
          <w:rFonts w:asciiTheme="majorHAnsi" w:hAnsiTheme="majorHAnsi" w:cstheme="majorHAnsi"/>
          <w:b w:val="0"/>
          <w:color w:val="000000" w:themeColor="text1"/>
        </w:rPr>
        <w:t xml:space="preserve"> </w:t>
      </w:r>
      <w:r w:rsidR="00E54AED" w:rsidRPr="00D5725F">
        <w:rPr>
          <w:rStyle w:val="Strong"/>
          <w:rFonts w:asciiTheme="majorHAnsi" w:hAnsiTheme="majorHAnsi" w:cstheme="majorHAnsi"/>
          <w:b w:val="0"/>
          <w:color w:val="000000" w:themeColor="text1"/>
        </w:rPr>
        <w:t>journal</w:t>
      </w:r>
      <w:r w:rsidR="00F602AD" w:rsidRPr="00D5725F">
        <w:rPr>
          <w:rStyle w:val="Strong"/>
          <w:rFonts w:asciiTheme="majorHAnsi" w:hAnsiTheme="majorHAnsi" w:cstheme="majorHAnsi"/>
          <w:b w:val="0"/>
          <w:color w:val="000000" w:themeColor="text1"/>
        </w:rPr>
        <w:t xml:space="preserve"> on</w:t>
      </w:r>
      <w:r w:rsidR="00E54AED" w:rsidRPr="00D5725F">
        <w:rPr>
          <w:rStyle w:val="Strong"/>
          <w:rFonts w:asciiTheme="majorHAnsi" w:hAnsiTheme="majorHAnsi" w:cstheme="majorHAnsi"/>
          <w:b w:val="0"/>
          <w:color w:val="000000" w:themeColor="text1"/>
        </w:rPr>
        <w:t xml:space="preserve"> </w:t>
      </w:r>
      <w:r w:rsidR="00755C69">
        <w:rPr>
          <w:rStyle w:val="Strong"/>
          <w:rFonts w:asciiTheme="majorHAnsi" w:hAnsiTheme="majorHAnsi" w:cstheme="majorHAnsi"/>
          <w:b w:val="0"/>
          <w:color w:val="000000" w:themeColor="text1"/>
        </w:rPr>
        <w:t>[</w:t>
      </w:r>
      <w:r w:rsidR="005F1F3B" w:rsidRPr="00D5725F">
        <w:rPr>
          <w:rStyle w:val="Strong"/>
          <w:rFonts w:asciiTheme="majorHAnsi" w:hAnsiTheme="majorHAnsi" w:cstheme="majorHAnsi"/>
          <w:b w:val="0"/>
          <w:color w:val="FF0000"/>
        </w:rPr>
        <w:t>date</w:t>
      </w:r>
      <w:r w:rsidR="00755C69" w:rsidRPr="00BD7A1A">
        <w:rPr>
          <w:rStyle w:val="Strong"/>
          <w:rFonts w:asciiTheme="majorHAnsi" w:hAnsiTheme="majorHAnsi" w:cstheme="majorHAnsi"/>
          <w:b w:val="0"/>
          <w:color w:val="000000" w:themeColor="text1"/>
        </w:rPr>
        <w:t>]</w:t>
      </w:r>
      <w:r w:rsidR="00E54AED" w:rsidRPr="00D5725F">
        <w:rPr>
          <w:rStyle w:val="Strong"/>
          <w:rFonts w:asciiTheme="majorHAnsi" w:hAnsiTheme="majorHAnsi" w:cstheme="majorHAnsi"/>
          <w:b w:val="0"/>
          <w:color w:val="FF0000"/>
        </w:rPr>
        <w:t xml:space="preserve"> </w:t>
      </w:r>
      <w:r w:rsidR="00E54AED" w:rsidRPr="00D5725F">
        <w:rPr>
          <w:rStyle w:val="Strong"/>
          <w:rFonts w:asciiTheme="majorHAnsi" w:hAnsiTheme="majorHAnsi" w:cstheme="majorHAnsi"/>
          <w:b w:val="0"/>
          <w:color w:val="000000" w:themeColor="text1"/>
        </w:rPr>
        <w:t xml:space="preserve">to notify them that that </w:t>
      </w:r>
      <w:r w:rsidR="00954A7B">
        <w:rPr>
          <w:rStyle w:val="Strong"/>
          <w:rFonts w:asciiTheme="majorHAnsi" w:hAnsiTheme="majorHAnsi" w:cstheme="majorHAnsi"/>
          <w:b w:val="0"/>
          <w:color w:val="000000" w:themeColor="text1"/>
        </w:rPr>
        <w:t>[</w:t>
      </w:r>
      <w:r w:rsidR="00E54AED" w:rsidRPr="00BD7A1A">
        <w:rPr>
          <w:rStyle w:val="Strong"/>
          <w:rFonts w:asciiTheme="majorHAnsi" w:hAnsiTheme="majorHAnsi" w:cstheme="majorHAnsi"/>
          <w:b w:val="0"/>
          <w:color w:val="FF0000"/>
        </w:rPr>
        <w:t>s</w:t>
      </w:r>
      <w:r w:rsidR="005100BF" w:rsidRPr="00BD7A1A">
        <w:rPr>
          <w:rStyle w:val="Strong"/>
          <w:rFonts w:asciiTheme="majorHAnsi" w:hAnsiTheme="majorHAnsi" w:cstheme="majorHAnsi"/>
          <w:b w:val="0"/>
          <w:color w:val="FF0000"/>
        </w:rPr>
        <w:t>he</w:t>
      </w:r>
      <w:r w:rsidR="00954A7B" w:rsidRPr="00BD7A1A">
        <w:rPr>
          <w:rStyle w:val="Strong"/>
          <w:rFonts w:asciiTheme="majorHAnsi" w:hAnsiTheme="majorHAnsi" w:cstheme="majorHAnsi"/>
          <w:b w:val="0"/>
          <w:color w:val="FF0000"/>
        </w:rPr>
        <w:t>/</w:t>
      </w:r>
      <w:r w:rsidR="00E54AED" w:rsidRPr="00BD7A1A">
        <w:rPr>
          <w:rStyle w:val="Strong"/>
          <w:rFonts w:asciiTheme="majorHAnsi" w:hAnsiTheme="majorHAnsi" w:cstheme="majorHAnsi"/>
          <w:b w:val="0"/>
          <w:color w:val="FF0000"/>
        </w:rPr>
        <w:t>he</w:t>
      </w:r>
      <w:r w:rsidR="00954A7B">
        <w:rPr>
          <w:rStyle w:val="Strong"/>
          <w:rFonts w:asciiTheme="majorHAnsi" w:hAnsiTheme="majorHAnsi" w:cstheme="majorHAnsi"/>
          <w:b w:val="0"/>
          <w:color w:val="000000" w:themeColor="text1"/>
        </w:rPr>
        <w:t>]</w:t>
      </w:r>
      <w:r w:rsidR="00E54AED" w:rsidRPr="00D5725F">
        <w:rPr>
          <w:rStyle w:val="Strong"/>
          <w:rFonts w:asciiTheme="majorHAnsi" w:hAnsiTheme="majorHAnsi" w:cstheme="majorHAnsi"/>
          <w:b w:val="0"/>
          <w:color w:val="000000" w:themeColor="text1"/>
        </w:rPr>
        <w:t xml:space="preserve"> </w:t>
      </w:r>
      <w:r w:rsidR="00CB66BF" w:rsidRPr="00D5725F">
        <w:rPr>
          <w:rStyle w:val="Strong"/>
          <w:rFonts w:asciiTheme="majorHAnsi" w:hAnsiTheme="majorHAnsi" w:cstheme="majorHAnsi"/>
          <w:b w:val="0"/>
          <w:color w:val="000000" w:themeColor="text1"/>
        </w:rPr>
        <w:t xml:space="preserve">had not been receiving the full amount needed to cover </w:t>
      </w:r>
      <w:r w:rsidR="00755C69" w:rsidRPr="00F8769D">
        <w:rPr>
          <w:rStyle w:val="Strong"/>
          <w:rFonts w:asciiTheme="majorHAnsi" w:hAnsiTheme="majorHAnsi" w:cstheme="majorHAnsi"/>
          <w:b w:val="0"/>
          <w:bCs w:val="0"/>
          <w:color w:val="000000" w:themeColor="text1"/>
        </w:rPr>
        <w:t>[</w:t>
      </w:r>
      <w:r w:rsidR="00755C69" w:rsidRPr="00BD7A1A">
        <w:rPr>
          <w:rStyle w:val="Strong"/>
          <w:rFonts w:asciiTheme="majorHAnsi" w:hAnsiTheme="majorHAnsi" w:cstheme="majorHAnsi"/>
          <w:b w:val="0"/>
          <w:bCs w:val="0"/>
          <w:color w:val="FF0000"/>
        </w:rPr>
        <w:t>her/his</w:t>
      </w:r>
      <w:r w:rsidR="00755C69" w:rsidRPr="00F8769D">
        <w:rPr>
          <w:rStyle w:val="Strong"/>
          <w:rFonts w:asciiTheme="majorHAnsi" w:hAnsiTheme="majorHAnsi" w:cstheme="majorHAnsi"/>
          <w:b w:val="0"/>
          <w:bCs w:val="0"/>
          <w:color w:val="000000" w:themeColor="text1"/>
        </w:rPr>
        <w:t>]</w:t>
      </w:r>
      <w:r w:rsidR="00CB66BF" w:rsidRPr="00D5725F">
        <w:rPr>
          <w:rStyle w:val="Strong"/>
          <w:rFonts w:asciiTheme="majorHAnsi" w:hAnsiTheme="majorHAnsi" w:cstheme="majorHAnsi"/>
          <w:b w:val="0"/>
          <w:color w:val="000000" w:themeColor="text1"/>
        </w:rPr>
        <w:t xml:space="preserve"> </w:t>
      </w:r>
      <w:r w:rsidR="0045180E" w:rsidRPr="00D5725F">
        <w:rPr>
          <w:rStyle w:val="Strong"/>
          <w:rFonts w:asciiTheme="majorHAnsi" w:hAnsiTheme="majorHAnsi" w:cstheme="majorHAnsi"/>
          <w:b w:val="0"/>
          <w:color w:val="000000" w:themeColor="text1"/>
        </w:rPr>
        <w:t>housing</w:t>
      </w:r>
      <w:r w:rsidR="00CB66BF" w:rsidRPr="00D5725F">
        <w:rPr>
          <w:rStyle w:val="Strong"/>
          <w:rFonts w:asciiTheme="majorHAnsi" w:hAnsiTheme="majorHAnsi" w:cstheme="majorHAnsi"/>
          <w:b w:val="0"/>
          <w:color w:val="000000" w:themeColor="text1"/>
        </w:rPr>
        <w:t xml:space="preserve"> costs. </w:t>
      </w:r>
      <w:r w:rsidR="00755C69">
        <w:rPr>
          <w:rStyle w:val="Strong"/>
          <w:rFonts w:asciiTheme="majorHAnsi" w:hAnsiTheme="majorHAnsi" w:cstheme="majorHAnsi"/>
          <w:b w:val="0"/>
          <w:color w:val="000000" w:themeColor="text1"/>
        </w:rPr>
        <w:t>[</w:t>
      </w:r>
      <w:r w:rsidR="00CB66BF" w:rsidRPr="00BD7A1A">
        <w:rPr>
          <w:rStyle w:val="Strong"/>
          <w:rFonts w:asciiTheme="majorHAnsi" w:hAnsiTheme="majorHAnsi" w:cstheme="majorHAnsi"/>
          <w:b w:val="0"/>
          <w:color w:val="FF0000"/>
        </w:rPr>
        <w:t>S</w:t>
      </w:r>
      <w:r w:rsidR="005100BF" w:rsidRPr="00BD7A1A">
        <w:rPr>
          <w:rStyle w:val="Strong"/>
          <w:rFonts w:asciiTheme="majorHAnsi" w:hAnsiTheme="majorHAnsi" w:cstheme="majorHAnsi"/>
          <w:b w:val="0"/>
          <w:color w:val="FF0000"/>
        </w:rPr>
        <w:t>he</w:t>
      </w:r>
      <w:r w:rsidR="00755C69" w:rsidRPr="00BD7A1A">
        <w:rPr>
          <w:rStyle w:val="Strong"/>
          <w:rFonts w:asciiTheme="majorHAnsi" w:hAnsiTheme="majorHAnsi" w:cstheme="majorHAnsi"/>
          <w:b w:val="0"/>
          <w:color w:val="FF0000"/>
        </w:rPr>
        <w:t>/</w:t>
      </w:r>
      <w:r w:rsidR="00CB66BF" w:rsidRPr="00BD7A1A">
        <w:rPr>
          <w:rStyle w:val="Strong"/>
          <w:rFonts w:asciiTheme="majorHAnsi" w:hAnsiTheme="majorHAnsi" w:cstheme="majorHAnsi"/>
          <w:b w:val="0"/>
          <w:color w:val="FF0000"/>
        </w:rPr>
        <w:t>he</w:t>
      </w:r>
      <w:r w:rsidR="00755C69">
        <w:rPr>
          <w:rStyle w:val="Strong"/>
          <w:rFonts w:asciiTheme="majorHAnsi" w:hAnsiTheme="majorHAnsi" w:cstheme="majorHAnsi"/>
          <w:b w:val="0"/>
          <w:color w:val="000000" w:themeColor="text1"/>
        </w:rPr>
        <w:t>]</w:t>
      </w:r>
      <w:r w:rsidR="00CB66BF" w:rsidRPr="00D5725F">
        <w:rPr>
          <w:rStyle w:val="Strong"/>
          <w:rFonts w:asciiTheme="majorHAnsi" w:hAnsiTheme="majorHAnsi" w:cstheme="majorHAnsi"/>
          <w:b w:val="0"/>
          <w:color w:val="000000" w:themeColor="text1"/>
        </w:rPr>
        <w:t xml:space="preserve"> requested a mandatory reconsideration of the decision to pay only 50% of </w:t>
      </w:r>
      <w:r w:rsidR="00755C69" w:rsidRPr="00F8769D">
        <w:rPr>
          <w:rStyle w:val="Strong"/>
          <w:rFonts w:asciiTheme="majorHAnsi" w:hAnsiTheme="majorHAnsi" w:cstheme="majorHAnsi"/>
          <w:b w:val="0"/>
          <w:bCs w:val="0"/>
          <w:color w:val="000000" w:themeColor="text1"/>
        </w:rPr>
        <w:t>[her/his]</w:t>
      </w:r>
      <w:r w:rsidR="00553A1B" w:rsidRPr="00D5725F">
        <w:rPr>
          <w:rStyle w:val="Strong"/>
          <w:rFonts w:asciiTheme="majorHAnsi" w:hAnsiTheme="majorHAnsi" w:cstheme="majorHAnsi"/>
          <w:b w:val="0"/>
          <w:color w:val="000000" w:themeColor="text1"/>
        </w:rPr>
        <w:t xml:space="preserve"> housing costs</w:t>
      </w:r>
      <w:r w:rsidR="0045180E" w:rsidRPr="00D5725F">
        <w:rPr>
          <w:rStyle w:val="Strong"/>
          <w:rFonts w:asciiTheme="majorHAnsi" w:hAnsiTheme="majorHAnsi" w:cstheme="majorHAnsi"/>
          <w:b w:val="0"/>
          <w:color w:val="000000" w:themeColor="text1"/>
        </w:rPr>
        <w:t xml:space="preserve">. On </w:t>
      </w:r>
      <w:r w:rsidR="005F1F3B" w:rsidRPr="00D5725F">
        <w:rPr>
          <w:rStyle w:val="Strong"/>
          <w:rFonts w:asciiTheme="majorHAnsi" w:hAnsiTheme="majorHAnsi" w:cstheme="majorHAnsi"/>
          <w:b w:val="0"/>
          <w:color w:val="FF0000"/>
        </w:rPr>
        <w:t>date</w:t>
      </w:r>
      <w:r w:rsidR="0045180E" w:rsidRPr="00D5725F">
        <w:rPr>
          <w:rStyle w:val="Strong"/>
          <w:rFonts w:asciiTheme="majorHAnsi" w:hAnsiTheme="majorHAnsi" w:cstheme="majorHAnsi"/>
          <w:b w:val="0"/>
          <w:color w:val="000000" w:themeColor="text1"/>
        </w:rPr>
        <w:t xml:space="preserve">, </w:t>
      </w:r>
      <w:r w:rsidR="00755C69">
        <w:rPr>
          <w:rStyle w:val="Strong"/>
          <w:rFonts w:asciiTheme="majorHAnsi" w:hAnsiTheme="majorHAnsi" w:cstheme="majorHAnsi"/>
          <w:b w:val="0"/>
          <w:color w:val="000000" w:themeColor="text1"/>
        </w:rPr>
        <w:t>[</w:t>
      </w:r>
      <w:r w:rsidR="0045180E" w:rsidRPr="00BD7A1A">
        <w:rPr>
          <w:rStyle w:val="Strong"/>
          <w:rFonts w:asciiTheme="majorHAnsi" w:hAnsiTheme="majorHAnsi" w:cstheme="majorHAnsi"/>
          <w:b w:val="0"/>
          <w:color w:val="FF0000"/>
        </w:rPr>
        <w:t>s</w:t>
      </w:r>
      <w:r w:rsidR="005100BF" w:rsidRPr="00BD7A1A">
        <w:rPr>
          <w:rStyle w:val="Strong"/>
          <w:rFonts w:asciiTheme="majorHAnsi" w:hAnsiTheme="majorHAnsi" w:cstheme="majorHAnsi"/>
          <w:b w:val="0"/>
          <w:color w:val="FF0000"/>
        </w:rPr>
        <w:t>he</w:t>
      </w:r>
      <w:r w:rsidR="00755C69" w:rsidRPr="00BD7A1A">
        <w:rPr>
          <w:rStyle w:val="Strong"/>
          <w:rFonts w:asciiTheme="majorHAnsi" w:hAnsiTheme="majorHAnsi" w:cstheme="majorHAnsi"/>
          <w:b w:val="0"/>
          <w:color w:val="FF0000"/>
        </w:rPr>
        <w:t>/</w:t>
      </w:r>
      <w:r w:rsidR="0045180E" w:rsidRPr="00BD7A1A">
        <w:rPr>
          <w:rStyle w:val="Strong"/>
          <w:rFonts w:asciiTheme="majorHAnsi" w:hAnsiTheme="majorHAnsi" w:cstheme="majorHAnsi"/>
          <w:b w:val="0"/>
          <w:color w:val="FF0000"/>
        </w:rPr>
        <w:t>he</w:t>
      </w:r>
      <w:r w:rsidR="00755C69">
        <w:rPr>
          <w:rStyle w:val="Strong"/>
          <w:rFonts w:asciiTheme="majorHAnsi" w:hAnsiTheme="majorHAnsi" w:cstheme="majorHAnsi"/>
          <w:b w:val="0"/>
          <w:color w:val="000000" w:themeColor="text1"/>
        </w:rPr>
        <w:t>]</w:t>
      </w:r>
      <w:r w:rsidR="0045180E" w:rsidRPr="00D5725F">
        <w:rPr>
          <w:rStyle w:val="Strong"/>
          <w:rFonts w:asciiTheme="majorHAnsi" w:hAnsiTheme="majorHAnsi" w:cstheme="majorHAnsi"/>
          <w:b w:val="0"/>
          <w:color w:val="000000" w:themeColor="text1"/>
        </w:rPr>
        <w:t xml:space="preserve"> received confirmation that the </w:t>
      </w:r>
      <w:r w:rsidR="009878FD" w:rsidRPr="00D5725F">
        <w:rPr>
          <w:rStyle w:val="Strong"/>
          <w:rFonts w:asciiTheme="majorHAnsi" w:hAnsiTheme="majorHAnsi" w:cstheme="majorHAnsi"/>
          <w:b w:val="0"/>
          <w:color w:val="000000" w:themeColor="text1"/>
        </w:rPr>
        <w:t>relevant decis</w:t>
      </w:r>
      <w:r w:rsidR="002453E4" w:rsidRPr="00D5725F">
        <w:rPr>
          <w:rStyle w:val="Strong"/>
          <w:rFonts w:asciiTheme="majorHAnsi" w:hAnsiTheme="majorHAnsi" w:cstheme="majorHAnsi"/>
          <w:b w:val="0"/>
          <w:color w:val="000000" w:themeColor="text1"/>
        </w:rPr>
        <w:t>i</w:t>
      </w:r>
      <w:r w:rsidR="009878FD" w:rsidRPr="00D5725F">
        <w:rPr>
          <w:rStyle w:val="Strong"/>
          <w:rFonts w:asciiTheme="majorHAnsi" w:hAnsiTheme="majorHAnsi" w:cstheme="majorHAnsi"/>
          <w:b w:val="0"/>
          <w:color w:val="000000" w:themeColor="text1"/>
        </w:rPr>
        <w:t>ons</w:t>
      </w:r>
      <w:r w:rsidR="00B9541B" w:rsidRPr="00D5725F">
        <w:rPr>
          <w:rStyle w:val="Strong"/>
          <w:rFonts w:asciiTheme="majorHAnsi" w:hAnsiTheme="majorHAnsi" w:cstheme="majorHAnsi"/>
          <w:b w:val="0"/>
          <w:color w:val="000000" w:themeColor="text1"/>
        </w:rPr>
        <w:t xml:space="preserve"> </w:t>
      </w:r>
      <w:r w:rsidR="00E8190D" w:rsidRPr="00D5725F">
        <w:rPr>
          <w:rStyle w:val="Strong"/>
          <w:rFonts w:asciiTheme="majorHAnsi" w:hAnsiTheme="majorHAnsi" w:cstheme="majorHAnsi"/>
          <w:b w:val="0"/>
          <w:color w:val="000000" w:themeColor="text1"/>
        </w:rPr>
        <w:t xml:space="preserve">(ie. </w:t>
      </w:r>
      <w:r w:rsidR="00EF2B20" w:rsidRPr="00D5725F">
        <w:rPr>
          <w:rStyle w:val="Strong"/>
          <w:rFonts w:asciiTheme="majorHAnsi" w:hAnsiTheme="majorHAnsi" w:cstheme="majorHAnsi"/>
          <w:b w:val="0"/>
          <w:color w:val="000000" w:themeColor="text1"/>
        </w:rPr>
        <w:t xml:space="preserve">the </w:t>
      </w:r>
      <w:r w:rsidR="00FF3C10" w:rsidRPr="00D5725F">
        <w:rPr>
          <w:rStyle w:val="Strong"/>
          <w:rFonts w:asciiTheme="majorHAnsi" w:hAnsiTheme="majorHAnsi" w:cstheme="majorHAnsi"/>
          <w:b w:val="0"/>
          <w:color w:val="000000" w:themeColor="text1"/>
        </w:rPr>
        <w:t>calculation</w:t>
      </w:r>
      <w:r w:rsidR="00EF2B20" w:rsidRPr="00D5725F">
        <w:rPr>
          <w:rStyle w:val="Strong"/>
          <w:rFonts w:asciiTheme="majorHAnsi" w:hAnsiTheme="majorHAnsi" w:cstheme="majorHAnsi"/>
          <w:b w:val="0"/>
          <w:color w:val="000000" w:themeColor="text1"/>
        </w:rPr>
        <w:t xml:space="preserve"> of </w:t>
      </w:r>
      <w:r w:rsidR="00755C69" w:rsidRPr="00F8769D">
        <w:rPr>
          <w:rStyle w:val="Strong"/>
          <w:rFonts w:asciiTheme="majorHAnsi" w:hAnsiTheme="majorHAnsi" w:cstheme="majorHAnsi"/>
          <w:b w:val="0"/>
          <w:bCs w:val="0"/>
          <w:color w:val="000000" w:themeColor="text1"/>
        </w:rPr>
        <w:t>[</w:t>
      </w:r>
      <w:r w:rsidR="00755C69" w:rsidRPr="00BD7A1A">
        <w:rPr>
          <w:rStyle w:val="Strong"/>
          <w:rFonts w:asciiTheme="majorHAnsi" w:hAnsiTheme="majorHAnsi" w:cstheme="majorHAnsi"/>
          <w:b w:val="0"/>
          <w:bCs w:val="0"/>
          <w:color w:val="FF0000"/>
        </w:rPr>
        <w:t>her/his</w:t>
      </w:r>
      <w:r w:rsidR="00755C69" w:rsidRPr="00F8769D">
        <w:rPr>
          <w:rStyle w:val="Strong"/>
          <w:rFonts w:asciiTheme="majorHAnsi" w:hAnsiTheme="majorHAnsi" w:cstheme="majorHAnsi"/>
          <w:b w:val="0"/>
          <w:bCs w:val="0"/>
          <w:color w:val="000000" w:themeColor="text1"/>
        </w:rPr>
        <w:t>]</w:t>
      </w:r>
      <w:r w:rsidR="00E8190D" w:rsidRPr="00D5725F">
        <w:rPr>
          <w:rStyle w:val="Strong"/>
          <w:rFonts w:asciiTheme="majorHAnsi" w:hAnsiTheme="majorHAnsi" w:cstheme="majorHAnsi"/>
          <w:b w:val="0"/>
          <w:color w:val="000000" w:themeColor="text1"/>
        </w:rPr>
        <w:t xml:space="preserve"> UC </w:t>
      </w:r>
      <w:r w:rsidR="00032D58" w:rsidRPr="00D5725F">
        <w:rPr>
          <w:rStyle w:val="Strong"/>
          <w:rFonts w:asciiTheme="majorHAnsi" w:hAnsiTheme="majorHAnsi" w:cstheme="majorHAnsi"/>
          <w:b w:val="0"/>
          <w:color w:val="000000" w:themeColor="text1"/>
        </w:rPr>
        <w:t>payments</w:t>
      </w:r>
      <w:r w:rsidR="00E8190D" w:rsidRPr="00D5725F">
        <w:rPr>
          <w:rStyle w:val="Strong"/>
          <w:rFonts w:asciiTheme="majorHAnsi" w:hAnsiTheme="majorHAnsi" w:cstheme="majorHAnsi"/>
          <w:b w:val="0"/>
          <w:color w:val="000000" w:themeColor="text1"/>
        </w:rPr>
        <w:t xml:space="preserve"> </w:t>
      </w:r>
      <w:r w:rsidR="00032D58" w:rsidRPr="00D5725F">
        <w:rPr>
          <w:rStyle w:val="Strong"/>
          <w:rFonts w:asciiTheme="majorHAnsi" w:hAnsiTheme="majorHAnsi" w:cstheme="majorHAnsi"/>
          <w:b w:val="0"/>
          <w:color w:val="000000" w:themeColor="text1"/>
        </w:rPr>
        <w:t>in respect of</w:t>
      </w:r>
      <w:r w:rsidR="00FF3C10" w:rsidRPr="00D5725F">
        <w:rPr>
          <w:rStyle w:val="Strong"/>
          <w:rFonts w:asciiTheme="majorHAnsi" w:hAnsiTheme="majorHAnsi" w:cstheme="majorHAnsi"/>
          <w:b w:val="0"/>
          <w:color w:val="000000" w:themeColor="text1"/>
        </w:rPr>
        <w:t xml:space="preserve"> the </w:t>
      </w:r>
      <w:r w:rsidR="005100BF">
        <w:rPr>
          <w:rStyle w:val="Strong"/>
          <w:rFonts w:asciiTheme="majorHAnsi" w:hAnsiTheme="majorHAnsi" w:cstheme="majorHAnsi"/>
          <w:b w:val="0"/>
          <w:color w:val="000000" w:themeColor="text1"/>
        </w:rPr>
        <w:t>[</w:t>
      </w:r>
      <w:r w:rsidR="005F1F3B" w:rsidRPr="00D5725F">
        <w:rPr>
          <w:rStyle w:val="Strong"/>
          <w:rFonts w:asciiTheme="majorHAnsi" w:hAnsiTheme="majorHAnsi" w:cstheme="majorHAnsi"/>
          <w:b w:val="0"/>
          <w:color w:val="FF0000"/>
        </w:rPr>
        <w:t>number</w:t>
      </w:r>
      <w:r w:rsidR="005100BF">
        <w:rPr>
          <w:rStyle w:val="Strong"/>
          <w:rFonts w:asciiTheme="majorHAnsi" w:hAnsiTheme="majorHAnsi" w:cstheme="majorHAnsi"/>
          <w:b w:val="0"/>
          <w:color w:val="FF0000"/>
        </w:rPr>
        <w:t>]</w:t>
      </w:r>
      <w:r w:rsidR="005F1F3B" w:rsidRPr="00D5725F">
        <w:rPr>
          <w:rStyle w:val="Strong"/>
          <w:rFonts w:asciiTheme="majorHAnsi" w:hAnsiTheme="majorHAnsi" w:cstheme="majorHAnsi"/>
          <w:b w:val="0"/>
          <w:color w:val="000000" w:themeColor="text1"/>
        </w:rPr>
        <w:t xml:space="preserve"> </w:t>
      </w:r>
      <w:r w:rsidR="00E8190D" w:rsidRPr="00D5725F">
        <w:rPr>
          <w:rStyle w:val="Strong"/>
          <w:rFonts w:asciiTheme="majorHAnsi" w:hAnsiTheme="majorHAnsi" w:cstheme="majorHAnsi"/>
          <w:b w:val="0"/>
          <w:color w:val="000000" w:themeColor="text1"/>
        </w:rPr>
        <w:t xml:space="preserve">completed assessment periods </w:t>
      </w:r>
      <w:r w:rsidR="00032D58" w:rsidRPr="00D5725F">
        <w:rPr>
          <w:rStyle w:val="Strong"/>
          <w:rFonts w:asciiTheme="majorHAnsi" w:hAnsiTheme="majorHAnsi" w:cstheme="majorHAnsi"/>
          <w:b w:val="0"/>
          <w:color w:val="000000" w:themeColor="text1"/>
        </w:rPr>
        <w:t xml:space="preserve">occurring from </w:t>
      </w:r>
      <w:r w:rsidR="00755C69">
        <w:rPr>
          <w:rStyle w:val="Strong"/>
          <w:rFonts w:asciiTheme="majorHAnsi" w:hAnsiTheme="majorHAnsi" w:cstheme="majorHAnsi"/>
          <w:b w:val="0"/>
          <w:color w:val="000000" w:themeColor="text1"/>
        </w:rPr>
        <w:t>[</w:t>
      </w:r>
      <w:r w:rsidR="005F1F3B" w:rsidRPr="00D5725F">
        <w:rPr>
          <w:rStyle w:val="Strong"/>
          <w:rFonts w:asciiTheme="majorHAnsi" w:hAnsiTheme="majorHAnsi" w:cstheme="majorHAnsi"/>
          <w:b w:val="0"/>
          <w:color w:val="FF0000"/>
        </w:rPr>
        <w:t>date</w:t>
      </w:r>
      <w:r w:rsidR="00755C69" w:rsidRPr="00BD7A1A">
        <w:rPr>
          <w:rStyle w:val="Strong"/>
          <w:rFonts w:asciiTheme="majorHAnsi" w:hAnsiTheme="majorHAnsi" w:cstheme="majorHAnsi"/>
          <w:b w:val="0"/>
          <w:color w:val="000000" w:themeColor="text1"/>
        </w:rPr>
        <w:t>]</w:t>
      </w:r>
      <w:r w:rsidR="005F1F3B" w:rsidRPr="00D5725F">
        <w:rPr>
          <w:rStyle w:val="Strong"/>
          <w:rFonts w:asciiTheme="majorHAnsi" w:hAnsiTheme="majorHAnsi" w:cstheme="majorHAnsi"/>
          <w:b w:val="0"/>
          <w:color w:val="000000" w:themeColor="text1"/>
        </w:rPr>
        <w:t xml:space="preserve"> </w:t>
      </w:r>
      <w:r w:rsidR="00EF2B20" w:rsidRPr="00D5725F">
        <w:rPr>
          <w:rStyle w:val="Strong"/>
          <w:rFonts w:asciiTheme="majorHAnsi" w:hAnsiTheme="majorHAnsi" w:cstheme="majorHAnsi"/>
          <w:b w:val="0"/>
          <w:color w:val="000000" w:themeColor="text1"/>
        </w:rPr>
        <w:t xml:space="preserve">to </w:t>
      </w:r>
      <w:r w:rsidR="00755C69">
        <w:rPr>
          <w:rStyle w:val="Strong"/>
          <w:rFonts w:asciiTheme="majorHAnsi" w:hAnsiTheme="majorHAnsi" w:cstheme="majorHAnsi"/>
          <w:b w:val="0"/>
          <w:color w:val="000000" w:themeColor="text1"/>
        </w:rPr>
        <w:t>[</w:t>
      </w:r>
      <w:r w:rsidR="005F1F3B" w:rsidRPr="00D5725F">
        <w:rPr>
          <w:rStyle w:val="Strong"/>
          <w:rFonts w:asciiTheme="majorHAnsi" w:hAnsiTheme="majorHAnsi" w:cstheme="majorHAnsi"/>
          <w:b w:val="0"/>
          <w:color w:val="FF0000"/>
        </w:rPr>
        <w:t>date</w:t>
      </w:r>
      <w:r w:rsidR="00755C69" w:rsidRPr="00BD7A1A">
        <w:rPr>
          <w:rStyle w:val="Strong"/>
          <w:rFonts w:asciiTheme="majorHAnsi" w:hAnsiTheme="majorHAnsi" w:cstheme="majorHAnsi"/>
          <w:b w:val="0"/>
          <w:color w:val="000000" w:themeColor="text1"/>
        </w:rPr>
        <w:t>]</w:t>
      </w:r>
      <w:r w:rsidR="00E8190D" w:rsidRPr="00D5725F">
        <w:rPr>
          <w:rStyle w:val="Strong"/>
          <w:rFonts w:asciiTheme="majorHAnsi" w:hAnsiTheme="majorHAnsi" w:cstheme="majorHAnsi"/>
          <w:b w:val="0"/>
          <w:color w:val="000000" w:themeColor="text1"/>
        </w:rPr>
        <w:t xml:space="preserve">) </w:t>
      </w:r>
      <w:r w:rsidR="0045180E" w:rsidRPr="00D5725F">
        <w:rPr>
          <w:rStyle w:val="Strong"/>
          <w:rFonts w:asciiTheme="majorHAnsi" w:hAnsiTheme="majorHAnsi" w:cstheme="majorHAnsi"/>
          <w:b w:val="0"/>
          <w:color w:val="000000" w:themeColor="text1"/>
        </w:rPr>
        <w:t>had been corrected</w:t>
      </w:r>
      <w:r w:rsidR="00D834E5" w:rsidRPr="00D5725F">
        <w:rPr>
          <w:rStyle w:val="Strong"/>
          <w:rFonts w:asciiTheme="majorHAnsi" w:hAnsiTheme="majorHAnsi" w:cstheme="majorHAnsi"/>
          <w:b w:val="0"/>
          <w:color w:val="000000" w:themeColor="text1"/>
        </w:rPr>
        <w:t xml:space="preserve"> </w:t>
      </w:r>
      <w:r w:rsidR="0045180E" w:rsidRPr="00D5725F">
        <w:rPr>
          <w:rStyle w:val="Strong"/>
          <w:rFonts w:asciiTheme="majorHAnsi" w:hAnsiTheme="majorHAnsi" w:cstheme="majorHAnsi"/>
          <w:b w:val="0"/>
          <w:color w:val="000000" w:themeColor="text1"/>
        </w:rPr>
        <w:t xml:space="preserve">and that the remainder of </w:t>
      </w:r>
      <w:r w:rsidR="00755C69" w:rsidRPr="00F8769D">
        <w:rPr>
          <w:rStyle w:val="Strong"/>
          <w:rFonts w:asciiTheme="majorHAnsi" w:hAnsiTheme="majorHAnsi" w:cstheme="majorHAnsi"/>
          <w:b w:val="0"/>
          <w:bCs w:val="0"/>
          <w:color w:val="000000" w:themeColor="text1"/>
        </w:rPr>
        <w:t>[her/his]</w:t>
      </w:r>
      <w:r w:rsidR="0045180E" w:rsidRPr="00D5725F">
        <w:rPr>
          <w:rStyle w:val="Strong"/>
          <w:rFonts w:asciiTheme="majorHAnsi" w:hAnsiTheme="majorHAnsi" w:cstheme="majorHAnsi"/>
          <w:b w:val="0"/>
          <w:color w:val="000000" w:themeColor="text1"/>
        </w:rPr>
        <w:t xml:space="preserve"> housing costs would be paid.</w:t>
      </w:r>
      <w:r w:rsidR="00EF2B20" w:rsidRPr="00D5725F">
        <w:rPr>
          <w:rStyle w:val="Strong"/>
          <w:rFonts w:asciiTheme="majorHAnsi" w:hAnsiTheme="majorHAnsi" w:cstheme="majorHAnsi"/>
          <w:b w:val="0"/>
          <w:color w:val="000000" w:themeColor="text1"/>
        </w:rPr>
        <w:t xml:space="preserve"> </w:t>
      </w:r>
    </w:p>
    <w:p w14:paraId="13212AB9" w14:textId="10353492" w:rsidR="00E54AED" w:rsidRPr="00D5725F" w:rsidRDefault="0045180E" w:rsidP="000B1950">
      <w:pPr>
        <w:pStyle w:val="NormalWeb"/>
        <w:numPr>
          <w:ilvl w:val="0"/>
          <w:numId w:val="38"/>
        </w:numPr>
        <w:spacing w:after="240" w:afterAutospacing="0" w:line="360" w:lineRule="auto"/>
        <w:jc w:val="both"/>
        <w:rPr>
          <w:rStyle w:val="Strong"/>
          <w:rFonts w:asciiTheme="majorHAnsi" w:hAnsiTheme="majorHAnsi" w:cstheme="majorHAnsi"/>
          <w:i/>
          <w:color w:val="000000" w:themeColor="text1"/>
          <w:u w:val="single"/>
        </w:rPr>
      </w:pPr>
      <w:r w:rsidRPr="00D5725F">
        <w:rPr>
          <w:rStyle w:val="Strong"/>
          <w:rFonts w:asciiTheme="majorHAnsi" w:hAnsiTheme="majorHAnsi" w:cstheme="majorHAnsi"/>
          <w:b w:val="0"/>
          <w:color w:val="000000" w:themeColor="text1"/>
        </w:rPr>
        <w:t xml:space="preserve">On </w:t>
      </w:r>
      <w:r w:rsidR="00755C69">
        <w:rPr>
          <w:rStyle w:val="Strong"/>
          <w:rFonts w:asciiTheme="majorHAnsi" w:hAnsiTheme="majorHAnsi" w:cstheme="majorHAnsi"/>
          <w:b w:val="0"/>
          <w:color w:val="000000" w:themeColor="text1"/>
        </w:rPr>
        <w:t>[</w:t>
      </w:r>
      <w:r w:rsidR="005F1F3B" w:rsidRPr="00D5725F">
        <w:rPr>
          <w:rStyle w:val="Strong"/>
          <w:rFonts w:asciiTheme="majorHAnsi" w:hAnsiTheme="majorHAnsi" w:cstheme="majorHAnsi"/>
          <w:b w:val="0"/>
          <w:color w:val="FF0000"/>
        </w:rPr>
        <w:t>date</w:t>
      </w:r>
      <w:r w:rsidR="00755C69" w:rsidRPr="00BD7A1A">
        <w:rPr>
          <w:rStyle w:val="Strong"/>
          <w:rFonts w:asciiTheme="majorHAnsi" w:hAnsiTheme="majorHAnsi" w:cstheme="majorHAnsi"/>
          <w:b w:val="0"/>
          <w:color w:val="000000" w:themeColor="text1"/>
        </w:rPr>
        <w:t>]</w:t>
      </w:r>
      <w:r w:rsidRPr="00D5725F">
        <w:rPr>
          <w:rStyle w:val="Strong"/>
          <w:rFonts w:asciiTheme="majorHAnsi" w:hAnsiTheme="majorHAnsi" w:cstheme="majorHAnsi"/>
          <w:b w:val="0"/>
          <w:color w:val="000000" w:themeColor="text1"/>
        </w:rPr>
        <w:t xml:space="preserve">, C contacted </w:t>
      </w:r>
      <w:r w:rsidR="00954A7B">
        <w:rPr>
          <w:rStyle w:val="Strong"/>
          <w:rFonts w:asciiTheme="majorHAnsi" w:hAnsiTheme="majorHAnsi" w:cstheme="majorHAnsi"/>
          <w:b w:val="0"/>
          <w:color w:val="000000" w:themeColor="text1"/>
        </w:rPr>
        <w:t xml:space="preserve">the </w:t>
      </w:r>
      <w:r w:rsidR="00755C69">
        <w:rPr>
          <w:rStyle w:val="Strong"/>
          <w:rFonts w:asciiTheme="majorHAnsi" w:hAnsiTheme="majorHAnsi" w:cstheme="majorHAnsi"/>
          <w:b w:val="0"/>
          <w:color w:val="000000" w:themeColor="text1"/>
        </w:rPr>
        <w:t>SSWP</w:t>
      </w:r>
      <w:r w:rsidR="00553A1B" w:rsidRPr="00D5725F">
        <w:rPr>
          <w:rStyle w:val="Strong"/>
          <w:rFonts w:asciiTheme="majorHAnsi" w:hAnsiTheme="majorHAnsi" w:cstheme="majorHAnsi"/>
          <w:b w:val="0"/>
          <w:color w:val="000000" w:themeColor="text1"/>
        </w:rPr>
        <w:t xml:space="preserve"> </w:t>
      </w:r>
      <w:r w:rsidRPr="00D5725F">
        <w:rPr>
          <w:rStyle w:val="Strong"/>
          <w:rFonts w:asciiTheme="majorHAnsi" w:hAnsiTheme="majorHAnsi" w:cstheme="majorHAnsi"/>
          <w:b w:val="0"/>
          <w:color w:val="000000" w:themeColor="text1"/>
        </w:rPr>
        <w:t xml:space="preserve">again via </w:t>
      </w:r>
      <w:r w:rsidR="00755C69" w:rsidRPr="00F8769D">
        <w:rPr>
          <w:rStyle w:val="Strong"/>
          <w:rFonts w:asciiTheme="majorHAnsi" w:hAnsiTheme="majorHAnsi" w:cstheme="majorHAnsi"/>
          <w:b w:val="0"/>
          <w:bCs w:val="0"/>
          <w:color w:val="000000" w:themeColor="text1"/>
        </w:rPr>
        <w:t>[</w:t>
      </w:r>
      <w:r w:rsidR="00755C69" w:rsidRPr="00BD7A1A">
        <w:rPr>
          <w:rStyle w:val="Strong"/>
          <w:rFonts w:asciiTheme="majorHAnsi" w:hAnsiTheme="majorHAnsi" w:cstheme="majorHAnsi"/>
          <w:b w:val="0"/>
          <w:bCs w:val="0"/>
          <w:color w:val="FF0000"/>
        </w:rPr>
        <w:t>her/his</w:t>
      </w:r>
      <w:r w:rsidR="00755C69" w:rsidRPr="00F8769D">
        <w:rPr>
          <w:rStyle w:val="Strong"/>
          <w:rFonts w:asciiTheme="majorHAnsi" w:hAnsiTheme="majorHAnsi" w:cstheme="majorHAnsi"/>
          <w:b w:val="0"/>
          <w:bCs w:val="0"/>
          <w:color w:val="000000" w:themeColor="text1"/>
        </w:rPr>
        <w:t>]</w:t>
      </w:r>
      <w:r w:rsidRPr="00D5725F">
        <w:rPr>
          <w:rStyle w:val="Strong"/>
          <w:rFonts w:asciiTheme="majorHAnsi" w:hAnsiTheme="majorHAnsi" w:cstheme="majorHAnsi"/>
          <w:b w:val="0"/>
          <w:color w:val="000000" w:themeColor="text1"/>
        </w:rPr>
        <w:t xml:space="preserve"> journal, to explain that </w:t>
      </w:r>
      <w:r w:rsidR="00755C69" w:rsidRPr="00F8769D">
        <w:rPr>
          <w:rStyle w:val="Strong"/>
          <w:rFonts w:asciiTheme="majorHAnsi" w:hAnsiTheme="majorHAnsi" w:cstheme="majorHAnsi"/>
          <w:b w:val="0"/>
          <w:bCs w:val="0"/>
          <w:color w:val="000000" w:themeColor="text1"/>
        </w:rPr>
        <w:t>[</w:t>
      </w:r>
      <w:r w:rsidR="00755C69" w:rsidRPr="00235D7A">
        <w:rPr>
          <w:rStyle w:val="Strong"/>
          <w:rFonts w:asciiTheme="majorHAnsi" w:hAnsiTheme="majorHAnsi" w:cstheme="majorHAnsi"/>
          <w:b w:val="0"/>
          <w:bCs w:val="0"/>
          <w:color w:val="EE0000"/>
        </w:rPr>
        <w:t>her/his</w:t>
      </w:r>
      <w:r w:rsidR="00755C69" w:rsidRPr="00F8769D">
        <w:rPr>
          <w:rStyle w:val="Strong"/>
          <w:rFonts w:asciiTheme="majorHAnsi" w:hAnsiTheme="majorHAnsi" w:cstheme="majorHAnsi"/>
          <w:b w:val="0"/>
          <w:bCs w:val="0"/>
          <w:color w:val="000000" w:themeColor="text1"/>
        </w:rPr>
        <w:t>]</w:t>
      </w:r>
      <w:r w:rsidRPr="00D5725F">
        <w:rPr>
          <w:rStyle w:val="Strong"/>
          <w:rFonts w:asciiTheme="majorHAnsi" w:hAnsiTheme="majorHAnsi" w:cstheme="majorHAnsi"/>
          <w:b w:val="0"/>
          <w:color w:val="000000" w:themeColor="text1"/>
        </w:rPr>
        <w:t xml:space="preserve"> </w:t>
      </w:r>
      <w:r w:rsidR="00B9541B" w:rsidRPr="00D5725F">
        <w:rPr>
          <w:rStyle w:val="Strong"/>
          <w:rFonts w:asciiTheme="majorHAnsi" w:hAnsiTheme="majorHAnsi" w:cstheme="majorHAnsi"/>
          <w:b w:val="0"/>
          <w:color w:val="000000" w:themeColor="text1"/>
        </w:rPr>
        <w:t>payment</w:t>
      </w:r>
      <w:r w:rsidRPr="00D5725F">
        <w:rPr>
          <w:rStyle w:val="Strong"/>
          <w:rFonts w:asciiTheme="majorHAnsi" w:hAnsiTheme="majorHAnsi" w:cstheme="majorHAnsi"/>
          <w:b w:val="0"/>
          <w:color w:val="000000" w:themeColor="text1"/>
        </w:rPr>
        <w:t xml:space="preserve"> for </w:t>
      </w:r>
      <w:r w:rsidR="000B0D04" w:rsidRPr="00D5725F">
        <w:rPr>
          <w:rStyle w:val="Strong"/>
          <w:rFonts w:asciiTheme="majorHAnsi" w:hAnsiTheme="majorHAnsi" w:cstheme="majorHAnsi"/>
          <w:b w:val="0"/>
          <w:color w:val="000000" w:themeColor="text1"/>
        </w:rPr>
        <w:t xml:space="preserve">the period </w:t>
      </w:r>
      <w:r w:rsidR="00755C69">
        <w:rPr>
          <w:rStyle w:val="Strong"/>
          <w:rFonts w:asciiTheme="majorHAnsi" w:hAnsiTheme="majorHAnsi" w:cstheme="majorHAnsi"/>
          <w:b w:val="0"/>
          <w:color w:val="000000" w:themeColor="text1"/>
        </w:rPr>
        <w:t>[</w:t>
      </w:r>
      <w:r w:rsidR="005F1F3B" w:rsidRPr="00D5725F">
        <w:rPr>
          <w:rStyle w:val="Strong"/>
          <w:rFonts w:asciiTheme="majorHAnsi" w:hAnsiTheme="majorHAnsi" w:cstheme="majorHAnsi"/>
          <w:b w:val="0"/>
          <w:color w:val="FF0000"/>
        </w:rPr>
        <w:t>date</w:t>
      </w:r>
      <w:r w:rsidR="00755C69" w:rsidRPr="00BD7A1A">
        <w:rPr>
          <w:rStyle w:val="Strong"/>
          <w:rFonts w:asciiTheme="majorHAnsi" w:hAnsiTheme="majorHAnsi" w:cstheme="majorHAnsi"/>
          <w:b w:val="0"/>
          <w:color w:val="000000" w:themeColor="text1"/>
        </w:rPr>
        <w:t>]</w:t>
      </w:r>
      <w:r w:rsidR="005F1F3B" w:rsidRPr="00D5725F">
        <w:rPr>
          <w:rStyle w:val="Strong"/>
          <w:rFonts w:asciiTheme="majorHAnsi" w:hAnsiTheme="majorHAnsi" w:cstheme="majorHAnsi"/>
          <w:b w:val="0"/>
          <w:color w:val="000000" w:themeColor="text1"/>
        </w:rPr>
        <w:t xml:space="preserve"> </w:t>
      </w:r>
      <w:r w:rsidR="000B0D04" w:rsidRPr="00D5725F">
        <w:rPr>
          <w:rStyle w:val="Strong"/>
          <w:rFonts w:asciiTheme="majorHAnsi" w:hAnsiTheme="majorHAnsi" w:cstheme="majorHAnsi"/>
          <w:b w:val="0"/>
          <w:color w:val="000000" w:themeColor="text1"/>
        </w:rPr>
        <w:t xml:space="preserve">to </w:t>
      </w:r>
      <w:r w:rsidR="00755C69">
        <w:rPr>
          <w:rStyle w:val="Strong"/>
          <w:rFonts w:asciiTheme="majorHAnsi" w:hAnsiTheme="majorHAnsi" w:cstheme="majorHAnsi"/>
          <w:b w:val="0"/>
          <w:color w:val="000000" w:themeColor="text1"/>
        </w:rPr>
        <w:t>[</w:t>
      </w:r>
      <w:r w:rsidR="005F1F3B" w:rsidRPr="00D5725F">
        <w:rPr>
          <w:rStyle w:val="Strong"/>
          <w:rFonts w:asciiTheme="majorHAnsi" w:hAnsiTheme="majorHAnsi" w:cstheme="majorHAnsi"/>
          <w:b w:val="0"/>
          <w:color w:val="FF0000"/>
        </w:rPr>
        <w:t>date</w:t>
      </w:r>
      <w:r w:rsidR="00755C69" w:rsidRPr="00BD7A1A">
        <w:rPr>
          <w:rStyle w:val="Strong"/>
          <w:rFonts w:asciiTheme="majorHAnsi" w:hAnsiTheme="majorHAnsi" w:cstheme="majorHAnsi"/>
          <w:b w:val="0"/>
          <w:color w:val="000000" w:themeColor="text1"/>
        </w:rPr>
        <w:t>]</w:t>
      </w:r>
      <w:r w:rsidRPr="00D5725F">
        <w:rPr>
          <w:rStyle w:val="Strong"/>
          <w:rFonts w:asciiTheme="majorHAnsi" w:hAnsiTheme="majorHAnsi" w:cstheme="majorHAnsi"/>
          <w:b w:val="0"/>
          <w:color w:val="000000" w:themeColor="text1"/>
        </w:rPr>
        <w:t xml:space="preserve">, and the </w:t>
      </w:r>
      <w:r w:rsidR="00A070DB" w:rsidRPr="00D5725F">
        <w:rPr>
          <w:rStyle w:val="Strong"/>
          <w:rFonts w:asciiTheme="majorHAnsi" w:hAnsiTheme="majorHAnsi" w:cstheme="majorHAnsi"/>
          <w:b w:val="0"/>
          <w:color w:val="000000" w:themeColor="text1"/>
        </w:rPr>
        <w:t>statement</w:t>
      </w:r>
      <w:r w:rsidRPr="00D5725F">
        <w:rPr>
          <w:rStyle w:val="Strong"/>
          <w:rFonts w:asciiTheme="majorHAnsi" w:hAnsiTheme="majorHAnsi" w:cstheme="majorHAnsi"/>
          <w:b w:val="0"/>
          <w:color w:val="000000" w:themeColor="text1"/>
        </w:rPr>
        <w:t xml:space="preserve"> for </w:t>
      </w:r>
      <w:r w:rsidR="00AD0B3C" w:rsidRPr="00D5725F">
        <w:rPr>
          <w:rStyle w:val="Strong"/>
          <w:rFonts w:asciiTheme="majorHAnsi" w:hAnsiTheme="majorHAnsi" w:cstheme="majorHAnsi"/>
          <w:b w:val="0"/>
          <w:color w:val="000000" w:themeColor="text1"/>
        </w:rPr>
        <w:t xml:space="preserve">the </w:t>
      </w:r>
      <w:r w:rsidR="000B0D04" w:rsidRPr="00D5725F">
        <w:rPr>
          <w:rStyle w:val="Strong"/>
          <w:rFonts w:asciiTheme="majorHAnsi" w:hAnsiTheme="majorHAnsi" w:cstheme="majorHAnsi"/>
          <w:b w:val="0"/>
          <w:color w:val="000000" w:themeColor="text1"/>
        </w:rPr>
        <w:t xml:space="preserve">expected </w:t>
      </w:r>
      <w:r w:rsidR="00AD0B3C" w:rsidRPr="00D5725F">
        <w:rPr>
          <w:rStyle w:val="Strong"/>
          <w:rFonts w:asciiTheme="majorHAnsi" w:hAnsiTheme="majorHAnsi" w:cstheme="majorHAnsi"/>
          <w:b w:val="0"/>
          <w:color w:val="000000" w:themeColor="text1"/>
        </w:rPr>
        <w:t xml:space="preserve">payment </w:t>
      </w:r>
      <w:r w:rsidR="000B0D04" w:rsidRPr="00D5725F">
        <w:rPr>
          <w:rStyle w:val="Strong"/>
          <w:rFonts w:asciiTheme="majorHAnsi" w:hAnsiTheme="majorHAnsi" w:cstheme="majorHAnsi"/>
          <w:b w:val="0"/>
          <w:color w:val="000000" w:themeColor="text1"/>
        </w:rPr>
        <w:t xml:space="preserve">for the period </w:t>
      </w:r>
      <w:r w:rsidR="00755C69">
        <w:rPr>
          <w:rStyle w:val="Strong"/>
          <w:rFonts w:asciiTheme="majorHAnsi" w:hAnsiTheme="majorHAnsi" w:cstheme="majorHAnsi"/>
          <w:b w:val="0"/>
          <w:color w:val="000000" w:themeColor="text1"/>
        </w:rPr>
        <w:t>[</w:t>
      </w:r>
      <w:r w:rsidR="005F1F3B" w:rsidRPr="00D5725F">
        <w:rPr>
          <w:rStyle w:val="Strong"/>
          <w:rFonts w:asciiTheme="majorHAnsi" w:hAnsiTheme="majorHAnsi" w:cstheme="majorHAnsi"/>
          <w:b w:val="0"/>
          <w:color w:val="FF0000"/>
        </w:rPr>
        <w:t>date</w:t>
      </w:r>
      <w:r w:rsidR="00755C69" w:rsidRPr="00BD7A1A">
        <w:rPr>
          <w:rStyle w:val="Strong"/>
          <w:rFonts w:asciiTheme="majorHAnsi" w:hAnsiTheme="majorHAnsi" w:cstheme="majorHAnsi"/>
          <w:b w:val="0"/>
          <w:color w:val="000000" w:themeColor="text1"/>
        </w:rPr>
        <w:t>]</w:t>
      </w:r>
      <w:r w:rsidR="005F1F3B" w:rsidRPr="00D5725F">
        <w:rPr>
          <w:rStyle w:val="Strong"/>
          <w:rFonts w:asciiTheme="majorHAnsi" w:hAnsiTheme="majorHAnsi" w:cstheme="majorHAnsi"/>
          <w:b w:val="0"/>
          <w:color w:val="000000" w:themeColor="text1"/>
        </w:rPr>
        <w:t xml:space="preserve"> </w:t>
      </w:r>
      <w:r w:rsidR="000B0D04" w:rsidRPr="00D5725F">
        <w:rPr>
          <w:rStyle w:val="Strong"/>
          <w:rFonts w:asciiTheme="majorHAnsi" w:hAnsiTheme="majorHAnsi" w:cstheme="majorHAnsi"/>
          <w:b w:val="0"/>
          <w:color w:val="000000" w:themeColor="text1"/>
        </w:rPr>
        <w:t>to</w:t>
      </w:r>
      <w:r w:rsidR="00AD0B3C" w:rsidRPr="00D5725F">
        <w:rPr>
          <w:rStyle w:val="Strong"/>
          <w:rFonts w:asciiTheme="majorHAnsi" w:hAnsiTheme="majorHAnsi" w:cstheme="majorHAnsi"/>
          <w:b w:val="0"/>
          <w:color w:val="000000" w:themeColor="text1"/>
        </w:rPr>
        <w:t xml:space="preserve"> </w:t>
      </w:r>
      <w:r w:rsidR="00755C69">
        <w:rPr>
          <w:rStyle w:val="Strong"/>
          <w:rFonts w:asciiTheme="majorHAnsi" w:hAnsiTheme="majorHAnsi" w:cstheme="majorHAnsi"/>
          <w:b w:val="0"/>
          <w:color w:val="000000" w:themeColor="text1"/>
        </w:rPr>
        <w:t>[</w:t>
      </w:r>
      <w:r w:rsidR="005F1F3B" w:rsidRPr="00D5725F">
        <w:rPr>
          <w:rStyle w:val="Strong"/>
          <w:rFonts w:asciiTheme="majorHAnsi" w:hAnsiTheme="majorHAnsi" w:cstheme="majorHAnsi"/>
          <w:b w:val="0"/>
          <w:color w:val="FF0000"/>
        </w:rPr>
        <w:t>date</w:t>
      </w:r>
      <w:r w:rsidR="00755C69" w:rsidRPr="00BD7A1A">
        <w:rPr>
          <w:rStyle w:val="Strong"/>
          <w:rFonts w:asciiTheme="majorHAnsi" w:hAnsiTheme="majorHAnsi" w:cstheme="majorHAnsi"/>
          <w:b w:val="0"/>
          <w:color w:val="000000" w:themeColor="text1"/>
        </w:rPr>
        <w:t>]</w:t>
      </w:r>
      <w:r w:rsidR="005F1F3B" w:rsidRPr="00D5725F">
        <w:rPr>
          <w:rStyle w:val="Strong"/>
          <w:rFonts w:asciiTheme="majorHAnsi" w:hAnsiTheme="majorHAnsi" w:cstheme="majorHAnsi"/>
          <w:b w:val="0"/>
          <w:color w:val="000000" w:themeColor="text1"/>
        </w:rPr>
        <w:t xml:space="preserve"> </w:t>
      </w:r>
      <w:r w:rsidRPr="00D5725F">
        <w:rPr>
          <w:rStyle w:val="Strong"/>
          <w:rFonts w:asciiTheme="majorHAnsi" w:hAnsiTheme="majorHAnsi" w:cstheme="majorHAnsi"/>
          <w:b w:val="0"/>
          <w:color w:val="000000" w:themeColor="text1"/>
        </w:rPr>
        <w:t xml:space="preserve">both included only 50% of </w:t>
      </w:r>
      <w:r w:rsidR="00755C69" w:rsidRPr="00F8769D">
        <w:rPr>
          <w:rStyle w:val="Strong"/>
          <w:rFonts w:asciiTheme="majorHAnsi" w:hAnsiTheme="majorHAnsi" w:cstheme="majorHAnsi"/>
          <w:b w:val="0"/>
          <w:bCs w:val="0"/>
          <w:color w:val="000000" w:themeColor="text1"/>
        </w:rPr>
        <w:t>[</w:t>
      </w:r>
      <w:r w:rsidR="00755C69" w:rsidRPr="00BD7A1A">
        <w:rPr>
          <w:rStyle w:val="Strong"/>
          <w:rFonts w:asciiTheme="majorHAnsi" w:hAnsiTheme="majorHAnsi" w:cstheme="majorHAnsi"/>
          <w:b w:val="0"/>
          <w:bCs w:val="0"/>
          <w:color w:val="FF0000"/>
        </w:rPr>
        <w:t>her/his</w:t>
      </w:r>
      <w:r w:rsidR="00755C69" w:rsidRPr="00F8769D">
        <w:rPr>
          <w:rStyle w:val="Strong"/>
          <w:rFonts w:asciiTheme="majorHAnsi" w:hAnsiTheme="majorHAnsi" w:cstheme="majorHAnsi"/>
          <w:b w:val="0"/>
          <w:bCs w:val="0"/>
          <w:color w:val="000000" w:themeColor="text1"/>
        </w:rPr>
        <w:t>]</w:t>
      </w:r>
      <w:r w:rsidRPr="00D5725F">
        <w:rPr>
          <w:rStyle w:val="Strong"/>
          <w:rFonts w:asciiTheme="majorHAnsi" w:hAnsiTheme="majorHAnsi" w:cstheme="majorHAnsi"/>
          <w:b w:val="0"/>
          <w:color w:val="000000" w:themeColor="text1"/>
        </w:rPr>
        <w:t xml:space="preserve"> housing costs. </w:t>
      </w:r>
      <w:commentRangeStart w:id="0"/>
      <w:r w:rsidRPr="00D5725F">
        <w:rPr>
          <w:rStyle w:val="Strong"/>
          <w:rFonts w:asciiTheme="majorHAnsi" w:hAnsiTheme="majorHAnsi" w:cstheme="majorHAnsi"/>
          <w:b w:val="0"/>
          <w:color w:val="000000" w:themeColor="text1"/>
        </w:rPr>
        <w:t xml:space="preserve">In </w:t>
      </w:r>
      <w:r w:rsidR="00755C69" w:rsidRPr="00F8769D">
        <w:rPr>
          <w:rStyle w:val="Strong"/>
          <w:rFonts w:asciiTheme="majorHAnsi" w:hAnsiTheme="majorHAnsi" w:cstheme="majorHAnsi"/>
          <w:b w:val="0"/>
          <w:bCs w:val="0"/>
          <w:color w:val="000000" w:themeColor="text1"/>
        </w:rPr>
        <w:t>[</w:t>
      </w:r>
      <w:r w:rsidR="00755C69" w:rsidRPr="00BD7A1A">
        <w:rPr>
          <w:rStyle w:val="Strong"/>
          <w:rFonts w:asciiTheme="majorHAnsi" w:hAnsiTheme="majorHAnsi" w:cstheme="majorHAnsi"/>
          <w:b w:val="0"/>
          <w:bCs w:val="0"/>
          <w:color w:val="FF0000"/>
        </w:rPr>
        <w:t>her/his</w:t>
      </w:r>
      <w:r w:rsidR="00755C69" w:rsidRPr="00F8769D">
        <w:rPr>
          <w:rStyle w:val="Strong"/>
          <w:rFonts w:asciiTheme="majorHAnsi" w:hAnsiTheme="majorHAnsi" w:cstheme="majorHAnsi"/>
          <w:b w:val="0"/>
          <w:bCs w:val="0"/>
          <w:color w:val="000000" w:themeColor="text1"/>
        </w:rPr>
        <w:t>]</w:t>
      </w:r>
      <w:r w:rsidRPr="00D5725F">
        <w:rPr>
          <w:rStyle w:val="Strong"/>
          <w:rFonts w:asciiTheme="majorHAnsi" w:hAnsiTheme="majorHAnsi" w:cstheme="majorHAnsi"/>
          <w:b w:val="0"/>
          <w:color w:val="000000" w:themeColor="text1"/>
        </w:rPr>
        <w:t xml:space="preserve"> journal entry, C requested that this issue be resolved with finality, explaining that </w:t>
      </w:r>
      <w:r w:rsidR="00755C69">
        <w:rPr>
          <w:rStyle w:val="Strong"/>
          <w:rFonts w:asciiTheme="majorHAnsi" w:hAnsiTheme="majorHAnsi" w:cstheme="majorHAnsi"/>
          <w:b w:val="0"/>
          <w:color w:val="000000" w:themeColor="text1"/>
        </w:rPr>
        <w:t>[</w:t>
      </w:r>
      <w:r w:rsidRPr="00BD7A1A">
        <w:rPr>
          <w:rStyle w:val="Strong"/>
          <w:rFonts w:asciiTheme="majorHAnsi" w:hAnsiTheme="majorHAnsi" w:cstheme="majorHAnsi"/>
          <w:b w:val="0"/>
          <w:color w:val="FF0000"/>
        </w:rPr>
        <w:t>s</w:t>
      </w:r>
      <w:r w:rsidR="005100BF" w:rsidRPr="00BD7A1A">
        <w:rPr>
          <w:rStyle w:val="Strong"/>
          <w:rFonts w:asciiTheme="majorHAnsi" w:hAnsiTheme="majorHAnsi" w:cstheme="majorHAnsi"/>
          <w:b w:val="0"/>
          <w:color w:val="FF0000"/>
        </w:rPr>
        <w:t>he</w:t>
      </w:r>
      <w:r w:rsidR="00755C69" w:rsidRPr="00BD7A1A">
        <w:rPr>
          <w:rStyle w:val="Strong"/>
          <w:rFonts w:asciiTheme="majorHAnsi" w:hAnsiTheme="majorHAnsi" w:cstheme="majorHAnsi"/>
          <w:b w:val="0"/>
          <w:color w:val="FF0000"/>
        </w:rPr>
        <w:t>/</w:t>
      </w:r>
      <w:r w:rsidRPr="00BD7A1A">
        <w:rPr>
          <w:rStyle w:val="Strong"/>
          <w:rFonts w:asciiTheme="majorHAnsi" w:hAnsiTheme="majorHAnsi" w:cstheme="majorHAnsi"/>
          <w:b w:val="0"/>
          <w:color w:val="FF0000"/>
        </w:rPr>
        <w:t>he</w:t>
      </w:r>
      <w:r w:rsidR="00755C69">
        <w:rPr>
          <w:rStyle w:val="Strong"/>
          <w:rFonts w:asciiTheme="majorHAnsi" w:hAnsiTheme="majorHAnsi" w:cstheme="majorHAnsi"/>
          <w:b w:val="0"/>
          <w:color w:val="000000" w:themeColor="text1"/>
        </w:rPr>
        <w:t>]</w:t>
      </w:r>
      <w:r w:rsidRPr="00D5725F">
        <w:rPr>
          <w:rStyle w:val="Strong"/>
          <w:rFonts w:asciiTheme="majorHAnsi" w:hAnsiTheme="majorHAnsi" w:cstheme="majorHAnsi"/>
          <w:b w:val="0"/>
          <w:color w:val="000000" w:themeColor="text1"/>
        </w:rPr>
        <w:t xml:space="preserve"> was not able to split the joint tenancy due to outstanding rent arrears, but that there was no possibility of </w:t>
      </w:r>
      <w:r w:rsidR="00755C69">
        <w:rPr>
          <w:rStyle w:val="Strong"/>
          <w:rFonts w:asciiTheme="majorHAnsi" w:hAnsiTheme="majorHAnsi" w:cstheme="majorHAnsi"/>
          <w:b w:val="0"/>
          <w:color w:val="000000" w:themeColor="text1"/>
        </w:rPr>
        <w:t>[</w:t>
      </w:r>
      <w:r w:rsidR="00954A7B" w:rsidRPr="00BD7A1A">
        <w:rPr>
          <w:rStyle w:val="Strong"/>
          <w:rFonts w:asciiTheme="majorHAnsi" w:hAnsiTheme="majorHAnsi" w:cstheme="majorHAnsi"/>
          <w:b w:val="0"/>
          <w:color w:val="FF0000"/>
        </w:rPr>
        <w:t>initials</w:t>
      </w:r>
      <w:r w:rsidR="00755C69">
        <w:rPr>
          <w:rStyle w:val="Strong"/>
          <w:rFonts w:asciiTheme="majorHAnsi" w:hAnsiTheme="majorHAnsi" w:cstheme="majorHAnsi"/>
          <w:b w:val="0"/>
          <w:color w:val="000000" w:themeColor="text1"/>
        </w:rPr>
        <w:t>]</w:t>
      </w:r>
      <w:r w:rsidRPr="00D5725F">
        <w:rPr>
          <w:rStyle w:val="Strong"/>
          <w:rFonts w:asciiTheme="majorHAnsi" w:hAnsiTheme="majorHAnsi" w:cstheme="majorHAnsi"/>
          <w:b w:val="0"/>
          <w:color w:val="000000" w:themeColor="text1"/>
        </w:rPr>
        <w:t xml:space="preserve"> moving back into the property.</w:t>
      </w:r>
      <w:r w:rsidR="00553A1B" w:rsidRPr="00D5725F">
        <w:rPr>
          <w:rStyle w:val="Strong"/>
          <w:rFonts w:asciiTheme="majorHAnsi" w:hAnsiTheme="majorHAnsi" w:cstheme="majorHAnsi"/>
          <w:b w:val="0"/>
          <w:color w:val="000000" w:themeColor="text1"/>
        </w:rPr>
        <w:t xml:space="preserve"> </w:t>
      </w:r>
      <w:r w:rsidR="00755C69">
        <w:rPr>
          <w:rStyle w:val="Strong"/>
          <w:rFonts w:asciiTheme="majorHAnsi" w:hAnsiTheme="majorHAnsi" w:cstheme="majorHAnsi"/>
          <w:b w:val="0"/>
          <w:color w:val="000000" w:themeColor="text1"/>
        </w:rPr>
        <w:t>[</w:t>
      </w:r>
      <w:r w:rsidR="00553A1B" w:rsidRPr="00BD7A1A">
        <w:rPr>
          <w:rStyle w:val="Strong"/>
          <w:rFonts w:asciiTheme="majorHAnsi" w:hAnsiTheme="majorHAnsi" w:cstheme="majorHAnsi"/>
          <w:b w:val="0"/>
          <w:color w:val="FF0000"/>
        </w:rPr>
        <w:t>S</w:t>
      </w:r>
      <w:r w:rsidR="005100BF" w:rsidRPr="00BD7A1A">
        <w:rPr>
          <w:rStyle w:val="Strong"/>
          <w:rFonts w:asciiTheme="majorHAnsi" w:hAnsiTheme="majorHAnsi" w:cstheme="majorHAnsi"/>
          <w:b w:val="0"/>
          <w:color w:val="FF0000"/>
        </w:rPr>
        <w:t>he</w:t>
      </w:r>
      <w:r w:rsidR="00755C69" w:rsidRPr="00BD7A1A">
        <w:rPr>
          <w:rStyle w:val="Strong"/>
          <w:rFonts w:asciiTheme="majorHAnsi" w:hAnsiTheme="majorHAnsi" w:cstheme="majorHAnsi"/>
          <w:b w:val="0"/>
          <w:color w:val="FF0000"/>
        </w:rPr>
        <w:t>/</w:t>
      </w:r>
      <w:r w:rsidR="00553A1B" w:rsidRPr="00BD7A1A">
        <w:rPr>
          <w:rStyle w:val="Strong"/>
          <w:rFonts w:asciiTheme="majorHAnsi" w:hAnsiTheme="majorHAnsi" w:cstheme="majorHAnsi"/>
          <w:b w:val="0"/>
          <w:color w:val="FF0000"/>
        </w:rPr>
        <w:t>he</w:t>
      </w:r>
      <w:r w:rsidR="00755C69">
        <w:rPr>
          <w:rStyle w:val="Strong"/>
          <w:rFonts w:asciiTheme="majorHAnsi" w:hAnsiTheme="majorHAnsi" w:cstheme="majorHAnsi"/>
          <w:b w:val="0"/>
          <w:color w:val="000000" w:themeColor="text1"/>
        </w:rPr>
        <w:t>]</w:t>
      </w:r>
      <w:r w:rsidR="00553A1B" w:rsidRPr="00D5725F">
        <w:rPr>
          <w:rStyle w:val="Strong"/>
          <w:rFonts w:asciiTheme="majorHAnsi" w:hAnsiTheme="majorHAnsi" w:cstheme="majorHAnsi"/>
          <w:b w:val="0"/>
          <w:color w:val="000000" w:themeColor="text1"/>
        </w:rPr>
        <w:t xml:space="preserve"> confirmed that </w:t>
      </w:r>
      <w:r w:rsidR="00755C69">
        <w:rPr>
          <w:rStyle w:val="Strong"/>
          <w:rFonts w:asciiTheme="majorHAnsi" w:hAnsiTheme="majorHAnsi" w:cstheme="majorHAnsi"/>
          <w:b w:val="0"/>
          <w:color w:val="000000" w:themeColor="text1"/>
        </w:rPr>
        <w:t>[</w:t>
      </w:r>
      <w:r w:rsidR="00553A1B" w:rsidRPr="00BD7A1A">
        <w:rPr>
          <w:rStyle w:val="Strong"/>
          <w:rFonts w:asciiTheme="majorHAnsi" w:hAnsiTheme="majorHAnsi" w:cstheme="majorHAnsi"/>
          <w:b w:val="0"/>
          <w:color w:val="FF0000"/>
        </w:rPr>
        <w:t>s</w:t>
      </w:r>
      <w:r w:rsidR="005100BF" w:rsidRPr="00BD7A1A">
        <w:rPr>
          <w:rStyle w:val="Strong"/>
          <w:rFonts w:asciiTheme="majorHAnsi" w:hAnsiTheme="majorHAnsi" w:cstheme="majorHAnsi"/>
          <w:b w:val="0"/>
          <w:color w:val="FF0000"/>
        </w:rPr>
        <w:t>he</w:t>
      </w:r>
      <w:r w:rsidR="00755C69" w:rsidRPr="00BD7A1A">
        <w:rPr>
          <w:rStyle w:val="Strong"/>
          <w:rFonts w:asciiTheme="majorHAnsi" w:hAnsiTheme="majorHAnsi" w:cstheme="majorHAnsi"/>
          <w:b w:val="0"/>
          <w:color w:val="FF0000"/>
        </w:rPr>
        <w:t>/</w:t>
      </w:r>
      <w:r w:rsidR="00553A1B" w:rsidRPr="00BD7A1A">
        <w:rPr>
          <w:rStyle w:val="Strong"/>
          <w:rFonts w:asciiTheme="majorHAnsi" w:hAnsiTheme="majorHAnsi" w:cstheme="majorHAnsi"/>
          <w:b w:val="0"/>
          <w:color w:val="FF0000"/>
        </w:rPr>
        <w:t>he</w:t>
      </w:r>
      <w:r w:rsidR="00755C69">
        <w:rPr>
          <w:rStyle w:val="Strong"/>
          <w:rFonts w:asciiTheme="majorHAnsi" w:hAnsiTheme="majorHAnsi" w:cstheme="majorHAnsi"/>
          <w:b w:val="0"/>
          <w:color w:val="000000" w:themeColor="text1"/>
        </w:rPr>
        <w:t>]</w:t>
      </w:r>
      <w:r w:rsidR="00553A1B" w:rsidRPr="00D5725F">
        <w:rPr>
          <w:rStyle w:val="Strong"/>
          <w:rFonts w:asciiTheme="majorHAnsi" w:hAnsiTheme="majorHAnsi" w:cstheme="majorHAnsi"/>
          <w:b w:val="0"/>
          <w:color w:val="000000" w:themeColor="text1"/>
        </w:rPr>
        <w:t xml:space="preserve"> was aware that </w:t>
      </w:r>
      <w:r w:rsidR="00755C69">
        <w:rPr>
          <w:rStyle w:val="Strong"/>
          <w:rFonts w:asciiTheme="majorHAnsi" w:hAnsiTheme="majorHAnsi" w:cstheme="majorHAnsi"/>
          <w:b w:val="0"/>
          <w:color w:val="000000" w:themeColor="text1"/>
        </w:rPr>
        <w:t>[</w:t>
      </w:r>
      <w:r w:rsidR="00553A1B" w:rsidRPr="00BD7A1A">
        <w:rPr>
          <w:rStyle w:val="Strong"/>
          <w:rFonts w:asciiTheme="majorHAnsi" w:hAnsiTheme="majorHAnsi" w:cstheme="majorHAnsi"/>
          <w:b w:val="0"/>
          <w:color w:val="FF0000"/>
        </w:rPr>
        <w:t>s</w:t>
      </w:r>
      <w:r w:rsidR="005100BF" w:rsidRPr="00BD7A1A">
        <w:rPr>
          <w:rStyle w:val="Strong"/>
          <w:rFonts w:asciiTheme="majorHAnsi" w:hAnsiTheme="majorHAnsi" w:cstheme="majorHAnsi"/>
          <w:b w:val="0"/>
          <w:color w:val="FF0000"/>
        </w:rPr>
        <w:t>he</w:t>
      </w:r>
      <w:r w:rsidR="00755C69" w:rsidRPr="00BD7A1A">
        <w:rPr>
          <w:rStyle w:val="Strong"/>
          <w:rFonts w:asciiTheme="majorHAnsi" w:hAnsiTheme="majorHAnsi" w:cstheme="majorHAnsi"/>
          <w:b w:val="0"/>
          <w:color w:val="FF0000"/>
        </w:rPr>
        <w:t>/</w:t>
      </w:r>
      <w:r w:rsidR="00553A1B" w:rsidRPr="00BD7A1A">
        <w:rPr>
          <w:rStyle w:val="Strong"/>
          <w:rFonts w:asciiTheme="majorHAnsi" w:hAnsiTheme="majorHAnsi" w:cstheme="majorHAnsi"/>
          <w:b w:val="0"/>
          <w:color w:val="FF0000"/>
        </w:rPr>
        <w:t>he</w:t>
      </w:r>
      <w:r w:rsidR="00755C69">
        <w:rPr>
          <w:rStyle w:val="Strong"/>
          <w:rFonts w:asciiTheme="majorHAnsi" w:hAnsiTheme="majorHAnsi" w:cstheme="majorHAnsi"/>
          <w:b w:val="0"/>
          <w:color w:val="000000" w:themeColor="text1"/>
        </w:rPr>
        <w:t>]</w:t>
      </w:r>
      <w:r w:rsidR="00553A1B" w:rsidRPr="00D5725F">
        <w:rPr>
          <w:rStyle w:val="Strong"/>
          <w:rFonts w:asciiTheme="majorHAnsi" w:hAnsiTheme="majorHAnsi" w:cstheme="majorHAnsi"/>
          <w:b w:val="0"/>
          <w:color w:val="000000" w:themeColor="text1"/>
        </w:rPr>
        <w:t xml:space="preserve"> was obliged to inform </w:t>
      </w:r>
      <w:r w:rsidR="00032D58" w:rsidRPr="00D5725F">
        <w:rPr>
          <w:rStyle w:val="Strong"/>
          <w:rFonts w:asciiTheme="majorHAnsi" w:hAnsiTheme="majorHAnsi" w:cstheme="majorHAnsi"/>
          <w:b w:val="0"/>
          <w:color w:val="000000" w:themeColor="text1"/>
        </w:rPr>
        <w:t>D</w:t>
      </w:r>
      <w:r w:rsidR="00553A1B" w:rsidRPr="00D5725F">
        <w:rPr>
          <w:rStyle w:val="Strong"/>
          <w:rFonts w:asciiTheme="majorHAnsi" w:hAnsiTheme="majorHAnsi" w:cstheme="majorHAnsi"/>
          <w:b w:val="0"/>
          <w:color w:val="000000" w:themeColor="text1"/>
        </w:rPr>
        <w:t>WP if there was a change in c</w:t>
      </w:r>
      <w:r w:rsidR="00A134A6" w:rsidRPr="00D5725F">
        <w:rPr>
          <w:rStyle w:val="Strong"/>
          <w:rFonts w:asciiTheme="majorHAnsi" w:hAnsiTheme="majorHAnsi" w:cstheme="majorHAnsi"/>
          <w:b w:val="0"/>
          <w:color w:val="000000" w:themeColor="text1"/>
        </w:rPr>
        <w:t>i</w:t>
      </w:r>
      <w:r w:rsidR="00553A1B" w:rsidRPr="00D5725F">
        <w:rPr>
          <w:rStyle w:val="Strong"/>
          <w:rFonts w:asciiTheme="majorHAnsi" w:hAnsiTheme="majorHAnsi" w:cstheme="majorHAnsi"/>
          <w:b w:val="0"/>
          <w:color w:val="000000" w:themeColor="text1"/>
        </w:rPr>
        <w:t>rcumstances</w:t>
      </w:r>
      <w:r w:rsidR="00A134A6" w:rsidRPr="00D5725F">
        <w:rPr>
          <w:rStyle w:val="Strong"/>
          <w:rFonts w:asciiTheme="majorHAnsi" w:hAnsiTheme="majorHAnsi" w:cstheme="majorHAnsi"/>
          <w:b w:val="0"/>
          <w:color w:val="000000" w:themeColor="text1"/>
        </w:rPr>
        <w:t xml:space="preserve"> and that </w:t>
      </w:r>
      <w:r w:rsidR="00755C69">
        <w:rPr>
          <w:rStyle w:val="Strong"/>
          <w:rFonts w:asciiTheme="majorHAnsi" w:hAnsiTheme="majorHAnsi" w:cstheme="majorHAnsi"/>
          <w:b w:val="0"/>
          <w:color w:val="000000" w:themeColor="text1"/>
        </w:rPr>
        <w:t>[</w:t>
      </w:r>
      <w:r w:rsidR="00A134A6" w:rsidRPr="00BD7A1A">
        <w:rPr>
          <w:rStyle w:val="Strong"/>
          <w:rFonts w:asciiTheme="majorHAnsi" w:hAnsiTheme="majorHAnsi" w:cstheme="majorHAnsi"/>
          <w:b w:val="0"/>
          <w:color w:val="FF0000"/>
        </w:rPr>
        <w:t>s</w:t>
      </w:r>
      <w:r w:rsidR="005100BF" w:rsidRPr="00BD7A1A">
        <w:rPr>
          <w:rStyle w:val="Strong"/>
          <w:rFonts w:asciiTheme="majorHAnsi" w:hAnsiTheme="majorHAnsi" w:cstheme="majorHAnsi"/>
          <w:b w:val="0"/>
          <w:color w:val="FF0000"/>
        </w:rPr>
        <w:t>he</w:t>
      </w:r>
      <w:r w:rsidR="00755C69" w:rsidRPr="00BD7A1A">
        <w:rPr>
          <w:rStyle w:val="Strong"/>
          <w:rFonts w:asciiTheme="majorHAnsi" w:hAnsiTheme="majorHAnsi" w:cstheme="majorHAnsi"/>
          <w:b w:val="0"/>
          <w:color w:val="FF0000"/>
        </w:rPr>
        <w:t>/</w:t>
      </w:r>
      <w:r w:rsidR="00A134A6" w:rsidRPr="00BD7A1A">
        <w:rPr>
          <w:rStyle w:val="Strong"/>
          <w:rFonts w:asciiTheme="majorHAnsi" w:hAnsiTheme="majorHAnsi" w:cstheme="majorHAnsi"/>
          <w:b w:val="0"/>
          <w:color w:val="FF0000"/>
        </w:rPr>
        <w:t>he</w:t>
      </w:r>
      <w:r w:rsidR="00755C69">
        <w:rPr>
          <w:rStyle w:val="Strong"/>
          <w:rFonts w:asciiTheme="majorHAnsi" w:hAnsiTheme="majorHAnsi" w:cstheme="majorHAnsi"/>
          <w:b w:val="0"/>
          <w:color w:val="000000" w:themeColor="text1"/>
        </w:rPr>
        <w:t>]</w:t>
      </w:r>
      <w:r w:rsidR="00A134A6" w:rsidRPr="00D5725F">
        <w:rPr>
          <w:rStyle w:val="Strong"/>
          <w:rFonts w:asciiTheme="majorHAnsi" w:hAnsiTheme="majorHAnsi" w:cstheme="majorHAnsi"/>
          <w:b w:val="0"/>
          <w:color w:val="000000" w:themeColor="text1"/>
        </w:rPr>
        <w:t xml:space="preserve"> would do so if a relevant change occurred.</w:t>
      </w:r>
      <w:commentRangeEnd w:id="0"/>
      <w:r w:rsidR="005F1F3B" w:rsidRPr="00D5725F">
        <w:rPr>
          <w:rStyle w:val="CommentReference"/>
          <w:rFonts w:asciiTheme="majorHAnsi" w:hAnsiTheme="majorHAnsi" w:cstheme="majorHAnsi"/>
          <w:sz w:val="24"/>
          <w:szCs w:val="24"/>
        </w:rPr>
        <w:commentReference w:id="0"/>
      </w:r>
      <w:r w:rsidR="00755C69">
        <w:rPr>
          <w:rStyle w:val="Strong"/>
          <w:rFonts w:asciiTheme="majorHAnsi" w:hAnsiTheme="majorHAnsi" w:cstheme="majorHAnsi"/>
          <w:b w:val="0"/>
          <w:color w:val="000000" w:themeColor="text1"/>
        </w:rPr>
        <w:t xml:space="preserve"> </w:t>
      </w:r>
    </w:p>
    <w:p w14:paraId="7A70BFFD" w14:textId="5ECA3BD5" w:rsidR="00AD0B3C" w:rsidRPr="00D5725F" w:rsidRDefault="00AD0B3C" w:rsidP="000B1950">
      <w:pPr>
        <w:pStyle w:val="NormalWeb"/>
        <w:numPr>
          <w:ilvl w:val="0"/>
          <w:numId w:val="38"/>
        </w:numPr>
        <w:spacing w:after="240" w:afterAutospacing="0" w:line="360" w:lineRule="auto"/>
        <w:jc w:val="both"/>
        <w:rPr>
          <w:rStyle w:val="Strong"/>
          <w:rFonts w:asciiTheme="majorHAnsi" w:hAnsiTheme="majorHAnsi" w:cstheme="majorHAnsi"/>
          <w:i/>
          <w:color w:val="000000" w:themeColor="text1"/>
          <w:u w:val="single"/>
        </w:rPr>
      </w:pPr>
      <w:r w:rsidRPr="00D5725F">
        <w:rPr>
          <w:rStyle w:val="Strong"/>
          <w:rFonts w:asciiTheme="majorHAnsi" w:hAnsiTheme="majorHAnsi" w:cstheme="majorHAnsi"/>
          <w:b w:val="0"/>
          <w:color w:val="000000" w:themeColor="text1"/>
        </w:rPr>
        <w:t xml:space="preserve">On </w:t>
      </w:r>
      <w:r w:rsidR="00755C69">
        <w:rPr>
          <w:rStyle w:val="Strong"/>
          <w:rFonts w:asciiTheme="majorHAnsi" w:hAnsiTheme="majorHAnsi" w:cstheme="majorHAnsi"/>
          <w:b w:val="0"/>
          <w:color w:val="000000" w:themeColor="text1"/>
        </w:rPr>
        <w:t>[</w:t>
      </w:r>
      <w:r w:rsidR="005F1F3B" w:rsidRPr="00D5725F">
        <w:rPr>
          <w:rStyle w:val="Strong"/>
          <w:rFonts w:asciiTheme="majorHAnsi" w:hAnsiTheme="majorHAnsi" w:cstheme="majorHAnsi"/>
          <w:b w:val="0"/>
          <w:color w:val="FF0000"/>
        </w:rPr>
        <w:t>date</w:t>
      </w:r>
      <w:r w:rsidR="00755C69">
        <w:rPr>
          <w:rStyle w:val="Strong"/>
          <w:rFonts w:asciiTheme="majorHAnsi" w:hAnsiTheme="majorHAnsi" w:cstheme="majorHAnsi"/>
          <w:b w:val="0"/>
          <w:color w:val="FF0000"/>
        </w:rPr>
        <w:t>]</w:t>
      </w:r>
      <w:r w:rsidR="005F1F3B" w:rsidRPr="00D5725F">
        <w:rPr>
          <w:rStyle w:val="Strong"/>
          <w:rFonts w:asciiTheme="majorHAnsi" w:hAnsiTheme="majorHAnsi" w:cstheme="majorHAnsi"/>
          <w:b w:val="0"/>
          <w:color w:val="000000" w:themeColor="text1"/>
        </w:rPr>
        <w:t xml:space="preserve"> </w:t>
      </w:r>
      <w:r w:rsidRPr="00D5725F">
        <w:rPr>
          <w:rStyle w:val="Strong"/>
          <w:rFonts w:asciiTheme="majorHAnsi" w:hAnsiTheme="majorHAnsi" w:cstheme="majorHAnsi"/>
          <w:b w:val="0"/>
          <w:color w:val="000000" w:themeColor="text1"/>
        </w:rPr>
        <w:t xml:space="preserve">C received a response </w:t>
      </w:r>
      <w:r w:rsidR="00A134A6" w:rsidRPr="00D5725F">
        <w:rPr>
          <w:rStyle w:val="Strong"/>
          <w:rFonts w:asciiTheme="majorHAnsi" w:hAnsiTheme="majorHAnsi" w:cstheme="majorHAnsi"/>
          <w:b w:val="0"/>
          <w:color w:val="000000" w:themeColor="text1"/>
        </w:rPr>
        <w:t xml:space="preserve">on </w:t>
      </w:r>
      <w:r w:rsidR="00755C69" w:rsidRPr="00F8769D">
        <w:rPr>
          <w:rStyle w:val="Strong"/>
          <w:rFonts w:asciiTheme="majorHAnsi" w:hAnsiTheme="majorHAnsi" w:cstheme="majorHAnsi"/>
          <w:b w:val="0"/>
          <w:bCs w:val="0"/>
          <w:color w:val="000000" w:themeColor="text1"/>
        </w:rPr>
        <w:t>[</w:t>
      </w:r>
      <w:r w:rsidR="00755C69" w:rsidRPr="00BD7A1A">
        <w:rPr>
          <w:rStyle w:val="Strong"/>
          <w:rFonts w:asciiTheme="majorHAnsi" w:hAnsiTheme="majorHAnsi" w:cstheme="majorHAnsi"/>
          <w:b w:val="0"/>
          <w:bCs w:val="0"/>
          <w:color w:val="FF0000"/>
        </w:rPr>
        <w:t>her/his</w:t>
      </w:r>
      <w:r w:rsidR="00755C69" w:rsidRPr="00F8769D">
        <w:rPr>
          <w:rStyle w:val="Strong"/>
          <w:rFonts w:asciiTheme="majorHAnsi" w:hAnsiTheme="majorHAnsi" w:cstheme="majorHAnsi"/>
          <w:b w:val="0"/>
          <w:bCs w:val="0"/>
          <w:color w:val="000000" w:themeColor="text1"/>
        </w:rPr>
        <w:t>]</w:t>
      </w:r>
      <w:r w:rsidR="00A134A6" w:rsidRPr="00D5725F">
        <w:rPr>
          <w:rStyle w:val="Strong"/>
          <w:rFonts w:asciiTheme="majorHAnsi" w:hAnsiTheme="majorHAnsi" w:cstheme="majorHAnsi"/>
          <w:b w:val="0"/>
          <w:color w:val="000000" w:themeColor="text1"/>
        </w:rPr>
        <w:t xml:space="preserve"> journal</w:t>
      </w:r>
      <w:r w:rsidRPr="00D5725F">
        <w:rPr>
          <w:rStyle w:val="Strong"/>
          <w:rFonts w:asciiTheme="majorHAnsi" w:hAnsiTheme="majorHAnsi" w:cstheme="majorHAnsi"/>
          <w:b w:val="0"/>
          <w:color w:val="000000" w:themeColor="text1"/>
        </w:rPr>
        <w:t xml:space="preserve"> stating that </w:t>
      </w:r>
      <w:r w:rsidR="00755C69">
        <w:rPr>
          <w:rStyle w:val="Strong"/>
          <w:rFonts w:asciiTheme="majorHAnsi" w:hAnsiTheme="majorHAnsi" w:cstheme="majorHAnsi"/>
          <w:b w:val="0"/>
          <w:color w:val="000000" w:themeColor="text1"/>
        </w:rPr>
        <w:t>[</w:t>
      </w:r>
      <w:r w:rsidRPr="00BD7A1A">
        <w:rPr>
          <w:rStyle w:val="Strong"/>
          <w:rFonts w:asciiTheme="majorHAnsi" w:hAnsiTheme="majorHAnsi" w:cstheme="majorHAnsi"/>
          <w:b w:val="0"/>
          <w:color w:val="FF0000"/>
        </w:rPr>
        <w:t>s</w:t>
      </w:r>
      <w:r w:rsidR="005100BF" w:rsidRPr="00BD7A1A">
        <w:rPr>
          <w:rStyle w:val="Strong"/>
          <w:rFonts w:asciiTheme="majorHAnsi" w:hAnsiTheme="majorHAnsi" w:cstheme="majorHAnsi"/>
          <w:b w:val="0"/>
          <w:color w:val="FF0000"/>
        </w:rPr>
        <w:t>he</w:t>
      </w:r>
      <w:r w:rsidR="00755C69" w:rsidRPr="00BD7A1A">
        <w:rPr>
          <w:rStyle w:val="Strong"/>
          <w:rFonts w:asciiTheme="majorHAnsi" w:hAnsiTheme="majorHAnsi" w:cstheme="majorHAnsi"/>
          <w:b w:val="0"/>
          <w:color w:val="FF0000"/>
        </w:rPr>
        <w:t>/</w:t>
      </w:r>
      <w:r w:rsidRPr="00BD7A1A">
        <w:rPr>
          <w:rStyle w:val="Strong"/>
          <w:rFonts w:asciiTheme="majorHAnsi" w:hAnsiTheme="majorHAnsi" w:cstheme="majorHAnsi"/>
          <w:b w:val="0"/>
          <w:color w:val="FF0000"/>
        </w:rPr>
        <w:t>he</w:t>
      </w:r>
      <w:r w:rsidR="00755C69">
        <w:rPr>
          <w:rStyle w:val="Strong"/>
          <w:rFonts w:asciiTheme="majorHAnsi" w:hAnsiTheme="majorHAnsi" w:cstheme="majorHAnsi"/>
          <w:b w:val="0"/>
          <w:color w:val="000000" w:themeColor="text1"/>
        </w:rPr>
        <w:t>]</w:t>
      </w:r>
      <w:r w:rsidRPr="00D5725F">
        <w:rPr>
          <w:rStyle w:val="Strong"/>
          <w:rFonts w:asciiTheme="majorHAnsi" w:hAnsiTheme="majorHAnsi" w:cstheme="majorHAnsi"/>
          <w:b w:val="0"/>
          <w:color w:val="000000" w:themeColor="text1"/>
        </w:rPr>
        <w:t xml:space="preserve"> would need to send a message each month stating that </w:t>
      </w:r>
      <w:r w:rsidR="00755C69">
        <w:rPr>
          <w:rStyle w:val="Strong"/>
          <w:rFonts w:asciiTheme="majorHAnsi" w:hAnsiTheme="majorHAnsi" w:cstheme="majorHAnsi"/>
          <w:b w:val="0"/>
          <w:color w:val="000000" w:themeColor="text1"/>
        </w:rPr>
        <w:t>[</w:t>
      </w:r>
      <w:r w:rsidRPr="00BD7A1A">
        <w:rPr>
          <w:rStyle w:val="Strong"/>
          <w:rFonts w:asciiTheme="majorHAnsi" w:hAnsiTheme="majorHAnsi" w:cstheme="majorHAnsi"/>
          <w:b w:val="0"/>
          <w:color w:val="FF0000"/>
        </w:rPr>
        <w:t>s</w:t>
      </w:r>
      <w:r w:rsidR="005100BF" w:rsidRPr="00BD7A1A">
        <w:rPr>
          <w:rStyle w:val="Strong"/>
          <w:rFonts w:asciiTheme="majorHAnsi" w:hAnsiTheme="majorHAnsi" w:cstheme="majorHAnsi"/>
          <w:b w:val="0"/>
          <w:color w:val="FF0000"/>
        </w:rPr>
        <w:t>he</w:t>
      </w:r>
      <w:r w:rsidR="00755C69" w:rsidRPr="00BD7A1A">
        <w:rPr>
          <w:rStyle w:val="Strong"/>
          <w:rFonts w:asciiTheme="majorHAnsi" w:hAnsiTheme="majorHAnsi" w:cstheme="majorHAnsi"/>
          <w:b w:val="0"/>
          <w:color w:val="FF0000"/>
        </w:rPr>
        <w:t>/</w:t>
      </w:r>
      <w:r w:rsidRPr="00BD7A1A">
        <w:rPr>
          <w:rStyle w:val="Strong"/>
          <w:rFonts w:asciiTheme="majorHAnsi" w:hAnsiTheme="majorHAnsi" w:cstheme="majorHAnsi"/>
          <w:b w:val="0"/>
          <w:color w:val="FF0000"/>
        </w:rPr>
        <w:t>he</w:t>
      </w:r>
      <w:r w:rsidR="00755C69">
        <w:rPr>
          <w:rStyle w:val="Strong"/>
          <w:rFonts w:asciiTheme="majorHAnsi" w:hAnsiTheme="majorHAnsi" w:cstheme="majorHAnsi"/>
          <w:b w:val="0"/>
          <w:color w:val="000000" w:themeColor="text1"/>
        </w:rPr>
        <w:t>]</w:t>
      </w:r>
      <w:r w:rsidRPr="00D5725F">
        <w:rPr>
          <w:rStyle w:val="Strong"/>
          <w:rFonts w:asciiTheme="majorHAnsi" w:hAnsiTheme="majorHAnsi" w:cstheme="majorHAnsi"/>
          <w:b w:val="0"/>
          <w:color w:val="000000" w:themeColor="text1"/>
        </w:rPr>
        <w:t xml:space="preserve"> was responsible for the full rent. The payment to cover the remaining housing costs</w:t>
      </w:r>
      <w:r w:rsidR="00032D58" w:rsidRPr="00D5725F">
        <w:rPr>
          <w:rStyle w:val="Strong"/>
          <w:rFonts w:asciiTheme="majorHAnsi" w:hAnsiTheme="majorHAnsi" w:cstheme="majorHAnsi"/>
          <w:b w:val="0"/>
          <w:color w:val="000000" w:themeColor="text1"/>
        </w:rPr>
        <w:t xml:space="preserve"> in respect of the </w:t>
      </w:r>
      <w:r w:rsidR="00755C69">
        <w:rPr>
          <w:rStyle w:val="Strong"/>
          <w:rFonts w:asciiTheme="majorHAnsi" w:hAnsiTheme="majorHAnsi" w:cstheme="majorHAnsi"/>
          <w:b w:val="0"/>
          <w:color w:val="000000" w:themeColor="text1"/>
        </w:rPr>
        <w:t>[</w:t>
      </w:r>
      <w:r w:rsidR="005F1F3B" w:rsidRPr="00D5725F">
        <w:rPr>
          <w:rStyle w:val="Strong"/>
          <w:rFonts w:asciiTheme="majorHAnsi" w:hAnsiTheme="majorHAnsi" w:cstheme="majorHAnsi"/>
          <w:b w:val="0"/>
          <w:color w:val="FF0000"/>
        </w:rPr>
        <w:t>number</w:t>
      </w:r>
      <w:r w:rsidR="00755C69">
        <w:rPr>
          <w:rStyle w:val="Strong"/>
          <w:rFonts w:asciiTheme="majorHAnsi" w:hAnsiTheme="majorHAnsi" w:cstheme="majorHAnsi"/>
          <w:b w:val="0"/>
          <w:color w:val="FF0000"/>
        </w:rPr>
        <w:t>]</w:t>
      </w:r>
      <w:r w:rsidR="005F1F3B" w:rsidRPr="00D5725F">
        <w:rPr>
          <w:rStyle w:val="Strong"/>
          <w:rFonts w:asciiTheme="majorHAnsi" w:hAnsiTheme="majorHAnsi" w:cstheme="majorHAnsi"/>
          <w:b w:val="0"/>
          <w:color w:val="000000" w:themeColor="text1"/>
        </w:rPr>
        <w:t xml:space="preserve"> </w:t>
      </w:r>
      <w:r w:rsidR="00032D58" w:rsidRPr="00D5725F">
        <w:rPr>
          <w:rStyle w:val="Strong"/>
          <w:rFonts w:asciiTheme="majorHAnsi" w:hAnsiTheme="majorHAnsi" w:cstheme="majorHAnsi"/>
          <w:b w:val="0"/>
          <w:color w:val="000000" w:themeColor="text1"/>
        </w:rPr>
        <w:t xml:space="preserve">assessment periods occurring from </w:t>
      </w:r>
      <w:r w:rsidR="00755C69">
        <w:rPr>
          <w:rStyle w:val="Strong"/>
          <w:rFonts w:asciiTheme="majorHAnsi" w:hAnsiTheme="majorHAnsi" w:cstheme="majorHAnsi"/>
          <w:b w:val="0"/>
          <w:color w:val="000000" w:themeColor="text1"/>
        </w:rPr>
        <w:t>[</w:t>
      </w:r>
      <w:r w:rsidR="005F1F3B" w:rsidRPr="00D5725F">
        <w:rPr>
          <w:rStyle w:val="Strong"/>
          <w:rFonts w:asciiTheme="majorHAnsi" w:hAnsiTheme="majorHAnsi" w:cstheme="majorHAnsi"/>
          <w:b w:val="0"/>
          <w:color w:val="FF0000"/>
        </w:rPr>
        <w:t>date</w:t>
      </w:r>
      <w:r w:rsidR="00755C69">
        <w:rPr>
          <w:rStyle w:val="Strong"/>
          <w:rFonts w:asciiTheme="majorHAnsi" w:hAnsiTheme="majorHAnsi" w:cstheme="majorHAnsi"/>
          <w:b w:val="0"/>
          <w:color w:val="FF0000"/>
        </w:rPr>
        <w:t>]</w:t>
      </w:r>
      <w:r w:rsidR="005F1F3B" w:rsidRPr="00D5725F">
        <w:rPr>
          <w:rStyle w:val="Strong"/>
          <w:rFonts w:asciiTheme="majorHAnsi" w:hAnsiTheme="majorHAnsi" w:cstheme="majorHAnsi"/>
          <w:b w:val="0"/>
          <w:color w:val="000000" w:themeColor="text1"/>
        </w:rPr>
        <w:t xml:space="preserve"> </w:t>
      </w:r>
      <w:r w:rsidR="00032D58" w:rsidRPr="00D5725F">
        <w:rPr>
          <w:rStyle w:val="Strong"/>
          <w:rFonts w:asciiTheme="majorHAnsi" w:hAnsiTheme="majorHAnsi" w:cstheme="majorHAnsi"/>
          <w:b w:val="0"/>
          <w:color w:val="000000" w:themeColor="text1"/>
        </w:rPr>
        <w:t xml:space="preserve">to </w:t>
      </w:r>
      <w:r w:rsidR="00755C69">
        <w:rPr>
          <w:rStyle w:val="Strong"/>
          <w:rFonts w:asciiTheme="majorHAnsi" w:hAnsiTheme="majorHAnsi" w:cstheme="majorHAnsi"/>
          <w:b w:val="0"/>
          <w:color w:val="000000" w:themeColor="text1"/>
        </w:rPr>
        <w:t>[</w:t>
      </w:r>
      <w:r w:rsidR="005F1F3B" w:rsidRPr="00D5725F">
        <w:rPr>
          <w:rStyle w:val="Strong"/>
          <w:rFonts w:asciiTheme="majorHAnsi" w:hAnsiTheme="majorHAnsi" w:cstheme="majorHAnsi"/>
          <w:b w:val="0"/>
          <w:color w:val="FF0000"/>
        </w:rPr>
        <w:t>date</w:t>
      </w:r>
      <w:r w:rsidR="00755C69">
        <w:rPr>
          <w:rStyle w:val="Strong"/>
          <w:rFonts w:asciiTheme="majorHAnsi" w:hAnsiTheme="majorHAnsi" w:cstheme="majorHAnsi"/>
          <w:b w:val="0"/>
          <w:color w:val="FF0000"/>
        </w:rPr>
        <w:t>]</w:t>
      </w:r>
      <w:r w:rsidR="005F1F3B" w:rsidRPr="00D5725F">
        <w:rPr>
          <w:rStyle w:val="Strong"/>
          <w:rFonts w:asciiTheme="majorHAnsi" w:hAnsiTheme="majorHAnsi" w:cstheme="majorHAnsi"/>
          <w:b w:val="0"/>
          <w:color w:val="000000" w:themeColor="text1"/>
        </w:rPr>
        <w:t xml:space="preserve"> </w:t>
      </w:r>
      <w:r w:rsidRPr="00D5725F">
        <w:rPr>
          <w:rStyle w:val="Strong"/>
          <w:rFonts w:asciiTheme="majorHAnsi" w:hAnsiTheme="majorHAnsi" w:cstheme="majorHAnsi"/>
          <w:b w:val="0"/>
          <w:color w:val="000000" w:themeColor="text1"/>
        </w:rPr>
        <w:t xml:space="preserve">was made on </w:t>
      </w:r>
      <w:r w:rsidR="00755C69">
        <w:rPr>
          <w:rStyle w:val="Strong"/>
          <w:rFonts w:asciiTheme="majorHAnsi" w:hAnsiTheme="majorHAnsi" w:cstheme="majorHAnsi"/>
          <w:b w:val="0"/>
          <w:color w:val="000000" w:themeColor="text1"/>
        </w:rPr>
        <w:t>[</w:t>
      </w:r>
      <w:r w:rsidR="005F1F3B" w:rsidRPr="00D5725F">
        <w:rPr>
          <w:rStyle w:val="Strong"/>
          <w:rFonts w:asciiTheme="majorHAnsi" w:hAnsiTheme="majorHAnsi" w:cstheme="majorHAnsi"/>
          <w:b w:val="0"/>
          <w:color w:val="FF0000"/>
        </w:rPr>
        <w:t>date</w:t>
      </w:r>
      <w:r w:rsidR="00755C69">
        <w:rPr>
          <w:rStyle w:val="Strong"/>
          <w:rFonts w:asciiTheme="majorHAnsi" w:hAnsiTheme="majorHAnsi" w:cstheme="majorHAnsi"/>
          <w:b w:val="0"/>
          <w:color w:val="FF0000"/>
        </w:rPr>
        <w:t>]</w:t>
      </w:r>
      <w:r w:rsidRPr="00D5725F">
        <w:rPr>
          <w:rStyle w:val="Strong"/>
          <w:rFonts w:asciiTheme="majorHAnsi" w:hAnsiTheme="majorHAnsi" w:cstheme="majorHAnsi"/>
          <w:b w:val="0"/>
          <w:color w:val="000000" w:themeColor="text1"/>
        </w:rPr>
        <w:t>.</w:t>
      </w:r>
    </w:p>
    <w:p w14:paraId="5282435F" w14:textId="4056F4C8" w:rsidR="005F1F3B" w:rsidRPr="00D5725F" w:rsidRDefault="00755C69" w:rsidP="000B1950">
      <w:pPr>
        <w:pStyle w:val="NormalWeb"/>
        <w:numPr>
          <w:ilvl w:val="0"/>
          <w:numId w:val="38"/>
        </w:numPr>
        <w:spacing w:after="240" w:afterAutospacing="0" w:line="360" w:lineRule="auto"/>
        <w:jc w:val="both"/>
        <w:rPr>
          <w:rStyle w:val="Strong"/>
          <w:rFonts w:asciiTheme="majorHAnsi" w:hAnsiTheme="majorHAnsi" w:cstheme="majorHAnsi"/>
          <w:i/>
          <w:color w:val="FF0000"/>
          <w:u w:val="single"/>
        </w:rPr>
      </w:pPr>
      <w:r>
        <w:rPr>
          <w:rStyle w:val="Strong"/>
          <w:rFonts w:asciiTheme="majorHAnsi" w:hAnsiTheme="majorHAnsi" w:cstheme="majorHAnsi"/>
          <w:b w:val="0"/>
          <w:color w:val="FF0000"/>
        </w:rPr>
        <w:t>[</w:t>
      </w:r>
      <w:r w:rsidR="005F1F3B" w:rsidRPr="00D5725F">
        <w:rPr>
          <w:rStyle w:val="Strong"/>
          <w:rFonts w:asciiTheme="majorHAnsi" w:hAnsiTheme="majorHAnsi" w:cstheme="majorHAnsi"/>
          <w:b w:val="0"/>
          <w:color w:val="FF0000"/>
        </w:rPr>
        <w:t>D</w:t>
      </w:r>
      <w:r w:rsidRPr="00D5725F">
        <w:rPr>
          <w:rStyle w:val="Strong"/>
          <w:rFonts w:asciiTheme="majorHAnsi" w:hAnsiTheme="majorHAnsi" w:cstheme="majorHAnsi"/>
          <w:b w:val="0"/>
          <w:color w:val="FF0000"/>
        </w:rPr>
        <w:t xml:space="preserve">etail further </w:t>
      </w:r>
      <w:r>
        <w:rPr>
          <w:rStyle w:val="Strong"/>
          <w:rFonts w:asciiTheme="majorHAnsi" w:hAnsiTheme="majorHAnsi" w:cstheme="majorHAnsi"/>
          <w:b w:val="0"/>
          <w:color w:val="FF0000"/>
        </w:rPr>
        <w:t>occurrences]</w:t>
      </w:r>
      <w:r w:rsidR="005F1F3B" w:rsidRPr="00D5725F">
        <w:rPr>
          <w:rStyle w:val="Strong"/>
          <w:rFonts w:asciiTheme="majorHAnsi" w:hAnsiTheme="majorHAnsi" w:cstheme="majorHAnsi"/>
          <w:b w:val="0"/>
          <w:color w:val="FF0000"/>
        </w:rPr>
        <w:t xml:space="preserve"> </w:t>
      </w:r>
    </w:p>
    <w:p w14:paraId="6A5F7418" w14:textId="10DB23F4" w:rsidR="00E866AE" w:rsidRPr="00D5725F" w:rsidRDefault="005F1F3B" w:rsidP="000B1950">
      <w:pPr>
        <w:pStyle w:val="NormalWeb"/>
        <w:numPr>
          <w:ilvl w:val="0"/>
          <w:numId w:val="38"/>
        </w:numPr>
        <w:spacing w:after="240" w:afterAutospacing="0" w:line="360" w:lineRule="auto"/>
        <w:jc w:val="both"/>
        <w:rPr>
          <w:rStyle w:val="Strong"/>
          <w:rFonts w:asciiTheme="majorHAnsi" w:hAnsiTheme="majorHAnsi" w:cstheme="majorHAnsi"/>
          <w:i/>
          <w:color w:val="000000" w:themeColor="text1"/>
          <w:u w:val="single"/>
        </w:rPr>
      </w:pPr>
      <w:r w:rsidRPr="00D5725F">
        <w:rPr>
          <w:rStyle w:val="Strong"/>
          <w:rFonts w:asciiTheme="majorHAnsi" w:hAnsiTheme="majorHAnsi" w:cstheme="majorHAnsi"/>
          <w:b w:val="0"/>
          <w:color w:val="000000" w:themeColor="text1"/>
        </w:rPr>
        <w:t xml:space="preserve">On </w:t>
      </w:r>
      <w:r w:rsidR="00755C69">
        <w:rPr>
          <w:rStyle w:val="Strong"/>
          <w:rFonts w:asciiTheme="majorHAnsi" w:hAnsiTheme="majorHAnsi" w:cstheme="majorHAnsi"/>
          <w:b w:val="0"/>
          <w:color w:val="000000" w:themeColor="text1"/>
        </w:rPr>
        <w:t>[</w:t>
      </w:r>
      <w:r w:rsidRPr="00D5725F">
        <w:rPr>
          <w:rStyle w:val="Strong"/>
          <w:rFonts w:asciiTheme="majorHAnsi" w:hAnsiTheme="majorHAnsi" w:cstheme="majorHAnsi"/>
          <w:b w:val="0"/>
          <w:color w:val="FF0000"/>
        </w:rPr>
        <w:t>date</w:t>
      </w:r>
      <w:r w:rsidR="00755C69">
        <w:rPr>
          <w:rStyle w:val="Strong"/>
          <w:rFonts w:asciiTheme="majorHAnsi" w:hAnsiTheme="majorHAnsi" w:cstheme="majorHAnsi"/>
          <w:b w:val="0"/>
          <w:color w:val="FF0000"/>
        </w:rPr>
        <w:t>]</w:t>
      </w:r>
      <w:r w:rsidR="00AD0B3C" w:rsidRPr="00D5725F">
        <w:rPr>
          <w:rStyle w:val="Strong"/>
          <w:rFonts w:asciiTheme="majorHAnsi" w:hAnsiTheme="majorHAnsi" w:cstheme="majorHAnsi"/>
          <w:b w:val="0"/>
          <w:color w:val="000000" w:themeColor="text1"/>
        </w:rPr>
        <w:t xml:space="preserve">, C again </w:t>
      </w:r>
      <w:r w:rsidR="00E866AE" w:rsidRPr="00D5725F">
        <w:rPr>
          <w:rStyle w:val="Strong"/>
          <w:rFonts w:asciiTheme="majorHAnsi" w:hAnsiTheme="majorHAnsi" w:cstheme="majorHAnsi"/>
          <w:b w:val="0"/>
          <w:color w:val="000000" w:themeColor="text1"/>
        </w:rPr>
        <w:t xml:space="preserve">wrote on </w:t>
      </w:r>
      <w:r w:rsidR="00755C69" w:rsidRPr="00F8769D">
        <w:rPr>
          <w:rStyle w:val="Strong"/>
          <w:rFonts w:asciiTheme="majorHAnsi" w:hAnsiTheme="majorHAnsi" w:cstheme="majorHAnsi"/>
          <w:b w:val="0"/>
          <w:bCs w:val="0"/>
          <w:color w:val="000000" w:themeColor="text1"/>
        </w:rPr>
        <w:t>[</w:t>
      </w:r>
      <w:r w:rsidR="00755C69" w:rsidRPr="00BD7A1A">
        <w:rPr>
          <w:rStyle w:val="Strong"/>
          <w:rFonts w:asciiTheme="majorHAnsi" w:hAnsiTheme="majorHAnsi" w:cstheme="majorHAnsi"/>
          <w:b w:val="0"/>
          <w:bCs w:val="0"/>
          <w:color w:val="FF0000"/>
        </w:rPr>
        <w:t>her/his</w:t>
      </w:r>
      <w:r w:rsidR="00755C69" w:rsidRPr="00F8769D">
        <w:rPr>
          <w:rStyle w:val="Strong"/>
          <w:rFonts w:asciiTheme="majorHAnsi" w:hAnsiTheme="majorHAnsi" w:cstheme="majorHAnsi"/>
          <w:b w:val="0"/>
          <w:bCs w:val="0"/>
          <w:color w:val="000000" w:themeColor="text1"/>
        </w:rPr>
        <w:t>]</w:t>
      </w:r>
      <w:r w:rsidR="00E866AE" w:rsidRPr="00D5725F">
        <w:rPr>
          <w:rStyle w:val="Strong"/>
          <w:rFonts w:asciiTheme="majorHAnsi" w:hAnsiTheme="majorHAnsi" w:cstheme="majorHAnsi"/>
          <w:b w:val="0"/>
          <w:color w:val="000000" w:themeColor="text1"/>
        </w:rPr>
        <w:t xml:space="preserve"> journal</w:t>
      </w:r>
      <w:r w:rsidR="00AD0B3C" w:rsidRPr="00D5725F">
        <w:rPr>
          <w:rStyle w:val="Strong"/>
          <w:rFonts w:asciiTheme="majorHAnsi" w:hAnsiTheme="majorHAnsi" w:cstheme="majorHAnsi"/>
          <w:b w:val="0"/>
          <w:color w:val="000000" w:themeColor="text1"/>
        </w:rPr>
        <w:t xml:space="preserve"> that her </w:t>
      </w:r>
      <w:r w:rsidR="00B9541B" w:rsidRPr="00D5725F">
        <w:rPr>
          <w:rStyle w:val="Strong"/>
          <w:rFonts w:asciiTheme="majorHAnsi" w:hAnsiTheme="majorHAnsi" w:cstheme="majorHAnsi"/>
          <w:b w:val="0"/>
          <w:color w:val="000000" w:themeColor="text1"/>
        </w:rPr>
        <w:t>payment</w:t>
      </w:r>
      <w:r w:rsidR="00AD0B3C" w:rsidRPr="00D5725F">
        <w:rPr>
          <w:rStyle w:val="Strong"/>
          <w:rFonts w:asciiTheme="majorHAnsi" w:hAnsiTheme="majorHAnsi" w:cstheme="majorHAnsi"/>
          <w:b w:val="0"/>
          <w:color w:val="000000" w:themeColor="text1"/>
        </w:rPr>
        <w:t xml:space="preserve"> </w:t>
      </w:r>
      <w:r w:rsidR="00097B84" w:rsidRPr="00D5725F">
        <w:rPr>
          <w:rStyle w:val="Strong"/>
          <w:rFonts w:asciiTheme="majorHAnsi" w:hAnsiTheme="majorHAnsi" w:cstheme="majorHAnsi"/>
          <w:b w:val="0"/>
          <w:color w:val="000000" w:themeColor="text1"/>
        </w:rPr>
        <w:t>calculation</w:t>
      </w:r>
      <w:r w:rsidR="00AD0B3C" w:rsidRPr="00D5725F">
        <w:rPr>
          <w:rStyle w:val="Strong"/>
          <w:rFonts w:asciiTheme="majorHAnsi" w:hAnsiTheme="majorHAnsi" w:cstheme="majorHAnsi"/>
          <w:b w:val="0"/>
          <w:color w:val="000000" w:themeColor="text1"/>
        </w:rPr>
        <w:t xml:space="preserve"> </w:t>
      </w:r>
      <w:r w:rsidR="009878FD" w:rsidRPr="00D5725F">
        <w:rPr>
          <w:rStyle w:val="Strong"/>
          <w:rFonts w:asciiTheme="majorHAnsi" w:hAnsiTheme="majorHAnsi" w:cstheme="majorHAnsi"/>
          <w:b w:val="0"/>
          <w:color w:val="000000" w:themeColor="text1"/>
        </w:rPr>
        <w:t xml:space="preserve">for the </w:t>
      </w:r>
      <w:r w:rsidR="00755C69">
        <w:rPr>
          <w:rStyle w:val="Strong"/>
          <w:rFonts w:asciiTheme="majorHAnsi" w:hAnsiTheme="majorHAnsi" w:cstheme="majorHAnsi"/>
          <w:b w:val="0"/>
          <w:color w:val="000000" w:themeColor="text1"/>
        </w:rPr>
        <w:t>[</w:t>
      </w:r>
      <w:r w:rsidRPr="00D5725F">
        <w:rPr>
          <w:rStyle w:val="Strong"/>
          <w:rFonts w:asciiTheme="majorHAnsi" w:hAnsiTheme="majorHAnsi" w:cstheme="majorHAnsi"/>
          <w:b w:val="0"/>
          <w:color w:val="FF0000"/>
        </w:rPr>
        <w:t>date</w:t>
      </w:r>
      <w:r w:rsidR="00755C69">
        <w:rPr>
          <w:rStyle w:val="Strong"/>
          <w:rFonts w:asciiTheme="majorHAnsi" w:hAnsiTheme="majorHAnsi" w:cstheme="majorHAnsi"/>
          <w:b w:val="0"/>
          <w:color w:val="FF0000"/>
        </w:rPr>
        <w:t>]</w:t>
      </w:r>
      <w:r w:rsidR="002453E4" w:rsidRPr="00D5725F">
        <w:rPr>
          <w:rStyle w:val="Strong"/>
          <w:rFonts w:asciiTheme="majorHAnsi" w:hAnsiTheme="majorHAnsi" w:cstheme="majorHAnsi"/>
          <w:b w:val="0"/>
          <w:color w:val="000000" w:themeColor="text1"/>
        </w:rPr>
        <w:t xml:space="preserve"> to </w:t>
      </w:r>
      <w:r w:rsidR="00755C69">
        <w:rPr>
          <w:rStyle w:val="Strong"/>
          <w:rFonts w:asciiTheme="majorHAnsi" w:hAnsiTheme="majorHAnsi" w:cstheme="majorHAnsi"/>
          <w:b w:val="0"/>
          <w:color w:val="000000" w:themeColor="text1"/>
        </w:rPr>
        <w:t>[</w:t>
      </w:r>
      <w:r w:rsidRPr="00D5725F">
        <w:rPr>
          <w:rStyle w:val="Strong"/>
          <w:rFonts w:asciiTheme="majorHAnsi" w:hAnsiTheme="majorHAnsi" w:cstheme="majorHAnsi"/>
          <w:b w:val="0"/>
          <w:color w:val="FF0000"/>
        </w:rPr>
        <w:t>date</w:t>
      </w:r>
      <w:r w:rsidR="00755C69">
        <w:rPr>
          <w:rStyle w:val="Strong"/>
          <w:rFonts w:asciiTheme="majorHAnsi" w:hAnsiTheme="majorHAnsi" w:cstheme="majorHAnsi"/>
          <w:b w:val="0"/>
          <w:color w:val="FF0000"/>
        </w:rPr>
        <w:t>]</w:t>
      </w:r>
      <w:r w:rsidRPr="00D5725F">
        <w:rPr>
          <w:rStyle w:val="Strong"/>
          <w:rFonts w:asciiTheme="majorHAnsi" w:hAnsiTheme="majorHAnsi" w:cstheme="majorHAnsi"/>
          <w:b w:val="0"/>
          <w:color w:val="000000" w:themeColor="text1"/>
        </w:rPr>
        <w:t xml:space="preserve"> </w:t>
      </w:r>
      <w:r w:rsidR="009878FD" w:rsidRPr="00D5725F">
        <w:rPr>
          <w:rStyle w:val="Strong"/>
          <w:rFonts w:asciiTheme="majorHAnsi" w:hAnsiTheme="majorHAnsi" w:cstheme="majorHAnsi"/>
          <w:b w:val="0"/>
          <w:color w:val="000000" w:themeColor="text1"/>
        </w:rPr>
        <w:t>assessment period</w:t>
      </w:r>
      <w:r w:rsidR="009F3896" w:rsidRPr="00D5725F">
        <w:rPr>
          <w:rStyle w:val="Strong"/>
          <w:rFonts w:asciiTheme="majorHAnsi" w:hAnsiTheme="majorHAnsi" w:cstheme="majorHAnsi"/>
          <w:b w:val="0"/>
          <w:color w:val="000000" w:themeColor="text1"/>
        </w:rPr>
        <w:t xml:space="preserve"> suggested that </w:t>
      </w:r>
      <w:r w:rsidR="00755C69">
        <w:rPr>
          <w:rStyle w:val="Strong"/>
          <w:rFonts w:asciiTheme="majorHAnsi" w:hAnsiTheme="majorHAnsi" w:cstheme="majorHAnsi"/>
          <w:b w:val="0"/>
          <w:color w:val="000000" w:themeColor="text1"/>
        </w:rPr>
        <w:t>[</w:t>
      </w:r>
      <w:r w:rsidR="009F3896" w:rsidRPr="00BD7A1A">
        <w:rPr>
          <w:rStyle w:val="Strong"/>
          <w:rFonts w:asciiTheme="majorHAnsi" w:hAnsiTheme="majorHAnsi" w:cstheme="majorHAnsi"/>
          <w:b w:val="0"/>
          <w:color w:val="FF0000"/>
        </w:rPr>
        <w:t>s</w:t>
      </w:r>
      <w:r w:rsidR="005100BF" w:rsidRPr="00BD7A1A">
        <w:rPr>
          <w:rStyle w:val="Strong"/>
          <w:rFonts w:asciiTheme="majorHAnsi" w:hAnsiTheme="majorHAnsi" w:cstheme="majorHAnsi"/>
          <w:b w:val="0"/>
          <w:color w:val="FF0000"/>
        </w:rPr>
        <w:t>he</w:t>
      </w:r>
      <w:r w:rsidR="00755C69" w:rsidRPr="00BD7A1A">
        <w:rPr>
          <w:rStyle w:val="Strong"/>
          <w:rFonts w:asciiTheme="majorHAnsi" w:hAnsiTheme="majorHAnsi" w:cstheme="majorHAnsi"/>
          <w:b w:val="0"/>
          <w:color w:val="FF0000"/>
        </w:rPr>
        <w:t>/</w:t>
      </w:r>
      <w:r w:rsidR="009F3896" w:rsidRPr="00BD7A1A">
        <w:rPr>
          <w:rStyle w:val="Strong"/>
          <w:rFonts w:asciiTheme="majorHAnsi" w:hAnsiTheme="majorHAnsi" w:cstheme="majorHAnsi"/>
          <w:b w:val="0"/>
          <w:color w:val="FF0000"/>
        </w:rPr>
        <w:t>he</w:t>
      </w:r>
      <w:r w:rsidR="00755C69">
        <w:rPr>
          <w:rStyle w:val="Strong"/>
          <w:rFonts w:asciiTheme="majorHAnsi" w:hAnsiTheme="majorHAnsi" w:cstheme="majorHAnsi"/>
          <w:b w:val="0"/>
          <w:color w:val="000000" w:themeColor="text1"/>
        </w:rPr>
        <w:t>]</w:t>
      </w:r>
      <w:r w:rsidR="009F3896" w:rsidRPr="00D5725F">
        <w:rPr>
          <w:rStyle w:val="Strong"/>
          <w:rFonts w:asciiTheme="majorHAnsi" w:hAnsiTheme="majorHAnsi" w:cstheme="majorHAnsi"/>
          <w:b w:val="0"/>
          <w:color w:val="000000" w:themeColor="text1"/>
        </w:rPr>
        <w:t xml:space="preserve"> had been underpaid again</w:t>
      </w:r>
      <w:r w:rsidR="00E866AE" w:rsidRPr="00D5725F">
        <w:rPr>
          <w:rStyle w:val="Strong"/>
          <w:rFonts w:asciiTheme="majorHAnsi" w:hAnsiTheme="majorHAnsi" w:cstheme="majorHAnsi"/>
          <w:b w:val="0"/>
          <w:color w:val="000000" w:themeColor="text1"/>
        </w:rPr>
        <w:t xml:space="preserve">. The response that </w:t>
      </w:r>
      <w:r w:rsidR="00755C69">
        <w:rPr>
          <w:rStyle w:val="Strong"/>
          <w:rFonts w:asciiTheme="majorHAnsi" w:hAnsiTheme="majorHAnsi" w:cstheme="majorHAnsi"/>
          <w:b w:val="0"/>
          <w:color w:val="000000" w:themeColor="text1"/>
        </w:rPr>
        <w:t>[</w:t>
      </w:r>
      <w:r w:rsidR="00E866AE" w:rsidRPr="00BD7A1A">
        <w:rPr>
          <w:rStyle w:val="Strong"/>
          <w:rFonts w:asciiTheme="majorHAnsi" w:hAnsiTheme="majorHAnsi" w:cstheme="majorHAnsi"/>
          <w:b w:val="0"/>
          <w:color w:val="FF0000"/>
        </w:rPr>
        <w:t>s</w:t>
      </w:r>
      <w:r w:rsidR="005100BF" w:rsidRPr="00BD7A1A">
        <w:rPr>
          <w:rStyle w:val="Strong"/>
          <w:rFonts w:asciiTheme="majorHAnsi" w:hAnsiTheme="majorHAnsi" w:cstheme="majorHAnsi"/>
          <w:b w:val="0"/>
          <w:color w:val="FF0000"/>
        </w:rPr>
        <w:t>he</w:t>
      </w:r>
      <w:r w:rsidR="00755C69" w:rsidRPr="00BD7A1A">
        <w:rPr>
          <w:rStyle w:val="Strong"/>
          <w:rFonts w:asciiTheme="majorHAnsi" w:hAnsiTheme="majorHAnsi" w:cstheme="majorHAnsi"/>
          <w:b w:val="0"/>
          <w:color w:val="FF0000"/>
        </w:rPr>
        <w:t>/</w:t>
      </w:r>
      <w:r w:rsidR="00E866AE" w:rsidRPr="00BD7A1A">
        <w:rPr>
          <w:rStyle w:val="Strong"/>
          <w:rFonts w:asciiTheme="majorHAnsi" w:hAnsiTheme="majorHAnsi" w:cstheme="majorHAnsi"/>
          <w:b w:val="0"/>
          <w:color w:val="FF0000"/>
        </w:rPr>
        <w:t>he</w:t>
      </w:r>
      <w:r w:rsidR="00755C69">
        <w:rPr>
          <w:rStyle w:val="Strong"/>
          <w:rFonts w:asciiTheme="majorHAnsi" w:hAnsiTheme="majorHAnsi" w:cstheme="majorHAnsi"/>
          <w:b w:val="0"/>
          <w:color w:val="000000" w:themeColor="text1"/>
        </w:rPr>
        <w:t>]</w:t>
      </w:r>
      <w:r w:rsidR="00E866AE" w:rsidRPr="00D5725F">
        <w:rPr>
          <w:rStyle w:val="Strong"/>
          <w:rFonts w:asciiTheme="majorHAnsi" w:hAnsiTheme="majorHAnsi" w:cstheme="majorHAnsi"/>
          <w:b w:val="0"/>
          <w:color w:val="000000" w:themeColor="text1"/>
        </w:rPr>
        <w:t xml:space="preserve"> received on </w:t>
      </w:r>
      <w:r w:rsidR="005100BF">
        <w:rPr>
          <w:rStyle w:val="Strong"/>
          <w:rFonts w:asciiTheme="majorHAnsi" w:hAnsiTheme="majorHAnsi" w:cstheme="majorHAnsi"/>
          <w:b w:val="0"/>
          <w:color w:val="000000" w:themeColor="text1"/>
        </w:rPr>
        <w:t>[</w:t>
      </w:r>
      <w:r w:rsidRPr="00D5725F">
        <w:rPr>
          <w:rStyle w:val="Strong"/>
          <w:rFonts w:asciiTheme="majorHAnsi" w:hAnsiTheme="majorHAnsi" w:cstheme="majorHAnsi"/>
          <w:b w:val="0"/>
          <w:color w:val="FF0000"/>
        </w:rPr>
        <w:t>date</w:t>
      </w:r>
      <w:r w:rsidR="005100BF">
        <w:rPr>
          <w:rStyle w:val="Strong"/>
          <w:rFonts w:asciiTheme="majorHAnsi" w:hAnsiTheme="majorHAnsi" w:cstheme="majorHAnsi"/>
          <w:b w:val="0"/>
          <w:color w:val="FF0000"/>
        </w:rPr>
        <w:t>]</w:t>
      </w:r>
      <w:r w:rsidR="00E866AE" w:rsidRPr="00D5725F">
        <w:rPr>
          <w:rStyle w:val="Strong"/>
          <w:rFonts w:asciiTheme="majorHAnsi" w:hAnsiTheme="majorHAnsi" w:cstheme="majorHAnsi"/>
          <w:b w:val="0"/>
          <w:color w:val="000000" w:themeColor="text1"/>
        </w:rPr>
        <w:t xml:space="preserve"> stated that, </w:t>
      </w:r>
      <w:r w:rsidR="00ED6CD7" w:rsidRPr="00D5725F">
        <w:rPr>
          <w:rStyle w:val="Strong"/>
          <w:rFonts w:asciiTheme="majorHAnsi" w:hAnsiTheme="majorHAnsi" w:cstheme="majorHAnsi"/>
          <w:b w:val="0"/>
          <w:color w:val="000000" w:themeColor="text1"/>
        </w:rPr>
        <w:t>as</w:t>
      </w:r>
      <w:r w:rsidR="00E866AE" w:rsidRPr="00D5725F">
        <w:rPr>
          <w:rStyle w:val="Strong"/>
          <w:rFonts w:asciiTheme="majorHAnsi" w:hAnsiTheme="majorHAnsi" w:cstheme="majorHAnsi"/>
          <w:b w:val="0"/>
          <w:color w:val="000000" w:themeColor="text1"/>
        </w:rPr>
        <w:t xml:space="preserve"> there were two people on the tenancy, the housing costs would need to be recalculated manually every </w:t>
      </w:r>
      <w:commentRangeStart w:id="1"/>
      <w:r w:rsidR="00E866AE" w:rsidRPr="00D5725F">
        <w:rPr>
          <w:rStyle w:val="Strong"/>
          <w:rFonts w:asciiTheme="majorHAnsi" w:hAnsiTheme="majorHAnsi" w:cstheme="majorHAnsi"/>
          <w:b w:val="0"/>
          <w:color w:val="000000" w:themeColor="text1"/>
        </w:rPr>
        <w:t>month</w:t>
      </w:r>
      <w:commentRangeEnd w:id="1"/>
      <w:r w:rsidRPr="00D5725F">
        <w:rPr>
          <w:rStyle w:val="CommentReference"/>
          <w:rFonts w:asciiTheme="majorHAnsi" w:hAnsiTheme="majorHAnsi" w:cstheme="majorHAnsi"/>
          <w:sz w:val="24"/>
          <w:szCs w:val="24"/>
        </w:rPr>
        <w:commentReference w:id="1"/>
      </w:r>
      <w:r w:rsidR="00E866AE" w:rsidRPr="00D5725F">
        <w:rPr>
          <w:rStyle w:val="Strong"/>
          <w:rFonts w:asciiTheme="majorHAnsi" w:hAnsiTheme="majorHAnsi" w:cstheme="majorHAnsi"/>
          <w:b w:val="0"/>
          <w:color w:val="000000" w:themeColor="text1"/>
        </w:rPr>
        <w:t xml:space="preserve">. </w:t>
      </w:r>
    </w:p>
    <w:p w14:paraId="6AF59BBA" w14:textId="1FEFFF0D" w:rsidR="00386391" w:rsidRPr="00D5725F" w:rsidRDefault="00755C69" w:rsidP="000B1950">
      <w:pPr>
        <w:pStyle w:val="NormalWeb"/>
        <w:numPr>
          <w:ilvl w:val="0"/>
          <w:numId w:val="38"/>
        </w:numPr>
        <w:spacing w:after="240" w:afterAutospacing="0" w:line="360" w:lineRule="auto"/>
        <w:jc w:val="both"/>
        <w:rPr>
          <w:rStyle w:val="Strong"/>
          <w:rFonts w:asciiTheme="majorHAnsi" w:hAnsiTheme="majorHAnsi" w:cstheme="majorHAnsi"/>
          <w:i/>
          <w:color w:val="FF0000"/>
          <w:u w:val="single"/>
        </w:rPr>
      </w:pPr>
      <w:r>
        <w:rPr>
          <w:rStyle w:val="Strong"/>
          <w:rFonts w:asciiTheme="majorHAnsi" w:hAnsiTheme="majorHAnsi" w:cstheme="majorHAnsi"/>
          <w:b w:val="0"/>
          <w:color w:val="FF0000"/>
        </w:rPr>
        <w:t>[</w:t>
      </w:r>
      <w:r w:rsidR="00386391" w:rsidRPr="00D5725F">
        <w:rPr>
          <w:rStyle w:val="Strong"/>
          <w:rFonts w:asciiTheme="majorHAnsi" w:hAnsiTheme="majorHAnsi" w:cstheme="majorHAnsi"/>
          <w:b w:val="0"/>
          <w:color w:val="FF0000"/>
        </w:rPr>
        <w:t>P</w:t>
      </w:r>
      <w:r w:rsidRPr="00D5725F">
        <w:rPr>
          <w:rStyle w:val="Strong"/>
          <w:rFonts w:asciiTheme="majorHAnsi" w:hAnsiTheme="majorHAnsi" w:cstheme="majorHAnsi"/>
          <w:b w:val="0"/>
          <w:color w:val="FF0000"/>
        </w:rPr>
        <w:t>roblems this has caused, rent arrears, court action etc</w:t>
      </w:r>
      <w:r>
        <w:rPr>
          <w:rStyle w:val="Strong"/>
          <w:rFonts w:asciiTheme="majorHAnsi" w:hAnsiTheme="majorHAnsi" w:cstheme="majorHAnsi"/>
          <w:b w:val="0"/>
          <w:color w:val="FF0000"/>
        </w:rPr>
        <w:t>]</w:t>
      </w:r>
    </w:p>
    <w:p w14:paraId="6B6414B2" w14:textId="7575795B" w:rsidR="00183FE1" w:rsidRPr="00687632" w:rsidRDefault="00183FE1" w:rsidP="000B1950">
      <w:pPr>
        <w:pStyle w:val="NormalWeb"/>
        <w:numPr>
          <w:ilvl w:val="0"/>
          <w:numId w:val="38"/>
        </w:numPr>
        <w:spacing w:after="240" w:afterAutospacing="0" w:line="360" w:lineRule="auto"/>
        <w:jc w:val="both"/>
        <w:rPr>
          <w:rStyle w:val="Strong"/>
          <w:rFonts w:asciiTheme="majorHAnsi" w:hAnsiTheme="majorHAnsi" w:cstheme="majorHAnsi"/>
          <w:i/>
          <w:color w:val="FF0000"/>
          <w:u w:val="single"/>
        </w:rPr>
      </w:pPr>
      <w:r w:rsidRPr="00D5725F">
        <w:rPr>
          <w:rStyle w:val="Strong"/>
          <w:rFonts w:asciiTheme="majorHAnsi" w:hAnsiTheme="majorHAnsi" w:cstheme="majorHAnsi"/>
          <w:b w:val="0"/>
          <w:color w:val="000000" w:themeColor="text1"/>
        </w:rPr>
        <w:lastRenderedPageBreak/>
        <w:t>C is reliant on</w:t>
      </w:r>
      <w:r w:rsidR="00755C69">
        <w:rPr>
          <w:rStyle w:val="Strong"/>
          <w:rFonts w:asciiTheme="majorHAnsi" w:hAnsiTheme="majorHAnsi" w:cstheme="majorHAnsi"/>
          <w:b w:val="0"/>
          <w:color w:val="000000" w:themeColor="text1"/>
        </w:rPr>
        <w:t xml:space="preserve"> </w:t>
      </w:r>
      <w:r w:rsidR="00755C69" w:rsidRPr="00F8769D">
        <w:rPr>
          <w:rStyle w:val="Strong"/>
          <w:rFonts w:asciiTheme="majorHAnsi" w:hAnsiTheme="majorHAnsi" w:cstheme="majorHAnsi"/>
          <w:b w:val="0"/>
          <w:bCs w:val="0"/>
          <w:color w:val="000000" w:themeColor="text1"/>
        </w:rPr>
        <w:t>[</w:t>
      </w:r>
      <w:r w:rsidR="00755C69" w:rsidRPr="00BD7A1A">
        <w:rPr>
          <w:rStyle w:val="Strong"/>
          <w:rFonts w:asciiTheme="majorHAnsi" w:hAnsiTheme="majorHAnsi" w:cstheme="majorHAnsi"/>
          <w:b w:val="0"/>
          <w:bCs w:val="0"/>
          <w:color w:val="FF0000"/>
        </w:rPr>
        <w:t>her/his</w:t>
      </w:r>
      <w:r w:rsidR="00755C69" w:rsidRPr="00F8769D">
        <w:rPr>
          <w:rStyle w:val="Strong"/>
          <w:rFonts w:asciiTheme="majorHAnsi" w:hAnsiTheme="majorHAnsi" w:cstheme="majorHAnsi"/>
          <w:b w:val="0"/>
          <w:bCs w:val="0"/>
          <w:color w:val="000000" w:themeColor="text1"/>
        </w:rPr>
        <w:t>]</w:t>
      </w:r>
      <w:r w:rsidR="0048245B">
        <w:rPr>
          <w:rStyle w:val="Strong"/>
          <w:rFonts w:asciiTheme="majorHAnsi" w:hAnsiTheme="majorHAnsi" w:cstheme="majorHAnsi"/>
          <w:b w:val="0"/>
          <w:bCs w:val="0"/>
          <w:color w:val="000000" w:themeColor="text1"/>
        </w:rPr>
        <w:t xml:space="preserve"> </w:t>
      </w:r>
      <w:r w:rsidRPr="00D5725F">
        <w:rPr>
          <w:rStyle w:val="Strong"/>
          <w:rFonts w:asciiTheme="majorHAnsi" w:hAnsiTheme="majorHAnsi" w:cstheme="majorHAnsi"/>
          <w:b w:val="0"/>
          <w:color w:val="000000" w:themeColor="text1"/>
        </w:rPr>
        <w:t xml:space="preserve">housing costs being paid in full and on time </w:t>
      </w:r>
      <w:proofErr w:type="gramStart"/>
      <w:r w:rsidRPr="00D5725F">
        <w:rPr>
          <w:rStyle w:val="Strong"/>
          <w:rFonts w:asciiTheme="majorHAnsi" w:hAnsiTheme="majorHAnsi" w:cstheme="majorHAnsi"/>
          <w:b w:val="0"/>
          <w:color w:val="000000" w:themeColor="text1"/>
        </w:rPr>
        <w:t>in order to</w:t>
      </w:r>
      <w:proofErr w:type="gramEnd"/>
      <w:r w:rsidRPr="00D5725F">
        <w:rPr>
          <w:rStyle w:val="Strong"/>
          <w:rFonts w:asciiTheme="majorHAnsi" w:hAnsiTheme="majorHAnsi" w:cstheme="majorHAnsi"/>
          <w:b w:val="0"/>
          <w:color w:val="000000" w:themeColor="text1"/>
        </w:rPr>
        <w:t xml:space="preserve"> </w:t>
      </w:r>
      <w:r w:rsidR="00755C69">
        <w:rPr>
          <w:rStyle w:val="Strong"/>
          <w:rFonts w:asciiTheme="majorHAnsi" w:hAnsiTheme="majorHAnsi" w:cstheme="majorHAnsi"/>
          <w:b w:val="0"/>
          <w:color w:val="000000" w:themeColor="text1"/>
        </w:rPr>
        <w:t>[</w:t>
      </w:r>
      <w:r w:rsidR="00755C69" w:rsidRPr="00BD7A1A">
        <w:rPr>
          <w:rStyle w:val="Strong"/>
          <w:rFonts w:asciiTheme="majorHAnsi" w:hAnsiTheme="majorHAnsi" w:cstheme="majorHAnsi"/>
          <w:b w:val="0"/>
          <w:color w:val="FF0000"/>
        </w:rPr>
        <w:t xml:space="preserve">reason </w:t>
      </w:r>
      <w:proofErr w:type="spellStart"/>
      <w:r w:rsidR="00755C69" w:rsidRPr="00BD7A1A">
        <w:rPr>
          <w:rStyle w:val="Strong"/>
          <w:rFonts w:asciiTheme="majorHAnsi" w:hAnsiTheme="majorHAnsi" w:cstheme="majorHAnsi"/>
          <w:b w:val="0"/>
          <w:color w:val="FF0000"/>
        </w:rPr>
        <w:t>eg</w:t>
      </w:r>
      <w:proofErr w:type="spellEnd"/>
      <w:r w:rsidR="00755C69" w:rsidRPr="00BD7A1A">
        <w:rPr>
          <w:rStyle w:val="Strong"/>
          <w:rFonts w:asciiTheme="majorHAnsi" w:hAnsiTheme="majorHAnsi" w:cstheme="majorHAnsi"/>
          <w:b w:val="0"/>
          <w:color w:val="FF0000"/>
        </w:rPr>
        <w:t xml:space="preserve">, </w:t>
      </w:r>
      <w:r w:rsidRPr="00D5725F">
        <w:rPr>
          <w:rStyle w:val="Strong"/>
          <w:rFonts w:asciiTheme="majorHAnsi" w:hAnsiTheme="majorHAnsi" w:cstheme="majorHAnsi"/>
          <w:b w:val="0"/>
          <w:color w:val="FF0000"/>
        </w:rPr>
        <w:t xml:space="preserve">comply with the terms of the suspended possession order and avoid </w:t>
      </w:r>
      <w:commentRangeStart w:id="2"/>
      <w:r w:rsidRPr="00D5725F">
        <w:rPr>
          <w:rStyle w:val="Strong"/>
          <w:rFonts w:asciiTheme="majorHAnsi" w:hAnsiTheme="majorHAnsi" w:cstheme="majorHAnsi"/>
          <w:b w:val="0"/>
          <w:color w:val="FF0000"/>
        </w:rPr>
        <w:t>eviction</w:t>
      </w:r>
      <w:commentRangeEnd w:id="2"/>
      <w:r w:rsidR="00386391" w:rsidRPr="00D5725F">
        <w:rPr>
          <w:rStyle w:val="CommentReference"/>
          <w:rFonts w:asciiTheme="majorHAnsi" w:hAnsiTheme="majorHAnsi" w:cstheme="majorHAnsi"/>
          <w:sz w:val="24"/>
          <w:szCs w:val="24"/>
        </w:rPr>
        <w:commentReference w:id="2"/>
      </w:r>
      <w:r w:rsidR="00755C69">
        <w:rPr>
          <w:rStyle w:val="Strong"/>
          <w:rFonts w:asciiTheme="majorHAnsi" w:hAnsiTheme="majorHAnsi" w:cstheme="majorHAnsi"/>
          <w:b w:val="0"/>
          <w:color w:val="FF0000"/>
        </w:rPr>
        <w:t>]</w:t>
      </w:r>
      <w:r w:rsidRPr="00D5725F">
        <w:rPr>
          <w:rStyle w:val="Strong"/>
          <w:rFonts w:asciiTheme="majorHAnsi" w:hAnsiTheme="majorHAnsi" w:cstheme="majorHAnsi"/>
          <w:b w:val="0"/>
          <w:color w:val="FF0000"/>
        </w:rPr>
        <w:t>.</w:t>
      </w:r>
    </w:p>
    <w:p w14:paraId="554C806A" w14:textId="77777777" w:rsidR="00206839" w:rsidRPr="00206839" w:rsidRDefault="00206839" w:rsidP="000B1950">
      <w:pPr>
        <w:spacing w:before="120" w:after="120" w:line="360" w:lineRule="auto"/>
        <w:rPr>
          <w:rFonts w:asciiTheme="majorHAnsi" w:hAnsiTheme="majorHAnsi" w:cstheme="majorHAnsi"/>
          <w:b/>
          <w:bCs/>
          <w:lang w:val="en-US"/>
        </w:rPr>
      </w:pPr>
      <w:r w:rsidRPr="00206839">
        <w:rPr>
          <w:rFonts w:asciiTheme="majorHAnsi" w:hAnsiTheme="majorHAnsi" w:cstheme="majorHAnsi"/>
          <w:b/>
          <w:bCs/>
          <w:lang w:val="en-US"/>
        </w:rPr>
        <w:t>Note on D’s duty of candour</w:t>
      </w:r>
    </w:p>
    <w:p w14:paraId="72E754B2" w14:textId="77777777" w:rsidR="00206839" w:rsidRPr="00206839" w:rsidRDefault="00206839" w:rsidP="000B1950">
      <w:pPr>
        <w:pStyle w:val="ListParagraph"/>
        <w:numPr>
          <w:ilvl w:val="0"/>
          <w:numId w:val="38"/>
        </w:numPr>
        <w:spacing w:before="120" w:after="120" w:line="360" w:lineRule="auto"/>
        <w:contextualSpacing w:val="0"/>
        <w:jc w:val="both"/>
        <w:rPr>
          <w:rFonts w:asciiTheme="majorHAnsi" w:hAnsiTheme="majorHAnsi" w:cstheme="majorHAnsi"/>
          <w:sz w:val="24"/>
          <w:szCs w:val="24"/>
          <w:lang w:val="en-US"/>
        </w:rPr>
      </w:pPr>
      <w:r w:rsidRPr="00206839">
        <w:rPr>
          <w:rFonts w:asciiTheme="majorHAnsi" w:hAnsiTheme="majorHAnsi" w:cstheme="majorHAnsi"/>
          <w:sz w:val="24"/>
          <w:szCs w:val="24"/>
          <w:lang w:val="en-US"/>
        </w:rPr>
        <w:t xml:space="preserve">As D will be aware, the duty of candour arises as soon as a public authority becomes aware that someone is likely to test or challenge a decision or action. The duty is engaged at every stage of the proceedings, including the pre-action stage, as confirmed in </w:t>
      </w:r>
      <w:r w:rsidRPr="00206839">
        <w:rPr>
          <w:rFonts w:asciiTheme="majorHAnsi" w:hAnsiTheme="majorHAnsi" w:cstheme="majorHAnsi"/>
          <w:i/>
          <w:iCs/>
          <w:sz w:val="24"/>
          <w:szCs w:val="24"/>
          <w:lang w:val="en-US"/>
        </w:rPr>
        <w:t xml:space="preserve">R (HM, KH and MA) v Secretary of State for the Home Department </w:t>
      </w:r>
      <w:r w:rsidRPr="00206839">
        <w:rPr>
          <w:rFonts w:asciiTheme="majorHAnsi" w:hAnsiTheme="majorHAnsi" w:cstheme="majorHAnsi"/>
          <w:sz w:val="24"/>
          <w:szCs w:val="24"/>
          <w:lang w:val="en-US"/>
        </w:rPr>
        <w:t xml:space="preserve">3 [2022] EWHC 2729 (Admin). </w:t>
      </w:r>
    </w:p>
    <w:p w14:paraId="2FA929F9" w14:textId="77777777" w:rsidR="00206839" w:rsidRPr="00206839" w:rsidRDefault="00206839" w:rsidP="000B1950">
      <w:pPr>
        <w:pStyle w:val="ListParagraph"/>
        <w:numPr>
          <w:ilvl w:val="0"/>
          <w:numId w:val="38"/>
        </w:numPr>
        <w:spacing w:before="120" w:after="120" w:line="360" w:lineRule="auto"/>
        <w:contextualSpacing w:val="0"/>
        <w:jc w:val="both"/>
        <w:rPr>
          <w:rFonts w:asciiTheme="majorHAnsi" w:hAnsiTheme="majorHAnsi" w:cstheme="majorHAnsi"/>
          <w:sz w:val="24"/>
          <w:szCs w:val="24"/>
          <w:lang w:val="en-US"/>
        </w:rPr>
      </w:pPr>
      <w:r w:rsidRPr="00206839">
        <w:rPr>
          <w:rFonts w:asciiTheme="majorHAnsi" w:hAnsiTheme="majorHAnsi" w:cstheme="majorHAnsi"/>
          <w:sz w:val="24"/>
          <w:szCs w:val="24"/>
          <w:lang w:val="en-US"/>
        </w:rPr>
        <w:t xml:space="preserve">If any guidance, policy or guidelines exists concerning any of the matters raised in the Background section above, we consider that compliance with the pre-action protocol and the duty of candour requires that it be </w:t>
      </w:r>
      <w:proofErr w:type="spellStart"/>
      <w:r w:rsidRPr="00206839">
        <w:rPr>
          <w:rFonts w:asciiTheme="majorHAnsi" w:hAnsiTheme="majorHAnsi" w:cstheme="majorHAnsi"/>
          <w:sz w:val="24"/>
          <w:szCs w:val="24"/>
          <w:lang w:val="en-US"/>
        </w:rPr>
        <w:t>i</w:t>
      </w:r>
      <w:proofErr w:type="spellEnd"/>
      <w:r w:rsidRPr="00206839">
        <w:rPr>
          <w:rFonts w:asciiTheme="majorHAnsi" w:hAnsiTheme="majorHAnsi" w:cstheme="majorHAnsi"/>
          <w:sz w:val="24"/>
          <w:szCs w:val="24"/>
          <w:lang w:val="en-US"/>
        </w:rPr>
        <w:t xml:space="preserve">) disclosed and ii) provided in full for inspection, as part of the response to this letter.  </w:t>
      </w:r>
    </w:p>
    <w:p w14:paraId="22CE1B05" w14:textId="77777777" w:rsidR="00206839" w:rsidRDefault="00206839" w:rsidP="000B1950">
      <w:pPr>
        <w:pStyle w:val="NormalWeb"/>
        <w:spacing w:before="0" w:beforeAutospacing="0" w:after="0" w:afterAutospacing="0" w:line="360" w:lineRule="auto"/>
        <w:jc w:val="both"/>
        <w:rPr>
          <w:rStyle w:val="Strong"/>
          <w:rFonts w:asciiTheme="majorHAnsi" w:hAnsiTheme="majorHAnsi" w:cstheme="majorHAnsi"/>
          <w:i/>
          <w:color w:val="000000" w:themeColor="text1"/>
          <w:u w:val="single"/>
        </w:rPr>
      </w:pPr>
    </w:p>
    <w:p w14:paraId="797AE0AE" w14:textId="2FC48FD1" w:rsidR="00500126" w:rsidRPr="00D5725F" w:rsidRDefault="00B16CE0" w:rsidP="000B1950">
      <w:pPr>
        <w:pStyle w:val="NormalWeb"/>
        <w:spacing w:before="0" w:beforeAutospacing="0" w:after="0" w:afterAutospacing="0" w:line="360" w:lineRule="auto"/>
        <w:jc w:val="both"/>
        <w:rPr>
          <w:rStyle w:val="Strong"/>
          <w:rFonts w:asciiTheme="majorHAnsi" w:hAnsiTheme="majorHAnsi" w:cstheme="majorHAnsi"/>
          <w:i/>
          <w:color w:val="000000" w:themeColor="text1"/>
          <w:u w:val="single"/>
        </w:rPr>
      </w:pPr>
      <w:r w:rsidRPr="00D5725F">
        <w:rPr>
          <w:rStyle w:val="Strong"/>
          <w:rFonts w:asciiTheme="majorHAnsi" w:hAnsiTheme="majorHAnsi" w:cstheme="majorHAnsi"/>
          <w:i/>
          <w:color w:val="000000" w:themeColor="text1"/>
          <w:u w:val="single"/>
        </w:rPr>
        <w:t xml:space="preserve">Legal </w:t>
      </w:r>
      <w:r w:rsidR="00FF216A" w:rsidRPr="00D5725F">
        <w:rPr>
          <w:rStyle w:val="Strong"/>
          <w:rFonts w:asciiTheme="majorHAnsi" w:hAnsiTheme="majorHAnsi" w:cstheme="majorHAnsi"/>
          <w:i/>
          <w:color w:val="000000" w:themeColor="text1"/>
          <w:u w:val="single"/>
        </w:rPr>
        <w:t>backgroun</w:t>
      </w:r>
      <w:r w:rsidR="00500126" w:rsidRPr="00D5725F">
        <w:rPr>
          <w:rStyle w:val="Strong"/>
          <w:rFonts w:asciiTheme="majorHAnsi" w:hAnsiTheme="majorHAnsi" w:cstheme="majorHAnsi"/>
          <w:i/>
          <w:color w:val="000000" w:themeColor="text1"/>
          <w:u w:val="single"/>
        </w:rPr>
        <w:t>d</w:t>
      </w:r>
    </w:p>
    <w:p w14:paraId="7A0A6254" w14:textId="77777777" w:rsidR="00500126" w:rsidRPr="00D5725F" w:rsidRDefault="00500126" w:rsidP="000B1950">
      <w:pPr>
        <w:pStyle w:val="NormalWeb"/>
        <w:spacing w:before="0" w:beforeAutospacing="0" w:after="0" w:afterAutospacing="0" w:line="360" w:lineRule="auto"/>
        <w:jc w:val="both"/>
        <w:rPr>
          <w:rStyle w:val="Strong"/>
          <w:rFonts w:asciiTheme="majorHAnsi" w:hAnsiTheme="majorHAnsi" w:cstheme="majorHAnsi"/>
          <w:i/>
          <w:color w:val="000000" w:themeColor="text1"/>
          <w:u w:val="single"/>
        </w:rPr>
      </w:pPr>
      <w:r w:rsidRPr="00D5725F">
        <w:rPr>
          <w:rStyle w:val="Strong"/>
          <w:rFonts w:asciiTheme="majorHAnsi" w:hAnsiTheme="majorHAnsi" w:cstheme="majorHAnsi"/>
          <w:i/>
          <w:color w:val="000000" w:themeColor="text1"/>
          <w:u w:val="single"/>
        </w:rPr>
        <w:t xml:space="preserve">Housing Costs and </w:t>
      </w:r>
      <w:r w:rsidR="0030076F" w:rsidRPr="00D5725F">
        <w:rPr>
          <w:rStyle w:val="Strong"/>
          <w:rFonts w:asciiTheme="majorHAnsi" w:hAnsiTheme="majorHAnsi" w:cstheme="majorHAnsi"/>
          <w:i/>
          <w:color w:val="000000" w:themeColor="text1"/>
          <w:u w:val="single"/>
        </w:rPr>
        <w:t>‘</w:t>
      </w:r>
      <w:r w:rsidRPr="00D5725F">
        <w:rPr>
          <w:rStyle w:val="Strong"/>
          <w:rFonts w:asciiTheme="majorHAnsi" w:hAnsiTheme="majorHAnsi" w:cstheme="majorHAnsi"/>
          <w:i/>
          <w:color w:val="000000" w:themeColor="text1"/>
          <w:u w:val="single"/>
        </w:rPr>
        <w:t>Untidy Tenancies</w:t>
      </w:r>
      <w:r w:rsidR="0030076F" w:rsidRPr="00D5725F">
        <w:rPr>
          <w:rStyle w:val="Strong"/>
          <w:rFonts w:asciiTheme="majorHAnsi" w:hAnsiTheme="majorHAnsi" w:cstheme="majorHAnsi"/>
          <w:i/>
          <w:color w:val="000000" w:themeColor="text1"/>
          <w:u w:val="single"/>
        </w:rPr>
        <w:t>’</w:t>
      </w:r>
    </w:p>
    <w:p w14:paraId="7B6B18BD" w14:textId="7E895338" w:rsidR="00C459B1" w:rsidRPr="00E25B1E" w:rsidRDefault="00E25B1E" w:rsidP="00E63419">
      <w:pPr>
        <w:pStyle w:val="NormalWeb"/>
        <w:numPr>
          <w:ilvl w:val="0"/>
          <w:numId w:val="38"/>
        </w:numPr>
        <w:tabs>
          <w:tab w:val="left" w:pos="2410"/>
        </w:tabs>
        <w:spacing w:after="240" w:afterAutospacing="0" w:line="360" w:lineRule="auto"/>
        <w:jc w:val="both"/>
        <w:rPr>
          <w:rStyle w:val="Strong"/>
          <w:rFonts w:asciiTheme="majorHAnsi" w:hAnsiTheme="majorHAnsi" w:cstheme="majorHAnsi"/>
          <w:i/>
          <w:color w:val="000000" w:themeColor="text1"/>
          <w:u w:val="single"/>
        </w:rPr>
      </w:pPr>
      <w:r>
        <w:rPr>
          <w:rStyle w:val="Strong"/>
          <w:rFonts w:asciiTheme="majorHAnsi" w:hAnsiTheme="majorHAnsi" w:cstheme="majorHAnsi"/>
          <w:b w:val="0"/>
          <w:color w:val="000000" w:themeColor="text1"/>
        </w:rPr>
        <w:t xml:space="preserve"> </w:t>
      </w:r>
      <w:r w:rsidR="00500126" w:rsidRPr="00D5725F">
        <w:rPr>
          <w:rStyle w:val="Strong"/>
          <w:rFonts w:asciiTheme="majorHAnsi" w:hAnsiTheme="majorHAnsi" w:cstheme="majorHAnsi"/>
          <w:b w:val="0"/>
          <w:color w:val="000000" w:themeColor="text1"/>
        </w:rPr>
        <w:t xml:space="preserve">The </w:t>
      </w:r>
      <w:r w:rsidR="003A2928" w:rsidRPr="00D5725F">
        <w:rPr>
          <w:rStyle w:val="Strong"/>
          <w:rFonts w:asciiTheme="majorHAnsi" w:hAnsiTheme="majorHAnsi" w:cstheme="majorHAnsi"/>
          <w:b w:val="0"/>
          <w:color w:val="000000" w:themeColor="text1"/>
        </w:rPr>
        <w:t xml:space="preserve">formula </w:t>
      </w:r>
      <w:r w:rsidR="00C459B1" w:rsidRPr="00D5725F">
        <w:rPr>
          <w:rStyle w:val="Strong"/>
          <w:rFonts w:asciiTheme="majorHAnsi" w:hAnsiTheme="majorHAnsi" w:cstheme="majorHAnsi"/>
          <w:b w:val="0"/>
          <w:color w:val="000000" w:themeColor="text1"/>
        </w:rPr>
        <w:t xml:space="preserve">to determine the housing costs </w:t>
      </w:r>
      <w:r w:rsidR="003A2928" w:rsidRPr="00D5725F">
        <w:rPr>
          <w:rStyle w:val="Strong"/>
          <w:rFonts w:asciiTheme="majorHAnsi" w:hAnsiTheme="majorHAnsi" w:cstheme="majorHAnsi"/>
          <w:b w:val="0"/>
          <w:color w:val="000000" w:themeColor="text1"/>
        </w:rPr>
        <w:t xml:space="preserve">element </w:t>
      </w:r>
      <w:r w:rsidR="00C459B1" w:rsidRPr="00D5725F">
        <w:rPr>
          <w:rStyle w:val="Strong"/>
          <w:rFonts w:asciiTheme="majorHAnsi" w:hAnsiTheme="majorHAnsi" w:cstheme="majorHAnsi"/>
          <w:b w:val="0"/>
          <w:color w:val="000000" w:themeColor="text1"/>
        </w:rPr>
        <w:t xml:space="preserve">of a claimant in a social </w:t>
      </w:r>
      <w:r>
        <w:rPr>
          <w:rStyle w:val="Strong"/>
          <w:rFonts w:asciiTheme="majorHAnsi" w:hAnsiTheme="majorHAnsi" w:cstheme="majorHAnsi"/>
          <w:b w:val="0"/>
          <w:color w:val="000000" w:themeColor="text1"/>
        </w:rPr>
        <w:t xml:space="preserve">    </w:t>
      </w:r>
      <w:r w:rsidR="00C459B1" w:rsidRPr="00E25B1E">
        <w:rPr>
          <w:rStyle w:val="Strong"/>
          <w:rFonts w:asciiTheme="majorHAnsi" w:hAnsiTheme="majorHAnsi" w:cstheme="majorHAnsi"/>
          <w:b w:val="0"/>
          <w:color w:val="000000" w:themeColor="text1"/>
        </w:rPr>
        <w:t>rented property is provided in paragraph 3</w:t>
      </w:r>
      <w:r w:rsidR="003A2928" w:rsidRPr="00E25B1E">
        <w:rPr>
          <w:rStyle w:val="Strong"/>
          <w:rFonts w:asciiTheme="majorHAnsi" w:hAnsiTheme="majorHAnsi" w:cstheme="majorHAnsi"/>
          <w:b w:val="0"/>
          <w:color w:val="000000" w:themeColor="text1"/>
        </w:rPr>
        <w:t>3</w:t>
      </w:r>
      <w:r w:rsidR="00C459B1" w:rsidRPr="00E25B1E">
        <w:rPr>
          <w:rStyle w:val="Strong"/>
          <w:rFonts w:asciiTheme="majorHAnsi" w:hAnsiTheme="majorHAnsi" w:cstheme="majorHAnsi"/>
          <w:b w:val="0"/>
          <w:color w:val="000000" w:themeColor="text1"/>
        </w:rPr>
        <w:t xml:space="preserve"> of </w:t>
      </w:r>
      <w:r w:rsidR="00E8423A">
        <w:rPr>
          <w:rStyle w:val="Strong"/>
          <w:rFonts w:asciiTheme="majorHAnsi" w:hAnsiTheme="majorHAnsi" w:cstheme="majorHAnsi"/>
          <w:b w:val="0"/>
          <w:color w:val="000000" w:themeColor="text1"/>
        </w:rPr>
        <w:t>S</w:t>
      </w:r>
      <w:r w:rsidR="00C459B1" w:rsidRPr="00E25B1E">
        <w:rPr>
          <w:rStyle w:val="Strong"/>
          <w:rFonts w:asciiTheme="majorHAnsi" w:hAnsiTheme="majorHAnsi" w:cstheme="majorHAnsi"/>
          <w:b w:val="0"/>
          <w:color w:val="000000" w:themeColor="text1"/>
        </w:rPr>
        <w:t>chedule 4 of the Universal Credit Regulations 2013 (</w:t>
      </w:r>
      <w:r w:rsidR="00755C69">
        <w:rPr>
          <w:rStyle w:val="Strong"/>
          <w:rFonts w:asciiTheme="majorHAnsi" w:hAnsiTheme="majorHAnsi" w:cstheme="majorHAnsi"/>
          <w:b w:val="0"/>
          <w:color w:val="000000" w:themeColor="text1"/>
        </w:rPr>
        <w:t>“</w:t>
      </w:r>
      <w:r w:rsidR="00C459B1" w:rsidRPr="0048245B">
        <w:rPr>
          <w:rStyle w:val="Strong"/>
          <w:rFonts w:asciiTheme="majorHAnsi" w:hAnsiTheme="majorHAnsi" w:cstheme="majorHAnsi"/>
          <w:bCs w:val="0"/>
          <w:color w:val="000000" w:themeColor="text1"/>
        </w:rPr>
        <w:t>UC Regs</w:t>
      </w:r>
      <w:r w:rsidR="00755C69">
        <w:rPr>
          <w:rStyle w:val="Strong"/>
          <w:rFonts w:asciiTheme="majorHAnsi" w:hAnsiTheme="majorHAnsi" w:cstheme="majorHAnsi"/>
          <w:b w:val="0"/>
          <w:color w:val="000000" w:themeColor="text1"/>
        </w:rPr>
        <w:t>”</w:t>
      </w:r>
      <w:r w:rsidR="00C459B1" w:rsidRPr="00E25B1E">
        <w:rPr>
          <w:rStyle w:val="Strong"/>
          <w:rFonts w:asciiTheme="majorHAnsi" w:hAnsiTheme="majorHAnsi" w:cstheme="majorHAnsi"/>
          <w:b w:val="0"/>
          <w:color w:val="000000" w:themeColor="text1"/>
        </w:rPr>
        <w:t xml:space="preserve">). </w:t>
      </w:r>
      <w:r w:rsidR="003A2928" w:rsidRPr="00E25B1E">
        <w:rPr>
          <w:rStyle w:val="Strong"/>
          <w:rFonts w:asciiTheme="majorHAnsi" w:hAnsiTheme="majorHAnsi" w:cstheme="majorHAnsi"/>
          <w:b w:val="0"/>
          <w:color w:val="000000" w:themeColor="text1"/>
        </w:rPr>
        <w:t xml:space="preserve">For joint tenants in social rented property, paragraph 35 provides further detail on the formula. </w:t>
      </w:r>
      <w:r w:rsidR="00C459B1" w:rsidRPr="00E25B1E">
        <w:rPr>
          <w:rStyle w:val="Strong"/>
          <w:rFonts w:asciiTheme="majorHAnsi" w:hAnsiTheme="majorHAnsi" w:cstheme="majorHAnsi"/>
          <w:b w:val="0"/>
          <w:color w:val="000000" w:themeColor="text1"/>
        </w:rPr>
        <w:t>However, paragraph 35(5) provides a discretion for the Secretary of State to determine the claimant’s housing costs</w:t>
      </w:r>
      <w:r w:rsidR="003A2928" w:rsidRPr="00E25B1E">
        <w:rPr>
          <w:rStyle w:val="Strong"/>
          <w:rFonts w:asciiTheme="majorHAnsi" w:hAnsiTheme="majorHAnsi" w:cstheme="majorHAnsi"/>
          <w:b w:val="0"/>
          <w:color w:val="000000" w:themeColor="text1"/>
        </w:rPr>
        <w:t xml:space="preserve"> element</w:t>
      </w:r>
      <w:r w:rsidR="00C459B1" w:rsidRPr="00E25B1E">
        <w:rPr>
          <w:rStyle w:val="Strong"/>
          <w:rFonts w:asciiTheme="majorHAnsi" w:hAnsiTheme="majorHAnsi" w:cstheme="majorHAnsi"/>
          <w:b w:val="0"/>
          <w:color w:val="000000" w:themeColor="text1"/>
        </w:rPr>
        <w:t xml:space="preserve"> in an alternative manner, where determining the </w:t>
      </w:r>
      <w:r w:rsidR="00542EB0" w:rsidRPr="00E25B1E">
        <w:rPr>
          <w:rStyle w:val="Strong"/>
          <w:rFonts w:asciiTheme="majorHAnsi" w:hAnsiTheme="majorHAnsi" w:cstheme="majorHAnsi"/>
          <w:b w:val="0"/>
          <w:color w:val="000000" w:themeColor="text1"/>
        </w:rPr>
        <w:t>amount</w:t>
      </w:r>
      <w:r w:rsidR="00C459B1" w:rsidRPr="00E25B1E">
        <w:rPr>
          <w:rStyle w:val="Strong"/>
          <w:rFonts w:asciiTheme="majorHAnsi" w:hAnsiTheme="majorHAnsi" w:cstheme="majorHAnsi"/>
          <w:b w:val="0"/>
          <w:color w:val="000000" w:themeColor="text1"/>
        </w:rPr>
        <w:t xml:space="preserve"> in accordance with the earlier sub-paragraphs would be unreasonable.</w:t>
      </w:r>
    </w:p>
    <w:p w14:paraId="56A0FDF9" w14:textId="46B0FD06" w:rsidR="00DA4F2E" w:rsidRPr="00304975" w:rsidRDefault="00E25B1E" w:rsidP="000B1950">
      <w:pPr>
        <w:pStyle w:val="NormalWeb"/>
        <w:numPr>
          <w:ilvl w:val="0"/>
          <w:numId w:val="38"/>
        </w:numPr>
        <w:spacing w:after="240" w:afterAutospacing="0" w:line="360" w:lineRule="auto"/>
        <w:jc w:val="both"/>
        <w:rPr>
          <w:rStyle w:val="Strong"/>
          <w:rFonts w:asciiTheme="majorHAnsi" w:hAnsiTheme="majorHAnsi" w:cstheme="majorHAnsi"/>
          <w:b w:val="0"/>
          <w:color w:val="000000" w:themeColor="text1"/>
        </w:rPr>
      </w:pPr>
      <w:r>
        <w:rPr>
          <w:rStyle w:val="Strong"/>
          <w:rFonts w:asciiTheme="majorHAnsi" w:hAnsiTheme="majorHAnsi" w:cstheme="majorHAnsi"/>
          <w:b w:val="0"/>
          <w:color w:val="000000" w:themeColor="text1"/>
        </w:rPr>
        <w:t xml:space="preserve"> </w:t>
      </w:r>
      <w:r w:rsidR="00500126" w:rsidRPr="00D5725F">
        <w:rPr>
          <w:rStyle w:val="Strong"/>
          <w:rFonts w:asciiTheme="majorHAnsi" w:hAnsiTheme="majorHAnsi" w:cstheme="majorHAnsi"/>
          <w:b w:val="0"/>
          <w:color w:val="000000" w:themeColor="text1"/>
        </w:rPr>
        <w:t xml:space="preserve">C has an </w:t>
      </w:r>
      <w:r w:rsidR="0030076F" w:rsidRPr="00D5725F">
        <w:rPr>
          <w:rStyle w:val="Strong"/>
          <w:rFonts w:asciiTheme="majorHAnsi" w:hAnsiTheme="majorHAnsi" w:cstheme="majorHAnsi"/>
          <w:b w:val="0"/>
          <w:color w:val="000000" w:themeColor="text1"/>
        </w:rPr>
        <w:t>‘</w:t>
      </w:r>
      <w:r w:rsidR="00500126" w:rsidRPr="00D5725F">
        <w:rPr>
          <w:rStyle w:val="Strong"/>
          <w:rFonts w:asciiTheme="majorHAnsi" w:hAnsiTheme="majorHAnsi" w:cstheme="majorHAnsi"/>
          <w:b w:val="0"/>
          <w:color w:val="000000" w:themeColor="text1"/>
        </w:rPr>
        <w:t>untidy tenancy</w:t>
      </w:r>
      <w:r w:rsidR="0030076F" w:rsidRPr="00D5725F">
        <w:rPr>
          <w:rStyle w:val="Strong"/>
          <w:rFonts w:asciiTheme="majorHAnsi" w:hAnsiTheme="majorHAnsi" w:cstheme="majorHAnsi"/>
          <w:b w:val="0"/>
          <w:color w:val="000000" w:themeColor="text1"/>
        </w:rPr>
        <w:t>’</w:t>
      </w:r>
      <w:r w:rsidR="00954A7B">
        <w:rPr>
          <w:rStyle w:val="Strong"/>
          <w:rFonts w:asciiTheme="majorHAnsi" w:hAnsiTheme="majorHAnsi" w:cstheme="majorHAnsi"/>
          <w:b w:val="0"/>
          <w:color w:val="000000" w:themeColor="text1"/>
        </w:rPr>
        <w:t xml:space="preserve"> </w:t>
      </w:r>
      <w:r w:rsidR="0048245B">
        <w:rPr>
          <w:rStyle w:val="Strong"/>
          <w:rFonts w:asciiTheme="majorHAnsi" w:hAnsiTheme="majorHAnsi" w:cstheme="majorHAnsi"/>
          <w:b w:val="0"/>
          <w:color w:val="000000" w:themeColor="text1"/>
        </w:rPr>
        <w:t>(</w:t>
      </w:r>
      <w:r w:rsidR="00954A7B">
        <w:rPr>
          <w:rStyle w:val="Strong"/>
          <w:rFonts w:asciiTheme="majorHAnsi" w:hAnsiTheme="majorHAnsi" w:cstheme="majorHAnsi"/>
          <w:b w:val="0"/>
          <w:color w:val="000000" w:themeColor="text1"/>
        </w:rPr>
        <w:t xml:space="preserve">also known as </w:t>
      </w:r>
      <w:r w:rsidR="007961D6" w:rsidRPr="007961D6">
        <w:rPr>
          <w:rStyle w:val="Strong"/>
          <w:rFonts w:asciiTheme="majorHAnsi" w:hAnsiTheme="majorHAnsi" w:cstheme="majorHAnsi"/>
          <w:b w:val="0"/>
          <w:color w:val="000000" w:themeColor="text1"/>
        </w:rPr>
        <w:t>‘</w:t>
      </w:r>
      <w:r w:rsidR="007961D6">
        <w:rPr>
          <w:rFonts w:asciiTheme="majorHAnsi" w:hAnsiTheme="majorHAnsi" w:cstheme="majorHAnsi"/>
        </w:rPr>
        <w:t>a</w:t>
      </w:r>
      <w:r w:rsidR="007961D6" w:rsidRPr="0048245B">
        <w:rPr>
          <w:rFonts w:asciiTheme="majorHAnsi" w:hAnsiTheme="majorHAnsi" w:cstheme="majorHAnsi"/>
        </w:rPr>
        <w:t>bsent joint tenant - only one joint tenant resident’</w:t>
      </w:r>
      <w:r w:rsidR="0048245B">
        <w:rPr>
          <w:rFonts w:asciiTheme="majorHAnsi" w:hAnsiTheme="majorHAnsi" w:cstheme="majorHAnsi"/>
        </w:rPr>
        <w:t>)</w:t>
      </w:r>
      <w:r w:rsidR="00500126" w:rsidRPr="007961D6">
        <w:rPr>
          <w:rStyle w:val="Strong"/>
          <w:rFonts w:asciiTheme="majorHAnsi" w:hAnsiTheme="majorHAnsi" w:cstheme="majorHAnsi"/>
          <w:b w:val="0"/>
          <w:color w:val="000000" w:themeColor="text1"/>
        </w:rPr>
        <w:t>,</w:t>
      </w:r>
      <w:r w:rsidR="00500126" w:rsidRPr="00D5725F">
        <w:rPr>
          <w:rStyle w:val="Strong"/>
          <w:rFonts w:asciiTheme="majorHAnsi" w:hAnsiTheme="majorHAnsi" w:cstheme="majorHAnsi"/>
          <w:b w:val="0"/>
          <w:color w:val="000000" w:themeColor="text1"/>
        </w:rPr>
        <w:t xml:space="preserve"> which is caused when a couple enters into a joint tenancy but later separates, so while both technically remain liable to pay the rent, only one party lives at the property and so has an interest in paying the rent to avoid eviction. It is apparent that the SSWP considers it unreasonable for a person in C’s situation to have their housing costs calculated in the usual way</w:t>
      </w:r>
      <w:r w:rsidR="00FD4DBB" w:rsidRPr="00D5725F">
        <w:rPr>
          <w:rStyle w:val="Strong"/>
          <w:rFonts w:asciiTheme="majorHAnsi" w:hAnsiTheme="majorHAnsi" w:cstheme="majorHAnsi"/>
          <w:b w:val="0"/>
          <w:color w:val="000000" w:themeColor="text1"/>
        </w:rPr>
        <w:t xml:space="preserve">, described in </w:t>
      </w:r>
      <w:r w:rsidR="00FD4DBB" w:rsidRPr="00D5725F">
        <w:rPr>
          <w:rStyle w:val="Strong"/>
          <w:rFonts w:asciiTheme="majorHAnsi" w:hAnsiTheme="majorHAnsi" w:cstheme="majorHAnsi"/>
          <w:b w:val="0"/>
          <w:color w:val="000000" w:themeColor="text1"/>
        </w:rPr>
        <w:lastRenderedPageBreak/>
        <w:t>paragraph 35 of sch 4</w:t>
      </w:r>
      <w:r w:rsidR="00500126" w:rsidRPr="00D5725F">
        <w:rPr>
          <w:rStyle w:val="Strong"/>
          <w:rFonts w:asciiTheme="majorHAnsi" w:hAnsiTheme="majorHAnsi" w:cstheme="majorHAnsi"/>
          <w:b w:val="0"/>
          <w:color w:val="000000" w:themeColor="text1"/>
        </w:rPr>
        <w:t>, which would result in each party to the tenancy being liable for</w:t>
      </w:r>
      <w:r w:rsidR="00DE0F4C" w:rsidRPr="00D5725F">
        <w:rPr>
          <w:rStyle w:val="Strong"/>
          <w:rFonts w:asciiTheme="majorHAnsi" w:hAnsiTheme="majorHAnsi" w:cstheme="majorHAnsi"/>
          <w:b w:val="0"/>
          <w:color w:val="000000" w:themeColor="text1"/>
        </w:rPr>
        <w:t xml:space="preserve"> only</w:t>
      </w:r>
      <w:r w:rsidR="00500126" w:rsidRPr="00D5725F">
        <w:rPr>
          <w:rStyle w:val="Strong"/>
          <w:rFonts w:asciiTheme="majorHAnsi" w:hAnsiTheme="majorHAnsi" w:cstheme="majorHAnsi"/>
          <w:b w:val="0"/>
          <w:color w:val="000000" w:themeColor="text1"/>
        </w:rPr>
        <w:t xml:space="preserve"> 50% of the housing cost, as </w:t>
      </w:r>
      <w:r w:rsidR="000614F3">
        <w:rPr>
          <w:rStyle w:val="Strong"/>
          <w:rFonts w:asciiTheme="majorHAnsi" w:hAnsiTheme="majorHAnsi" w:cstheme="majorHAnsi"/>
          <w:b w:val="0"/>
          <w:color w:val="000000" w:themeColor="text1"/>
        </w:rPr>
        <w:t xml:space="preserve">this situation is </w:t>
      </w:r>
      <w:r w:rsidR="00500126" w:rsidRPr="00D5725F">
        <w:rPr>
          <w:rStyle w:val="Strong"/>
          <w:rFonts w:asciiTheme="majorHAnsi" w:hAnsiTheme="majorHAnsi" w:cstheme="majorHAnsi"/>
          <w:b w:val="0"/>
          <w:color w:val="000000" w:themeColor="text1"/>
        </w:rPr>
        <w:t>specifically discussed in</w:t>
      </w:r>
      <w:r w:rsidR="00FD4DBB" w:rsidRPr="00D5725F">
        <w:rPr>
          <w:rStyle w:val="Strong"/>
          <w:rFonts w:asciiTheme="majorHAnsi" w:hAnsiTheme="majorHAnsi" w:cstheme="majorHAnsi"/>
          <w:b w:val="0"/>
          <w:color w:val="000000" w:themeColor="text1"/>
        </w:rPr>
        <w:t xml:space="preserve"> the guidance </w:t>
      </w:r>
      <w:r w:rsidR="00FD4DBB" w:rsidRPr="0048245B">
        <w:rPr>
          <w:rStyle w:val="Strong"/>
          <w:rFonts w:asciiTheme="majorHAnsi" w:hAnsiTheme="majorHAnsi" w:cstheme="majorHAnsi"/>
          <w:b w:val="0"/>
          <w:color w:val="000000" w:themeColor="text1"/>
        </w:rPr>
        <w:t>“</w:t>
      </w:r>
      <w:r w:rsidR="00DA4F2E" w:rsidRPr="009E66E1">
        <w:rPr>
          <w:rFonts w:asciiTheme="majorHAnsi" w:hAnsiTheme="majorHAnsi" w:cstheme="majorHAnsi"/>
          <w:bCs/>
          <w:color w:val="000000" w:themeColor="text1"/>
        </w:rPr>
        <w:t>Joint Tenancies</w:t>
      </w:r>
      <w:r w:rsidR="00DA4F2E" w:rsidRPr="009E66E1">
        <w:rPr>
          <w:rStyle w:val="Strong"/>
          <w:rFonts w:asciiTheme="majorHAnsi" w:hAnsiTheme="majorHAnsi" w:cstheme="majorHAnsi"/>
          <w:bCs w:val="0"/>
          <w:color w:val="000000" w:themeColor="text1"/>
        </w:rPr>
        <w:t xml:space="preserve"> </w:t>
      </w:r>
      <w:r w:rsidR="00DA4F2E" w:rsidRPr="0048245B">
        <w:rPr>
          <w:rStyle w:val="Strong"/>
          <w:rFonts w:asciiTheme="majorHAnsi" w:hAnsiTheme="majorHAnsi" w:cstheme="majorHAnsi"/>
          <w:b w:val="0"/>
          <w:color w:val="000000" w:themeColor="text1"/>
        </w:rPr>
        <w:t xml:space="preserve">(Version </w:t>
      </w:r>
      <w:r w:rsidR="00DE57FD" w:rsidRPr="0048245B">
        <w:rPr>
          <w:rStyle w:val="Strong"/>
          <w:rFonts w:asciiTheme="majorHAnsi" w:hAnsiTheme="majorHAnsi" w:cstheme="majorHAnsi"/>
          <w:b w:val="0"/>
          <w:color w:val="000000" w:themeColor="text1"/>
        </w:rPr>
        <w:t>8</w:t>
      </w:r>
      <w:r w:rsidR="00DA4F2E" w:rsidRPr="0048245B">
        <w:rPr>
          <w:rStyle w:val="Strong"/>
          <w:rFonts w:asciiTheme="majorHAnsi" w:hAnsiTheme="majorHAnsi" w:cstheme="majorHAnsi"/>
          <w:b w:val="0"/>
          <w:color w:val="000000" w:themeColor="text1"/>
        </w:rPr>
        <w:t>)</w:t>
      </w:r>
      <w:r w:rsidR="00FD4DBB" w:rsidRPr="0048245B">
        <w:rPr>
          <w:rStyle w:val="Strong"/>
          <w:rFonts w:asciiTheme="majorHAnsi" w:hAnsiTheme="majorHAnsi" w:cstheme="majorHAnsi"/>
          <w:b w:val="0"/>
          <w:color w:val="000000" w:themeColor="text1"/>
        </w:rPr>
        <w:t>”</w:t>
      </w:r>
      <w:r w:rsidR="00DA4F2E" w:rsidRPr="009E66E1">
        <w:rPr>
          <w:rStyle w:val="FootnoteReference"/>
          <w:rFonts w:asciiTheme="majorHAnsi" w:hAnsiTheme="majorHAnsi" w:cstheme="majorHAnsi"/>
          <w:bCs/>
          <w:color w:val="000000" w:themeColor="text1"/>
        </w:rPr>
        <w:footnoteReference w:id="3"/>
      </w:r>
      <w:r w:rsidR="00FD4DBB" w:rsidRPr="009E66E1">
        <w:rPr>
          <w:rStyle w:val="Strong"/>
          <w:rFonts w:asciiTheme="majorHAnsi" w:hAnsiTheme="majorHAnsi" w:cstheme="majorHAnsi"/>
          <w:bCs w:val="0"/>
          <w:color w:val="000000" w:themeColor="text1"/>
        </w:rPr>
        <w:t>:</w:t>
      </w:r>
    </w:p>
    <w:p w14:paraId="2F5ABBF8" w14:textId="2DF86E6A" w:rsidR="004D7666" w:rsidRPr="004D7666" w:rsidRDefault="004D7666" w:rsidP="00BD7A1A">
      <w:pPr>
        <w:pStyle w:val="NormalWeb"/>
        <w:spacing w:before="0" w:beforeAutospacing="0" w:after="0" w:afterAutospacing="0" w:line="360" w:lineRule="auto"/>
        <w:ind w:left="360"/>
        <w:jc w:val="both"/>
        <w:rPr>
          <w:rStyle w:val="Strong"/>
          <w:rFonts w:asciiTheme="majorHAnsi" w:hAnsiTheme="majorHAnsi" w:cstheme="majorHAnsi"/>
          <w:bCs w:val="0"/>
          <w:i/>
          <w:iCs/>
          <w:color w:val="000000" w:themeColor="text1"/>
        </w:rPr>
      </w:pPr>
      <w:r w:rsidRPr="004D7666">
        <w:rPr>
          <w:rStyle w:val="Strong"/>
          <w:rFonts w:asciiTheme="majorHAnsi" w:hAnsiTheme="majorHAnsi" w:cstheme="majorHAnsi"/>
          <w:bCs w:val="0"/>
          <w:i/>
          <w:iCs/>
          <w:color w:val="000000" w:themeColor="text1"/>
        </w:rPr>
        <w:t xml:space="preserve">                </w:t>
      </w:r>
      <w:r w:rsidR="008421B0" w:rsidRPr="004D7666">
        <w:rPr>
          <w:rStyle w:val="Strong"/>
          <w:rFonts w:asciiTheme="majorHAnsi" w:hAnsiTheme="majorHAnsi" w:cstheme="majorHAnsi"/>
          <w:bCs w:val="0"/>
          <w:i/>
          <w:iCs/>
          <w:color w:val="000000" w:themeColor="text1"/>
        </w:rPr>
        <w:t xml:space="preserve">Absent joint tenant </w:t>
      </w:r>
      <w:r w:rsidR="003A5C14" w:rsidRPr="004D7666">
        <w:rPr>
          <w:rStyle w:val="Strong"/>
          <w:rFonts w:asciiTheme="majorHAnsi" w:hAnsiTheme="majorHAnsi" w:cstheme="majorHAnsi"/>
          <w:bCs w:val="0"/>
          <w:i/>
          <w:iCs/>
          <w:color w:val="000000" w:themeColor="text1"/>
        </w:rPr>
        <w:t>–</w:t>
      </w:r>
      <w:r w:rsidR="008421B0" w:rsidRPr="004D7666">
        <w:rPr>
          <w:rStyle w:val="Strong"/>
          <w:rFonts w:asciiTheme="majorHAnsi" w:hAnsiTheme="majorHAnsi" w:cstheme="majorHAnsi"/>
          <w:bCs w:val="0"/>
          <w:i/>
          <w:iCs/>
          <w:color w:val="000000" w:themeColor="text1"/>
        </w:rPr>
        <w:t xml:space="preserve"> </w:t>
      </w:r>
      <w:r w:rsidR="003A5C14" w:rsidRPr="004D7666">
        <w:rPr>
          <w:rStyle w:val="Strong"/>
          <w:rFonts w:asciiTheme="majorHAnsi" w:hAnsiTheme="majorHAnsi" w:cstheme="majorHAnsi"/>
          <w:bCs w:val="0"/>
          <w:i/>
          <w:iCs/>
          <w:color w:val="000000" w:themeColor="text1"/>
        </w:rPr>
        <w:t xml:space="preserve">only one joint tenant resident </w:t>
      </w:r>
    </w:p>
    <w:p w14:paraId="039162AF" w14:textId="72F4B0A8" w:rsidR="004D7666" w:rsidRPr="004D7666" w:rsidRDefault="004D7666" w:rsidP="00BD7A1A">
      <w:pPr>
        <w:pStyle w:val="NormalWeb"/>
        <w:spacing w:before="0" w:beforeAutospacing="0" w:after="0" w:afterAutospacing="0" w:line="360" w:lineRule="auto"/>
        <w:ind w:left="360"/>
        <w:jc w:val="both"/>
        <w:rPr>
          <w:rStyle w:val="Strong"/>
          <w:rFonts w:asciiTheme="majorHAnsi" w:hAnsiTheme="majorHAnsi" w:cstheme="majorHAnsi"/>
          <w:bCs w:val="0"/>
          <w:i/>
          <w:iCs/>
          <w:color w:val="000000" w:themeColor="text1"/>
        </w:rPr>
      </w:pPr>
      <w:r w:rsidRPr="004D7666">
        <w:rPr>
          <w:rStyle w:val="Strong"/>
          <w:rFonts w:asciiTheme="majorHAnsi" w:hAnsiTheme="majorHAnsi" w:cstheme="majorHAnsi"/>
          <w:bCs w:val="0"/>
          <w:i/>
          <w:iCs/>
          <w:color w:val="000000" w:themeColor="text1"/>
        </w:rPr>
        <w:t xml:space="preserve">                </w:t>
      </w:r>
      <w:r w:rsidR="00137E88" w:rsidRPr="004D7666">
        <w:rPr>
          <w:rStyle w:val="Strong"/>
          <w:rFonts w:asciiTheme="majorHAnsi" w:hAnsiTheme="majorHAnsi" w:cstheme="majorHAnsi"/>
          <w:b w:val="0"/>
          <w:i/>
          <w:iCs/>
          <w:color w:val="000000" w:themeColor="text1"/>
        </w:rPr>
        <w:t xml:space="preserve">Where the claimant has a joint tenancy but is the only tenant living in </w:t>
      </w:r>
      <w:r w:rsidR="002F3B9E" w:rsidRPr="004D7666">
        <w:rPr>
          <w:rStyle w:val="Strong"/>
          <w:rFonts w:asciiTheme="majorHAnsi" w:hAnsiTheme="majorHAnsi" w:cstheme="majorHAnsi"/>
          <w:b w:val="0"/>
          <w:i/>
          <w:iCs/>
          <w:color w:val="000000" w:themeColor="text1"/>
        </w:rPr>
        <w:t xml:space="preserve">       </w:t>
      </w:r>
    </w:p>
    <w:p w14:paraId="4180C447" w14:textId="2B0C8E8B" w:rsidR="004D7666" w:rsidRPr="004D7666" w:rsidRDefault="004D7666" w:rsidP="00BD7A1A">
      <w:pPr>
        <w:pStyle w:val="NormalWeb"/>
        <w:spacing w:before="0" w:beforeAutospacing="0" w:after="0" w:afterAutospacing="0" w:line="360" w:lineRule="auto"/>
        <w:ind w:left="360"/>
        <w:jc w:val="both"/>
        <w:rPr>
          <w:rStyle w:val="Strong"/>
          <w:rFonts w:asciiTheme="majorHAnsi" w:hAnsiTheme="majorHAnsi" w:cstheme="majorHAnsi"/>
          <w:b w:val="0"/>
          <w:i/>
          <w:iCs/>
          <w:color w:val="000000" w:themeColor="text1"/>
        </w:rPr>
      </w:pPr>
      <w:r w:rsidRPr="004D7666">
        <w:rPr>
          <w:rStyle w:val="Strong"/>
          <w:rFonts w:asciiTheme="majorHAnsi" w:hAnsiTheme="majorHAnsi" w:cstheme="majorHAnsi"/>
          <w:b w:val="0"/>
          <w:i/>
          <w:iCs/>
          <w:color w:val="000000" w:themeColor="text1"/>
        </w:rPr>
        <w:t xml:space="preserve">               </w:t>
      </w:r>
      <w:r w:rsidR="002F3B9E" w:rsidRPr="004D7666">
        <w:rPr>
          <w:rStyle w:val="Strong"/>
          <w:rFonts w:asciiTheme="majorHAnsi" w:hAnsiTheme="majorHAnsi" w:cstheme="majorHAnsi"/>
          <w:b w:val="0"/>
          <w:i/>
          <w:iCs/>
          <w:color w:val="000000" w:themeColor="text1"/>
        </w:rPr>
        <w:t xml:space="preserve"> </w:t>
      </w:r>
      <w:r w:rsidR="00137E88" w:rsidRPr="004D7666">
        <w:rPr>
          <w:rStyle w:val="Strong"/>
          <w:rFonts w:asciiTheme="majorHAnsi" w:hAnsiTheme="majorHAnsi" w:cstheme="majorHAnsi"/>
          <w:b w:val="0"/>
          <w:i/>
          <w:iCs/>
          <w:color w:val="000000" w:themeColor="text1"/>
        </w:rPr>
        <w:t xml:space="preserve">the </w:t>
      </w:r>
      <w:r w:rsidRPr="004D7666">
        <w:rPr>
          <w:rStyle w:val="Strong"/>
          <w:rFonts w:asciiTheme="majorHAnsi" w:hAnsiTheme="majorHAnsi" w:cstheme="majorHAnsi"/>
          <w:b w:val="0"/>
          <w:i/>
          <w:iCs/>
          <w:color w:val="000000" w:themeColor="text1"/>
        </w:rPr>
        <w:t xml:space="preserve"> </w:t>
      </w:r>
      <w:r w:rsidR="00137E88" w:rsidRPr="004D7666">
        <w:rPr>
          <w:rStyle w:val="Strong"/>
          <w:rFonts w:asciiTheme="majorHAnsi" w:hAnsiTheme="majorHAnsi" w:cstheme="majorHAnsi"/>
          <w:b w:val="0"/>
          <w:i/>
          <w:iCs/>
          <w:color w:val="000000" w:themeColor="text1"/>
        </w:rPr>
        <w:t>property</w:t>
      </w:r>
      <w:r w:rsidR="006C3BC1" w:rsidRPr="004D7666">
        <w:rPr>
          <w:rStyle w:val="Strong"/>
          <w:rFonts w:asciiTheme="majorHAnsi" w:hAnsiTheme="majorHAnsi" w:cstheme="majorHAnsi"/>
          <w:b w:val="0"/>
          <w:i/>
          <w:iCs/>
          <w:color w:val="000000" w:themeColor="text1"/>
        </w:rPr>
        <w:t xml:space="preserve">, the claimant is treated as liable </w:t>
      </w:r>
      <w:r w:rsidR="006F2230" w:rsidRPr="004D7666">
        <w:rPr>
          <w:rStyle w:val="Strong"/>
          <w:rFonts w:asciiTheme="majorHAnsi" w:hAnsiTheme="majorHAnsi" w:cstheme="majorHAnsi"/>
          <w:b w:val="0"/>
          <w:i/>
          <w:iCs/>
          <w:color w:val="000000" w:themeColor="text1"/>
        </w:rPr>
        <w:t xml:space="preserve">for the total rent. </w:t>
      </w:r>
      <w:r w:rsidR="00214F88" w:rsidRPr="004D7666">
        <w:rPr>
          <w:rStyle w:val="Strong"/>
          <w:rFonts w:asciiTheme="majorHAnsi" w:hAnsiTheme="majorHAnsi" w:cstheme="majorHAnsi"/>
          <w:b w:val="0"/>
          <w:i/>
          <w:iCs/>
          <w:color w:val="000000" w:themeColor="text1"/>
        </w:rPr>
        <w:t xml:space="preserve">This can </w:t>
      </w:r>
    </w:p>
    <w:p w14:paraId="6890C44F" w14:textId="7E2B5816" w:rsidR="004D7666" w:rsidRPr="004D7666" w:rsidRDefault="004D7666" w:rsidP="00BD7A1A">
      <w:pPr>
        <w:pStyle w:val="NormalWeb"/>
        <w:spacing w:before="0" w:beforeAutospacing="0" w:after="0" w:afterAutospacing="0" w:line="360" w:lineRule="auto"/>
        <w:ind w:left="360"/>
        <w:jc w:val="both"/>
        <w:rPr>
          <w:rStyle w:val="Strong"/>
          <w:rFonts w:asciiTheme="majorHAnsi" w:hAnsiTheme="majorHAnsi" w:cstheme="majorHAnsi"/>
          <w:b w:val="0"/>
          <w:i/>
          <w:iCs/>
          <w:color w:val="000000" w:themeColor="text1"/>
        </w:rPr>
      </w:pPr>
      <w:r w:rsidRPr="004D7666">
        <w:rPr>
          <w:rStyle w:val="Strong"/>
          <w:rFonts w:asciiTheme="majorHAnsi" w:hAnsiTheme="majorHAnsi" w:cstheme="majorHAnsi"/>
          <w:b w:val="0"/>
          <w:i/>
          <w:iCs/>
          <w:color w:val="000000" w:themeColor="text1"/>
        </w:rPr>
        <w:t xml:space="preserve">                </w:t>
      </w:r>
      <w:r w:rsidR="00214F88" w:rsidRPr="004D7666">
        <w:rPr>
          <w:rStyle w:val="Strong"/>
          <w:rFonts w:asciiTheme="majorHAnsi" w:hAnsiTheme="majorHAnsi" w:cstheme="majorHAnsi"/>
          <w:b w:val="0"/>
          <w:i/>
          <w:iCs/>
          <w:color w:val="000000" w:themeColor="text1"/>
        </w:rPr>
        <w:t xml:space="preserve">apply to both Social </w:t>
      </w:r>
      <w:r w:rsidR="00385D22" w:rsidRPr="004D7666">
        <w:rPr>
          <w:rStyle w:val="Strong"/>
          <w:rFonts w:asciiTheme="majorHAnsi" w:hAnsiTheme="majorHAnsi" w:cstheme="majorHAnsi"/>
          <w:b w:val="0"/>
          <w:i/>
          <w:iCs/>
          <w:color w:val="000000" w:themeColor="text1"/>
        </w:rPr>
        <w:t xml:space="preserve">Rented Sector (SRS) </w:t>
      </w:r>
      <w:r w:rsidR="001B3587" w:rsidRPr="004D7666">
        <w:rPr>
          <w:rStyle w:val="Strong"/>
          <w:rFonts w:asciiTheme="majorHAnsi" w:hAnsiTheme="majorHAnsi" w:cstheme="majorHAnsi"/>
          <w:b w:val="0"/>
          <w:i/>
          <w:iCs/>
          <w:color w:val="000000" w:themeColor="text1"/>
        </w:rPr>
        <w:t>and Private Rented Sector</w:t>
      </w:r>
      <w:r w:rsidR="007961D6">
        <w:rPr>
          <w:rStyle w:val="Strong"/>
          <w:rFonts w:asciiTheme="majorHAnsi" w:hAnsiTheme="majorHAnsi" w:cstheme="majorHAnsi"/>
          <w:b w:val="0"/>
          <w:i/>
          <w:iCs/>
          <w:color w:val="000000" w:themeColor="text1"/>
        </w:rPr>
        <w:t xml:space="preserve"> </w:t>
      </w:r>
      <w:r w:rsidR="00EC449C" w:rsidRPr="004D7666">
        <w:rPr>
          <w:rStyle w:val="Strong"/>
          <w:rFonts w:asciiTheme="majorHAnsi" w:hAnsiTheme="majorHAnsi" w:cstheme="majorHAnsi"/>
          <w:b w:val="0"/>
          <w:i/>
          <w:iCs/>
          <w:color w:val="000000" w:themeColor="text1"/>
        </w:rPr>
        <w:t xml:space="preserve">(PRS) </w:t>
      </w:r>
    </w:p>
    <w:p w14:paraId="2355737A" w14:textId="77777777" w:rsidR="004D7666" w:rsidRPr="004D7666" w:rsidRDefault="004D7666" w:rsidP="00BD7A1A">
      <w:pPr>
        <w:pStyle w:val="NormalWeb"/>
        <w:spacing w:before="0" w:beforeAutospacing="0" w:after="0" w:afterAutospacing="0" w:line="360" w:lineRule="auto"/>
        <w:ind w:left="360"/>
        <w:jc w:val="both"/>
        <w:rPr>
          <w:rStyle w:val="Strong"/>
          <w:rFonts w:asciiTheme="majorHAnsi" w:hAnsiTheme="majorHAnsi" w:cstheme="majorHAnsi"/>
          <w:b w:val="0"/>
          <w:i/>
          <w:iCs/>
          <w:color w:val="000000" w:themeColor="text1"/>
        </w:rPr>
      </w:pPr>
      <w:r w:rsidRPr="004D7666">
        <w:rPr>
          <w:rStyle w:val="Strong"/>
          <w:rFonts w:asciiTheme="majorHAnsi" w:hAnsiTheme="majorHAnsi" w:cstheme="majorHAnsi"/>
          <w:b w:val="0"/>
          <w:i/>
          <w:iCs/>
          <w:color w:val="000000" w:themeColor="text1"/>
        </w:rPr>
        <w:t xml:space="preserve">                </w:t>
      </w:r>
      <w:r w:rsidR="00EC449C" w:rsidRPr="004D7666">
        <w:rPr>
          <w:rStyle w:val="Strong"/>
          <w:rFonts w:asciiTheme="majorHAnsi" w:hAnsiTheme="majorHAnsi" w:cstheme="majorHAnsi"/>
          <w:b w:val="0"/>
          <w:i/>
          <w:iCs/>
          <w:color w:val="000000" w:themeColor="text1"/>
        </w:rPr>
        <w:t>cases</w:t>
      </w:r>
      <w:r w:rsidR="00714B9D" w:rsidRPr="004D7666">
        <w:rPr>
          <w:rStyle w:val="Strong"/>
          <w:rFonts w:asciiTheme="majorHAnsi" w:hAnsiTheme="majorHAnsi" w:cstheme="majorHAnsi"/>
          <w:b w:val="0"/>
          <w:i/>
          <w:iCs/>
          <w:color w:val="000000" w:themeColor="text1"/>
        </w:rPr>
        <w:t xml:space="preserve">. The declaration from the claimant is sufficient </w:t>
      </w:r>
      <w:r w:rsidR="0041341E" w:rsidRPr="004D7666">
        <w:rPr>
          <w:rStyle w:val="Strong"/>
          <w:rFonts w:asciiTheme="majorHAnsi" w:hAnsiTheme="majorHAnsi" w:cstheme="majorHAnsi"/>
          <w:b w:val="0"/>
          <w:i/>
          <w:iCs/>
          <w:color w:val="000000" w:themeColor="text1"/>
        </w:rPr>
        <w:t xml:space="preserve">to satisfy the </w:t>
      </w:r>
    </w:p>
    <w:p w14:paraId="76E35E6D" w14:textId="1EC855F0" w:rsidR="00304975" w:rsidRPr="004D7666" w:rsidRDefault="004D7666" w:rsidP="00BD7A1A">
      <w:pPr>
        <w:pStyle w:val="NormalWeb"/>
        <w:spacing w:before="0" w:beforeAutospacing="0" w:after="0" w:afterAutospacing="0" w:line="360" w:lineRule="auto"/>
        <w:ind w:left="360"/>
        <w:jc w:val="both"/>
        <w:rPr>
          <w:rStyle w:val="Strong"/>
          <w:rFonts w:asciiTheme="majorHAnsi" w:hAnsiTheme="majorHAnsi" w:cstheme="majorHAnsi"/>
          <w:b w:val="0"/>
          <w:i/>
          <w:iCs/>
          <w:color w:val="000000" w:themeColor="text1"/>
        </w:rPr>
      </w:pPr>
      <w:r w:rsidRPr="004D7666">
        <w:rPr>
          <w:rStyle w:val="Strong"/>
          <w:rFonts w:asciiTheme="majorHAnsi" w:hAnsiTheme="majorHAnsi" w:cstheme="majorHAnsi"/>
          <w:b w:val="0"/>
          <w:i/>
          <w:iCs/>
          <w:color w:val="000000" w:themeColor="text1"/>
        </w:rPr>
        <w:t xml:space="preserve">                </w:t>
      </w:r>
      <w:r w:rsidR="0041341E" w:rsidRPr="004D7666">
        <w:rPr>
          <w:rStyle w:val="Strong"/>
          <w:rFonts w:asciiTheme="majorHAnsi" w:hAnsiTheme="majorHAnsi" w:cstheme="majorHAnsi"/>
          <w:b w:val="0"/>
          <w:i/>
          <w:iCs/>
          <w:color w:val="000000" w:themeColor="text1"/>
        </w:rPr>
        <w:t>verification requirement</w:t>
      </w:r>
      <w:r w:rsidR="002E44D7" w:rsidRPr="004D7666">
        <w:rPr>
          <w:rStyle w:val="Strong"/>
          <w:rFonts w:asciiTheme="majorHAnsi" w:hAnsiTheme="majorHAnsi" w:cstheme="majorHAnsi"/>
          <w:b w:val="0"/>
          <w:i/>
          <w:iCs/>
          <w:color w:val="000000" w:themeColor="text1"/>
        </w:rPr>
        <w:t xml:space="preserve">. </w:t>
      </w:r>
    </w:p>
    <w:p w14:paraId="4CBF395B" w14:textId="394D860D" w:rsidR="002E44D7" w:rsidRDefault="0035589B" w:rsidP="00BD7A1A">
      <w:pPr>
        <w:pStyle w:val="NormalWeb"/>
        <w:spacing w:before="0" w:beforeAutospacing="0" w:after="0" w:afterAutospacing="0" w:line="360" w:lineRule="auto"/>
        <w:ind w:left="360"/>
        <w:jc w:val="both"/>
        <w:rPr>
          <w:rStyle w:val="Strong"/>
          <w:rFonts w:asciiTheme="majorHAnsi" w:hAnsiTheme="majorHAnsi" w:cstheme="majorHAnsi"/>
          <w:b w:val="0"/>
          <w:i/>
          <w:iCs/>
          <w:color w:val="000000" w:themeColor="text1"/>
        </w:rPr>
      </w:pPr>
      <w:r w:rsidRPr="0035589B">
        <w:rPr>
          <w:rStyle w:val="Strong"/>
          <w:rFonts w:asciiTheme="majorHAnsi" w:hAnsiTheme="majorHAnsi" w:cstheme="majorHAnsi"/>
          <w:b w:val="0"/>
          <w:i/>
          <w:iCs/>
          <w:color w:val="000000" w:themeColor="text1"/>
        </w:rPr>
        <w:t xml:space="preserve">               </w:t>
      </w:r>
      <w:r w:rsidR="002E44D7" w:rsidRPr="0035589B">
        <w:rPr>
          <w:rStyle w:val="Strong"/>
          <w:rFonts w:asciiTheme="majorHAnsi" w:hAnsiTheme="majorHAnsi" w:cstheme="majorHAnsi"/>
          <w:b w:val="0"/>
          <w:i/>
          <w:iCs/>
          <w:color w:val="000000" w:themeColor="text1"/>
        </w:rPr>
        <w:t xml:space="preserve">This is an absent joint tenant case. </w:t>
      </w:r>
    </w:p>
    <w:p w14:paraId="6E1C7E75" w14:textId="26802C36" w:rsidR="00F44365" w:rsidRPr="00F44365" w:rsidRDefault="00F44365" w:rsidP="00BD7A1A">
      <w:pPr>
        <w:pStyle w:val="NormalWeb"/>
        <w:spacing w:after="240" w:afterAutospacing="0" w:line="360" w:lineRule="auto"/>
        <w:ind w:left="360"/>
        <w:jc w:val="right"/>
        <w:rPr>
          <w:rStyle w:val="Strong"/>
          <w:rFonts w:asciiTheme="majorHAnsi" w:hAnsiTheme="majorHAnsi" w:cstheme="majorHAnsi"/>
          <w:b w:val="0"/>
          <w:color w:val="000000" w:themeColor="text1"/>
        </w:rPr>
      </w:pPr>
      <w:r>
        <w:rPr>
          <w:rStyle w:val="Strong"/>
          <w:rFonts w:asciiTheme="majorHAnsi" w:hAnsiTheme="majorHAnsi" w:cstheme="majorHAnsi"/>
          <w:b w:val="0"/>
          <w:i/>
          <w:iCs/>
          <w:color w:val="000000" w:themeColor="text1"/>
        </w:rPr>
        <w:t xml:space="preserve">                                                                                  </w:t>
      </w:r>
      <w:r>
        <w:rPr>
          <w:rStyle w:val="Strong"/>
          <w:rFonts w:asciiTheme="majorHAnsi" w:hAnsiTheme="majorHAnsi" w:cstheme="majorHAnsi"/>
          <w:b w:val="0"/>
          <w:color w:val="000000" w:themeColor="text1"/>
        </w:rPr>
        <w:t>(Emphasis added)</w:t>
      </w:r>
    </w:p>
    <w:p w14:paraId="368E749A" w14:textId="4F639095" w:rsidR="00FD4DBB" w:rsidRPr="00D5725F" w:rsidRDefault="00A6656E" w:rsidP="000B1950">
      <w:pPr>
        <w:pStyle w:val="NormalWeb"/>
        <w:numPr>
          <w:ilvl w:val="0"/>
          <w:numId w:val="38"/>
        </w:numPr>
        <w:spacing w:after="0" w:afterAutospacing="0" w:line="360" w:lineRule="auto"/>
        <w:jc w:val="both"/>
        <w:rPr>
          <w:rStyle w:val="Strong"/>
          <w:rFonts w:asciiTheme="majorHAnsi" w:hAnsiTheme="majorHAnsi" w:cstheme="majorHAnsi"/>
          <w:b w:val="0"/>
          <w:color w:val="000000" w:themeColor="text1"/>
        </w:rPr>
      </w:pPr>
      <w:r>
        <w:rPr>
          <w:rStyle w:val="Strong"/>
          <w:rFonts w:asciiTheme="majorHAnsi" w:hAnsiTheme="majorHAnsi" w:cstheme="majorHAnsi"/>
          <w:b w:val="0"/>
          <w:color w:val="000000" w:themeColor="text1"/>
        </w:rPr>
        <w:t xml:space="preserve"> </w:t>
      </w:r>
      <w:r w:rsidR="00954A7B">
        <w:rPr>
          <w:rStyle w:val="Strong"/>
          <w:rFonts w:asciiTheme="majorHAnsi" w:hAnsiTheme="majorHAnsi" w:cstheme="majorHAnsi"/>
          <w:b w:val="0"/>
          <w:color w:val="000000" w:themeColor="text1"/>
        </w:rPr>
        <w:t xml:space="preserve">The </w:t>
      </w:r>
      <w:r w:rsidR="007961D6">
        <w:rPr>
          <w:rStyle w:val="Strong"/>
          <w:rFonts w:asciiTheme="majorHAnsi" w:hAnsiTheme="majorHAnsi" w:cstheme="majorHAnsi"/>
          <w:b w:val="0"/>
          <w:color w:val="000000" w:themeColor="text1"/>
        </w:rPr>
        <w:t xml:space="preserve">SSWP’s </w:t>
      </w:r>
      <w:r w:rsidR="00FD4DBB" w:rsidRPr="00D5725F">
        <w:rPr>
          <w:rStyle w:val="Strong"/>
          <w:rFonts w:asciiTheme="majorHAnsi" w:hAnsiTheme="majorHAnsi" w:cstheme="majorHAnsi"/>
          <w:b w:val="0"/>
          <w:color w:val="000000" w:themeColor="text1"/>
        </w:rPr>
        <w:t xml:space="preserve">approach to C’s payments when the issue has </w:t>
      </w:r>
      <w:r w:rsidR="0030076F" w:rsidRPr="00D5725F">
        <w:rPr>
          <w:rStyle w:val="Strong"/>
          <w:rFonts w:asciiTheme="majorHAnsi" w:hAnsiTheme="majorHAnsi" w:cstheme="majorHAnsi"/>
          <w:b w:val="0"/>
          <w:color w:val="000000" w:themeColor="text1"/>
        </w:rPr>
        <w:t xml:space="preserve">repeatedly </w:t>
      </w:r>
      <w:r w:rsidR="00FD4DBB" w:rsidRPr="00D5725F">
        <w:rPr>
          <w:rStyle w:val="Strong"/>
          <w:rFonts w:asciiTheme="majorHAnsi" w:hAnsiTheme="majorHAnsi" w:cstheme="majorHAnsi"/>
          <w:b w:val="0"/>
          <w:color w:val="000000" w:themeColor="text1"/>
        </w:rPr>
        <w:t xml:space="preserve">been raised </w:t>
      </w:r>
      <w:r w:rsidR="00A85AA4" w:rsidRPr="00D5725F">
        <w:rPr>
          <w:rStyle w:val="Strong"/>
          <w:rFonts w:asciiTheme="majorHAnsi" w:hAnsiTheme="majorHAnsi" w:cstheme="majorHAnsi"/>
          <w:b w:val="0"/>
          <w:color w:val="000000" w:themeColor="text1"/>
        </w:rPr>
        <w:t xml:space="preserve">has been to </w:t>
      </w:r>
      <w:r w:rsidR="0030076F" w:rsidRPr="00D5725F">
        <w:rPr>
          <w:rStyle w:val="Strong"/>
          <w:rFonts w:asciiTheme="majorHAnsi" w:hAnsiTheme="majorHAnsi" w:cstheme="majorHAnsi"/>
          <w:b w:val="0"/>
          <w:color w:val="000000" w:themeColor="text1"/>
        </w:rPr>
        <w:t>determine the amount of C’s housing costs element in a manner other than the formula set out in paragraph 35</w:t>
      </w:r>
      <w:r w:rsidR="00542EB0" w:rsidRPr="00D5725F">
        <w:rPr>
          <w:rStyle w:val="Strong"/>
          <w:rFonts w:asciiTheme="majorHAnsi" w:hAnsiTheme="majorHAnsi" w:cstheme="majorHAnsi"/>
          <w:b w:val="0"/>
          <w:color w:val="000000" w:themeColor="text1"/>
        </w:rPr>
        <w:t>(2)-</w:t>
      </w:r>
      <w:r w:rsidR="0030076F" w:rsidRPr="00D5725F">
        <w:rPr>
          <w:rStyle w:val="Strong"/>
          <w:rFonts w:asciiTheme="majorHAnsi" w:hAnsiTheme="majorHAnsi" w:cstheme="majorHAnsi"/>
          <w:b w:val="0"/>
          <w:color w:val="000000" w:themeColor="text1"/>
        </w:rPr>
        <w:t xml:space="preserve">(4) of </w:t>
      </w:r>
      <w:r w:rsidR="00235D7A">
        <w:rPr>
          <w:rStyle w:val="Strong"/>
          <w:rFonts w:asciiTheme="majorHAnsi" w:hAnsiTheme="majorHAnsi" w:cstheme="majorHAnsi"/>
          <w:b w:val="0"/>
          <w:color w:val="000000" w:themeColor="text1"/>
        </w:rPr>
        <w:t>S</w:t>
      </w:r>
      <w:r w:rsidR="0030076F" w:rsidRPr="00D5725F">
        <w:rPr>
          <w:rStyle w:val="Strong"/>
          <w:rFonts w:asciiTheme="majorHAnsi" w:hAnsiTheme="majorHAnsi" w:cstheme="majorHAnsi"/>
          <w:b w:val="0"/>
          <w:color w:val="000000" w:themeColor="text1"/>
        </w:rPr>
        <w:t>chedule 4</w:t>
      </w:r>
      <w:r w:rsidR="00DD7688" w:rsidRPr="00D5725F">
        <w:rPr>
          <w:rStyle w:val="Strong"/>
          <w:rFonts w:asciiTheme="majorHAnsi" w:hAnsiTheme="majorHAnsi" w:cstheme="majorHAnsi"/>
          <w:b w:val="0"/>
          <w:color w:val="000000" w:themeColor="text1"/>
        </w:rPr>
        <w:t xml:space="preserve">, </w:t>
      </w:r>
      <w:r w:rsidR="00DE0F4C" w:rsidRPr="00D5725F">
        <w:rPr>
          <w:rStyle w:val="Strong"/>
          <w:rFonts w:asciiTheme="majorHAnsi" w:hAnsiTheme="majorHAnsi" w:cstheme="majorHAnsi"/>
          <w:b w:val="0"/>
          <w:color w:val="000000" w:themeColor="text1"/>
        </w:rPr>
        <w:t xml:space="preserve">and instead </w:t>
      </w:r>
      <w:r w:rsidR="00DD7688" w:rsidRPr="00D5725F">
        <w:rPr>
          <w:rStyle w:val="Strong"/>
          <w:rFonts w:asciiTheme="majorHAnsi" w:hAnsiTheme="majorHAnsi" w:cstheme="majorHAnsi"/>
          <w:b w:val="0"/>
          <w:color w:val="000000" w:themeColor="text1"/>
        </w:rPr>
        <w:t xml:space="preserve">in accordance with paragraph 35(5) of that </w:t>
      </w:r>
      <w:r w:rsidR="00235D7A">
        <w:rPr>
          <w:rStyle w:val="Strong"/>
          <w:rFonts w:asciiTheme="majorHAnsi" w:hAnsiTheme="majorHAnsi" w:cstheme="majorHAnsi"/>
          <w:b w:val="0"/>
          <w:color w:val="000000" w:themeColor="text1"/>
        </w:rPr>
        <w:t>S</w:t>
      </w:r>
      <w:r w:rsidR="00DD7688" w:rsidRPr="00D5725F">
        <w:rPr>
          <w:rStyle w:val="Strong"/>
          <w:rFonts w:asciiTheme="majorHAnsi" w:hAnsiTheme="majorHAnsi" w:cstheme="majorHAnsi"/>
          <w:b w:val="0"/>
          <w:color w:val="000000" w:themeColor="text1"/>
        </w:rPr>
        <w:t>chedule</w:t>
      </w:r>
      <w:r w:rsidR="00A85AA4" w:rsidRPr="00D5725F">
        <w:rPr>
          <w:rStyle w:val="Strong"/>
          <w:rFonts w:asciiTheme="majorHAnsi" w:hAnsiTheme="majorHAnsi" w:cstheme="majorHAnsi"/>
          <w:b w:val="0"/>
          <w:color w:val="000000" w:themeColor="text1"/>
        </w:rPr>
        <w:t>. In light of this approach, taken together with the guidance set out above,</w:t>
      </w:r>
      <w:r w:rsidR="00FD4DBB" w:rsidRPr="00D5725F">
        <w:rPr>
          <w:rStyle w:val="Strong"/>
          <w:rFonts w:asciiTheme="majorHAnsi" w:hAnsiTheme="majorHAnsi" w:cstheme="majorHAnsi"/>
          <w:b w:val="0"/>
          <w:color w:val="000000" w:themeColor="text1"/>
        </w:rPr>
        <w:t xml:space="preserve"> we do not believe that there is any dispute as to the fact that </w:t>
      </w:r>
      <w:r w:rsidR="00954A7B">
        <w:rPr>
          <w:rStyle w:val="Strong"/>
          <w:rFonts w:asciiTheme="majorHAnsi" w:hAnsiTheme="majorHAnsi" w:cstheme="majorHAnsi"/>
          <w:b w:val="0"/>
          <w:color w:val="000000" w:themeColor="text1"/>
        </w:rPr>
        <w:t xml:space="preserve">the </w:t>
      </w:r>
      <w:r w:rsidR="007961D6">
        <w:rPr>
          <w:rStyle w:val="Strong"/>
          <w:rFonts w:asciiTheme="majorHAnsi" w:hAnsiTheme="majorHAnsi" w:cstheme="majorHAnsi"/>
          <w:b w:val="0"/>
          <w:color w:val="000000" w:themeColor="text1"/>
        </w:rPr>
        <w:t>SSWP</w:t>
      </w:r>
      <w:r w:rsidR="00542EB0" w:rsidRPr="00D5725F">
        <w:rPr>
          <w:rStyle w:val="Strong"/>
          <w:rFonts w:asciiTheme="majorHAnsi" w:hAnsiTheme="majorHAnsi" w:cstheme="majorHAnsi"/>
          <w:b w:val="0"/>
          <w:color w:val="000000" w:themeColor="text1"/>
        </w:rPr>
        <w:t xml:space="preserve"> should exercise </w:t>
      </w:r>
      <w:r w:rsidR="007961D6">
        <w:rPr>
          <w:rStyle w:val="Strong"/>
          <w:rFonts w:asciiTheme="majorHAnsi" w:hAnsiTheme="majorHAnsi" w:cstheme="majorHAnsi"/>
          <w:b w:val="0"/>
          <w:color w:val="000000" w:themeColor="text1"/>
        </w:rPr>
        <w:t xml:space="preserve">the discretion available </w:t>
      </w:r>
      <w:r w:rsidR="00542EB0" w:rsidRPr="00D5725F">
        <w:rPr>
          <w:rStyle w:val="Strong"/>
          <w:rFonts w:asciiTheme="majorHAnsi" w:hAnsiTheme="majorHAnsi" w:cstheme="majorHAnsi"/>
          <w:b w:val="0"/>
          <w:color w:val="000000" w:themeColor="text1"/>
        </w:rPr>
        <w:t xml:space="preserve">so that </w:t>
      </w:r>
      <w:r w:rsidR="00FD4DBB" w:rsidRPr="00D5725F">
        <w:rPr>
          <w:rStyle w:val="Strong"/>
          <w:rFonts w:asciiTheme="majorHAnsi" w:hAnsiTheme="majorHAnsi" w:cstheme="majorHAnsi"/>
          <w:b w:val="0"/>
          <w:color w:val="000000" w:themeColor="text1"/>
        </w:rPr>
        <w:t>C</w:t>
      </w:r>
      <w:r w:rsidR="00C301C3" w:rsidRPr="00D5725F">
        <w:rPr>
          <w:rStyle w:val="Strong"/>
          <w:rFonts w:asciiTheme="majorHAnsi" w:hAnsiTheme="majorHAnsi" w:cstheme="majorHAnsi"/>
          <w:b w:val="0"/>
          <w:color w:val="000000" w:themeColor="text1"/>
        </w:rPr>
        <w:t xml:space="preserve">’s housing costs </w:t>
      </w:r>
      <w:r w:rsidR="00542EB0" w:rsidRPr="00D5725F">
        <w:rPr>
          <w:rStyle w:val="Strong"/>
          <w:rFonts w:asciiTheme="majorHAnsi" w:hAnsiTheme="majorHAnsi" w:cstheme="majorHAnsi"/>
          <w:b w:val="0"/>
          <w:color w:val="000000" w:themeColor="text1"/>
        </w:rPr>
        <w:t>element is</w:t>
      </w:r>
      <w:r w:rsidR="00C301C3" w:rsidRPr="00D5725F">
        <w:rPr>
          <w:rStyle w:val="Strong"/>
          <w:rFonts w:asciiTheme="majorHAnsi" w:hAnsiTheme="majorHAnsi" w:cstheme="majorHAnsi"/>
          <w:b w:val="0"/>
          <w:color w:val="000000" w:themeColor="text1"/>
        </w:rPr>
        <w:t xml:space="preserve"> calculated based on </w:t>
      </w:r>
      <w:r w:rsidR="007961D6">
        <w:t>[</w:t>
      </w:r>
      <w:r w:rsidR="00DD7688" w:rsidRPr="00BD7A1A">
        <w:rPr>
          <w:rStyle w:val="Strong"/>
          <w:rFonts w:asciiTheme="majorHAnsi" w:hAnsiTheme="majorHAnsi" w:cstheme="majorHAnsi"/>
          <w:b w:val="0"/>
          <w:color w:val="FF0000"/>
        </w:rPr>
        <w:t>her</w:t>
      </w:r>
      <w:r w:rsidR="007961D6" w:rsidRPr="00BD7A1A">
        <w:rPr>
          <w:rStyle w:val="Strong"/>
          <w:rFonts w:asciiTheme="majorHAnsi" w:hAnsiTheme="majorHAnsi" w:cstheme="majorHAnsi"/>
          <w:b w:val="0"/>
          <w:color w:val="FF0000"/>
        </w:rPr>
        <w:t>/his</w:t>
      </w:r>
      <w:r w:rsidR="007961D6">
        <w:rPr>
          <w:rStyle w:val="Strong"/>
          <w:rFonts w:asciiTheme="majorHAnsi" w:hAnsiTheme="majorHAnsi" w:cstheme="majorHAnsi"/>
          <w:b w:val="0"/>
          <w:color w:val="000000" w:themeColor="text1"/>
        </w:rPr>
        <w:t>]</w:t>
      </w:r>
      <w:r w:rsidR="00DD7688" w:rsidRPr="00D5725F">
        <w:rPr>
          <w:rStyle w:val="Strong"/>
          <w:rFonts w:asciiTheme="majorHAnsi" w:hAnsiTheme="majorHAnsi" w:cstheme="majorHAnsi"/>
          <w:b w:val="0"/>
          <w:color w:val="000000" w:themeColor="text1"/>
        </w:rPr>
        <w:t xml:space="preserve"> being responsible for </w:t>
      </w:r>
      <w:r w:rsidR="00C301C3" w:rsidRPr="00D5725F">
        <w:rPr>
          <w:rStyle w:val="Strong"/>
          <w:rFonts w:asciiTheme="majorHAnsi" w:hAnsiTheme="majorHAnsi" w:cstheme="majorHAnsi"/>
          <w:b w:val="0"/>
          <w:color w:val="000000" w:themeColor="text1"/>
        </w:rPr>
        <w:t>the full rent</w:t>
      </w:r>
      <w:r w:rsidR="00DE0F4C" w:rsidRPr="00D5725F">
        <w:rPr>
          <w:rStyle w:val="Strong"/>
          <w:rFonts w:asciiTheme="majorHAnsi" w:hAnsiTheme="majorHAnsi" w:cstheme="majorHAnsi"/>
          <w:b w:val="0"/>
          <w:color w:val="000000" w:themeColor="text1"/>
        </w:rPr>
        <w:t xml:space="preserve"> unless and until there is a subsequent change of circumstances</w:t>
      </w:r>
      <w:r w:rsidR="00FD4DBB" w:rsidRPr="00D5725F">
        <w:rPr>
          <w:rStyle w:val="Strong"/>
          <w:rFonts w:asciiTheme="majorHAnsi" w:hAnsiTheme="majorHAnsi" w:cstheme="majorHAnsi"/>
          <w:b w:val="0"/>
          <w:color w:val="000000" w:themeColor="text1"/>
        </w:rPr>
        <w:t>.</w:t>
      </w:r>
    </w:p>
    <w:p w14:paraId="121C06D9" w14:textId="77777777" w:rsidR="00FD4DBB" w:rsidRPr="00D5725F" w:rsidRDefault="00FD4DBB" w:rsidP="000B1950">
      <w:pPr>
        <w:pStyle w:val="NormalWeb"/>
        <w:spacing w:after="0" w:afterAutospacing="0" w:line="360" w:lineRule="auto"/>
        <w:jc w:val="both"/>
        <w:rPr>
          <w:rStyle w:val="Strong"/>
          <w:rFonts w:asciiTheme="majorHAnsi" w:hAnsiTheme="majorHAnsi" w:cstheme="majorHAnsi"/>
          <w:i/>
          <w:color w:val="000000" w:themeColor="text1"/>
          <w:u w:val="single"/>
        </w:rPr>
      </w:pPr>
      <w:r w:rsidRPr="00D5725F">
        <w:rPr>
          <w:rStyle w:val="Strong"/>
          <w:rFonts w:asciiTheme="majorHAnsi" w:hAnsiTheme="majorHAnsi" w:cstheme="majorHAnsi"/>
          <w:i/>
          <w:color w:val="000000" w:themeColor="text1"/>
          <w:u w:val="single"/>
        </w:rPr>
        <w:t>Request for Information</w:t>
      </w:r>
    </w:p>
    <w:p w14:paraId="583F7092" w14:textId="37D96394" w:rsidR="00FD4DBB" w:rsidRPr="00D5725F" w:rsidRDefault="00A6656E" w:rsidP="000B1950">
      <w:pPr>
        <w:pStyle w:val="NormalWeb"/>
        <w:numPr>
          <w:ilvl w:val="0"/>
          <w:numId w:val="38"/>
        </w:numPr>
        <w:spacing w:before="0" w:beforeAutospacing="0" w:after="0" w:afterAutospacing="0" w:line="360" w:lineRule="auto"/>
        <w:jc w:val="both"/>
        <w:rPr>
          <w:rStyle w:val="Strong"/>
          <w:rFonts w:asciiTheme="majorHAnsi" w:hAnsiTheme="majorHAnsi" w:cstheme="majorHAnsi"/>
          <w:b w:val="0"/>
          <w:color w:val="000000" w:themeColor="text1"/>
        </w:rPr>
      </w:pPr>
      <w:r>
        <w:rPr>
          <w:rStyle w:val="Strong"/>
          <w:rFonts w:asciiTheme="majorHAnsi" w:hAnsiTheme="majorHAnsi" w:cstheme="majorHAnsi"/>
          <w:b w:val="0"/>
          <w:color w:val="000000" w:themeColor="text1"/>
        </w:rPr>
        <w:t xml:space="preserve"> </w:t>
      </w:r>
      <w:r w:rsidR="00FD4DBB" w:rsidRPr="00D5725F">
        <w:rPr>
          <w:rStyle w:val="Strong"/>
          <w:rFonts w:asciiTheme="majorHAnsi" w:hAnsiTheme="majorHAnsi" w:cstheme="majorHAnsi"/>
          <w:b w:val="0"/>
          <w:color w:val="000000" w:themeColor="text1"/>
        </w:rPr>
        <w:t xml:space="preserve">The SSWP may request from a claimant information or evidence </w:t>
      </w:r>
      <w:r w:rsidR="00DD7688" w:rsidRPr="00D5725F">
        <w:rPr>
          <w:rStyle w:val="Strong"/>
          <w:rFonts w:asciiTheme="majorHAnsi" w:hAnsiTheme="majorHAnsi" w:cstheme="majorHAnsi"/>
          <w:b w:val="0"/>
          <w:color w:val="000000" w:themeColor="text1"/>
        </w:rPr>
        <w:t xml:space="preserve">that is required in connection to a payment of an awarded benefit or </w:t>
      </w:r>
      <w:r w:rsidR="00FD4DBB" w:rsidRPr="00D5725F">
        <w:rPr>
          <w:rStyle w:val="Strong"/>
          <w:rFonts w:asciiTheme="majorHAnsi" w:hAnsiTheme="majorHAnsi" w:cstheme="majorHAnsi"/>
          <w:b w:val="0"/>
          <w:color w:val="000000" w:themeColor="text1"/>
        </w:rPr>
        <w:t xml:space="preserve">that is required to determine </w:t>
      </w:r>
      <w:r w:rsidR="00DD7688" w:rsidRPr="00D5725F">
        <w:rPr>
          <w:rStyle w:val="Strong"/>
          <w:rFonts w:asciiTheme="majorHAnsi" w:hAnsiTheme="majorHAnsi" w:cstheme="majorHAnsi"/>
          <w:b w:val="0"/>
          <w:color w:val="000000" w:themeColor="text1"/>
        </w:rPr>
        <w:t>whether a decision on</w:t>
      </w:r>
      <w:r w:rsidR="00FD4DBB" w:rsidRPr="00D5725F">
        <w:rPr>
          <w:rStyle w:val="Strong"/>
          <w:rFonts w:asciiTheme="majorHAnsi" w:hAnsiTheme="majorHAnsi" w:cstheme="majorHAnsi"/>
          <w:b w:val="0"/>
          <w:color w:val="000000" w:themeColor="text1"/>
        </w:rPr>
        <w:t xml:space="preserve"> an award of benefit</w:t>
      </w:r>
      <w:r w:rsidR="00DD7688" w:rsidRPr="00D5725F">
        <w:rPr>
          <w:rStyle w:val="Strong"/>
          <w:rFonts w:asciiTheme="majorHAnsi" w:hAnsiTheme="majorHAnsi" w:cstheme="majorHAnsi"/>
          <w:b w:val="0"/>
          <w:color w:val="000000" w:themeColor="text1"/>
        </w:rPr>
        <w:t xml:space="preserve"> should be revised or superseded</w:t>
      </w:r>
      <w:r w:rsidR="00FD4DBB" w:rsidRPr="00D5725F">
        <w:rPr>
          <w:rStyle w:val="Strong"/>
          <w:rFonts w:asciiTheme="majorHAnsi" w:hAnsiTheme="majorHAnsi" w:cstheme="majorHAnsi"/>
          <w:b w:val="0"/>
          <w:color w:val="000000" w:themeColor="text1"/>
        </w:rPr>
        <w:t xml:space="preserve">, as set out in </w:t>
      </w:r>
      <w:r w:rsidR="004A7EB3" w:rsidRPr="00D5725F">
        <w:rPr>
          <w:rStyle w:val="Strong"/>
          <w:rFonts w:asciiTheme="majorHAnsi" w:hAnsiTheme="majorHAnsi" w:cstheme="majorHAnsi"/>
          <w:b w:val="0"/>
          <w:color w:val="000000" w:themeColor="text1"/>
        </w:rPr>
        <w:t xml:space="preserve">reg </w:t>
      </w:r>
      <w:r w:rsidR="00FD4DBB" w:rsidRPr="00D5725F">
        <w:rPr>
          <w:rStyle w:val="Strong"/>
          <w:rFonts w:asciiTheme="majorHAnsi" w:hAnsiTheme="majorHAnsi" w:cstheme="majorHAnsi"/>
          <w:b w:val="0"/>
          <w:color w:val="000000" w:themeColor="text1"/>
        </w:rPr>
        <w:t>38 of the Universal Credit etc (Claims and Payments) Regulations 2013 (</w:t>
      </w:r>
      <w:r w:rsidR="007961D6">
        <w:rPr>
          <w:rStyle w:val="Strong"/>
          <w:rFonts w:asciiTheme="majorHAnsi" w:hAnsiTheme="majorHAnsi" w:cstheme="majorHAnsi"/>
          <w:b w:val="0"/>
          <w:color w:val="000000" w:themeColor="text1"/>
        </w:rPr>
        <w:t>“</w:t>
      </w:r>
      <w:r w:rsidR="00FD4DBB" w:rsidRPr="0048245B">
        <w:rPr>
          <w:rStyle w:val="Strong"/>
          <w:rFonts w:asciiTheme="majorHAnsi" w:hAnsiTheme="majorHAnsi" w:cstheme="majorHAnsi"/>
          <w:bCs w:val="0"/>
          <w:color w:val="000000" w:themeColor="text1"/>
        </w:rPr>
        <w:t>UC</w:t>
      </w:r>
      <w:r w:rsidR="000614F3">
        <w:rPr>
          <w:rStyle w:val="Strong"/>
          <w:rFonts w:asciiTheme="majorHAnsi" w:hAnsiTheme="majorHAnsi" w:cstheme="majorHAnsi"/>
          <w:bCs w:val="0"/>
          <w:color w:val="000000" w:themeColor="text1"/>
        </w:rPr>
        <w:t xml:space="preserve"> </w:t>
      </w:r>
      <w:r w:rsidR="00FD4DBB" w:rsidRPr="0048245B">
        <w:rPr>
          <w:rStyle w:val="Strong"/>
          <w:rFonts w:asciiTheme="majorHAnsi" w:hAnsiTheme="majorHAnsi" w:cstheme="majorHAnsi"/>
          <w:bCs w:val="0"/>
          <w:color w:val="000000" w:themeColor="text1"/>
        </w:rPr>
        <w:t>(CP) Regs</w:t>
      </w:r>
      <w:r w:rsidR="007961D6">
        <w:rPr>
          <w:rStyle w:val="Strong"/>
          <w:rFonts w:asciiTheme="majorHAnsi" w:hAnsiTheme="majorHAnsi" w:cstheme="majorHAnsi"/>
          <w:b w:val="0"/>
          <w:color w:val="000000" w:themeColor="text1"/>
        </w:rPr>
        <w:t>”</w:t>
      </w:r>
      <w:r w:rsidR="00FD4DBB" w:rsidRPr="00D5725F">
        <w:rPr>
          <w:rStyle w:val="Strong"/>
          <w:rFonts w:asciiTheme="majorHAnsi" w:hAnsiTheme="majorHAnsi" w:cstheme="majorHAnsi"/>
          <w:b w:val="0"/>
          <w:color w:val="000000" w:themeColor="text1"/>
        </w:rPr>
        <w:t>):</w:t>
      </w:r>
    </w:p>
    <w:p w14:paraId="14CE84A8" w14:textId="4F3E909B" w:rsidR="00FD4DBB" w:rsidRPr="00D5725F" w:rsidRDefault="00FD4DBB" w:rsidP="000B1950">
      <w:pPr>
        <w:pStyle w:val="NormalWeb"/>
        <w:spacing w:line="360" w:lineRule="auto"/>
        <w:ind w:left="1440"/>
        <w:jc w:val="both"/>
        <w:rPr>
          <w:rFonts w:asciiTheme="majorHAnsi" w:hAnsiTheme="majorHAnsi" w:cstheme="majorHAnsi"/>
          <w:bCs/>
          <w:i/>
          <w:color w:val="000000" w:themeColor="text1"/>
        </w:rPr>
      </w:pPr>
      <w:r w:rsidRPr="00360E1F">
        <w:rPr>
          <w:rFonts w:asciiTheme="majorHAnsi" w:hAnsiTheme="majorHAnsi" w:cstheme="majorHAnsi"/>
          <w:b/>
          <w:i/>
          <w:color w:val="000000" w:themeColor="text1"/>
        </w:rPr>
        <w:lastRenderedPageBreak/>
        <w:t>38.</w:t>
      </w:r>
      <w:r w:rsidRPr="00D5725F">
        <w:rPr>
          <w:rFonts w:asciiTheme="majorHAnsi" w:hAnsiTheme="majorHAnsi" w:cstheme="majorHAnsi"/>
          <w:bCs/>
          <w:i/>
          <w:color w:val="000000" w:themeColor="text1"/>
        </w:rPr>
        <w:t>—</w:t>
      </w:r>
      <w:r w:rsidR="00DD7688" w:rsidRPr="00D5725F">
        <w:rPr>
          <w:rFonts w:asciiTheme="majorHAnsi" w:hAnsiTheme="majorHAnsi" w:cstheme="majorHAnsi"/>
          <w:bCs/>
          <w:i/>
          <w:color w:val="000000" w:themeColor="text1"/>
        </w:rPr>
        <w:t xml:space="preserve"> </w:t>
      </w:r>
      <w:r w:rsidRPr="00D5725F">
        <w:rPr>
          <w:rFonts w:asciiTheme="majorHAnsi" w:hAnsiTheme="majorHAnsi" w:cstheme="majorHAnsi"/>
          <w:bCs/>
          <w:i/>
          <w:color w:val="000000" w:themeColor="text1"/>
        </w:rPr>
        <w:t>(1) This regulation, apart from paragraph (7</w:t>
      </w:r>
      <w:r w:rsidR="004431B4">
        <w:rPr>
          <w:rFonts w:asciiTheme="majorHAnsi" w:hAnsiTheme="majorHAnsi" w:cstheme="majorHAnsi"/>
          <w:bCs/>
          <w:i/>
          <w:color w:val="000000" w:themeColor="text1"/>
        </w:rPr>
        <w:t xml:space="preserve">) </w:t>
      </w:r>
      <w:r w:rsidR="004431B4">
        <w:rPr>
          <w:rFonts w:asciiTheme="majorHAnsi" w:hAnsiTheme="majorHAnsi" w:cstheme="majorHAnsi"/>
          <w:bCs/>
          <w:iCs/>
          <w:color w:val="000000" w:themeColor="text1"/>
        </w:rPr>
        <w:t xml:space="preserve">and </w:t>
      </w:r>
      <w:r w:rsidR="003F4110">
        <w:rPr>
          <w:rFonts w:asciiTheme="majorHAnsi" w:hAnsiTheme="majorHAnsi" w:cstheme="majorHAnsi"/>
          <w:bCs/>
          <w:i/>
          <w:color w:val="000000" w:themeColor="text1"/>
        </w:rPr>
        <w:t>(9)</w:t>
      </w:r>
      <w:r w:rsidRPr="00D5725F">
        <w:rPr>
          <w:rFonts w:asciiTheme="majorHAnsi" w:hAnsiTheme="majorHAnsi" w:cstheme="majorHAnsi"/>
          <w:bCs/>
          <w:i/>
          <w:color w:val="000000" w:themeColor="text1"/>
        </w:rPr>
        <w:t>, applies to any person entitled to benefit, other than a jobseeker's allowance, and any other person by whom, or on whose behalf, payments by way of such a benefit are receivable.</w:t>
      </w:r>
    </w:p>
    <w:p w14:paraId="51C3DEEC" w14:textId="77777777" w:rsidR="00FD4DBB" w:rsidRPr="00D5725F" w:rsidRDefault="00FD4DBB" w:rsidP="000B1950">
      <w:pPr>
        <w:pStyle w:val="NormalWeb"/>
        <w:spacing w:line="360" w:lineRule="auto"/>
        <w:ind w:left="1440"/>
        <w:jc w:val="both"/>
        <w:rPr>
          <w:rFonts w:asciiTheme="majorHAnsi" w:hAnsiTheme="majorHAnsi" w:cstheme="majorHAnsi"/>
          <w:bCs/>
          <w:i/>
          <w:color w:val="000000" w:themeColor="text1"/>
        </w:rPr>
      </w:pPr>
      <w:r w:rsidRPr="00D5725F">
        <w:rPr>
          <w:rFonts w:asciiTheme="majorHAnsi" w:hAnsiTheme="majorHAnsi" w:cstheme="majorHAnsi"/>
          <w:bCs/>
          <w:i/>
          <w:color w:val="000000" w:themeColor="text1"/>
        </w:rPr>
        <w:t>(2) Subject to regulation 8 of the Personal Independence Payment Regulations, a person to whom this regulation applies must supply in such manner as the Secretary of State may determine and within the period applicable under regulation 45(4)(a) of the Universal Credit, Personal Independence Payment, Jobseeker's Allowance and Employment and Support Allowance (Decisions and Appeals) Regulations 2013 such information or evidence as the Secretary of State may require for determining whether a decision on the award of benefit should be revised under section 9 of the Social Security Act 1998 or superseded under section 10 of that Act.</w:t>
      </w:r>
    </w:p>
    <w:p w14:paraId="624BDEEC" w14:textId="2EC891CC" w:rsidR="00FD4DBB" w:rsidRPr="00D5725F" w:rsidRDefault="00FD4DBB" w:rsidP="000B1950">
      <w:pPr>
        <w:pStyle w:val="NormalWeb"/>
        <w:spacing w:line="360" w:lineRule="auto"/>
        <w:ind w:left="1440"/>
        <w:jc w:val="both"/>
        <w:rPr>
          <w:rFonts w:asciiTheme="majorHAnsi" w:hAnsiTheme="majorHAnsi" w:cstheme="majorHAnsi"/>
          <w:bCs/>
          <w:i/>
          <w:color w:val="000000" w:themeColor="text1"/>
        </w:rPr>
      </w:pPr>
      <w:r w:rsidRPr="00D5725F">
        <w:rPr>
          <w:rFonts w:asciiTheme="majorHAnsi" w:hAnsiTheme="majorHAnsi" w:cstheme="majorHAnsi"/>
          <w:bCs/>
          <w:i/>
          <w:color w:val="000000" w:themeColor="text1"/>
        </w:rPr>
        <w:t>(3)</w:t>
      </w:r>
      <w:r w:rsidR="00E545EC">
        <w:rPr>
          <w:rFonts w:asciiTheme="majorHAnsi" w:hAnsiTheme="majorHAnsi" w:cstheme="majorHAnsi"/>
          <w:bCs/>
          <w:i/>
          <w:color w:val="000000" w:themeColor="text1"/>
        </w:rPr>
        <w:t xml:space="preserve"> </w:t>
      </w:r>
      <w:r w:rsidRPr="00D5725F">
        <w:rPr>
          <w:rFonts w:asciiTheme="majorHAnsi" w:hAnsiTheme="majorHAnsi" w:cstheme="majorHAnsi"/>
          <w:bCs/>
          <w:i/>
          <w:color w:val="000000" w:themeColor="text1"/>
        </w:rPr>
        <w:t xml:space="preserve"> A person to whom this regulation applies must supply in such manner and at such times as the Secretary of State may determine such information or evidence as the Secretary of State may require in connection with payment of the benefit awarded.</w:t>
      </w:r>
    </w:p>
    <w:p w14:paraId="13B3DFC0" w14:textId="3E9ED07B" w:rsidR="00FD4DBB" w:rsidRPr="00D5725F" w:rsidRDefault="00FD4DBB" w:rsidP="000B1950">
      <w:pPr>
        <w:pStyle w:val="NormalWeb"/>
        <w:spacing w:line="360" w:lineRule="auto"/>
        <w:ind w:left="1440"/>
        <w:jc w:val="both"/>
        <w:rPr>
          <w:rFonts w:asciiTheme="majorHAnsi" w:hAnsiTheme="majorHAnsi" w:cstheme="majorHAnsi"/>
          <w:bCs/>
          <w:i/>
          <w:color w:val="000000" w:themeColor="text1"/>
        </w:rPr>
      </w:pPr>
      <w:r w:rsidRPr="00D5725F">
        <w:rPr>
          <w:rFonts w:asciiTheme="majorHAnsi" w:hAnsiTheme="majorHAnsi" w:cstheme="majorHAnsi"/>
          <w:bCs/>
          <w:i/>
          <w:color w:val="000000" w:themeColor="text1"/>
        </w:rPr>
        <w:t>(4)</w:t>
      </w:r>
      <w:r w:rsidR="00E545EC">
        <w:rPr>
          <w:rFonts w:asciiTheme="majorHAnsi" w:hAnsiTheme="majorHAnsi" w:cstheme="majorHAnsi"/>
          <w:bCs/>
          <w:i/>
          <w:color w:val="000000" w:themeColor="text1"/>
        </w:rPr>
        <w:t xml:space="preserve">  </w:t>
      </w:r>
      <w:r w:rsidRPr="00D5725F">
        <w:rPr>
          <w:rFonts w:asciiTheme="majorHAnsi" w:hAnsiTheme="majorHAnsi" w:cstheme="majorHAnsi"/>
          <w:bCs/>
          <w:i/>
          <w:color w:val="000000" w:themeColor="text1"/>
        </w:rPr>
        <w:t>A person to whom this regulation applies must notify the Secretary of State of any change of circumstances which the person might reasonably be expected to know might affect—</w:t>
      </w:r>
    </w:p>
    <w:p w14:paraId="769B7E52" w14:textId="0ED60939" w:rsidR="00FD4DBB" w:rsidRPr="00D5725F" w:rsidRDefault="00FD4DBB" w:rsidP="000B1950">
      <w:pPr>
        <w:pStyle w:val="NormalWeb"/>
        <w:spacing w:line="360" w:lineRule="auto"/>
        <w:ind w:left="2160"/>
        <w:jc w:val="both"/>
        <w:rPr>
          <w:rFonts w:asciiTheme="majorHAnsi" w:hAnsiTheme="majorHAnsi" w:cstheme="majorHAnsi"/>
          <w:bCs/>
          <w:i/>
          <w:color w:val="000000" w:themeColor="text1"/>
        </w:rPr>
      </w:pPr>
      <w:r w:rsidRPr="00D5725F">
        <w:rPr>
          <w:rFonts w:asciiTheme="majorHAnsi" w:hAnsiTheme="majorHAnsi" w:cstheme="majorHAnsi"/>
          <w:bCs/>
          <w:i/>
          <w:color w:val="000000" w:themeColor="text1"/>
        </w:rPr>
        <w:t>(a)</w:t>
      </w:r>
      <w:r w:rsidR="00235D7A">
        <w:rPr>
          <w:rFonts w:asciiTheme="majorHAnsi" w:hAnsiTheme="majorHAnsi" w:cstheme="majorHAnsi"/>
          <w:bCs/>
          <w:i/>
          <w:color w:val="000000" w:themeColor="text1"/>
        </w:rPr>
        <w:t xml:space="preserve"> </w:t>
      </w:r>
      <w:r w:rsidRPr="00D5725F">
        <w:rPr>
          <w:rFonts w:asciiTheme="majorHAnsi" w:hAnsiTheme="majorHAnsi" w:cstheme="majorHAnsi"/>
          <w:bCs/>
          <w:i/>
          <w:color w:val="000000" w:themeColor="text1"/>
        </w:rPr>
        <w:t xml:space="preserve">the continuance of entitlement to </w:t>
      </w:r>
      <w:proofErr w:type="gramStart"/>
      <w:r w:rsidRPr="00D5725F">
        <w:rPr>
          <w:rFonts w:asciiTheme="majorHAnsi" w:hAnsiTheme="majorHAnsi" w:cstheme="majorHAnsi"/>
          <w:bCs/>
          <w:i/>
          <w:color w:val="000000" w:themeColor="text1"/>
        </w:rPr>
        <w:t>benefit;</w:t>
      </w:r>
      <w:proofErr w:type="gramEnd"/>
    </w:p>
    <w:p w14:paraId="464A0B1F" w14:textId="442C8282" w:rsidR="00FD4DBB" w:rsidRPr="00D5725F" w:rsidRDefault="00FD4DBB" w:rsidP="000B1950">
      <w:pPr>
        <w:pStyle w:val="NormalWeb"/>
        <w:spacing w:line="360" w:lineRule="auto"/>
        <w:ind w:left="2160"/>
        <w:jc w:val="both"/>
        <w:rPr>
          <w:rFonts w:asciiTheme="majorHAnsi" w:hAnsiTheme="majorHAnsi" w:cstheme="majorHAnsi"/>
          <w:bCs/>
          <w:i/>
          <w:color w:val="000000" w:themeColor="text1"/>
        </w:rPr>
      </w:pPr>
      <w:r w:rsidRPr="00D5725F">
        <w:rPr>
          <w:rFonts w:asciiTheme="majorHAnsi" w:hAnsiTheme="majorHAnsi" w:cstheme="majorHAnsi"/>
          <w:bCs/>
          <w:i/>
          <w:color w:val="000000" w:themeColor="text1"/>
        </w:rPr>
        <w:t>(b)</w:t>
      </w:r>
      <w:r w:rsidR="00235D7A">
        <w:rPr>
          <w:rFonts w:asciiTheme="majorHAnsi" w:hAnsiTheme="majorHAnsi" w:cstheme="majorHAnsi"/>
          <w:bCs/>
          <w:i/>
          <w:color w:val="000000" w:themeColor="text1"/>
        </w:rPr>
        <w:t xml:space="preserve"> </w:t>
      </w:r>
      <w:r w:rsidRPr="00D5725F">
        <w:rPr>
          <w:rFonts w:asciiTheme="majorHAnsi" w:hAnsiTheme="majorHAnsi" w:cstheme="majorHAnsi"/>
          <w:bCs/>
          <w:i/>
          <w:color w:val="000000" w:themeColor="text1"/>
        </w:rPr>
        <w:t>the amount of benefit awarded; or</w:t>
      </w:r>
    </w:p>
    <w:p w14:paraId="21997D81" w14:textId="7A9794E8" w:rsidR="00FD4DBB" w:rsidRPr="00D5725F" w:rsidRDefault="00FD4DBB" w:rsidP="000B1950">
      <w:pPr>
        <w:pStyle w:val="NormalWeb"/>
        <w:spacing w:line="360" w:lineRule="auto"/>
        <w:ind w:left="2160"/>
        <w:jc w:val="both"/>
        <w:rPr>
          <w:rFonts w:asciiTheme="majorHAnsi" w:hAnsiTheme="majorHAnsi" w:cstheme="majorHAnsi"/>
          <w:bCs/>
          <w:i/>
          <w:color w:val="000000" w:themeColor="text1"/>
        </w:rPr>
      </w:pPr>
      <w:r w:rsidRPr="00D5725F">
        <w:rPr>
          <w:rFonts w:asciiTheme="majorHAnsi" w:hAnsiTheme="majorHAnsi" w:cstheme="majorHAnsi"/>
          <w:bCs/>
          <w:i/>
          <w:color w:val="000000" w:themeColor="text1"/>
        </w:rPr>
        <w:t>(c)</w:t>
      </w:r>
      <w:r w:rsidR="00235D7A">
        <w:rPr>
          <w:rFonts w:asciiTheme="majorHAnsi" w:hAnsiTheme="majorHAnsi" w:cstheme="majorHAnsi"/>
          <w:bCs/>
          <w:i/>
          <w:color w:val="000000" w:themeColor="text1"/>
        </w:rPr>
        <w:t xml:space="preserve"> </w:t>
      </w:r>
      <w:r w:rsidRPr="00D5725F">
        <w:rPr>
          <w:rFonts w:asciiTheme="majorHAnsi" w:hAnsiTheme="majorHAnsi" w:cstheme="majorHAnsi"/>
          <w:bCs/>
          <w:i/>
          <w:color w:val="000000" w:themeColor="text1"/>
        </w:rPr>
        <w:t>the payment of benefit,</w:t>
      </w:r>
    </w:p>
    <w:p w14:paraId="18707E28" w14:textId="77777777" w:rsidR="00FD4DBB" w:rsidRPr="00D5725F" w:rsidRDefault="00FD4DBB" w:rsidP="000B1950">
      <w:pPr>
        <w:pStyle w:val="NormalWeb"/>
        <w:spacing w:before="0" w:beforeAutospacing="0" w:after="0" w:afterAutospacing="0" w:line="360" w:lineRule="auto"/>
        <w:ind w:left="1440"/>
        <w:jc w:val="both"/>
        <w:rPr>
          <w:rFonts w:asciiTheme="majorHAnsi" w:hAnsiTheme="majorHAnsi" w:cstheme="majorHAnsi"/>
          <w:bCs/>
          <w:i/>
          <w:color w:val="000000" w:themeColor="text1"/>
        </w:rPr>
      </w:pPr>
      <w:r w:rsidRPr="00D5725F">
        <w:rPr>
          <w:rFonts w:asciiTheme="majorHAnsi" w:hAnsiTheme="majorHAnsi" w:cstheme="majorHAnsi"/>
          <w:bCs/>
          <w:i/>
          <w:color w:val="000000" w:themeColor="text1"/>
        </w:rPr>
        <w:t>as soon as reasonably practicable after the change occurs.</w:t>
      </w:r>
    </w:p>
    <w:p w14:paraId="2EA4722A" w14:textId="77777777" w:rsidR="004A7EB3" w:rsidRPr="00D5725F" w:rsidRDefault="004A7EB3" w:rsidP="000B1950">
      <w:pPr>
        <w:pStyle w:val="NormalWeb"/>
        <w:spacing w:before="0" w:beforeAutospacing="0" w:after="0" w:afterAutospacing="0" w:line="360" w:lineRule="auto"/>
        <w:ind w:left="1440"/>
        <w:jc w:val="both"/>
        <w:rPr>
          <w:rFonts w:asciiTheme="majorHAnsi" w:hAnsiTheme="majorHAnsi" w:cstheme="majorHAnsi"/>
          <w:bCs/>
          <w:i/>
          <w:color w:val="000000" w:themeColor="text1"/>
        </w:rPr>
      </w:pPr>
    </w:p>
    <w:p w14:paraId="75BC807C" w14:textId="4DCBD8CD" w:rsidR="004A7EB3" w:rsidRPr="00D5725F" w:rsidRDefault="00A6656E" w:rsidP="000B1950">
      <w:pPr>
        <w:pStyle w:val="NormalWeb"/>
        <w:numPr>
          <w:ilvl w:val="0"/>
          <w:numId w:val="38"/>
        </w:numPr>
        <w:spacing w:before="240" w:beforeAutospacing="0" w:after="0" w:afterAutospacing="0" w:line="360" w:lineRule="auto"/>
        <w:jc w:val="both"/>
        <w:rPr>
          <w:rFonts w:asciiTheme="majorHAnsi" w:hAnsiTheme="majorHAnsi" w:cstheme="majorHAnsi"/>
          <w:bCs/>
          <w:color w:val="000000" w:themeColor="text1"/>
        </w:rPr>
      </w:pPr>
      <w:r>
        <w:rPr>
          <w:rFonts w:asciiTheme="majorHAnsi" w:hAnsiTheme="majorHAnsi" w:cstheme="majorHAnsi"/>
          <w:bCs/>
          <w:color w:val="000000" w:themeColor="text1"/>
        </w:rPr>
        <w:lastRenderedPageBreak/>
        <w:t xml:space="preserve"> </w:t>
      </w:r>
      <w:r w:rsidR="0078756B" w:rsidRPr="00D5725F">
        <w:rPr>
          <w:rFonts w:asciiTheme="majorHAnsi" w:hAnsiTheme="majorHAnsi" w:cstheme="majorHAnsi"/>
          <w:bCs/>
          <w:color w:val="000000" w:themeColor="text1"/>
        </w:rPr>
        <w:t>Reg</w:t>
      </w:r>
      <w:r w:rsidR="00235D7A">
        <w:rPr>
          <w:rFonts w:asciiTheme="majorHAnsi" w:hAnsiTheme="majorHAnsi" w:cstheme="majorHAnsi"/>
          <w:bCs/>
          <w:color w:val="000000" w:themeColor="text1"/>
        </w:rPr>
        <w:t>ulation</w:t>
      </w:r>
      <w:r w:rsidR="0078756B" w:rsidRPr="00D5725F">
        <w:rPr>
          <w:rFonts w:asciiTheme="majorHAnsi" w:hAnsiTheme="majorHAnsi" w:cstheme="majorHAnsi"/>
          <w:bCs/>
          <w:color w:val="000000" w:themeColor="text1"/>
        </w:rPr>
        <w:t xml:space="preserve"> 38(2)-(3) are discussed further below.  However, in relation to reg 38(4) t</w:t>
      </w:r>
      <w:r w:rsidR="004A7EB3" w:rsidRPr="00D5725F">
        <w:rPr>
          <w:rFonts w:asciiTheme="majorHAnsi" w:hAnsiTheme="majorHAnsi" w:cstheme="majorHAnsi"/>
          <w:bCs/>
          <w:color w:val="000000" w:themeColor="text1"/>
        </w:rPr>
        <w:t xml:space="preserve">here </w:t>
      </w:r>
      <w:r w:rsidR="002D5690" w:rsidRPr="00D5725F">
        <w:rPr>
          <w:rFonts w:asciiTheme="majorHAnsi" w:hAnsiTheme="majorHAnsi" w:cstheme="majorHAnsi"/>
          <w:bCs/>
          <w:color w:val="000000" w:themeColor="text1"/>
        </w:rPr>
        <w:t>h</w:t>
      </w:r>
      <w:r w:rsidR="004A7EB3" w:rsidRPr="00D5725F">
        <w:rPr>
          <w:rFonts w:asciiTheme="majorHAnsi" w:hAnsiTheme="majorHAnsi" w:cstheme="majorHAnsi"/>
          <w:bCs/>
          <w:color w:val="000000" w:themeColor="text1"/>
        </w:rPr>
        <w:t xml:space="preserve">as </w:t>
      </w:r>
      <w:r w:rsidR="002D5690" w:rsidRPr="00D5725F">
        <w:rPr>
          <w:rFonts w:asciiTheme="majorHAnsi" w:hAnsiTheme="majorHAnsi" w:cstheme="majorHAnsi"/>
          <w:bCs/>
          <w:color w:val="000000" w:themeColor="text1"/>
        </w:rPr>
        <w:t xml:space="preserve">been </w:t>
      </w:r>
      <w:r w:rsidR="004A7EB3" w:rsidRPr="00D5725F">
        <w:rPr>
          <w:rFonts w:asciiTheme="majorHAnsi" w:hAnsiTheme="majorHAnsi" w:cstheme="majorHAnsi"/>
          <w:bCs/>
          <w:color w:val="000000" w:themeColor="text1"/>
        </w:rPr>
        <w:t xml:space="preserve">no change in C’s circumstances </w:t>
      </w:r>
      <w:r w:rsidR="002D5690" w:rsidRPr="00D5725F">
        <w:rPr>
          <w:rFonts w:asciiTheme="majorHAnsi" w:hAnsiTheme="majorHAnsi" w:cstheme="majorHAnsi"/>
          <w:bCs/>
          <w:color w:val="000000" w:themeColor="text1"/>
        </w:rPr>
        <w:t xml:space="preserve">in relation to </w:t>
      </w:r>
      <w:r w:rsidR="000614F3">
        <w:rPr>
          <w:rFonts w:asciiTheme="majorHAnsi" w:hAnsiTheme="majorHAnsi" w:cstheme="majorHAnsi"/>
          <w:bCs/>
          <w:color w:val="000000" w:themeColor="text1"/>
        </w:rPr>
        <w:t>[</w:t>
      </w:r>
      <w:r w:rsidR="002D5690" w:rsidRPr="00BD7A1A">
        <w:rPr>
          <w:rFonts w:asciiTheme="majorHAnsi" w:hAnsiTheme="majorHAnsi" w:cstheme="majorHAnsi"/>
          <w:bCs/>
          <w:color w:val="FF0000"/>
        </w:rPr>
        <w:t>her</w:t>
      </w:r>
      <w:r w:rsidR="000614F3" w:rsidRPr="00BD7A1A">
        <w:rPr>
          <w:rFonts w:asciiTheme="majorHAnsi" w:hAnsiTheme="majorHAnsi" w:cstheme="majorHAnsi"/>
          <w:bCs/>
          <w:color w:val="FF0000"/>
        </w:rPr>
        <w:t>/his</w:t>
      </w:r>
      <w:r w:rsidR="000614F3">
        <w:rPr>
          <w:rFonts w:asciiTheme="majorHAnsi" w:hAnsiTheme="majorHAnsi" w:cstheme="majorHAnsi"/>
          <w:bCs/>
          <w:color w:val="000000" w:themeColor="text1"/>
        </w:rPr>
        <w:t>]</w:t>
      </w:r>
      <w:r w:rsidR="002D5690" w:rsidRPr="00D5725F">
        <w:rPr>
          <w:rFonts w:asciiTheme="majorHAnsi" w:hAnsiTheme="majorHAnsi" w:cstheme="majorHAnsi"/>
          <w:bCs/>
          <w:color w:val="000000" w:themeColor="text1"/>
        </w:rPr>
        <w:t xml:space="preserve"> housing since </w:t>
      </w:r>
      <w:r w:rsidR="000614F3">
        <w:rPr>
          <w:rFonts w:asciiTheme="majorHAnsi" w:hAnsiTheme="majorHAnsi" w:cstheme="majorHAnsi"/>
          <w:bCs/>
          <w:color w:val="000000" w:themeColor="text1"/>
        </w:rPr>
        <w:t>[</w:t>
      </w:r>
      <w:r w:rsidR="002D5690" w:rsidRPr="00BD7A1A">
        <w:rPr>
          <w:rFonts w:asciiTheme="majorHAnsi" w:hAnsiTheme="majorHAnsi" w:cstheme="majorHAnsi"/>
          <w:bCs/>
          <w:color w:val="FF0000"/>
        </w:rPr>
        <w:t>s</w:t>
      </w:r>
      <w:r w:rsidR="00B1073D" w:rsidRPr="00BD7A1A">
        <w:rPr>
          <w:rFonts w:asciiTheme="majorHAnsi" w:hAnsiTheme="majorHAnsi" w:cstheme="majorHAnsi"/>
          <w:bCs/>
          <w:color w:val="FF0000"/>
        </w:rPr>
        <w:t>he</w:t>
      </w:r>
      <w:r w:rsidR="000614F3" w:rsidRPr="00BD7A1A">
        <w:rPr>
          <w:rFonts w:asciiTheme="majorHAnsi" w:hAnsiTheme="majorHAnsi" w:cstheme="majorHAnsi"/>
          <w:bCs/>
          <w:color w:val="FF0000"/>
        </w:rPr>
        <w:t>/</w:t>
      </w:r>
      <w:r w:rsidR="002D5690" w:rsidRPr="00BD7A1A">
        <w:rPr>
          <w:rFonts w:asciiTheme="majorHAnsi" w:hAnsiTheme="majorHAnsi" w:cstheme="majorHAnsi"/>
          <w:bCs/>
          <w:color w:val="FF0000"/>
        </w:rPr>
        <w:t>he</w:t>
      </w:r>
      <w:r w:rsidR="000614F3">
        <w:rPr>
          <w:rFonts w:asciiTheme="majorHAnsi" w:hAnsiTheme="majorHAnsi" w:cstheme="majorHAnsi"/>
          <w:bCs/>
          <w:color w:val="000000" w:themeColor="text1"/>
        </w:rPr>
        <w:t>]</w:t>
      </w:r>
      <w:r w:rsidR="002D5690" w:rsidRPr="00D5725F">
        <w:rPr>
          <w:rFonts w:asciiTheme="majorHAnsi" w:hAnsiTheme="majorHAnsi" w:cstheme="majorHAnsi"/>
          <w:bCs/>
          <w:color w:val="000000" w:themeColor="text1"/>
        </w:rPr>
        <w:t xml:space="preserve"> was first awarded UC. In particular, there has</w:t>
      </w:r>
      <w:r w:rsidR="002F4268" w:rsidRPr="00D5725F">
        <w:rPr>
          <w:rFonts w:asciiTheme="majorHAnsi" w:hAnsiTheme="majorHAnsi" w:cstheme="majorHAnsi"/>
          <w:bCs/>
          <w:color w:val="000000" w:themeColor="text1"/>
        </w:rPr>
        <w:t xml:space="preserve"> been no change in</w:t>
      </w:r>
      <w:r w:rsidR="002D5690" w:rsidRPr="00D5725F">
        <w:rPr>
          <w:rFonts w:asciiTheme="majorHAnsi" w:hAnsiTheme="majorHAnsi" w:cstheme="majorHAnsi"/>
          <w:bCs/>
          <w:color w:val="000000" w:themeColor="text1"/>
        </w:rPr>
        <w:t xml:space="preserve"> C’s circumstances in relation to </w:t>
      </w:r>
      <w:r w:rsidR="000614F3">
        <w:rPr>
          <w:rFonts w:asciiTheme="majorHAnsi" w:hAnsiTheme="majorHAnsi" w:cstheme="majorHAnsi"/>
          <w:bCs/>
          <w:color w:val="000000" w:themeColor="text1"/>
        </w:rPr>
        <w:t>[</w:t>
      </w:r>
      <w:r w:rsidR="000614F3" w:rsidRPr="00BD7A1A">
        <w:rPr>
          <w:rFonts w:asciiTheme="majorHAnsi" w:hAnsiTheme="majorHAnsi" w:cstheme="majorHAnsi"/>
          <w:bCs/>
          <w:color w:val="FF0000"/>
        </w:rPr>
        <w:t>her/his</w:t>
      </w:r>
      <w:r w:rsidR="000614F3">
        <w:rPr>
          <w:rFonts w:asciiTheme="majorHAnsi" w:hAnsiTheme="majorHAnsi" w:cstheme="majorHAnsi"/>
          <w:bCs/>
          <w:color w:val="000000" w:themeColor="text1"/>
        </w:rPr>
        <w:t>]</w:t>
      </w:r>
      <w:r w:rsidR="002D5690" w:rsidRPr="00D5725F">
        <w:rPr>
          <w:rFonts w:asciiTheme="majorHAnsi" w:hAnsiTheme="majorHAnsi" w:cstheme="majorHAnsi"/>
          <w:bCs/>
          <w:color w:val="000000" w:themeColor="text1"/>
        </w:rPr>
        <w:t xml:space="preserve"> housing since </w:t>
      </w:r>
      <w:r w:rsidR="000614F3">
        <w:rPr>
          <w:rFonts w:asciiTheme="majorHAnsi" w:hAnsiTheme="majorHAnsi" w:cstheme="majorHAnsi"/>
          <w:bCs/>
          <w:color w:val="000000" w:themeColor="text1"/>
        </w:rPr>
        <w:t>[</w:t>
      </w:r>
      <w:r w:rsidR="000446F0" w:rsidRPr="00BD7A1A">
        <w:rPr>
          <w:rFonts w:asciiTheme="majorHAnsi" w:hAnsiTheme="majorHAnsi" w:cstheme="majorHAnsi"/>
          <w:bCs/>
          <w:color w:val="FF0000"/>
        </w:rPr>
        <w:t>s</w:t>
      </w:r>
      <w:r w:rsidR="00FB61E1" w:rsidRPr="00BD7A1A">
        <w:rPr>
          <w:rFonts w:asciiTheme="majorHAnsi" w:hAnsiTheme="majorHAnsi" w:cstheme="majorHAnsi"/>
          <w:bCs/>
          <w:color w:val="FF0000"/>
        </w:rPr>
        <w:t>he</w:t>
      </w:r>
      <w:r w:rsidR="000614F3" w:rsidRPr="00BD7A1A">
        <w:rPr>
          <w:rFonts w:asciiTheme="majorHAnsi" w:hAnsiTheme="majorHAnsi" w:cstheme="majorHAnsi"/>
          <w:bCs/>
          <w:color w:val="FF0000"/>
        </w:rPr>
        <w:t>/</w:t>
      </w:r>
      <w:r w:rsidR="000446F0" w:rsidRPr="00BD7A1A">
        <w:rPr>
          <w:rFonts w:asciiTheme="majorHAnsi" w:hAnsiTheme="majorHAnsi" w:cstheme="majorHAnsi"/>
          <w:bCs/>
          <w:color w:val="FF0000"/>
        </w:rPr>
        <w:t>he</w:t>
      </w:r>
      <w:r w:rsidR="000614F3">
        <w:rPr>
          <w:rFonts w:asciiTheme="majorHAnsi" w:hAnsiTheme="majorHAnsi" w:cstheme="majorHAnsi"/>
          <w:bCs/>
          <w:color w:val="000000" w:themeColor="text1"/>
        </w:rPr>
        <w:t>]</w:t>
      </w:r>
      <w:r w:rsidR="000446F0" w:rsidRPr="00D5725F">
        <w:rPr>
          <w:rFonts w:asciiTheme="majorHAnsi" w:hAnsiTheme="majorHAnsi" w:cstheme="majorHAnsi"/>
          <w:bCs/>
          <w:color w:val="000000" w:themeColor="text1"/>
        </w:rPr>
        <w:t xml:space="preserve"> first informed </w:t>
      </w:r>
      <w:r w:rsidR="00954A7B">
        <w:rPr>
          <w:rFonts w:asciiTheme="majorHAnsi" w:hAnsiTheme="majorHAnsi" w:cstheme="majorHAnsi"/>
          <w:bCs/>
          <w:color w:val="000000" w:themeColor="text1"/>
        </w:rPr>
        <w:t xml:space="preserve">the </w:t>
      </w:r>
      <w:r w:rsidR="000614F3">
        <w:rPr>
          <w:rFonts w:asciiTheme="majorHAnsi" w:hAnsiTheme="majorHAnsi" w:cstheme="majorHAnsi"/>
          <w:bCs/>
          <w:color w:val="000000" w:themeColor="text1"/>
        </w:rPr>
        <w:t>SSWP</w:t>
      </w:r>
      <w:r w:rsidR="000446F0" w:rsidRPr="00D5725F">
        <w:rPr>
          <w:rFonts w:asciiTheme="majorHAnsi" w:hAnsiTheme="majorHAnsi" w:cstheme="majorHAnsi"/>
          <w:bCs/>
          <w:color w:val="000000" w:themeColor="text1"/>
        </w:rPr>
        <w:t xml:space="preserve"> on </w:t>
      </w:r>
      <w:r w:rsidR="000614F3">
        <w:rPr>
          <w:rFonts w:asciiTheme="majorHAnsi" w:hAnsiTheme="majorHAnsi" w:cstheme="majorHAnsi"/>
          <w:bCs/>
          <w:color w:val="000000" w:themeColor="text1"/>
        </w:rPr>
        <w:t>[</w:t>
      </w:r>
      <w:r w:rsidR="00386391" w:rsidRPr="00D5725F">
        <w:rPr>
          <w:rStyle w:val="Strong"/>
          <w:rFonts w:asciiTheme="majorHAnsi" w:hAnsiTheme="majorHAnsi" w:cstheme="majorHAnsi"/>
          <w:b w:val="0"/>
          <w:color w:val="FF0000"/>
        </w:rPr>
        <w:t>date</w:t>
      </w:r>
      <w:r w:rsidR="000614F3">
        <w:rPr>
          <w:rStyle w:val="Strong"/>
          <w:rFonts w:asciiTheme="majorHAnsi" w:hAnsiTheme="majorHAnsi" w:cstheme="majorHAnsi"/>
          <w:b w:val="0"/>
          <w:color w:val="FF0000"/>
        </w:rPr>
        <w:t>]</w:t>
      </w:r>
      <w:r w:rsidR="00386391" w:rsidRPr="00D5725F">
        <w:rPr>
          <w:rFonts w:asciiTheme="majorHAnsi" w:hAnsiTheme="majorHAnsi" w:cstheme="majorHAnsi"/>
          <w:bCs/>
          <w:color w:val="000000" w:themeColor="text1"/>
        </w:rPr>
        <w:t xml:space="preserve"> </w:t>
      </w:r>
      <w:r w:rsidR="000446F0" w:rsidRPr="00D5725F">
        <w:rPr>
          <w:rFonts w:asciiTheme="majorHAnsi" w:hAnsiTheme="majorHAnsi" w:cstheme="majorHAnsi"/>
          <w:bCs/>
          <w:color w:val="000000" w:themeColor="text1"/>
        </w:rPr>
        <w:t xml:space="preserve">that </w:t>
      </w:r>
      <w:r w:rsidR="000614F3">
        <w:rPr>
          <w:rFonts w:asciiTheme="majorHAnsi" w:hAnsiTheme="majorHAnsi" w:cstheme="majorHAnsi"/>
          <w:bCs/>
          <w:color w:val="000000" w:themeColor="text1"/>
        </w:rPr>
        <w:t>[</w:t>
      </w:r>
      <w:r w:rsidR="000446F0" w:rsidRPr="00BD7A1A">
        <w:rPr>
          <w:rFonts w:asciiTheme="majorHAnsi" w:hAnsiTheme="majorHAnsi" w:cstheme="majorHAnsi"/>
          <w:bCs/>
          <w:color w:val="FF0000"/>
        </w:rPr>
        <w:t>s</w:t>
      </w:r>
      <w:r w:rsidR="00FB61E1" w:rsidRPr="00BD7A1A">
        <w:rPr>
          <w:rFonts w:asciiTheme="majorHAnsi" w:hAnsiTheme="majorHAnsi" w:cstheme="majorHAnsi"/>
          <w:bCs/>
          <w:color w:val="FF0000"/>
        </w:rPr>
        <w:t>he</w:t>
      </w:r>
      <w:r w:rsidR="000614F3" w:rsidRPr="00BD7A1A">
        <w:rPr>
          <w:rFonts w:asciiTheme="majorHAnsi" w:hAnsiTheme="majorHAnsi" w:cstheme="majorHAnsi"/>
          <w:bCs/>
          <w:color w:val="FF0000"/>
        </w:rPr>
        <w:t>/</w:t>
      </w:r>
      <w:r w:rsidR="000446F0" w:rsidRPr="00BD7A1A">
        <w:rPr>
          <w:rFonts w:asciiTheme="majorHAnsi" w:hAnsiTheme="majorHAnsi" w:cstheme="majorHAnsi"/>
          <w:bCs/>
          <w:color w:val="FF0000"/>
        </w:rPr>
        <w:t>he</w:t>
      </w:r>
      <w:r w:rsidR="000614F3">
        <w:rPr>
          <w:rFonts w:asciiTheme="majorHAnsi" w:hAnsiTheme="majorHAnsi" w:cstheme="majorHAnsi"/>
          <w:bCs/>
          <w:color w:val="000000" w:themeColor="text1"/>
        </w:rPr>
        <w:t>]</w:t>
      </w:r>
      <w:r w:rsidR="000446F0" w:rsidRPr="00D5725F">
        <w:rPr>
          <w:rFonts w:asciiTheme="majorHAnsi" w:hAnsiTheme="majorHAnsi" w:cstheme="majorHAnsi"/>
          <w:bCs/>
          <w:color w:val="000000" w:themeColor="text1"/>
        </w:rPr>
        <w:t xml:space="preserve"> was fully responsible for paying the rent and </w:t>
      </w:r>
      <w:r w:rsidR="00954A7B">
        <w:rPr>
          <w:rFonts w:asciiTheme="majorHAnsi" w:hAnsiTheme="majorHAnsi" w:cstheme="majorHAnsi"/>
          <w:bCs/>
          <w:color w:val="000000" w:themeColor="text1"/>
        </w:rPr>
        <w:t xml:space="preserve">the </w:t>
      </w:r>
      <w:r w:rsidR="000614F3">
        <w:rPr>
          <w:rFonts w:asciiTheme="majorHAnsi" w:hAnsiTheme="majorHAnsi" w:cstheme="majorHAnsi"/>
          <w:bCs/>
          <w:color w:val="000000" w:themeColor="text1"/>
        </w:rPr>
        <w:t>SSWP</w:t>
      </w:r>
      <w:r w:rsidR="002D5690" w:rsidRPr="00D5725F">
        <w:rPr>
          <w:rFonts w:asciiTheme="majorHAnsi" w:hAnsiTheme="majorHAnsi" w:cstheme="majorHAnsi"/>
          <w:bCs/>
          <w:color w:val="000000" w:themeColor="text1"/>
        </w:rPr>
        <w:t xml:space="preserve">’s </w:t>
      </w:r>
      <w:r w:rsidR="000446F0" w:rsidRPr="00D5725F">
        <w:rPr>
          <w:rFonts w:asciiTheme="majorHAnsi" w:hAnsiTheme="majorHAnsi" w:cstheme="majorHAnsi"/>
          <w:bCs/>
          <w:color w:val="000000" w:themeColor="text1"/>
        </w:rPr>
        <w:t xml:space="preserve">resulting </w:t>
      </w:r>
      <w:r w:rsidR="002D5690" w:rsidRPr="00D5725F">
        <w:rPr>
          <w:rFonts w:asciiTheme="majorHAnsi" w:hAnsiTheme="majorHAnsi" w:cstheme="majorHAnsi"/>
          <w:bCs/>
          <w:color w:val="000000" w:themeColor="text1"/>
        </w:rPr>
        <w:t xml:space="preserve">decision on </w:t>
      </w:r>
      <w:r w:rsidR="000614F3">
        <w:rPr>
          <w:rFonts w:asciiTheme="majorHAnsi" w:hAnsiTheme="majorHAnsi" w:cstheme="majorHAnsi"/>
          <w:bCs/>
          <w:color w:val="000000" w:themeColor="text1"/>
        </w:rPr>
        <w:t>[</w:t>
      </w:r>
      <w:r w:rsidR="00386391" w:rsidRPr="00D5725F">
        <w:rPr>
          <w:rStyle w:val="Strong"/>
          <w:rFonts w:asciiTheme="majorHAnsi" w:hAnsiTheme="majorHAnsi" w:cstheme="majorHAnsi"/>
          <w:b w:val="0"/>
          <w:color w:val="FF0000"/>
        </w:rPr>
        <w:t>date</w:t>
      </w:r>
      <w:r w:rsidR="000614F3">
        <w:rPr>
          <w:rStyle w:val="Strong"/>
          <w:rFonts w:asciiTheme="majorHAnsi" w:hAnsiTheme="majorHAnsi" w:cstheme="majorHAnsi"/>
          <w:b w:val="0"/>
          <w:color w:val="FF0000"/>
        </w:rPr>
        <w:t>]</w:t>
      </w:r>
      <w:r w:rsidR="00386391" w:rsidRPr="00D5725F">
        <w:rPr>
          <w:rFonts w:asciiTheme="majorHAnsi" w:hAnsiTheme="majorHAnsi" w:cstheme="majorHAnsi"/>
          <w:bCs/>
          <w:color w:val="000000" w:themeColor="text1"/>
        </w:rPr>
        <w:t xml:space="preserve"> </w:t>
      </w:r>
      <w:r w:rsidR="002D5690" w:rsidRPr="00D5725F">
        <w:rPr>
          <w:rFonts w:asciiTheme="majorHAnsi" w:hAnsiTheme="majorHAnsi" w:cstheme="majorHAnsi"/>
          <w:bCs/>
          <w:color w:val="000000" w:themeColor="text1"/>
        </w:rPr>
        <w:t xml:space="preserve">to </w:t>
      </w:r>
      <w:r w:rsidR="009F3FB0" w:rsidRPr="00D5725F">
        <w:rPr>
          <w:rFonts w:asciiTheme="majorHAnsi" w:hAnsiTheme="majorHAnsi" w:cstheme="majorHAnsi"/>
          <w:bCs/>
          <w:color w:val="000000" w:themeColor="text1"/>
        </w:rPr>
        <w:t xml:space="preserve">revise the calculation of </w:t>
      </w:r>
      <w:r w:rsidR="000614F3">
        <w:rPr>
          <w:rFonts w:asciiTheme="majorHAnsi" w:hAnsiTheme="majorHAnsi" w:cstheme="majorHAnsi"/>
          <w:bCs/>
          <w:color w:val="000000" w:themeColor="text1"/>
        </w:rPr>
        <w:t>[</w:t>
      </w:r>
      <w:r w:rsidR="000614F3" w:rsidRPr="00BD7A1A">
        <w:rPr>
          <w:rFonts w:asciiTheme="majorHAnsi" w:hAnsiTheme="majorHAnsi" w:cstheme="majorHAnsi"/>
          <w:bCs/>
          <w:color w:val="FF0000"/>
        </w:rPr>
        <w:t>her/his</w:t>
      </w:r>
      <w:r w:rsidR="000614F3">
        <w:rPr>
          <w:rFonts w:asciiTheme="majorHAnsi" w:hAnsiTheme="majorHAnsi" w:cstheme="majorHAnsi"/>
          <w:bCs/>
          <w:color w:val="000000" w:themeColor="text1"/>
        </w:rPr>
        <w:t>]</w:t>
      </w:r>
      <w:r w:rsidR="009F3FB0" w:rsidRPr="00D5725F">
        <w:rPr>
          <w:rFonts w:asciiTheme="majorHAnsi" w:hAnsiTheme="majorHAnsi" w:cstheme="majorHAnsi"/>
          <w:bCs/>
          <w:color w:val="000000" w:themeColor="text1"/>
        </w:rPr>
        <w:t xml:space="preserve"> </w:t>
      </w:r>
      <w:r w:rsidR="002F4268" w:rsidRPr="00D5725F">
        <w:rPr>
          <w:rFonts w:asciiTheme="majorHAnsi" w:hAnsiTheme="majorHAnsi" w:cstheme="majorHAnsi"/>
          <w:bCs/>
          <w:color w:val="000000" w:themeColor="text1"/>
        </w:rPr>
        <w:t xml:space="preserve">award </w:t>
      </w:r>
      <w:r w:rsidR="009F3FB0" w:rsidRPr="00D5725F">
        <w:rPr>
          <w:rFonts w:asciiTheme="majorHAnsi" w:hAnsiTheme="majorHAnsi" w:cstheme="majorHAnsi"/>
          <w:bCs/>
          <w:color w:val="000000" w:themeColor="text1"/>
        </w:rPr>
        <w:t xml:space="preserve">and to </w:t>
      </w:r>
      <w:r w:rsidR="002D5690" w:rsidRPr="00D5725F">
        <w:rPr>
          <w:rFonts w:asciiTheme="majorHAnsi" w:hAnsiTheme="majorHAnsi" w:cstheme="majorHAnsi"/>
          <w:bCs/>
          <w:color w:val="000000" w:themeColor="text1"/>
        </w:rPr>
        <w:t>determine C’s housing costs element</w:t>
      </w:r>
      <w:r w:rsidR="002F4268" w:rsidRPr="00D5725F">
        <w:rPr>
          <w:rFonts w:asciiTheme="majorHAnsi" w:hAnsiTheme="majorHAnsi" w:cstheme="majorHAnsi"/>
          <w:bCs/>
          <w:color w:val="000000" w:themeColor="text1"/>
        </w:rPr>
        <w:t xml:space="preserve"> in an appropriate</w:t>
      </w:r>
      <w:r w:rsidR="00A57275" w:rsidRPr="00D5725F">
        <w:rPr>
          <w:rFonts w:asciiTheme="majorHAnsi" w:hAnsiTheme="majorHAnsi" w:cstheme="majorHAnsi"/>
          <w:bCs/>
          <w:color w:val="000000" w:themeColor="text1"/>
        </w:rPr>
        <w:t xml:space="preserve"> and reasonable</w:t>
      </w:r>
      <w:r w:rsidR="002F4268" w:rsidRPr="00D5725F">
        <w:rPr>
          <w:rFonts w:asciiTheme="majorHAnsi" w:hAnsiTheme="majorHAnsi" w:cstheme="majorHAnsi"/>
          <w:bCs/>
          <w:color w:val="000000" w:themeColor="text1"/>
        </w:rPr>
        <w:t xml:space="preserve"> manner. </w:t>
      </w:r>
      <w:r w:rsidR="004A7EB3" w:rsidRPr="00D5725F">
        <w:rPr>
          <w:rFonts w:asciiTheme="majorHAnsi" w:hAnsiTheme="majorHAnsi" w:cstheme="majorHAnsi"/>
          <w:bCs/>
          <w:color w:val="000000" w:themeColor="text1"/>
        </w:rPr>
        <w:t>Reg 38(4) is therefore not relevant, as this only requires the claimant to provide information to the SSWP where there has been a change in circumstances.</w:t>
      </w:r>
      <w:r w:rsidR="0078756B" w:rsidRPr="00D5725F">
        <w:rPr>
          <w:rFonts w:asciiTheme="majorHAnsi" w:hAnsiTheme="majorHAnsi" w:cstheme="majorHAnsi"/>
          <w:bCs/>
          <w:color w:val="000000" w:themeColor="text1"/>
        </w:rPr>
        <w:t xml:space="preserve">  A claimant is not required to inform the SSWP of a negative </w:t>
      </w:r>
      <w:proofErr w:type="spellStart"/>
      <w:r w:rsidR="0078756B" w:rsidRPr="00D5725F">
        <w:rPr>
          <w:rFonts w:asciiTheme="majorHAnsi" w:hAnsiTheme="majorHAnsi" w:cstheme="majorHAnsi"/>
          <w:bCs/>
          <w:color w:val="000000" w:themeColor="text1"/>
        </w:rPr>
        <w:t>ie</w:t>
      </w:r>
      <w:proofErr w:type="spellEnd"/>
      <w:r w:rsidR="00954A7B">
        <w:rPr>
          <w:rFonts w:asciiTheme="majorHAnsi" w:hAnsiTheme="majorHAnsi" w:cstheme="majorHAnsi"/>
          <w:bCs/>
          <w:color w:val="000000" w:themeColor="text1"/>
        </w:rPr>
        <w:t>,</w:t>
      </w:r>
      <w:r w:rsidR="0078756B" w:rsidRPr="00D5725F">
        <w:rPr>
          <w:rFonts w:asciiTheme="majorHAnsi" w:hAnsiTheme="majorHAnsi" w:cstheme="majorHAnsi"/>
          <w:bCs/>
          <w:color w:val="000000" w:themeColor="text1"/>
        </w:rPr>
        <w:t xml:space="preserve"> a lack of change of circumstances.  </w:t>
      </w:r>
    </w:p>
    <w:p w14:paraId="5B99FCF9" w14:textId="7A736ADF" w:rsidR="00600C96" w:rsidRPr="00D5725F" w:rsidRDefault="00A6656E" w:rsidP="000B1950">
      <w:pPr>
        <w:pStyle w:val="NormalWeb"/>
        <w:numPr>
          <w:ilvl w:val="0"/>
          <w:numId w:val="38"/>
        </w:numPr>
        <w:spacing w:before="240" w:beforeAutospacing="0" w:after="0" w:afterAutospacing="0" w:line="360" w:lineRule="auto"/>
        <w:jc w:val="both"/>
        <w:rPr>
          <w:rFonts w:asciiTheme="majorHAnsi" w:hAnsiTheme="majorHAnsi" w:cstheme="majorHAnsi"/>
          <w:bCs/>
          <w:color w:val="000000" w:themeColor="text1"/>
        </w:rPr>
      </w:pPr>
      <w:r>
        <w:rPr>
          <w:rFonts w:asciiTheme="majorHAnsi" w:hAnsiTheme="majorHAnsi" w:cstheme="majorHAnsi"/>
          <w:bCs/>
          <w:color w:val="000000" w:themeColor="text1"/>
        </w:rPr>
        <w:t xml:space="preserve"> </w:t>
      </w:r>
      <w:r w:rsidR="00600C96" w:rsidRPr="00D5725F">
        <w:rPr>
          <w:rFonts w:asciiTheme="majorHAnsi" w:hAnsiTheme="majorHAnsi" w:cstheme="majorHAnsi"/>
          <w:bCs/>
          <w:color w:val="000000" w:themeColor="text1"/>
        </w:rPr>
        <w:t>Further detail on the provision of information can be found in reg 45 of the Universal Credit etc. (Decisions and Appeals) Regulations 2013 (</w:t>
      </w:r>
      <w:r w:rsidR="000614F3">
        <w:rPr>
          <w:rFonts w:asciiTheme="majorHAnsi" w:hAnsiTheme="majorHAnsi" w:cstheme="majorHAnsi"/>
          <w:bCs/>
          <w:color w:val="000000" w:themeColor="text1"/>
        </w:rPr>
        <w:t>“</w:t>
      </w:r>
      <w:r w:rsidR="00600C96" w:rsidRPr="0048245B">
        <w:rPr>
          <w:rFonts w:asciiTheme="majorHAnsi" w:hAnsiTheme="majorHAnsi" w:cstheme="majorHAnsi"/>
          <w:b/>
          <w:color w:val="000000" w:themeColor="text1"/>
        </w:rPr>
        <w:t>UC (DA) Regs</w:t>
      </w:r>
      <w:r w:rsidR="000614F3">
        <w:rPr>
          <w:rFonts w:asciiTheme="majorHAnsi" w:hAnsiTheme="majorHAnsi" w:cstheme="majorHAnsi"/>
          <w:bCs/>
          <w:color w:val="000000" w:themeColor="text1"/>
        </w:rPr>
        <w:t>”</w:t>
      </w:r>
      <w:r w:rsidR="00600C96" w:rsidRPr="00D5725F">
        <w:rPr>
          <w:rFonts w:asciiTheme="majorHAnsi" w:hAnsiTheme="majorHAnsi" w:cstheme="majorHAnsi"/>
          <w:bCs/>
          <w:color w:val="000000" w:themeColor="text1"/>
        </w:rPr>
        <w:t>)</w:t>
      </w:r>
      <w:r w:rsidR="0078756B" w:rsidRPr="00D5725F">
        <w:rPr>
          <w:rFonts w:asciiTheme="majorHAnsi" w:hAnsiTheme="majorHAnsi" w:cstheme="majorHAnsi"/>
          <w:bCs/>
          <w:color w:val="000000" w:themeColor="text1"/>
        </w:rPr>
        <w:t xml:space="preserve"> including the requirements on the SSWP to give </w:t>
      </w:r>
      <w:proofErr w:type="gramStart"/>
      <w:r w:rsidR="0078756B" w:rsidRPr="00D5725F">
        <w:rPr>
          <w:rFonts w:asciiTheme="majorHAnsi" w:hAnsiTheme="majorHAnsi" w:cstheme="majorHAnsi"/>
          <w:bCs/>
          <w:color w:val="000000" w:themeColor="text1"/>
        </w:rPr>
        <w:t>particular notification</w:t>
      </w:r>
      <w:proofErr w:type="gramEnd"/>
      <w:r w:rsidR="0078756B" w:rsidRPr="00D5725F">
        <w:rPr>
          <w:rFonts w:asciiTheme="majorHAnsi" w:hAnsiTheme="majorHAnsi" w:cstheme="majorHAnsi"/>
          <w:bCs/>
          <w:color w:val="000000" w:themeColor="text1"/>
        </w:rPr>
        <w:t xml:space="preserve"> to a claimant</w:t>
      </w:r>
      <w:r w:rsidR="00600C96" w:rsidRPr="00D5725F">
        <w:rPr>
          <w:rFonts w:asciiTheme="majorHAnsi" w:hAnsiTheme="majorHAnsi" w:cstheme="majorHAnsi"/>
          <w:bCs/>
          <w:color w:val="000000" w:themeColor="text1"/>
        </w:rPr>
        <w:t>:</w:t>
      </w:r>
    </w:p>
    <w:p w14:paraId="3D8AB3E6" w14:textId="77777777" w:rsidR="00600C96" w:rsidRPr="00D5725F" w:rsidRDefault="00600C96" w:rsidP="000B1950">
      <w:pPr>
        <w:pStyle w:val="NormalWeb"/>
        <w:spacing w:line="360" w:lineRule="auto"/>
        <w:ind w:left="1440"/>
        <w:jc w:val="both"/>
        <w:rPr>
          <w:rFonts w:asciiTheme="majorHAnsi" w:hAnsiTheme="majorHAnsi" w:cstheme="majorHAnsi"/>
          <w:bCs/>
          <w:i/>
          <w:color w:val="000000" w:themeColor="text1"/>
        </w:rPr>
      </w:pPr>
      <w:r w:rsidRPr="006B582F">
        <w:rPr>
          <w:rFonts w:asciiTheme="majorHAnsi" w:hAnsiTheme="majorHAnsi" w:cstheme="majorHAnsi"/>
          <w:b/>
          <w:i/>
          <w:color w:val="000000" w:themeColor="text1"/>
        </w:rPr>
        <w:t>45.</w:t>
      </w:r>
      <w:proofErr w:type="gramStart"/>
      <w:r w:rsidRPr="00D5725F">
        <w:rPr>
          <w:rFonts w:asciiTheme="majorHAnsi" w:hAnsiTheme="majorHAnsi" w:cstheme="majorHAnsi"/>
          <w:bCs/>
          <w:i/>
          <w:color w:val="000000" w:themeColor="text1"/>
        </w:rPr>
        <w:t>—(</w:t>
      </w:r>
      <w:proofErr w:type="gramEnd"/>
      <w:r w:rsidRPr="00D5725F">
        <w:rPr>
          <w:rFonts w:asciiTheme="majorHAnsi" w:hAnsiTheme="majorHAnsi" w:cstheme="majorHAnsi"/>
          <w:bCs/>
          <w:i/>
          <w:color w:val="000000" w:themeColor="text1"/>
        </w:rPr>
        <w:t xml:space="preserve">1) This regulation applies where the Secretary of State requires information or evidence from a person mentioned in paragraph (2) (“P”) </w:t>
      </w:r>
      <w:proofErr w:type="gramStart"/>
      <w:r w:rsidRPr="00D5725F">
        <w:rPr>
          <w:rFonts w:asciiTheme="majorHAnsi" w:hAnsiTheme="majorHAnsi" w:cstheme="majorHAnsi"/>
          <w:bCs/>
          <w:i/>
          <w:color w:val="000000" w:themeColor="text1"/>
        </w:rPr>
        <w:t>in order to</w:t>
      </w:r>
      <w:proofErr w:type="gramEnd"/>
      <w:r w:rsidRPr="00D5725F">
        <w:rPr>
          <w:rFonts w:asciiTheme="majorHAnsi" w:hAnsiTheme="majorHAnsi" w:cstheme="majorHAnsi"/>
          <w:bCs/>
          <w:i/>
          <w:color w:val="000000" w:themeColor="text1"/>
        </w:rPr>
        <w:t xml:space="preserve"> determine whether a decision awarding a benefit should be revised under section 9 of the 1998 Act or superseded under section 10 of that Act.</w:t>
      </w:r>
    </w:p>
    <w:p w14:paraId="0D24576C" w14:textId="77777777" w:rsidR="00600C96" w:rsidRPr="00D5725F" w:rsidRDefault="00600C96" w:rsidP="000B1950">
      <w:pPr>
        <w:pStyle w:val="NormalWeb"/>
        <w:spacing w:line="360" w:lineRule="auto"/>
        <w:ind w:left="1440"/>
        <w:jc w:val="both"/>
        <w:rPr>
          <w:rFonts w:asciiTheme="majorHAnsi" w:hAnsiTheme="majorHAnsi" w:cstheme="majorHAnsi"/>
          <w:bCs/>
          <w:i/>
          <w:color w:val="000000" w:themeColor="text1"/>
        </w:rPr>
      </w:pPr>
      <w:r w:rsidRPr="00D5725F">
        <w:rPr>
          <w:rFonts w:asciiTheme="majorHAnsi" w:hAnsiTheme="majorHAnsi" w:cstheme="majorHAnsi"/>
          <w:bCs/>
          <w:i/>
          <w:color w:val="000000" w:themeColor="text1"/>
        </w:rPr>
        <w:t>(2) The persons are—</w:t>
      </w:r>
    </w:p>
    <w:p w14:paraId="463A8E0B" w14:textId="6E9FBF35" w:rsidR="00600C96" w:rsidRPr="00D5725F" w:rsidRDefault="00600C96" w:rsidP="000B1950">
      <w:pPr>
        <w:pStyle w:val="NormalWeb"/>
        <w:spacing w:before="240" w:beforeAutospacing="0" w:after="0" w:afterAutospacing="0" w:line="360" w:lineRule="auto"/>
        <w:ind w:left="2160"/>
        <w:jc w:val="both"/>
        <w:rPr>
          <w:rFonts w:asciiTheme="majorHAnsi" w:hAnsiTheme="majorHAnsi" w:cstheme="majorHAnsi"/>
          <w:bCs/>
          <w:i/>
          <w:color w:val="000000" w:themeColor="text1"/>
        </w:rPr>
      </w:pPr>
      <w:r w:rsidRPr="00D5725F">
        <w:rPr>
          <w:rFonts w:asciiTheme="majorHAnsi" w:hAnsiTheme="majorHAnsi" w:cstheme="majorHAnsi"/>
          <w:bCs/>
          <w:i/>
          <w:color w:val="000000" w:themeColor="text1"/>
        </w:rPr>
        <w:t>(a)</w:t>
      </w:r>
      <w:r w:rsidR="006B582F">
        <w:rPr>
          <w:rFonts w:asciiTheme="majorHAnsi" w:hAnsiTheme="majorHAnsi" w:cstheme="majorHAnsi"/>
          <w:bCs/>
          <w:i/>
          <w:color w:val="000000" w:themeColor="text1"/>
        </w:rPr>
        <w:t xml:space="preserve">  </w:t>
      </w:r>
      <w:r w:rsidR="0078756B" w:rsidRPr="00D5725F">
        <w:rPr>
          <w:rFonts w:asciiTheme="majorHAnsi" w:hAnsiTheme="majorHAnsi" w:cstheme="majorHAnsi"/>
          <w:bCs/>
          <w:i/>
          <w:color w:val="000000" w:themeColor="text1"/>
        </w:rPr>
        <w:t xml:space="preserve"> </w:t>
      </w:r>
      <w:r w:rsidRPr="00D5725F">
        <w:rPr>
          <w:rFonts w:asciiTheme="majorHAnsi" w:hAnsiTheme="majorHAnsi" w:cstheme="majorHAnsi"/>
          <w:bCs/>
          <w:i/>
          <w:color w:val="000000" w:themeColor="text1"/>
        </w:rPr>
        <w:t>a person in respect of whom payment of any benefit has been suspended in the circumstances set out in regulation 44(2)(a) (suspension in prescribed cases);</w:t>
      </w:r>
    </w:p>
    <w:p w14:paraId="4F682498" w14:textId="01774ADF" w:rsidR="00600C96" w:rsidRPr="00D5725F" w:rsidRDefault="00600C96" w:rsidP="000B1950">
      <w:pPr>
        <w:pStyle w:val="NormalWeb"/>
        <w:spacing w:before="240" w:beforeAutospacing="0" w:after="0" w:afterAutospacing="0" w:line="360" w:lineRule="auto"/>
        <w:ind w:left="2160"/>
        <w:jc w:val="both"/>
        <w:rPr>
          <w:rFonts w:asciiTheme="majorHAnsi" w:hAnsiTheme="majorHAnsi" w:cstheme="majorHAnsi"/>
          <w:bCs/>
          <w:i/>
          <w:color w:val="000000" w:themeColor="text1"/>
        </w:rPr>
      </w:pPr>
      <w:r w:rsidRPr="00D5725F">
        <w:rPr>
          <w:rFonts w:asciiTheme="majorHAnsi" w:hAnsiTheme="majorHAnsi" w:cstheme="majorHAnsi"/>
          <w:bCs/>
          <w:i/>
          <w:color w:val="000000" w:themeColor="text1"/>
        </w:rPr>
        <w:t>(b)</w:t>
      </w:r>
      <w:r w:rsidR="0039368E" w:rsidRPr="00D5725F">
        <w:rPr>
          <w:rFonts w:asciiTheme="majorHAnsi" w:hAnsiTheme="majorHAnsi" w:cstheme="majorHAnsi"/>
          <w:bCs/>
          <w:i/>
          <w:color w:val="000000" w:themeColor="text1"/>
        </w:rPr>
        <w:t xml:space="preserve"> </w:t>
      </w:r>
      <w:r w:rsidR="006B582F">
        <w:rPr>
          <w:rFonts w:asciiTheme="majorHAnsi" w:hAnsiTheme="majorHAnsi" w:cstheme="majorHAnsi"/>
          <w:bCs/>
          <w:i/>
          <w:color w:val="000000" w:themeColor="text1"/>
        </w:rPr>
        <w:t xml:space="preserve"> </w:t>
      </w:r>
      <w:r w:rsidRPr="00D5725F">
        <w:rPr>
          <w:rFonts w:asciiTheme="majorHAnsi" w:hAnsiTheme="majorHAnsi" w:cstheme="majorHAnsi"/>
          <w:bCs/>
          <w:i/>
          <w:color w:val="000000" w:themeColor="text1"/>
        </w:rPr>
        <w:t>a person who has made an application for a decision of the Secretary of State to be revised or superseded;</w:t>
      </w:r>
    </w:p>
    <w:p w14:paraId="6950CAEF" w14:textId="2F84950F" w:rsidR="00600C96" w:rsidRPr="00D5725F" w:rsidRDefault="00600C96" w:rsidP="000B1950">
      <w:pPr>
        <w:pStyle w:val="NormalWeb"/>
        <w:spacing w:before="240" w:beforeAutospacing="0" w:after="0" w:afterAutospacing="0" w:line="360" w:lineRule="auto"/>
        <w:ind w:left="2160"/>
        <w:jc w:val="both"/>
        <w:rPr>
          <w:rFonts w:asciiTheme="majorHAnsi" w:hAnsiTheme="majorHAnsi" w:cstheme="majorHAnsi"/>
          <w:bCs/>
          <w:i/>
          <w:color w:val="000000" w:themeColor="text1"/>
        </w:rPr>
      </w:pPr>
      <w:r w:rsidRPr="00D5725F">
        <w:rPr>
          <w:rFonts w:asciiTheme="majorHAnsi" w:hAnsiTheme="majorHAnsi" w:cstheme="majorHAnsi"/>
          <w:bCs/>
          <w:i/>
          <w:color w:val="000000" w:themeColor="text1"/>
        </w:rPr>
        <w:t>(c)</w:t>
      </w:r>
      <w:r w:rsidR="00235D7A">
        <w:rPr>
          <w:rFonts w:asciiTheme="majorHAnsi" w:hAnsiTheme="majorHAnsi" w:cstheme="majorHAnsi"/>
          <w:bCs/>
          <w:i/>
          <w:color w:val="000000" w:themeColor="text1"/>
        </w:rPr>
        <w:t xml:space="preserve"> </w:t>
      </w:r>
      <w:r w:rsidRPr="00D5725F">
        <w:rPr>
          <w:rFonts w:asciiTheme="majorHAnsi" w:hAnsiTheme="majorHAnsi" w:cstheme="majorHAnsi"/>
          <w:bCs/>
          <w:i/>
          <w:color w:val="000000" w:themeColor="text1"/>
        </w:rPr>
        <w:t xml:space="preserve">a person from whom the Secretary of State requires information or evidence under regulation 38(2) (evidence and </w:t>
      </w:r>
      <w:r w:rsidRPr="00D5725F">
        <w:rPr>
          <w:rFonts w:asciiTheme="majorHAnsi" w:hAnsiTheme="majorHAnsi" w:cstheme="majorHAnsi"/>
          <w:bCs/>
          <w:i/>
          <w:color w:val="000000" w:themeColor="text1"/>
        </w:rPr>
        <w:lastRenderedPageBreak/>
        <w:t xml:space="preserve">information in connection with an award) of the Claims and Payments Regulations </w:t>
      </w:r>
      <w:proofErr w:type="gramStart"/>
      <w:r w:rsidRPr="00D5725F">
        <w:rPr>
          <w:rFonts w:asciiTheme="majorHAnsi" w:hAnsiTheme="majorHAnsi" w:cstheme="majorHAnsi"/>
          <w:bCs/>
          <w:i/>
          <w:color w:val="000000" w:themeColor="text1"/>
        </w:rPr>
        <w:t>2013;</w:t>
      </w:r>
      <w:proofErr w:type="gramEnd"/>
    </w:p>
    <w:p w14:paraId="5B862C5B" w14:textId="77777777" w:rsidR="00600C96" w:rsidRPr="00D5725F" w:rsidRDefault="00600C96" w:rsidP="000B1950">
      <w:pPr>
        <w:pStyle w:val="NormalWeb"/>
        <w:spacing w:before="240" w:beforeAutospacing="0" w:after="0" w:afterAutospacing="0" w:line="360" w:lineRule="auto"/>
        <w:ind w:left="2160"/>
        <w:jc w:val="both"/>
        <w:rPr>
          <w:rFonts w:asciiTheme="majorHAnsi" w:hAnsiTheme="majorHAnsi" w:cstheme="majorHAnsi"/>
          <w:bCs/>
          <w:i/>
          <w:color w:val="000000" w:themeColor="text1"/>
        </w:rPr>
      </w:pPr>
      <w:r w:rsidRPr="00D5725F">
        <w:rPr>
          <w:rFonts w:asciiTheme="majorHAnsi" w:hAnsiTheme="majorHAnsi" w:cstheme="majorHAnsi"/>
          <w:bCs/>
          <w:i/>
          <w:color w:val="000000" w:themeColor="text1"/>
        </w:rPr>
        <w:t>(d)</w:t>
      </w:r>
      <w:r w:rsidR="0078756B" w:rsidRPr="00D5725F">
        <w:rPr>
          <w:rFonts w:asciiTheme="majorHAnsi" w:hAnsiTheme="majorHAnsi" w:cstheme="majorHAnsi"/>
          <w:bCs/>
          <w:i/>
          <w:color w:val="000000" w:themeColor="text1"/>
        </w:rPr>
        <w:t xml:space="preserve"> </w:t>
      </w:r>
      <w:r w:rsidRPr="00D5725F">
        <w:rPr>
          <w:rFonts w:asciiTheme="majorHAnsi" w:hAnsiTheme="majorHAnsi" w:cstheme="majorHAnsi"/>
          <w:bCs/>
          <w:i/>
          <w:color w:val="000000" w:themeColor="text1"/>
        </w:rPr>
        <w:t xml:space="preserve">a person from whom the Secretary of State requires documents, certificates or other evidence under regulation 31(3) (evidence and information) of the Jobseeker's Allowance Regulations </w:t>
      </w:r>
      <w:proofErr w:type="gramStart"/>
      <w:r w:rsidRPr="00D5725F">
        <w:rPr>
          <w:rFonts w:asciiTheme="majorHAnsi" w:hAnsiTheme="majorHAnsi" w:cstheme="majorHAnsi"/>
          <w:bCs/>
          <w:i/>
          <w:color w:val="000000" w:themeColor="text1"/>
        </w:rPr>
        <w:t>2013;</w:t>
      </w:r>
      <w:proofErr w:type="gramEnd"/>
    </w:p>
    <w:p w14:paraId="456090BA" w14:textId="2F716241" w:rsidR="007F1674" w:rsidRPr="00D5725F" w:rsidRDefault="00600C96" w:rsidP="000B1950">
      <w:pPr>
        <w:pStyle w:val="NormalWeb"/>
        <w:spacing w:before="240" w:beforeAutospacing="0" w:after="0" w:afterAutospacing="0" w:line="360" w:lineRule="auto"/>
        <w:ind w:left="2160"/>
        <w:jc w:val="both"/>
        <w:rPr>
          <w:rFonts w:asciiTheme="majorHAnsi" w:hAnsiTheme="majorHAnsi" w:cstheme="majorHAnsi"/>
          <w:bCs/>
          <w:i/>
          <w:color w:val="000000" w:themeColor="text1"/>
        </w:rPr>
      </w:pPr>
      <w:r w:rsidRPr="00D5725F">
        <w:rPr>
          <w:rFonts w:asciiTheme="majorHAnsi" w:hAnsiTheme="majorHAnsi" w:cstheme="majorHAnsi"/>
          <w:bCs/>
          <w:i/>
          <w:color w:val="000000" w:themeColor="text1"/>
        </w:rPr>
        <w:t>(e)</w:t>
      </w:r>
      <w:r w:rsidR="0078756B" w:rsidRPr="00D5725F">
        <w:rPr>
          <w:rFonts w:asciiTheme="majorHAnsi" w:hAnsiTheme="majorHAnsi" w:cstheme="majorHAnsi"/>
          <w:bCs/>
          <w:i/>
          <w:color w:val="000000" w:themeColor="text1"/>
        </w:rPr>
        <w:t xml:space="preserve"> </w:t>
      </w:r>
      <w:r w:rsidRPr="00D5725F">
        <w:rPr>
          <w:rFonts w:asciiTheme="majorHAnsi" w:hAnsiTheme="majorHAnsi" w:cstheme="majorHAnsi"/>
          <w:bCs/>
          <w:i/>
          <w:color w:val="000000" w:themeColor="text1"/>
        </w:rPr>
        <w:t>a person whose entitlement to an employment and support allowance or universal credit is conditional on their having, or being treated as having, limited capability for work.</w:t>
      </w:r>
    </w:p>
    <w:p w14:paraId="249CF81A" w14:textId="77777777" w:rsidR="00600C96" w:rsidRPr="00D5725F" w:rsidRDefault="00600C96" w:rsidP="000B1950">
      <w:pPr>
        <w:pStyle w:val="NormalWeb"/>
        <w:spacing w:before="240" w:beforeAutospacing="0" w:line="360" w:lineRule="auto"/>
        <w:ind w:left="1440"/>
        <w:jc w:val="both"/>
        <w:rPr>
          <w:rFonts w:asciiTheme="majorHAnsi" w:hAnsiTheme="majorHAnsi" w:cstheme="majorHAnsi"/>
          <w:bCs/>
          <w:i/>
          <w:color w:val="000000" w:themeColor="text1"/>
        </w:rPr>
      </w:pPr>
      <w:r w:rsidRPr="00D5725F">
        <w:rPr>
          <w:rFonts w:asciiTheme="majorHAnsi" w:hAnsiTheme="majorHAnsi" w:cstheme="majorHAnsi"/>
          <w:bCs/>
          <w:i/>
          <w:color w:val="000000" w:themeColor="text1"/>
        </w:rPr>
        <w:t>3) The Secretary of State must notify P of the requirements of this regulation.</w:t>
      </w:r>
    </w:p>
    <w:p w14:paraId="34E6D0B1" w14:textId="77777777" w:rsidR="00600C96" w:rsidRPr="00D5725F" w:rsidRDefault="00600C96" w:rsidP="000B1950">
      <w:pPr>
        <w:pStyle w:val="NormalWeb"/>
        <w:spacing w:line="360" w:lineRule="auto"/>
        <w:ind w:left="1440"/>
        <w:jc w:val="both"/>
        <w:rPr>
          <w:rFonts w:asciiTheme="majorHAnsi" w:hAnsiTheme="majorHAnsi" w:cstheme="majorHAnsi"/>
          <w:bCs/>
          <w:i/>
          <w:color w:val="000000" w:themeColor="text1"/>
        </w:rPr>
      </w:pPr>
      <w:r w:rsidRPr="00D5725F">
        <w:rPr>
          <w:rFonts w:asciiTheme="majorHAnsi" w:hAnsiTheme="majorHAnsi" w:cstheme="majorHAnsi"/>
          <w:bCs/>
          <w:i/>
          <w:color w:val="000000" w:themeColor="text1"/>
        </w:rPr>
        <w:t>(4) P must either—</w:t>
      </w:r>
    </w:p>
    <w:p w14:paraId="15E0E893" w14:textId="0F540A00" w:rsidR="00600C96" w:rsidRPr="00D5725F" w:rsidRDefault="00600C96" w:rsidP="000B1950">
      <w:pPr>
        <w:pStyle w:val="NormalWeb"/>
        <w:spacing w:line="360" w:lineRule="auto"/>
        <w:ind w:left="2160"/>
        <w:jc w:val="both"/>
        <w:rPr>
          <w:rFonts w:asciiTheme="majorHAnsi" w:hAnsiTheme="majorHAnsi" w:cstheme="majorHAnsi"/>
          <w:bCs/>
          <w:i/>
          <w:color w:val="000000" w:themeColor="text1"/>
        </w:rPr>
      </w:pPr>
      <w:r w:rsidRPr="00D5725F">
        <w:rPr>
          <w:rFonts w:asciiTheme="majorHAnsi" w:hAnsiTheme="majorHAnsi" w:cstheme="majorHAnsi"/>
          <w:bCs/>
          <w:i/>
          <w:color w:val="000000" w:themeColor="text1"/>
        </w:rPr>
        <w:t>(a)</w:t>
      </w:r>
      <w:r w:rsidR="00CA0B4D">
        <w:rPr>
          <w:rFonts w:asciiTheme="majorHAnsi" w:hAnsiTheme="majorHAnsi" w:cstheme="majorHAnsi"/>
          <w:bCs/>
          <w:i/>
          <w:color w:val="000000" w:themeColor="text1"/>
        </w:rPr>
        <w:t xml:space="preserve">  </w:t>
      </w:r>
      <w:r w:rsidRPr="00D5725F">
        <w:rPr>
          <w:rFonts w:asciiTheme="majorHAnsi" w:hAnsiTheme="majorHAnsi" w:cstheme="majorHAnsi"/>
          <w:bCs/>
          <w:i/>
          <w:color w:val="000000" w:themeColor="text1"/>
        </w:rPr>
        <w:t>supply the information or evidence within—</w:t>
      </w:r>
    </w:p>
    <w:p w14:paraId="704713CF" w14:textId="03F41C3E" w:rsidR="00600C96" w:rsidRPr="00D5725F" w:rsidRDefault="00600C96" w:rsidP="000B1950">
      <w:pPr>
        <w:pStyle w:val="NormalWeb"/>
        <w:spacing w:line="360" w:lineRule="auto"/>
        <w:ind w:left="2880"/>
        <w:jc w:val="both"/>
        <w:rPr>
          <w:rFonts w:asciiTheme="majorHAnsi" w:hAnsiTheme="majorHAnsi" w:cstheme="majorHAnsi"/>
          <w:bCs/>
          <w:i/>
          <w:color w:val="000000" w:themeColor="text1"/>
        </w:rPr>
      </w:pPr>
      <w:r w:rsidRPr="00D5725F">
        <w:rPr>
          <w:rFonts w:asciiTheme="majorHAnsi" w:hAnsiTheme="majorHAnsi" w:cstheme="majorHAnsi"/>
          <w:bCs/>
          <w:i/>
          <w:color w:val="000000" w:themeColor="text1"/>
        </w:rPr>
        <w:t>(</w:t>
      </w:r>
      <w:proofErr w:type="spellStart"/>
      <w:r w:rsidR="006221D1">
        <w:rPr>
          <w:rFonts w:asciiTheme="majorHAnsi" w:hAnsiTheme="majorHAnsi" w:cstheme="majorHAnsi"/>
          <w:bCs/>
          <w:i/>
          <w:color w:val="000000" w:themeColor="text1"/>
        </w:rPr>
        <w:t>i</w:t>
      </w:r>
      <w:proofErr w:type="spellEnd"/>
      <w:r w:rsidRPr="00D5725F">
        <w:rPr>
          <w:rFonts w:asciiTheme="majorHAnsi" w:hAnsiTheme="majorHAnsi" w:cstheme="majorHAnsi"/>
          <w:bCs/>
          <w:i/>
          <w:color w:val="000000" w:themeColor="text1"/>
        </w:rPr>
        <w:t>)</w:t>
      </w:r>
      <w:r w:rsidR="00CA0B4D">
        <w:rPr>
          <w:rFonts w:asciiTheme="majorHAnsi" w:hAnsiTheme="majorHAnsi" w:cstheme="majorHAnsi"/>
          <w:bCs/>
          <w:i/>
          <w:color w:val="000000" w:themeColor="text1"/>
        </w:rPr>
        <w:t xml:space="preserve">  </w:t>
      </w:r>
      <w:r w:rsidRPr="00D5725F">
        <w:rPr>
          <w:rFonts w:asciiTheme="majorHAnsi" w:hAnsiTheme="majorHAnsi" w:cstheme="majorHAnsi"/>
          <w:bCs/>
          <w:i/>
          <w:color w:val="000000" w:themeColor="text1"/>
        </w:rPr>
        <w:t>a period of 14 days beginning with the date on which the notification under paragraph (3) was given or sent to P or such longer period as the Secretary of State allows in that notification, or</w:t>
      </w:r>
    </w:p>
    <w:p w14:paraId="71CFE62E" w14:textId="02173174" w:rsidR="00600C96" w:rsidRPr="00D5725F" w:rsidRDefault="00600C96" w:rsidP="000B1950">
      <w:pPr>
        <w:pStyle w:val="NormalWeb"/>
        <w:spacing w:line="360" w:lineRule="auto"/>
        <w:ind w:left="2880"/>
        <w:jc w:val="both"/>
        <w:rPr>
          <w:rFonts w:asciiTheme="majorHAnsi" w:hAnsiTheme="majorHAnsi" w:cstheme="majorHAnsi"/>
          <w:bCs/>
          <w:i/>
          <w:color w:val="000000" w:themeColor="text1"/>
        </w:rPr>
      </w:pPr>
      <w:r w:rsidRPr="00D5725F">
        <w:rPr>
          <w:rFonts w:asciiTheme="majorHAnsi" w:hAnsiTheme="majorHAnsi" w:cstheme="majorHAnsi"/>
          <w:bCs/>
          <w:i/>
          <w:color w:val="000000" w:themeColor="text1"/>
        </w:rPr>
        <w:t>(ii)</w:t>
      </w:r>
      <w:r w:rsidR="00CA0B4D">
        <w:rPr>
          <w:rFonts w:asciiTheme="majorHAnsi" w:hAnsiTheme="majorHAnsi" w:cstheme="majorHAnsi"/>
          <w:bCs/>
          <w:i/>
          <w:color w:val="000000" w:themeColor="text1"/>
        </w:rPr>
        <w:t xml:space="preserve">  </w:t>
      </w:r>
      <w:r w:rsidRPr="00D5725F">
        <w:rPr>
          <w:rFonts w:asciiTheme="majorHAnsi" w:hAnsiTheme="majorHAnsi" w:cstheme="majorHAnsi"/>
          <w:bCs/>
          <w:i/>
          <w:color w:val="000000" w:themeColor="text1"/>
        </w:rPr>
        <w:t xml:space="preserve">such longer period as P satisfies the Secretary of State is necessary </w:t>
      </w:r>
      <w:proofErr w:type="gramStart"/>
      <w:r w:rsidRPr="00D5725F">
        <w:rPr>
          <w:rFonts w:asciiTheme="majorHAnsi" w:hAnsiTheme="majorHAnsi" w:cstheme="majorHAnsi"/>
          <w:bCs/>
          <w:i/>
          <w:color w:val="000000" w:themeColor="text1"/>
        </w:rPr>
        <w:t>in order to</w:t>
      </w:r>
      <w:proofErr w:type="gramEnd"/>
      <w:r w:rsidRPr="00D5725F">
        <w:rPr>
          <w:rFonts w:asciiTheme="majorHAnsi" w:hAnsiTheme="majorHAnsi" w:cstheme="majorHAnsi"/>
          <w:bCs/>
          <w:i/>
          <w:color w:val="000000" w:themeColor="text1"/>
        </w:rPr>
        <w:t xml:space="preserve"> comply with the requirements, or</w:t>
      </w:r>
    </w:p>
    <w:p w14:paraId="4FBE67D3" w14:textId="409801CB" w:rsidR="00600C96" w:rsidRPr="00D5725F" w:rsidRDefault="00600C96" w:rsidP="000B1950">
      <w:pPr>
        <w:pStyle w:val="NormalWeb"/>
        <w:spacing w:line="360" w:lineRule="auto"/>
        <w:ind w:left="2160"/>
        <w:jc w:val="both"/>
        <w:rPr>
          <w:rFonts w:asciiTheme="majorHAnsi" w:hAnsiTheme="majorHAnsi" w:cstheme="majorHAnsi"/>
          <w:bCs/>
          <w:i/>
          <w:color w:val="000000" w:themeColor="text1"/>
        </w:rPr>
      </w:pPr>
      <w:r w:rsidRPr="00D5725F">
        <w:rPr>
          <w:rFonts w:asciiTheme="majorHAnsi" w:hAnsiTheme="majorHAnsi" w:cstheme="majorHAnsi"/>
          <w:bCs/>
          <w:i/>
          <w:color w:val="000000" w:themeColor="text1"/>
        </w:rPr>
        <w:t>(b)</w:t>
      </w:r>
      <w:r w:rsidR="00CA0B4D">
        <w:rPr>
          <w:rFonts w:asciiTheme="majorHAnsi" w:hAnsiTheme="majorHAnsi" w:cstheme="majorHAnsi"/>
          <w:bCs/>
          <w:i/>
          <w:color w:val="000000" w:themeColor="text1"/>
        </w:rPr>
        <w:t xml:space="preserve">  </w:t>
      </w:r>
      <w:r w:rsidRPr="00D5725F">
        <w:rPr>
          <w:rFonts w:asciiTheme="majorHAnsi" w:hAnsiTheme="majorHAnsi" w:cstheme="majorHAnsi"/>
          <w:bCs/>
          <w:i/>
          <w:color w:val="000000" w:themeColor="text1"/>
        </w:rPr>
        <w:t>satisfy the Secretary of State within the period applicable under sub-paragraph (a)(i) that either—</w:t>
      </w:r>
    </w:p>
    <w:p w14:paraId="56A1DFE5" w14:textId="16A1F57C" w:rsidR="00600C96" w:rsidRPr="00D5725F" w:rsidRDefault="00600C96" w:rsidP="000B1950">
      <w:pPr>
        <w:pStyle w:val="NormalWeb"/>
        <w:spacing w:line="360" w:lineRule="auto"/>
        <w:ind w:left="2880"/>
        <w:jc w:val="both"/>
        <w:rPr>
          <w:rFonts w:asciiTheme="majorHAnsi" w:hAnsiTheme="majorHAnsi" w:cstheme="majorHAnsi"/>
          <w:bCs/>
          <w:i/>
          <w:color w:val="000000" w:themeColor="text1"/>
        </w:rPr>
      </w:pPr>
      <w:r w:rsidRPr="00D5725F">
        <w:rPr>
          <w:rFonts w:asciiTheme="majorHAnsi" w:hAnsiTheme="majorHAnsi" w:cstheme="majorHAnsi"/>
          <w:bCs/>
          <w:i/>
          <w:color w:val="000000" w:themeColor="text1"/>
        </w:rPr>
        <w:t>(</w:t>
      </w:r>
      <w:proofErr w:type="spellStart"/>
      <w:r w:rsidRPr="00D5725F">
        <w:rPr>
          <w:rFonts w:asciiTheme="majorHAnsi" w:hAnsiTheme="majorHAnsi" w:cstheme="majorHAnsi"/>
          <w:bCs/>
          <w:i/>
          <w:color w:val="000000" w:themeColor="text1"/>
        </w:rPr>
        <w:t>i</w:t>
      </w:r>
      <w:proofErr w:type="spellEnd"/>
      <w:r w:rsidRPr="00D5725F">
        <w:rPr>
          <w:rFonts w:asciiTheme="majorHAnsi" w:hAnsiTheme="majorHAnsi" w:cstheme="majorHAnsi"/>
          <w:bCs/>
          <w:i/>
          <w:color w:val="000000" w:themeColor="text1"/>
        </w:rPr>
        <w:t>)</w:t>
      </w:r>
      <w:r w:rsidR="00CA0B4D">
        <w:rPr>
          <w:rFonts w:asciiTheme="majorHAnsi" w:hAnsiTheme="majorHAnsi" w:cstheme="majorHAnsi"/>
          <w:bCs/>
          <w:i/>
          <w:color w:val="000000" w:themeColor="text1"/>
        </w:rPr>
        <w:t xml:space="preserve">  </w:t>
      </w:r>
      <w:r w:rsidRPr="00D5725F">
        <w:rPr>
          <w:rFonts w:asciiTheme="majorHAnsi" w:hAnsiTheme="majorHAnsi" w:cstheme="majorHAnsi"/>
          <w:bCs/>
          <w:i/>
          <w:color w:val="000000" w:themeColor="text1"/>
        </w:rPr>
        <w:t>the information or evidence does not exist, or</w:t>
      </w:r>
    </w:p>
    <w:p w14:paraId="1B1730A8" w14:textId="3CF902B0" w:rsidR="00600C96" w:rsidRPr="00D5725F" w:rsidRDefault="00600C96" w:rsidP="000B1950">
      <w:pPr>
        <w:pStyle w:val="NormalWeb"/>
        <w:spacing w:line="360" w:lineRule="auto"/>
        <w:ind w:left="2880"/>
        <w:jc w:val="both"/>
        <w:rPr>
          <w:rFonts w:asciiTheme="majorHAnsi" w:hAnsiTheme="majorHAnsi" w:cstheme="majorHAnsi"/>
          <w:bCs/>
          <w:i/>
          <w:color w:val="000000" w:themeColor="text1"/>
        </w:rPr>
      </w:pPr>
      <w:r w:rsidRPr="00D5725F">
        <w:rPr>
          <w:rFonts w:asciiTheme="majorHAnsi" w:hAnsiTheme="majorHAnsi" w:cstheme="majorHAnsi"/>
          <w:bCs/>
          <w:i/>
          <w:color w:val="000000" w:themeColor="text1"/>
        </w:rPr>
        <w:t>(ii)</w:t>
      </w:r>
      <w:r w:rsidR="00CA0B4D">
        <w:rPr>
          <w:rFonts w:asciiTheme="majorHAnsi" w:hAnsiTheme="majorHAnsi" w:cstheme="majorHAnsi"/>
          <w:bCs/>
          <w:i/>
          <w:color w:val="000000" w:themeColor="text1"/>
        </w:rPr>
        <w:t xml:space="preserve">  </w:t>
      </w:r>
      <w:r w:rsidRPr="00D5725F">
        <w:rPr>
          <w:rFonts w:asciiTheme="majorHAnsi" w:hAnsiTheme="majorHAnsi" w:cstheme="majorHAnsi"/>
          <w:bCs/>
          <w:i/>
          <w:color w:val="000000" w:themeColor="text1"/>
        </w:rPr>
        <w:t>it is not possible for P to obtain it.</w:t>
      </w:r>
    </w:p>
    <w:p w14:paraId="63B2560D" w14:textId="38D7D683" w:rsidR="00600C96" w:rsidRPr="00D5725F" w:rsidRDefault="00600C96" w:rsidP="000B1950">
      <w:pPr>
        <w:pStyle w:val="NormalWeb"/>
        <w:spacing w:line="360" w:lineRule="auto"/>
        <w:ind w:left="1440"/>
        <w:jc w:val="both"/>
        <w:rPr>
          <w:rFonts w:asciiTheme="majorHAnsi" w:hAnsiTheme="majorHAnsi" w:cstheme="majorHAnsi"/>
          <w:bCs/>
          <w:i/>
          <w:color w:val="000000" w:themeColor="text1"/>
        </w:rPr>
      </w:pPr>
      <w:r w:rsidRPr="00D5725F">
        <w:rPr>
          <w:rFonts w:asciiTheme="majorHAnsi" w:hAnsiTheme="majorHAnsi" w:cstheme="majorHAnsi"/>
          <w:bCs/>
          <w:i/>
          <w:color w:val="000000" w:themeColor="text1"/>
        </w:rPr>
        <w:t>(5) In relation to a person to whom paragraph (2)(d) refers, paragraph (4)(a)(i) has effect as if for “14 days” there were substituted “7 days”.</w:t>
      </w:r>
    </w:p>
    <w:p w14:paraId="4B9C1354" w14:textId="77777777" w:rsidR="00600C96" w:rsidRPr="00D5725F" w:rsidRDefault="00600C96" w:rsidP="000B1950">
      <w:pPr>
        <w:pStyle w:val="NormalWeb"/>
        <w:spacing w:line="360" w:lineRule="auto"/>
        <w:ind w:left="1440"/>
        <w:jc w:val="both"/>
        <w:rPr>
          <w:rFonts w:asciiTheme="majorHAnsi" w:hAnsiTheme="majorHAnsi" w:cstheme="majorHAnsi"/>
          <w:bCs/>
          <w:i/>
          <w:color w:val="000000" w:themeColor="text1"/>
        </w:rPr>
      </w:pPr>
      <w:r w:rsidRPr="00D5725F">
        <w:rPr>
          <w:rFonts w:asciiTheme="majorHAnsi" w:hAnsiTheme="majorHAnsi" w:cstheme="majorHAnsi"/>
          <w:bCs/>
          <w:i/>
          <w:color w:val="000000" w:themeColor="text1"/>
        </w:rPr>
        <w:lastRenderedPageBreak/>
        <w:t>(6) The Secretary of State may suspend the payment of a benefit, in whole or part, to any person to whom paragraph (2)(b), (c), (d) or (e) applies who fails to satisfy the requirements of paragraph (4).</w:t>
      </w:r>
    </w:p>
    <w:p w14:paraId="3D9E58DB" w14:textId="4B4D2FD6" w:rsidR="00600C96" w:rsidRPr="00D5725F" w:rsidRDefault="00600C96" w:rsidP="000B1950">
      <w:pPr>
        <w:pStyle w:val="NormalWeb"/>
        <w:spacing w:before="0" w:beforeAutospacing="0" w:after="0" w:afterAutospacing="0" w:line="360" w:lineRule="auto"/>
        <w:ind w:left="1440"/>
        <w:jc w:val="both"/>
        <w:rPr>
          <w:rFonts w:asciiTheme="majorHAnsi" w:hAnsiTheme="majorHAnsi" w:cstheme="majorHAnsi"/>
          <w:bCs/>
          <w:color w:val="000000" w:themeColor="text1"/>
        </w:rPr>
      </w:pPr>
      <w:r w:rsidRPr="00D5725F">
        <w:rPr>
          <w:rFonts w:asciiTheme="majorHAnsi" w:hAnsiTheme="majorHAnsi" w:cstheme="majorHAnsi"/>
          <w:bCs/>
          <w:i/>
          <w:color w:val="000000" w:themeColor="text1"/>
        </w:rPr>
        <w:t>(7) In this regulation, “evidence” includes evidence which a person is required to provide in accordance with regulation 2 (evidence of incapacity for work, limited capability for work and confinement) of the Social Security (Medical Evidence) Regulations 1976.</w:t>
      </w:r>
    </w:p>
    <w:p w14:paraId="7C6955DA" w14:textId="77777777" w:rsidR="00484E50" w:rsidRDefault="00484E50" w:rsidP="000B1950">
      <w:pPr>
        <w:pStyle w:val="ListParagraph"/>
        <w:spacing w:before="100" w:beforeAutospacing="1" w:after="0" w:line="360" w:lineRule="auto"/>
        <w:ind w:left="0"/>
        <w:contextualSpacing w:val="0"/>
        <w:jc w:val="both"/>
        <w:rPr>
          <w:rFonts w:asciiTheme="majorHAnsi" w:hAnsiTheme="majorHAnsi" w:cstheme="majorHAnsi"/>
          <w:b/>
          <w:color w:val="000000" w:themeColor="text1"/>
          <w:sz w:val="24"/>
          <w:szCs w:val="24"/>
          <w:u w:val="single"/>
        </w:rPr>
      </w:pPr>
    </w:p>
    <w:p w14:paraId="7EC38D24" w14:textId="14F7AB0A" w:rsidR="00404038" w:rsidRPr="00D5725F" w:rsidRDefault="00553A1B" w:rsidP="000B1950">
      <w:pPr>
        <w:pStyle w:val="ListParagraph"/>
        <w:spacing w:before="100" w:beforeAutospacing="1" w:after="0" w:line="360" w:lineRule="auto"/>
        <w:ind w:left="0"/>
        <w:contextualSpacing w:val="0"/>
        <w:jc w:val="both"/>
        <w:rPr>
          <w:rFonts w:asciiTheme="majorHAnsi" w:hAnsiTheme="majorHAnsi" w:cstheme="majorHAnsi"/>
          <w:b/>
          <w:color w:val="000000" w:themeColor="text1"/>
          <w:sz w:val="24"/>
          <w:szCs w:val="24"/>
          <w:u w:val="single"/>
        </w:rPr>
      </w:pPr>
      <w:r w:rsidRPr="00D5725F">
        <w:rPr>
          <w:rFonts w:asciiTheme="majorHAnsi" w:hAnsiTheme="majorHAnsi" w:cstheme="majorHAnsi"/>
          <w:b/>
          <w:color w:val="000000" w:themeColor="text1"/>
          <w:sz w:val="24"/>
          <w:szCs w:val="24"/>
          <w:u w:val="single"/>
        </w:rPr>
        <w:t>Grounds for judicial review</w:t>
      </w:r>
    </w:p>
    <w:p w14:paraId="2F0A9823" w14:textId="77777777" w:rsidR="00F213E2" w:rsidRPr="00D5725F" w:rsidRDefault="003A46FF" w:rsidP="000B1950">
      <w:pPr>
        <w:pStyle w:val="ListParagraph"/>
        <w:spacing w:before="100" w:beforeAutospacing="1" w:after="0" w:line="360" w:lineRule="auto"/>
        <w:ind w:left="567" w:hanging="567"/>
        <w:contextualSpacing w:val="0"/>
        <w:jc w:val="both"/>
        <w:rPr>
          <w:rStyle w:val="Strong"/>
          <w:rFonts w:asciiTheme="majorHAnsi" w:hAnsiTheme="majorHAnsi" w:cstheme="majorHAnsi"/>
          <w:color w:val="000000" w:themeColor="text1"/>
          <w:sz w:val="24"/>
          <w:szCs w:val="24"/>
        </w:rPr>
      </w:pPr>
      <w:r w:rsidRPr="00D5725F">
        <w:rPr>
          <w:rStyle w:val="Strong"/>
          <w:rFonts w:asciiTheme="majorHAnsi" w:hAnsiTheme="majorHAnsi" w:cstheme="majorHAnsi"/>
          <w:color w:val="000000" w:themeColor="text1"/>
          <w:sz w:val="24"/>
          <w:szCs w:val="24"/>
        </w:rPr>
        <w:t>Ground</w:t>
      </w:r>
      <w:r w:rsidR="00F602AD" w:rsidRPr="00D5725F">
        <w:rPr>
          <w:rStyle w:val="Strong"/>
          <w:rFonts w:asciiTheme="majorHAnsi" w:hAnsiTheme="majorHAnsi" w:cstheme="majorHAnsi"/>
          <w:color w:val="000000" w:themeColor="text1"/>
          <w:sz w:val="24"/>
          <w:szCs w:val="24"/>
        </w:rPr>
        <w:t xml:space="preserve"> 1</w:t>
      </w:r>
      <w:r w:rsidRPr="00D5725F">
        <w:rPr>
          <w:rStyle w:val="Strong"/>
          <w:rFonts w:asciiTheme="majorHAnsi" w:hAnsiTheme="majorHAnsi" w:cstheme="majorHAnsi"/>
          <w:color w:val="000000" w:themeColor="text1"/>
          <w:sz w:val="24"/>
          <w:szCs w:val="24"/>
        </w:rPr>
        <w:t xml:space="preserve">: </w:t>
      </w:r>
      <w:r w:rsidR="00C00D3B" w:rsidRPr="00D5725F">
        <w:rPr>
          <w:rStyle w:val="Strong"/>
          <w:rFonts w:asciiTheme="majorHAnsi" w:hAnsiTheme="majorHAnsi" w:cstheme="majorHAnsi"/>
          <w:color w:val="000000" w:themeColor="text1"/>
          <w:sz w:val="24"/>
          <w:szCs w:val="24"/>
        </w:rPr>
        <w:t>Ultra Vires application of reg 38 UC</w:t>
      </w:r>
      <w:r w:rsidR="00386391" w:rsidRPr="00D5725F">
        <w:rPr>
          <w:rStyle w:val="Strong"/>
          <w:rFonts w:asciiTheme="majorHAnsi" w:hAnsiTheme="majorHAnsi" w:cstheme="majorHAnsi"/>
          <w:color w:val="000000" w:themeColor="text1"/>
          <w:sz w:val="24"/>
          <w:szCs w:val="24"/>
        </w:rPr>
        <w:t xml:space="preserve"> </w:t>
      </w:r>
      <w:r w:rsidR="00C00D3B" w:rsidRPr="00D5725F">
        <w:rPr>
          <w:rStyle w:val="Strong"/>
          <w:rFonts w:asciiTheme="majorHAnsi" w:hAnsiTheme="majorHAnsi" w:cstheme="majorHAnsi"/>
          <w:color w:val="000000" w:themeColor="text1"/>
          <w:sz w:val="24"/>
          <w:szCs w:val="24"/>
        </w:rPr>
        <w:t>(CP) Regs</w:t>
      </w:r>
    </w:p>
    <w:p w14:paraId="447B4C82" w14:textId="7298358A" w:rsidR="00C00D3B" w:rsidRPr="00D5725F" w:rsidRDefault="00C00D3B" w:rsidP="000B1950">
      <w:pPr>
        <w:pStyle w:val="ListParagraph"/>
        <w:numPr>
          <w:ilvl w:val="0"/>
          <w:numId w:val="38"/>
        </w:numPr>
        <w:spacing w:before="100" w:beforeAutospacing="1" w:line="360" w:lineRule="auto"/>
        <w:contextualSpacing w:val="0"/>
        <w:jc w:val="both"/>
        <w:rPr>
          <w:rStyle w:val="Strong"/>
          <w:rFonts w:asciiTheme="majorHAnsi" w:hAnsiTheme="majorHAnsi" w:cstheme="majorHAnsi"/>
          <w:b w:val="0"/>
          <w:color w:val="000000" w:themeColor="text1"/>
          <w:sz w:val="24"/>
          <w:szCs w:val="24"/>
        </w:rPr>
      </w:pPr>
      <w:r w:rsidRPr="00D5725F">
        <w:rPr>
          <w:rStyle w:val="Strong"/>
          <w:rFonts w:asciiTheme="majorHAnsi" w:hAnsiTheme="majorHAnsi" w:cstheme="majorHAnsi"/>
          <w:b w:val="0"/>
          <w:color w:val="000000" w:themeColor="text1"/>
          <w:sz w:val="24"/>
          <w:szCs w:val="24"/>
        </w:rPr>
        <w:t xml:space="preserve">Regulation 38(2) requires the claimant to provide such information or evidence as is required by the SSWP </w:t>
      </w:r>
      <w:proofErr w:type="gramStart"/>
      <w:r w:rsidRPr="00D5725F">
        <w:rPr>
          <w:rStyle w:val="Strong"/>
          <w:rFonts w:asciiTheme="majorHAnsi" w:hAnsiTheme="majorHAnsi" w:cstheme="majorHAnsi"/>
          <w:b w:val="0"/>
          <w:color w:val="000000" w:themeColor="text1"/>
          <w:sz w:val="24"/>
          <w:szCs w:val="24"/>
        </w:rPr>
        <w:t>in order to</w:t>
      </w:r>
      <w:proofErr w:type="gramEnd"/>
      <w:r w:rsidRPr="00D5725F">
        <w:rPr>
          <w:rStyle w:val="Strong"/>
          <w:rFonts w:asciiTheme="majorHAnsi" w:hAnsiTheme="majorHAnsi" w:cstheme="majorHAnsi"/>
          <w:b w:val="0"/>
          <w:color w:val="000000" w:themeColor="text1"/>
          <w:sz w:val="24"/>
          <w:szCs w:val="24"/>
        </w:rPr>
        <w:t xml:space="preserve"> decide whether to revise or supersede a decision. Regulation 38(3) requires the claimant to </w:t>
      </w:r>
      <w:r w:rsidR="00B35DE5" w:rsidRPr="00D5725F">
        <w:rPr>
          <w:rStyle w:val="Strong"/>
          <w:rFonts w:asciiTheme="majorHAnsi" w:hAnsiTheme="majorHAnsi" w:cstheme="majorHAnsi"/>
          <w:b w:val="0"/>
          <w:color w:val="000000" w:themeColor="text1"/>
          <w:sz w:val="24"/>
          <w:szCs w:val="24"/>
        </w:rPr>
        <w:t xml:space="preserve">supply such information or evidence as the SSWP may require “in connection with </w:t>
      </w:r>
      <w:r w:rsidR="0078756B" w:rsidRPr="00D5725F">
        <w:rPr>
          <w:rStyle w:val="Strong"/>
          <w:rFonts w:asciiTheme="majorHAnsi" w:hAnsiTheme="majorHAnsi" w:cstheme="majorHAnsi"/>
          <w:b w:val="0"/>
          <w:color w:val="000000" w:themeColor="text1"/>
          <w:sz w:val="24"/>
          <w:szCs w:val="24"/>
        </w:rPr>
        <w:t>payment of the benefit awarded</w:t>
      </w:r>
      <w:r w:rsidR="00B35DE5" w:rsidRPr="00D5725F">
        <w:rPr>
          <w:rStyle w:val="Strong"/>
          <w:rFonts w:asciiTheme="majorHAnsi" w:hAnsiTheme="majorHAnsi" w:cstheme="majorHAnsi"/>
          <w:b w:val="0"/>
          <w:color w:val="000000" w:themeColor="text1"/>
          <w:sz w:val="24"/>
          <w:szCs w:val="24"/>
        </w:rPr>
        <w:t>”.</w:t>
      </w:r>
    </w:p>
    <w:p w14:paraId="4932F03E" w14:textId="20F66CBC" w:rsidR="00960955" w:rsidRPr="00D5725F" w:rsidRDefault="00A6656E" w:rsidP="000B1950">
      <w:pPr>
        <w:pStyle w:val="ListParagraph"/>
        <w:numPr>
          <w:ilvl w:val="0"/>
          <w:numId w:val="38"/>
        </w:numPr>
        <w:spacing w:before="100" w:beforeAutospacing="1" w:line="360" w:lineRule="auto"/>
        <w:contextualSpacing w:val="0"/>
        <w:jc w:val="both"/>
        <w:rPr>
          <w:rStyle w:val="Strong"/>
          <w:rFonts w:asciiTheme="majorHAnsi" w:hAnsiTheme="majorHAnsi" w:cstheme="majorHAnsi"/>
          <w:b w:val="0"/>
          <w:color w:val="000000" w:themeColor="text1"/>
          <w:sz w:val="24"/>
          <w:szCs w:val="24"/>
        </w:rPr>
      </w:pPr>
      <w:r>
        <w:rPr>
          <w:rStyle w:val="Strong"/>
          <w:rFonts w:asciiTheme="majorHAnsi" w:hAnsiTheme="majorHAnsi" w:cstheme="majorHAnsi"/>
          <w:b w:val="0"/>
          <w:color w:val="000000" w:themeColor="text1"/>
          <w:sz w:val="24"/>
          <w:szCs w:val="24"/>
        </w:rPr>
        <w:t xml:space="preserve"> </w:t>
      </w:r>
      <w:r w:rsidR="00B35DE5" w:rsidRPr="00D5725F">
        <w:rPr>
          <w:rStyle w:val="Strong"/>
          <w:rFonts w:asciiTheme="majorHAnsi" w:hAnsiTheme="majorHAnsi" w:cstheme="majorHAnsi"/>
          <w:b w:val="0"/>
          <w:color w:val="000000" w:themeColor="text1"/>
          <w:sz w:val="24"/>
          <w:szCs w:val="24"/>
        </w:rPr>
        <w:t xml:space="preserve">In C’s case the SSWP is satisfied that C is </w:t>
      </w:r>
      <w:r w:rsidR="00C301C3" w:rsidRPr="00D5725F">
        <w:rPr>
          <w:rStyle w:val="Strong"/>
          <w:rFonts w:asciiTheme="majorHAnsi" w:hAnsiTheme="majorHAnsi" w:cstheme="majorHAnsi"/>
          <w:b w:val="0"/>
          <w:color w:val="000000" w:themeColor="text1"/>
          <w:sz w:val="24"/>
          <w:szCs w:val="24"/>
        </w:rPr>
        <w:t>responsi</w:t>
      </w:r>
      <w:r w:rsidR="00B35DE5" w:rsidRPr="00D5725F">
        <w:rPr>
          <w:rStyle w:val="Strong"/>
          <w:rFonts w:asciiTheme="majorHAnsi" w:hAnsiTheme="majorHAnsi" w:cstheme="majorHAnsi"/>
          <w:b w:val="0"/>
          <w:color w:val="000000" w:themeColor="text1"/>
          <w:sz w:val="24"/>
          <w:szCs w:val="24"/>
        </w:rPr>
        <w:t>ble for the</w:t>
      </w:r>
      <w:r w:rsidR="00C301C3" w:rsidRPr="00D5725F">
        <w:rPr>
          <w:rStyle w:val="Strong"/>
          <w:rFonts w:asciiTheme="majorHAnsi" w:hAnsiTheme="majorHAnsi" w:cstheme="majorHAnsi"/>
          <w:b w:val="0"/>
          <w:color w:val="000000" w:themeColor="text1"/>
          <w:sz w:val="24"/>
          <w:szCs w:val="24"/>
        </w:rPr>
        <w:t xml:space="preserve"> full</w:t>
      </w:r>
      <w:r w:rsidR="00B35DE5" w:rsidRPr="00D5725F">
        <w:rPr>
          <w:rStyle w:val="Strong"/>
          <w:rFonts w:asciiTheme="majorHAnsi" w:hAnsiTheme="majorHAnsi" w:cstheme="majorHAnsi"/>
          <w:b w:val="0"/>
          <w:color w:val="000000" w:themeColor="text1"/>
          <w:sz w:val="24"/>
          <w:szCs w:val="24"/>
        </w:rPr>
        <w:t xml:space="preserve"> rent, as is evidenced by</w:t>
      </w:r>
      <w:r w:rsidR="00954A7B">
        <w:rPr>
          <w:rStyle w:val="Strong"/>
          <w:rFonts w:asciiTheme="majorHAnsi" w:hAnsiTheme="majorHAnsi" w:cstheme="majorHAnsi"/>
          <w:b w:val="0"/>
          <w:color w:val="000000" w:themeColor="text1"/>
          <w:sz w:val="24"/>
          <w:szCs w:val="24"/>
        </w:rPr>
        <w:t xml:space="preserve"> the</w:t>
      </w:r>
      <w:r w:rsidR="00B35DE5" w:rsidRPr="00D5725F">
        <w:rPr>
          <w:rStyle w:val="Strong"/>
          <w:rFonts w:asciiTheme="majorHAnsi" w:hAnsiTheme="majorHAnsi" w:cstheme="majorHAnsi"/>
          <w:b w:val="0"/>
          <w:color w:val="000000" w:themeColor="text1"/>
          <w:sz w:val="24"/>
          <w:szCs w:val="24"/>
        </w:rPr>
        <w:t xml:space="preserve"> decision of </w:t>
      </w:r>
      <w:r w:rsidR="00954A7B">
        <w:rPr>
          <w:rStyle w:val="Strong"/>
          <w:rFonts w:asciiTheme="majorHAnsi" w:hAnsiTheme="majorHAnsi" w:cstheme="majorHAnsi"/>
          <w:b w:val="0"/>
          <w:color w:val="000000" w:themeColor="text1"/>
          <w:sz w:val="24"/>
          <w:szCs w:val="24"/>
        </w:rPr>
        <w:t>[</w:t>
      </w:r>
      <w:r w:rsidR="00386391" w:rsidRPr="00D5725F">
        <w:rPr>
          <w:rStyle w:val="Strong"/>
          <w:rFonts w:asciiTheme="majorHAnsi" w:hAnsiTheme="majorHAnsi" w:cstheme="majorHAnsi"/>
          <w:b w:val="0"/>
          <w:color w:val="FF0000"/>
          <w:sz w:val="24"/>
          <w:szCs w:val="24"/>
        </w:rPr>
        <w:t>date</w:t>
      </w:r>
      <w:r w:rsidR="00954A7B">
        <w:rPr>
          <w:rStyle w:val="Strong"/>
          <w:rFonts w:asciiTheme="majorHAnsi" w:hAnsiTheme="majorHAnsi" w:cstheme="majorHAnsi"/>
          <w:b w:val="0"/>
          <w:color w:val="FF0000"/>
          <w:sz w:val="24"/>
          <w:szCs w:val="24"/>
        </w:rPr>
        <w:t>]</w:t>
      </w:r>
      <w:r w:rsidR="00386391" w:rsidRPr="00D5725F">
        <w:rPr>
          <w:rStyle w:val="Strong"/>
          <w:rFonts w:asciiTheme="majorHAnsi" w:hAnsiTheme="majorHAnsi" w:cstheme="majorHAnsi"/>
          <w:b w:val="0"/>
          <w:color w:val="000000" w:themeColor="text1"/>
          <w:sz w:val="24"/>
          <w:szCs w:val="24"/>
        </w:rPr>
        <w:t xml:space="preserve"> </w:t>
      </w:r>
      <w:r w:rsidR="00B35DE5" w:rsidRPr="00D5725F">
        <w:rPr>
          <w:rStyle w:val="Strong"/>
          <w:rFonts w:asciiTheme="majorHAnsi" w:hAnsiTheme="majorHAnsi" w:cstheme="majorHAnsi"/>
          <w:b w:val="0"/>
          <w:color w:val="000000" w:themeColor="text1"/>
          <w:sz w:val="24"/>
          <w:szCs w:val="24"/>
        </w:rPr>
        <w:t xml:space="preserve">to revise the earlier payment decisions, and the subsequent revisions of the </w:t>
      </w:r>
      <w:r w:rsidR="00C167FD" w:rsidRPr="00D5725F">
        <w:rPr>
          <w:rStyle w:val="Strong"/>
          <w:rFonts w:asciiTheme="majorHAnsi" w:hAnsiTheme="majorHAnsi" w:cstheme="majorHAnsi"/>
          <w:b w:val="0"/>
          <w:color w:val="000000" w:themeColor="text1"/>
          <w:sz w:val="24"/>
          <w:szCs w:val="24"/>
        </w:rPr>
        <w:t>UC payments</w:t>
      </w:r>
      <w:r w:rsidR="009F3FB0" w:rsidRPr="00D5725F">
        <w:rPr>
          <w:rStyle w:val="Strong"/>
          <w:rFonts w:asciiTheme="majorHAnsi" w:hAnsiTheme="majorHAnsi" w:cstheme="majorHAnsi"/>
          <w:b w:val="0"/>
          <w:color w:val="000000" w:themeColor="text1"/>
          <w:sz w:val="24"/>
          <w:szCs w:val="24"/>
        </w:rPr>
        <w:t xml:space="preserve"> </w:t>
      </w:r>
      <w:r w:rsidR="00B35DE5" w:rsidRPr="00D5725F">
        <w:rPr>
          <w:rStyle w:val="Strong"/>
          <w:rFonts w:asciiTheme="majorHAnsi" w:hAnsiTheme="majorHAnsi" w:cstheme="majorHAnsi"/>
          <w:b w:val="0"/>
          <w:color w:val="000000" w:themeColor="text1"/>
          <w:sz w:val="24"/>
          <w:szCs w:val="24"/>
        </w:rPr>
        <w:t xml:space="preserve">of </w:t>
      </w:r>
      <w:r w:rsidR="00954A7B">
        <w:rPr>
          <w:rStyle w:val="Strong"/>
          <w:rFonts w:asciiTheme="majorHAnsi" w:hAnsiTheme="majorHAnsi" w:cstheme="majorHAnsi"/>
          <w:b w:val="0"/>
          <w:color w:val="000000" w:themeColor="text1"/>
          <w:sz w:val="24"/>
          <w:szCs w:val="24"/>
        </w:rPr>
        <w:t>[</w:t>
      </w:r>
      <w:r w:rsidR="00954A7B" w:rsidRPr="00D5725F">
        <w:rPr>
          <w:rStyle w:val="Strong"/>
          <w:rFonts w:asciiTheme="majorHAnsi" w:hAnsiTheme="majorHAnsi" w:cstheme="majorHAnsi"/>
          <w:b w:val="0"/>
          <w:color w:val="FF0000"/>
          <w:sz w:val="24"/>
          <w:szCs w:val="24"/>
        </w:rPr>
        <w:t>date</w:t>
      </w:r>
      <w:r w:rsidR="00954A7B">
        <w:rPr>
          <w:rStyle w:val="Strong"/>
          <w:rFonts w:asciiTheme="majorHAnsi" w:hAnsiTheme="majorHAnsi" w:cstheme="majorHAnsi"/>
          <w:b w:val="0"/>
          <w:color w:val="FF0000"/>
          <w:sz w:val="24"/>
          <w:szCs w:val="24"/>
        </w:rPr>
        <w:t>]</w:t>
      </w:r>
      <w:r w:rsidR="00B35DE5" w:rsidRPr="00D5725F">
        <w:rPr>
          <w:rStyle w:val="Strong"/>
          <w:rFonts w:asciiTheme="majorHAnsi" w:hAnsiTheme="majorHAnsi" w:cstheme="majorHAnsi"/>
          <w:b w:val="0"/>
          <w:color w:val="000000" w:themeColor="text1"/>
          <w:sz w:val="24"/>
          <w:szCs w:val="24"/>
        </w:rPr>
        <w:t xml:space="preserve">, </w:t>
      </w:r>
      <w:r w:rsidR="00954A7B">
        <w:rPr>
          <w:rStyle w:val="Strong"/>
          <w:rFonts w:asciiTheme="majorHAnsi" w:hAnsiTheme="majorHAnsi" w:cstheme="majorHAnsi"/>
          <w:b w:val="0"/>
          <w:color w:val="000000" w:themeColor="text1"/>
          <w:sz w:val="24"/>
          <w:szCs w:val="24"/>
        </w:rPr>
        <w:t>[</w:t>
      </w:r>
      <w:r w:rsidR="00954A7B" w:rsidRPr="00D5725F">
        <w:rPr>
          <w:rStyle w:val="Strong"/>
          <w:rFonts w:asciiTheme="majorHAnsi" w:hAnsiTheme="majorHAnsi" w:cstheme="majorHAnsi"/>
          <w:b w:val="0"/>
          <w:color w:val="FF0000"/>
          <w:sz w:val="24"/>
          <w:szCs w:val="24"/>
        </w:rPr>
        <w:t>date</w:t>
      </w:r>
      <w:r w:rsidR="00954A7B">
        <w:rPr>
          <w:rStyle w:val="Strong"/>
          <w:rFonts w:asciiTheme="majorHAnsi" w:hAnsiTheme="majorHAnsi" w:cstheme="majorHAnsi"/>
          <w:b w:val="0"/>
          <w:color w:val="FF0000"/>
          <w:sz w:val="24"/>
          <w:szCs w:val="24"/>
        </w:rPr>
        <w:t>]</w:t>
      </w:r>
      <w:r w:rsidR="00B35DE5" w:rsidRPr="00D5725F">
        <w:rPr>
          <w:rStyle w:val="Strong"/>
          <w:rFonts w:asciiTheme="majorHAnsi" w:hAnsiTheme="majorHAnsi" w:cstheme="majorHAnsi"/>
          <w:b w:val="0"/>
          <w:color w:val="000000" w:themeColor="text1"/>
          <w:sz w:val="24"/>
          <w:szCs w:val="24"/>
        </w:rPr>
        <w:t xml:space="preserve">, </w:t>
      </w:r>
      <w:r w:rsidR="00954A7B">
        <w:rPr>
          <w:rStyle w:val="Strong"/>
          <w:rFonts w:asciiTheme="majorHAnsi" w:hAnsiTheme="majorHAnsi" w:cstheme="majorHAnsi"/>
          <w:b w:val="0"/>
          <w:color w:val="000000" w:themeColor="text1"/>
          <w:sz w:val="24"/>
          <w:szCs w:val="24"/>
        </w:rPr>
        <w:t>[</w:t>
      </w:r>
      <w:r w:rsidR="00954A7B" w:rsidRPr="00D5725F">
        <w:rPr>
          <w:rStyle w:val="Strong"/>
          <w:rFonts w:asciiTheme="majorHAnsi" w:hAnsiTheme="majorHAnsi" w:cstheme="majorHAnsi"/>
          <w:b w:val="0"/>
          <w:color w:val="FF0000"/>
          <w:sz w:val="24"/>
          <w:szCs w:val="24"/>
        </w:rPr>
        <w:t>date</w:t>
      </w:r>
      <w:r w:rsidR="00954A7B">
        <w:rPr>
          <w:rStyle w:val="Strong"/>
          <w:rFonts w:asciiTheme="majorHAnsi" w:hAnsiTheme="majorHAnsi" w:cstheme="majorHAnsi"/>
          <w:b w:val="0"/>
          <w:color w:val="FF0000"/>
          <w:sz w:val="24"/>
          <w:szCs w:val="24"/>
        </w:rPr>
        <w:t>]</w:t>
      </w:r>
      <w:r w:rsidR="00954A7B" w:rsidRPr="00D5725F">
        <w:rPr>
          <w:rStyle w:val="Strong"/>
          <w:rFonts w:asciiTheme="majorHAnsi" w:hAnsiTheme="majorHAnsi" w:cstheme="majorHAnsi"/>
          <w:b w:val="0"/>
          <w:color w:val="000000" w:themeColor="text1"/>
          <w:sz w:val="24"/>
          <w:szCs w:val="24"/>
        </w:rPr>
        <w:t xml:space="preserve"> </w:t>
      </w:r>
      <w:r w:rsidR="00B35DE5" w:rsidRPr="00D5725F">
        <w:rPr>
          <w:rStyle w:val="Strong"/>
          <w:rFonts w:asciiTheme="majorHAnsi" w:hAnsiTheme="majorHAnsi" w:cstheme="majorHAnsi"/>
          <w:b w:val="0"/>
          <w:color w:val="000000" w:themeColor="text1"/>
          <w:sz w:val="24"/>
          <w:szCs w:val="24"/>
        </w:rPr>
        <w:t xml:space="preserve">and </w:t>
      </w:r>
      <w:r w:rsidR="00954A7B">
        <w:rPr>
          <w:rStyle w:val="Strong"/>
          <w:rFonts w:asciiTheme="majorHAnsi" w:hAnsiTheme="majorHAnsi" w:cstheme="majorHAnsi"/>
          <w:b w:val="0"/>
          <w:color w:val="000000" w:themeColor="text1"/>
          <w:sz w:val="24"/>
          <w:szCs w:val="24"/>
        </w:rPr>
        <w:t>[</w:t>
      </w:r>
      <w:r w:rsidR="00954A7B" w:rsidRPr="00D5725F">
        <w:rPr>
          <w:rStyle w:val="Strong"/>
          <w:rFonts w:asciiTheme="majorHAnsi" w:hAnsiTheme="majorHAnsi" w:cstheme="majorHAnsi"/>
          <w:b w:val="0"/>
          <w:color w:val="FF0000"/>
          <w:sz w:val="24"/>
          <w:szCs w:val="24"/>
        </w:rPr>
        <w:t>date</w:t>
      </w:r>
      <w:r w:rsidR="00954A7B">
        <w:rPr>
          <w:rStyle w:val="Strong"/>
          <w:rFonts w:asciiTheme="majorHAnsi" w:hAnsiTheme="majorHAnsi" w:cstheme="majorHAnsi"/>
          <w:b w:val="0"/>
          <w:color w:val="FF0000"/>
          <w:sz w:val="24"/>
          <w:szCs w:val="24"/>
        </w:rPr>
        <w:t>]</w:t>
      </w:r>
      <w:commentRangeStart w:id="3"/>
      <w:commentRangeEnd w:id="3"/>
      <w:r w:rsidR="00954A7B">
        <w:rPr>
          <w:rStyle w:val="CommentReference"/>
          <w:rFonts w:ascii="Times New Roman" w:eastAsia="Times New Roman" w:hAnsi="Times New Roman" w:cs="Times New Roman"/>
          <w:lang w:eastAsia="en-GB"/>
        </w:rPr>
        <w:commentReference w:id="3"/>
      </w:r>
      <w:r w:rsidR="00B35DE5" w:rsidRPr="00D5725F">
        <w:rPr>
          <w:rStyle w:val="Strong"/>
          <w:rFonts w:asciiTheme="majorHAnsi" w:hAnsiTheme="majorHAnsi" w:cstheme="majorHAnsi"/>
          <w:b w:val="0"/>
          <w:color w:val="000000" w:themeColor="text1"/>
          <w:sz w:val="24"/>
          <w:szCs w:val="24"/>
        </w:rPr>
        <w:t>.</w:t>
      </w:r>
      <w:r w:rsidR="00960955" w:rsidRPr="00D5725F">
        <w:rPr>
          <w:rStyle w:val="Strong"/>
          <w:rFonts w:asciiTheme="majorHAnsi" w:hAnsiTheme="majorHAnsi" w:cstheme="majorHAnsi"/>
          <w:b w:val="0"/>
          <w:color w:val="000000" w:themeColor="text1"/>
          <w:sz w:val="24"/>
          <w:szCs w:val="24"/>
        </w:rPr>
        <w:t xml:space="preserve"> The information that C has been asked to provide is therefore not required in order to decide whether to revise or supersede a decision, under reg 38(2)</w:t>
      </w:r>
      <w:r w:rsidR="00C301C3" w:rsidRPr="00D5725F">
        <w:rPr>
          <w:rStyle w:val="Strong"/>
          <w:rFonts w:asciiTheme="majorHAnsi" w:hAnsiTheme="majorHAnsi" w:cstheme="majorHAnsi"/>
          <w:b w:val="0"/>
          <w:color w:val="000000" w:themeColor="text1"/>
          <w:sz w:val="24"/>
          <w:szCs w:val="24"/>
        </w:rPr>
        <w:t>, as the SSWP already has this information and is satisfied that C</w:t>
      </w:r>
      <w:r w:rsidR="009F3FB0" w:rsidRPr="00D5725F">
        <w:rPr>
          <w:rStyle w:val="Strong"/>
          <w:rFonts w:asciiTheme="majorHAnsi" w:hAnsiTheme="majorHAnsi" w:cstheme="majorHAnsi"/>
          <w:b w:val="0"/>
          <w:color w:val="000000" w:themeColor="text1"/>
          <w:sz w:val="24"/>
          <w:szCs w:val="24"/>
        </w:rPr>
        <w:t>’s housing costs element</w:t>
      </w:r>
      <w:r w:rsidR="00C301C3" w:rsidRPr="00D5725F">
        <w:rPr>
          <w:rStyle w:val="Strong"/>
          <w:rFonts w:asciiTheme="majorHAnsi" w:hAnsiTheme="majorHAnsi" w:cstheme="majorHAnsi"/>
          <w:b w:val="0"/>
          <w:color w:val="000000" w:themeColor="text1"/>
          <w:sz w:val="24"/>
          <w:szCs w:val="24"/>
        </w:rPr>
        <w:t xml:space="preserve"> should </w:t>
      </w:r>
      <w:r w:rsidR="002F4268" w:rsidRPr="00D5725F">
        <w:rPr>
          <w:rStyle w:val="Strong"/>
          <w:rFonts w:asciiTheme="majorHAnsi" w:hAnsiTheme="majorHAnsi" w:cstheme="majorHAnsi"/>
          <w:b w:val="0"/>
          <w:color w:val="000000" w:themeColor="text1"/>
          <w:sz w:val="24"/>
          <w:szCs w:val="24"/>
        </w:rPr>
        <w:t xml:space="preserve">be calculated in a manner which </w:t>
      </w:r>
      <w:r w:rsidR="009F3FB0" w:rsidRPr="00D5725F">
        <w:rPr>
          <w:rStyle w:val="Strong"/>
          <w:rFonts w:asciiTheme="majorHAnsi" w:hAnsiTheme="majorHAnsi" w:cstheme="majorHAnsi"/>
          <w:b w:val="0"/>
          <w:color w:val="000000" w:themeColor="text1"/>
          <w:sz w:val="24"/>
          <w:szCs w:val="24"/>
        </w:rPr>
        <w:t xml:space="preserve">reflect the fact that </w:t>
      </w:r>
      <w:r w:rsidR="00954A7B">
        <w:rPr>
          <w:rStyle w:val="Strong"/>
          <w:rFonts w:asciiTheme="majorHAnsi" w:hAnsiTheme="majorHAnsi" w:cstheme="majorHAnsi"/>
          <w:b w:val="0"/>
          <w:color w:val="000000" w:themeColor="text1"/>
          <w:sz w:val="24"/>
          <w:szCs w:val="24"/>
        </w:rPr>
        <w:t>[</w:t>
      </w:r>
      <w:r w:rsidR="009F3FB0" w:rsidRPr="00BD7A1A">
        <w:rPr>
          <w:rStyle w:val="Strong"/>
          <w:rFonts w:asciiTheme="majorHAnsi" w:hAnsiTheme="majorHAnsi" w:cstheme="majorHAnsi"/>
          <w:b w:val="0"/>
          <w:color w:val="FF0000"/>
          <w:sz w:val="24"/>
          <w:szCs w:val="24"/>
        </w:rPr>
        <w:t>s</w:t>
      </w:r>
      <w:r w:rsidR="00D36F0C" w:rsidRPr="00BD7A1A">
        <w:rPr>
          <w:rStyle w:val="Strong"/>
          <w:rFonts w:asciiTheme="majorHAnsi" w:hAnsiTheme="majorHAnsi" w:cstheme="majorHAnsi"/>
          <w:b w:val="0"/>
          <w:color w:val="FF0000"/>
          <w:sz w:val="24"/>
          <w:szCs w:val="24"/>
        </w:rPr>
        <w:t>he</w:t>
      </w:r>
      <w:r w:rsidR="00954A7B" w:rsidRPr="00BD7A1A">
        <w:rPr>
          <w:rStyle w:val="Strong"/>
          <w:rFonts w:asciiTheme="majorHAnsi" w:hAnsiTheme="majorHAnsi" w:cstheme="majorHAnsi"/>
          <w:b w:val="0"/>
          <w:color w:val="FF0000"/>
          <w:sz w:val="24"/>
          <w:szCs w:val="24"/>
        </w:rPr>
        <w:t>/</w:t>
      </w:r>
      <w:r w:rsidR="009F3FB0" w:rsidRPr="00BD7A1A">
        <w:rPr>
          <w:rStyle w:val="Strong"/>
          <w:rFonts w:asciiTheme="majorHAnsi" w:hAnsiTheme="majorHAnsi" w:cstheme="majorHAnsi"/>
          <w:b w:val="0"/>
          <w:color w:val="FF0000"/>
          <w:sz w:val="24"/>
          <w:szCs w:val="24"/>
        </w:rPr>
        <w:t>he</w:t>
      </w:r>
      <w:r w:rsidR="00954A7B">
        <w:rPr>
          <w:rStyle w:val="Strong"/>
          <w:rFonts w:asciiTheme="majorHAnsi" w:hAnsiTheme="majorHAnsi" w:cstheme="majorHAnsi"/>
          <w:b w:val="0"/>
          <w:color w:val="000000" w:themeColor="text1"/>
          <w:sz w:val="24"/>
          <w:szCs w:val="24"/>
        </w:rPr>
        <w:t xml:space="preserve">] </w:t>
      </w:r>
      <w:r w:rsidR="009F3FB0" w:rsidRPr="00D5725F">
        <w:rPr>
          <w:rStyle w:val="Strong"/>
          <w:rFonts w:asciiTheme="majorHAnsi" w:hAnsiTheme="majorHAnsi" w:cstheme="majorHAnsi"/>
          <w:b w:val="0"/>
          <w:color w:val="000000" w:themeColor="text1"/>
          <w:sz w:val="24"/>
          <w:szCs w:val="24"/>
        </w:rPr>
        <w:t>is responsible</w:t>
      </w:r>
      <w:r w:rsidR="00C301C3" w:rsidRPr="00D5725F">
        <w:rPr>
          <w:rStyle w:val="Strong"/>
          <w:rFonts w:asciiTheme="majorHAnsi" w:hAnsiTheme="majorHAnsi" w:cstheme="majorHAnsi"/>
          <w:b w:val="0"/>
          <w:color w:val="000000" w:themeColor="text1"/>
          <w:sz w:val="24"/>
          <w:szCs w:val="24"/>
        </w:rPr>
        <w:t xml:space="preserve"> for the full rent</w:t>
      </w:r>
      <w:r w:rsidR="00960955" w:rsidRPr="00D5725F">
        <w:rPr>
          <w:rStyle w:val="Strong"/>
          <w:rFonts w:asciiTheme="majorHAnsi" w:hAnsiTheme="majorHAnsi" w:cstheme="majorHAnsi"/>
          <w:b w:val="0"/>
          <w:color w:val="000000" w:themeColor="text1"/>
          <w:sz w:val="24"/>
          <w:szCs w:val="24"/>
        </w:rPr>
        <w:t>.</w:t>
      </w:r>
    </w:p>
    <w:p w14:paraId="42374C45" w14:textId="03CEDCF8" w:rsidR="00960955" w:rsidRPr="00D5725F" w:rsidRDefault="0078756B" w:rsidP="000B1950">
      <w:pPr>
        <w:pStyle w:val="ListParagraph"/>
        <w:numPr>
          <w:ilvl w:val="0"/>
          <w:numId w:val="38"/>
        </w:numPr>
        <w:spacing w:before="100" w:beforeAutospacing="1" w:line="360" w:lineRule="auto"/>
        <w:contextualSpacing w:val="0"/>
        <w:jc w:val="both"/>
        <w:rPr>
          <w:rStyle w:val="Strong"/>
          <w:rFonts w:asciiTheme="majorHAnsi" w:hAnsiTheme="majorHAnsi" w:cstheme="majorHAnsi"/>
          <w:b w:val="0"/>
          <w:color w:val="000000" w:themeColor="text1"/>
          <w:sz w:val="24"/>
          <w:szCs w:val="24"/>
        </w:rPr>
      </w:pPr>
      <w:r w:rsidRPr="00D5725F">
        <w:rPr>
          <w:rStyle w:val="Strong"/>
          <w:rFonts w:asciiTheme="majorHAnsi" w:hAnsiTheme="majorHAnsi" w:cstheme="majorHAnsi"/>
          <w:b w:val="0"/>
          <w:color w:val="000000" w:themeColor="text1"/>
          <w:sz w:val="24"/>
          <w:szCs w:val="24"/>
        </w:rPr>
        <w:t>Given that reg</w:t>
      </w:r>
      <w:r w:rsidR="00235D7A">
        <w:rPr>
          <w:rStyle w:val="Strong"/>
          <w:rFonts w:asciiTheme="majorHAnsi" w:hAnsiTheme="majorHAnsi" w:cstheme="majorHAnsi"/>
          <w:b w:val="0"/>
          <w:color w:val="000000" w:themeColor="text1"/>
          <w:sz w:val="24"/>
          <w:szCs w:val="24"/>
        </w:rPr>
        <w:t>ulation</w:t>
      </w:r>
      <w:r w:rsidRPr="00D5725F">
        <w:rPr>
          <w:rStyle w:val="Strong"/>
          <w:rFonts w:asciiTheme="majorHAnsi" w:hAnsiTheme="majorHAnsi" w:cstheme="majorHAnsi"/>
          <w:b w:val="0"/>
          <w:color w:val="000000" w:themeColor="text1"/>
          <w:sz w:val="24"/>
          <w:szCs w:val="24"/>
        </w:rPr>
        <w:t xml:space="preserve"> 38(4) does not apply either (no requirement to notify of the lack of change of circumstances), w</w:t>
      </w:r>
      <w:r w:rsidR="009F3FB0" w:rsidRPr="00D5725F">
        <w:rPr>
          <w:rStyle w:val="Strong"/>
          <w:rFonts w:asciiTheme="majorHAnsi" w:hAnsiTheme="majorHAnsi" w:cstheme="majorHAnsi"/>
          <w:b w:val="0"/>
          <w:color w:val="000000" w:themeColor="text1"/>
          <w:sz w:val="24"/>
          <w:szCs w:val="24"/>
        </w:rPr>
        <w:t>e can only presume that t</w:t>
      </w:r>
      <w:r w:rsidR="00960955" w:rsidRPr="00D5725F">
        <w:rPr>
          <w:rStyle w:val="Strong"/>
          <w:rFonts w:asciiTheme="majorHAnsi" w:hAnsiTheme="majorHAnsi" w:cstheme="majorHAnsi"/>
          <w:b w:val="0"/>
          <w:color w:val="000000" w:themeColor="text1"/>
          <w:sz w:val="24"/>
          <w:szCs w:val="24"/>
        </w:rPr>
        <w:t xml:space="preserve">he request for </w:t>
      </w:r>
      <w:r w:rsidRPr="00D5725F">
        <w:rPr>
          <w:rStyle w:val="Strong"/>
          <w:rFonts w:asciiTheme="majorHAnsi" w:hAnsiTheme="majorHAnsi" w:cstheme="majorHAnsi"/>
          <w:b w:val="0"/>
          <w:color w:val="000000" w:themeColor="text1"/>
          <w:sz w:val="24"/>
          <w:szCs w:val="24"/>
        </w:rPr>
        <w:t xml:space="preserve">C to post something on </w:t>
      </w:r>
      <w:r w:rsidR="00954A7B">
        <w:rPr>
          <w:rStyle w:val="Strong"/>
          <w:rFonts w:asciiTheme="majorHAnsi" w:hAnsiTheme="majorHAnsi" w:cstheme="majorHAnsi"/>
          <w:b w:val="0"/>
          <w:color w:val="000000" w:themeColor="text1"/>
          <w:sz w:val="24"/>
          <w:szCs w:val="24"/>
        </w:rPr>
        <w:t>[</w:t>
      </w:r>
      <w:r w:rsidRPr="00BD7A1A">
        <w:rPr>
          <w:rStyle w:val="Strong"/>
          <w:rFonts w:asciiTheme="majorHAnsi" w:hAnsiTheme="majorHAnsi" w:cstheme="majorHAnsi"/>
          <w:b w:val="0"/>
          <w:color w:val="FF0000"/>
          <w:sz w:val="24"/>
          <w:szCs w:val="24"/>
        </w:rPr>
        <w:t>her</w:t>
      </w:r>
      <w:r w:rsidR="00954A7B" w:rsidRPr="00BD7A1A">
        <w:rPr>
          <w:rStyle w:val="Strong"/>
          <w:rFonts w:asciiTheme="majorHAnsi" w:hAnsiTheme="majorHAnsi" w:cstheme="majorHAnsi"/>
          <w:b w:val="0"/>
          <w:color w:val="FF0000"/>
          <w:sz w:val="24"/>
          <w:szCs w:val="24"/>
        </w:rPr>
        <w:t>/his</w:t>
      </w:r>
      <w:r w:rsidR="00954A7B">
        <w:rPr>
          <w:rStyle w:val="Strong"/>
          <w:rFonts w:asciiTheme="majorHAnsi" w:hAnsiTheme="majorHAnsi" w:cstheme="majorHAnsi"/>
          <w:b w:val="0"/>
          <w:color w:val="000000" w:themeColor="text1"/>
          <w:sz w:val="24"/>
          <w:szCs w:val="24"/>
        </w:rPr>
        <w:t>]</w:t>
      </w:r>
      <w:r w:rsidRPr="00D5725F">
        <w:rPr>
          <w:rStyle w:val="Strong"/>
          <w:rFonts w:asciiTheme="majorHAnsi" w:hAnsiTheme="majorHAnsi" w:cstheme="majorHAnsi"/>
          <w:b w:val="0"/>
          <w:color w:val="000000" w:themeColor="text1"/>
          <w:sz w:val="24"/>
          <w:szCs w:val="24"/>
        </w:rPr>
        <w:t xml:space="preserve"> UC journal on the </w:t>
      </w:r>
      <w:r w:rsidR="00954A7B">
        <w:rPr>
          <w:rStyle w:val="Strong"/>
          <w:rFonts w:asciiTheme="majorHAnsi" w:hAnsiTheme="majorHAnsi" w:cstheme="majorHAnsi"/>
          <w:b w:val="0"/>
          <w:color w:val="000000" w:themeColor="text1"/>
          <w:sz w:val="24"/>
          <w:szCs w:val="24"/>
        </w:rPr>
        <w:t>[</w:t>
      </w:r>
      <w:r w:rsidR="00954A7B" w:rsidRPr="00BD7A1A">
        <w:rPr>
          <w:rStyle w:val="Strong"/>
          <w:rFonts w:asciiTheme="majorHAnsi" w:hAnsiTheme="majorHAnsi" w:cstheme="majorHAnsi"/>
          <w:b w:val="0"/>
          <w:color w:val="FF0000"/>
          <w:sz w:val="24"/>
          <w:szCs w:val="24"/>
        </w:rPr>
        <w:t>date</w:t>
      </w:r>
      <w:r w:rsidR="00954A7B">
        <w:rPr>
          <w:rStyle w:val="Strong"/>
          <w:rFonts w:asciiTheme="majorHAnsi" w:hAnsiTheme="majorHAnsi" w:cstheme="majorHAnsi"/>
          <w:b w:val="0"/>
          <w:color w:val="000000" w:themeColor="text1"/>
          <w:sz w:val="24"/>
          <w:szCs w:val="24"/>
        </w:rPr>
        <w:t>]</w:t>
      </w:r>
      <w:r w:rsidR="00386391" w:rsidRPr="00D5725F">
        <w:rPr>
          <w:rStyle w:val="Strong"/>
          <w:rFonts w:asciiTheme="majorHAnsi" w:hAnsiTheme="majorHAnsi" w:cstheme="majorHAnsi"/>
          <w:b w:val="0"/>
          <w:color w:val="000000" w:themeColor="text1"/>
          <w:sz w:val="24"/>
          <w:szCs w:val="24"/>
        </w:rPr>
        <w:t xml:space="preserve"> </w:t>
      </w:r>
      <w:r w:rsidRPr="00D5725F">
        <w:rPr>
          <w:rStyle w:val="Strong"/>
          <w:rFonts w:asciiTheme="majorHAnsi" w:hAnsiTheme="majorHAnsi" w:cstheme="majorHAnsi"/>
          <w:b w:val="0"/>
          <w:color w:val="000000" w:themeColor="text1"/>
          <w:sz w:val="24"/>
          <w:szCs w:val="24"/>
        </w:rPr>
        <w:t xml:space="preserve">of each month as to </w:t>
      </w:r>
      <w:r w:rsidR="00954A7B">
        <w:rPr>
          <w:rStyle w:val="Strong"/>
          <w:rFonts w:asciiTheme="majorHAnsi" w:hAnsiTheme="majorHAnsi" w:cstheme="majorHAnsi"/>
          <w:b w:val="0"/>
          <w:color w:val="000000" w:themeColor="text1"/>
          <w:sz w:val="24"/>
          <w:szCs w:val="24"/>
        </w:rPr>
        <w:t>[</w:t>
      </w:r>
      <w:r w:rsidR="00954A7B" w:rsidRPr="00BD7A1A">
        <w:rPr>
          <w:rStyle w:val="Strong"/>
          <w:rFonts w:asciiTheme="majorHAnsi" w:hAnsiTheme="majorHAnsi" w:cstheme="majorHAnsi"/>
          <w:b w:val="0"/>
          <w:color w:val="FF0000"/>
          <w:sz w:val="24"/>
          <w:szCs w:val="24"/>
        </w:rPr>
        <w:t>her/his</w:t>
      </w:r>
      <w:r w:rsidR="00954A7B">
        <w:rPr>
          <w:rStyle w:val="Strong"/>
          <w:rFonts w:asciiTheme="majorHAnsi" w:hAnsiTheme="majorHAnsi" w:cstheme="majorHAnsi"/>
          <w:b w:val="0"/>
          <w:color w:val="000000" w:themeColor="text1"/>
          <w:sz w:val="24"/>
          <w:szCs w:val="24"/>
        </w:rPr>
        <w:t>]</w:t>
      </w:r>
      <w:r w:rsidR="00954A7B" w:rsidRPr="00D5725F">
        <w:rPr>
          <w:rStyle w:val="Strong"/>
          <w:rFonts w:asciiTheme="majorHAnsi" w:hAnsiTheme="majorHAnsi" w:cstheme="majorHAnsi"/>
          <w:b w:val="0"/>
          <w:color w:val="000000" w:themeColor="text1"/>
          <w:sz w:val="24"/>
          <w:szCs w:val="24"/>
        </w:rPr>
        <w:t xml:space="preserve"> </w:t>
      </w:r>
      <w:r w:rsidRPr="00D5725F">
        <w:rPr>
          <w:rStyle w:val="Strong"/>
          <w:rFonts w:asciiTheme="majorHAnsi" w:hAnsiTheme="majorHAnsi" w:cstheme="majorHAnsi"/>
          <w:b w:val="0"/>
          <w:color w:val="000000" w:themeColor="text1"/>
          <w:sz w:val="24"/>
          <w:szCs w:val="24"/>
        </w:rPr>
        <w:t>continued full responsibility for the rent is</w:t>
      </w:r>
      <w:r w:rsidR="00960955" w:rsidRPr="00D5725F">
        <w:rPr>
          <w:rStyle w:val="Strong"/>
          <w:rFonts w:asciiTheme="majorHAnsi" w:hAnsiTheme="majorHAnsi" w:cstheme="majorHAnsi"/>
          <w:b w:val="0"/>
          <w:color w:val="000000" w:themeColor="text1"/>
          <w:sz w:val="24"/>
          <w:szCs w:val="24"/>
        </w:rPr>
        <w:t xml:space="preserve"> made under reg 38(3). However, the purpose of this regulation is to obtain the information that the SSWP requires </w:t>
      </w:r>
      <w:proofErr w:type="gramStart"/>
      <w:r w:rsidR="00960955" w:rsidRPr="00D5725F">
        <w:rPr>
          <w:rStyle w:val="Strong"/>
          <w:rFonts w:asciiTheme="majorHAnsi" w:hAnsiTheme="majorHAnsi" w:cstheme="majorHAnsi"/>
          <w:b w:val="0"/>
          <w:color w:val="000000" w:themeColor="text1"/>
          <w:sz w:val="24"/>
          <w:szCs w:val="24"/>
        </w:rPr>
        <w:t xml:space="preserve">in </w:t>
      </w:r>
      <w:r w:rsidR="00960955" w:rsidRPr="00D5725F">
        <w:rPr>
          <w:rStyle w:val="Strong"/>
          <w:rFonts w:asciiTheme="majorHAnsi" w:hAnsiTheme="majorHAnsi" w:cstheme="majorHAnsi"/>
          <w:b w:val="0"/>
          <w:color w:val="000000" w:themeColor="text1"/>
          <w:sz w:val="24"/>
          <w:szCs w:val="24"/>
        </w:rPr>
        <w:lastRenderedPageBreak/>
        <w:t>order to</w:t>
      </w:r>
      <w:proofErr w:type="gramEnd"/>
      <w:r w:rsidR="00960955" w:rsidRPr="00D5725F">
        <w:rPr>
          <w:rStyle w:val="Strong"/>
          <w:rFonts w:asciiTheme="majorHAnsi" w:hAnsiTheme="majorHAnsi" w:cstheme="majorHAnsi"/>
          <w:b w:val="0"/>
          <w:color w:val="000000" w:themeColor="text1"/>
          <w:sz w:val="24"/>
          <w:szCs w:val="24"/>
        </w:rPr>
        <w:t xml:space="preserve"> determine the </w:t>
      </w:r>
      <w:r w:rsidR="00965AC0" w:rsidRPr="00D5725F">
        <w:rPr>
          <w:rStyle w:val="Strong"/>
          <w:rFonts w:asciiTheme="majorHAnsi" w:hAnsiTheme="majorHAnsi" w:cstheme="majorHAnsi"/>
          <w:b w:val="0"/>
          <w:color w:val="000000" w:themeColor="text1"/>
          <w:sz w:val="24"/>
          <w:szCs w:val="24"/>
        </w:rPr>
        <w:t>amount of</w:t>
      </w:r>
      <w:r w:rsidR="00960955" w:rsidRPr="00D5725F">
        <w:rPr>
          <w:rStyle w:val="Strong"/>
          <w:rFonts w:asciiTheme="majorHAnsi" w:hAnsiTheme="majorHAnsi" w:cstheme="majorHAnsi"/>
          <w:b w:val="0"/>
          <w:color w:val="000000" w:themeColor="text1"/>
          <w:sz w:val="24"/>
          <w:szCs w:val="24"/>
        </w:rPr>
        <w:t xml:space="preserve"> an award. In C’s case, the SSWP already has that information available and the reason for requesting the information </w:t>
      </w:r>
      <w:r w:rsidRPr="00D5725F">
        <w:rPr>
          <w:rStyle w:val="Strong"/>
          <w:rFonts w:asciiTheme="majorHAnsi" w:hAnsiTheme="majorHAnsi" w:cstheme="majorHAnsi"/>
          <w:b w:val="0"/>
          <w:color w:val="000000" w:themeColor="text1"/>
          <w:sz w:val="24"/>
          <w:szCs w:val="24"/>
        </w:rPr>
        <w:t xml:space="preserve">would appear to be </w:t>
      </w:r>
      <w:r w:rsidR="00BE7713" w:rsidRPr="00D5725F">
        <w:rPr>
          <w:rStyle w:val="Strong"/>
          <w:rFonts w:asciiTheme="majorHAnsi" w:hAnsiTheme="majorHAnsi" w:cstheme="majorHAnsi"/>
          <w:b w:val="0"/>
          <w:color w:val="000000" w:themeColor="text1"/>
          <w:sz w:val="24"/>
          <w:szCs w:val="24"/>
        </w:rPr>
        <w:t xml:space="preserve">solely for the purposes of </w:t>
      </w:r>
      <w:r w:rsidR="00960955" w:rsidRPr="00D5725F">
        <w:rPr>
          <w:rStyle w:val="Strong"/>
          <w:rFonts w:asciiTheme="majorHAnsi" w:hAnsiTheme="majorHAnsi" w:cstheme="majorHAnsi"/>
          <w:b w:val="0"/>
          <w:color w:val="000000" w:themeColor="text1"/>
          <w:sz w:val="24"/>
          <w:szCs w:val="24"/>
        </w:rPr>
        <w:t xml:space="preserve">  prompt</w:t>
      </w:r>
      <w:r w:rsidR="00BE7713" w:rsidRPr="00D5725F">
        <w:rPr>
          <w:rStyle w:val="Strong"/>
          <w:rFonts w:asciiTheme="majorHAnsi" w:hAnsiTheme="majorHAnsi" w:cstheme="majorHAnsi"/>
          <w:b w:val="0"/>
          <w:color w:val="000000" w:themeColor="text1"/>
          <w:sz w:val="24"/>
          <w:szCs w:val="24"/>
        </w:rPr>
        <w:t>ing</w:t>
      </w:r>
      <w:r w:rsidR="00960955" w:rsidRPr="00D5725F">
        <w:rPr>
          <w:rStyle w:val="Strong"/>
          <w:rFonts w:asciiTheme="majorHAnsi" w:hAnsiTheme="majorHAnsi" w:cstheme="majorHAnsi"/>
          <w:b w:val="0"/>
          <w:color w:val="000000" w:themeColor="text1"/>
          <w:sz w:val="24"/>
          <w:szCs w:val="24"/>
        </w:rPr>
        <w:t xml:space="preserve"> a manual recalculation of C’s housing costs</w:t>
      </w:r>
      <w:r w:rsidR="009F3FB0" w:rsidRPr="00D5725F">
        <w:rPr>
          <w:rStyle w:val="Strong"/>
          <w:rFonts w:asciiTheme="majorHAnsi" w:hAnsiTheme="majorHAnsi" w:cstheme="majorHAnsi"/>
          <w:b w:val="0"/>
          <w:color w:val="000000" w:themeColor="text1"/>
          <w:sz w:val="24"/>
          <w:szCs w:val="24"/>
        </w:rPr>
        <w:t xml:space="preserve"> element</w:t>
      </w:r>
      <w:r w:rsidR="00960955" w:rsidRPr="00D5725F">
        <w:rPr>
          <w:rStyle w:val="Strong"/>
          <w:rFonts w:asciiTheme="majorHAnsi" w:hAnsiTheme="majorHAnsi" w:cstheme="majorHAnsi"/>
          <w:b w:val="0"/>
          <w:color w:val="000000" w:themeColor="text1"/>
          <w:sz w:val="24"/>
          <w:szCs w:val="24"/>
        </w:rPr>
        <w:t xml:space="preserve">, and the resulting UC payment, to account for the fact that C is solely </w:t>
      </w:r>
      <w:r w:rsidR="00C301C3" w:rsidRPr="00D5725F">
        <w:rPr>
          <w:rStyle w:val="Strong"/>
          <w:rFonts w:asciiTheme="majorHAnsi" w:hAnsiTheme="majorHAnsi" w:cstheme="majorHAnsi"/>
          <w:b w:val="0"/>
          <w:color w:val="000000" w:themeColor="text1"/>
          <w:sz w:val="24"/>
          <w:szCs w:val="24"/>
        </w:rPr>
        <w:t>responsi</w:t>
      </w:r>
      <w:r w:rsidR="00960955" w:rsidRPr="00D5725F">
        <w:rPr>
          <w:rStyle w:val="Strong"/>
          <w:rFonts w:asciiTheme="majorHAnsi" w:hAnsiTheme="majorHAnsi" w:cstheme="majorHAnsi"/>
          <w:b w:val="0"/>
          <w:color w:val="000000" w:themeColor="text1"/>
          <w:sz w:val="24"/>
          <w:szCs w:val="24"/>
        </w:rPr>
        <w:t>ble for the rent at the property.</w:t>
      </w:r>
    </w:p>
    <w:p w14:paraId="5E75D36C" w14:textId="1D8489D9" w:rsidR="00DE7B5A" w:rsidRPr="00D5725F" w:rsidRDefault="009C56F5" w:rsidP="000B1950">
      <w:pPr>
        <w:pStyle w:val="ListParagraph"/>
        <w:numPr>
          <w:ilvl w:val="0"/>
          <w:numId w:val="38"/>
        </w:numPr>
        <w:spacing w:before="100" w:beforeAutospacing="1" w:line="360" w:lineRule="auto"/>
        <w:contextualSpacing w:val="0"/>
        <w:jc w:val="both"/>
        <w:rPr>
          <w:rStyle w:val="Strong"/>
          <w:rFonts w:asciiTheme="majorHAnsi" w:hAnsiTheme="majorHAnsi" w:cstheme="majorHAnsi"/>
          <w:b w:val="0"/>
          <w:color w:val="000000" w:themeColor="text1"/>
          <w:sz w:val="24"/>
          <w:szCs w:val="24"/>
        </w:rPr>
      </w:pPr>
      <w:r w:rsidRPr="00D5725F">
        <w:rPr>
          <w:rStyle w:val="Strong"/>
          <w:rFonts w:asciiTheme="majorHAnsi" w:hAnsiTheme="majorHAnsi" w:cstheme="majorHAnsi"/>
          <w:b w:val="0"/>
          <w:color w:val="000000" w:themeColor="text1"/>
          <w:sz w:val="24"/>
          <w:szCs w:val="24"/>
        </w:rPr>
        <w:t>The purpose of the request for information is therefore not</w:t>
      </w:r>
      <w:r w:rsidR="001D6B93" w:rsidRPr="00D5725F">
        <w:rPr>
          <w:rStyle w:val="Strong"/>
          <w:rFonts w:asciiTheme="majorHAnsi" w:hAnsiTheme="majorHAnsi" w:cstheme="majorHAnsi"/>
          <w:b w:val="0"/>
          <w:color w:val="000000" w:themeColor="text1"/>
          <w:sz w:val="24"/>
          <w:szCs w:val="24"/>
        </w:rPr>
        <w:t xml:space="preserve"> properly</w:t>
      </w:r>
      <w:r w:rsidRPr="00D5725F">
        <w:rPr>
          <w:rStyle w:val="Strong"/>
          <w:rFonts w:asciiTheme="majorHAnsi" w:hAnsiTheme="majorHAnsi" w:cstheme="majorHAnsi"/>
          <w:b w:val="0"/>
          <w:color w:val="000000" w:themeColor="text1"/>
          <w:sz w:val="24"/>
          <w:szCs w:val="24"/>
        </w:rPr>
        <w:t xml:space="preserve"> </w:t>
      </w:r>
      <w:r w:rsidRPr="00D5725F">
        <w:rPr>
          <w:rStyle w:val="Strong"/>
          <w:rFonts w:asciiTheme="majorHAnsi" w:hAnsiTheme="majorHAnsi" w:cstheme="majorHAnsi"/>
          <w:b w:val="0"/>
          <w:i/>
          <w:color w:val="000000" w:themeColor="text1"/>
          <w:sz w:val="24"/>
          <w:szCs w:val="24"/>
        </w:rPr>
        <w:t>“in connection with the payment of an award of benefit”</w:t>
      </w:r>
      <w:r w:rsidRPr="00D5725F">
        <w:rPr>
          <w:rStyle w:val="Strong"/>
          <w:rFonts w:asciiTheme="majorHAnsi" w:hAnsiTheme="majorHAnsi" w:cstheme="majorHAnsi"/>
          <w:b w:val="0"/>
          <w:color w:val="000000" w:themeColor="text1"/>
          <w:sz w:val="24"/>
          <w:szCs w:val="24"/>
        </w:rPr>
        <w:t xml:space="preserve">, in the sense of information that is required to enable the payment of an award of benefit. Rather, it is a mechanism by which the SSWP is reminded to adjust C’s payment so that </w:t>
      </w:r>
      <w:r w:rsidR="00954A7B">
        <w:rPr>
          <w:rStyle w:val="Strong"/>
          <w:rFonts w:asciiTheme="majorHAnsi" w:hAnsiTheme="majorHAnsi" w:cstheme="majorHAnsi"/>
          <w:b w:val="0"/>
          <w:color w:val="000000" w:themeColor="text1"/>
          <w:sz w:val="24"/>
          <w:szCs w:val="24"/>
        </w:rPr>
        <w:t>[</w:t>
      </w:r>
      <w:r w:rsidRPr="00BD7A1A">
        <w:rPr>
          <w:rStyle w:val="Strong"/>
          <w:rFonts w:asciiTheme="majorHAnsi" w:hAnsiTheme="majorHAnsi" w:cstheme="majorHAnsi"/>
          <w:b w:val="0"/>
          <w:color w:val="FF0000"/>
          <w:sz w:val="24"/>
          <w:szCs w:val="24"/>
        </w:rPr>
        <w:t>s</w:t>
      </w:r>
      <w:r w:rsidR="00DB09EC" w:rsidRPr="00BD7A1A">
        <w:rPr>
          <w:rStyle w:val="Strong"/>
          <w:rFonts w:asciiTheme="majorHAnsi" w:hAnsiTheme="majorHAnsi" w:cstheme="majorHAnsi"/>
          <w:b w:val="0"/>
          <w:color w:val="FF0000"/>
          <w:sz w:val="24"/>
          <w:szCs w:val="24"/>
        </w:rPr>
        <w:t>he</w:t>
      </w:r>
      <w:r w:rsidR="00954A7B" w:rsidRPr="00BD7A1A">
        <w:rPr>
          <w:rStyle w:val="Strong"/>
          <w:rFonts w:asciiTheme="majorHAnsi" w:hAnsiTheme="majorHAnsi" w:cstheme="majorHAnsi"/>
          <w:b w:val="0"/>
          <w:color w:val="FF0000"/>
          <w:sz w:val="24"/>
          <w:szCs w:val="24"/>
        </w:rPr>
        <w:t>/</w:t>
      </w:r>
      <w:r w:rsidRPr="00BD7A1A">
        <w:rPr>
          <w:rStyle w:val="Strong"/>
          <w:rFonts w:asciiTheme="majorHAnsi" w:hAnsiTheme="majorHAnsi" w:cstheme="majorHAnsi"/>
          <w:b w:val="0"/>
          <w:color w:val="FF0000"/>
          <w:sz w:val="24"/>
          <w:szCs w:val="24"/>
        </w:rPr>
        <w:t>he</w:t>
      </w:r>
      <w:r w:rsidR="00954A7B">
        <w:rPr>
          <w:rStyle w:val="Strong"/>
          <w:rFonts w:asciiTheme="majorHAnsi" w:hAnsiTheme="majorHAnsi" w:cstheme="majorHAnsi"/>
          <w:b w:val="0"/>
          <w:color w:val="000000" w:themeColor="text1"/>
          <w:sz w:val="24"/>
          <w:szCs w:val="24"/>
        </w:rPr>
        <w:t>]</w:t>
      </w:r>
      <w:r w:rsidRPr="00D5725F">
        <w:rPr>
          <w:rStyle w:val="Strong"/>
          <w:rFonts w:asciiTheme="majorHAnsi" w:hAnsiTheme="majorHAnsi" w:cstheme="majorHAnsi"/>
          <w:b w:val="0"/>
          <w:color w:val="000000" w:themeColor="text1"/>
          <w:sz w:val="24"/>
          <w:szCs w:val="24"/>
        </w:rPr>
        <w:t xml:space="preserve"> receives the amount to which </w:t>
      </w:r>
      <w:r w:rsidR="00954A7B">
        <w:rPr>
          <w:rStyle w:val="Strong"/>
          <w:rFonts w:asciiTheme="majorHAnsi" w:hAnsiTheme="majorHAnsi" w:cstheme="majorHAnsi"/>
          <w:b w:val="0"/>
          <w:color w:val="000000" w:themeColor="text1"/>
          <w:sz w:val="24"/>
          <w:szCs w:val="24"/>
        </w:rPr>
        <w:t>[</w:t>
      </w:r>
      <w:r w:rsidRPr="00BD7A1A">
        <w:rPr>
          <w:rStyle w:val="Strong"/>
          <w:rFonts w:asciiTheme="majorHAnsi" w:hAnsiTheme="majorHAnsi" w:cstheme="majorHAnsi"/>
          <w:b w:val="0"/>
          <w:color w:val="FF0000"/>
          <w:sz w:val="24"/>
          <w:szCs w:val="24"/>
        </w:rPr>
        <w:t>s</w:t>
      </w:r>
      <w:r w:rsidR="00DB09EC" w:rsidRPr="00BD7A1A">
        <w:rPr>
          <w:rStyle w:val="Strong"/>
          <w:rFonts w:asciiTheme="majorHAnsi" w:hAnsiTheme="majorHAnsi" w:cstheme="majorHAnsi"/>
          <w:b w:val="0"/>
          <w:color w:val="FF0000"/>
          <w:sz w:val="24"/>
          <w:szCs w:val="24"/>
        </w:rPr>
        <w:t>he</w:t>
      </w:r>
      <w:r w:rsidR="00954A7B" w:rsidRPr="00BD7A1A">
        <w:rPr>
          <w:rStyle w:val="Strong"/>
          <w:rFonts w:asciiTheme="majorHAnsi" w:hAnsiTheme="majorHAnsi" w:cstheme="majorHAnsi"/>
          <w:b w:val="0"/>
          <w:color w:val="FF0000"/>
          <w:sz w:val="24"/>
          <w:szCs w:val="24"/>
        </w:rPr>
        <w:t>/</w:t>
      </w:r>
      <w:r w:rsidRPr="00BD7A1A">
        <w:rPr>
          <w:rStyle w:val="Strong"/>
          <w:rFonts w:asciiTheme="majorHAnsi" w:hAnsiTheme="majorHAnsi" w:cstheme="majorHAnsi"/>
          <w:b w:val="0"/>
          <w:color w:val="FF0000"/>
          <w:sz w:val="24"/>
          <w:szCs w:val="24"/>
        </w:rPr>
        <w:t>he</w:t>
      </w:r>
      <w:r w:rsidR="00954A7B">
        <w:rPr>
          <w:rStyle w:val="Strong"/>
          <w:rFonts w:asciiTheme="majorHAnsi" w:hAnsiTheme="majorHAnsi" w:cstheme="majorHAnsi"/>
          <w:b w:val="0"/>
          <w:color w:val="000000" w:themeColor="text1"/>
          <w:sz w:val="24"/>
          <w:szCs w:val="24"/>
        </w:rPr>
        <w:t>]</w:t>
      </w:r>
      <w:r w:rsidRPr="00D5725F">
        <w:rPr>
          <w:rStyle w:val="Strong"/>
          <w:rFonts w:asciiTheme="majorHAnsi" w:hAnsiTheme="majorHAnsi" w:cstheme="majorHAnsi"/>
          <w:b w:val="0"/>
          <w:color w:val="000000" w:themeColor="text1"/>
          <w:sz w:val="24"/>
          <w:szCs w:val="24"/>
        </w:rPr>
        <w:t xml:space="preserve"> is entitled, based on the information and evidence that the SSWP already holds.</w:t>
      </w:r>
      <w:r w:rsidR="00C167FD" w:rsidRPr="00D5725F">
        <w:rPr>
          <w:rStyle w:val="Strong"/>
          <w:rFonts w:asciiTheme="majorHAnsi" w:hAnsiTheme="majorHAnsi" w:cstheme="majorHAnsi"/>
          <w:b w:val="0"/>
          <w:color w:val="000000" w:themeColor="text1"/>
          <w:sz w:val="24"/>
          <w:szCs w:val="24"/>
        </w:rPr>
        <w:t xml:space="preserve"> </w:t>
      </w:r>
    </w:p>
    <w:p w14:paraId="693CC6B3" w14:textId="302C4091" w:rsidR="006C7551" w:rsidRPr="00D5725F" w:rsidRDefault="00C167FD" w:rsidP="000B1950">
      <w:pPr>
        <w:pStyle w:val="ListParagraph"/>
        <w:numPr>
          <w:ilvl w:val="0"/>
          <w:numId w:val="38"/>
        </w:numPr>
        <w:spacing w:before="100" w:beforeAutospacing="1" w:line="360" w:lineRule="auto"/>
        <w:contextualSpacing w:val="0"/>
        <w:jc w:val="both"/>
        <w:rPr>
          <w:rStyle w:val="Strong"/>
          <w:rFonts w:asciiTheme="majorHAnsi" w:hAnsiTheme="majorHAnsi" w:cstheme="majorHAnsi"/>
          <w:b w:val="0"/>
          <w:color w:val="FF0000"/>
          <w:sz w:val="24"/>
          <w:szCs w:val="24"/>
        </w:rPr>
      </w:pPr>
      <w:r w:rsidRPr="00D5725F">
        <w:rPr>
          <w:rStyle w:val="Strong"/>
          <w:rFonts w:asciiTheme="majorHAnsi" w:hAnsiTheme="majorHAnsi" w:cstheme="majorHAnsi"/>
          <w:b w:val="0"/>
          <w:color w:val="FF0000"/>
          <w:sz w:val="24"/>
          <w:szCs w:val="24"/>
        </w:rPr>
        <w:t xml:space="preserve">In fact, </w:t>
      </w:r>
      <w:r w:rsidR="002F4268" w:rsidRPr="00D5725F">
        <w:rPr>
          <w:rStyle w:val="Strong"/>
          <w:rFonts w:asciiTheme="majorHAnsi" w:hAnsiTheme="majorHAnsi" w:cstheme="majorHAnsi"/>
          <w:b w:val="0"/>
          <w:color w:val="FF0000"/>
          <w:sz w:val="24"/>
          <w:szCs w:val="24"/>
        </w:rPr>
        <w:t xml:space="preserve">it is not clear that </w:t>
      </w:r>
      <w:r w:rsidRPr="00D5725F">
        <w:rPr>
          <w:rStyle w:val="Strong"/>
          <w:rFonts w:asciiTheme="majorHAnsi" w:hAnsiTheme="majorHAnsi" w:cstheme="majorHAnsi"/>
          <w:b w:val="0"/>
          <w:color w:val="FF0000"/>
          <w:sz w:val="24"/>
          <w:szCs w:val="24"/>
        </w:rPr>
        <w:t xml:space="preserve">the </w:t>
      </w:r>
      <w:r w:rsidR="00954A7B">
        <w:rPr>
          <w:rStyle w:val="Strong"/>
          <w:rFonts w:asciiTheme="majorHAnsi" w:hAnsiTheme="majorHAnsi" w:cstheme="majorHAnsi"/>
          <w:b w:val="0"/>
          <w:color w:val="FF0000"/>
          <w:sz w:val="24"/>
          <w:szCs w:val="24"/>
        </w:rPr>
        <w:t>SSWP</w:t>
      </w:r>
      <w:r w:rsidRPr="00D5725F">
        <w:rPr>
          <w:rStyle w:val="Strong"/>
          <w:rFonts w:asciiTheme="majorHAnsi" w:hAnsiTheme="majorHAnsi" w:cstheme="majorHAnsi"/>
          <w:b w:val="0"/>
          <w:color w:val="FF0000"/>
          <w:sz w:val="24"/>
          <w:szCs w:val="24"/>
        </w:rPr>
        <w:t xml:space="preserve"> </w:t>
      </w:r>
      <w:r w:rsidR="00857CA6" w:rsidRPr="00D5725F">
        <w:rPr>
          <w:rStyle w:val="Strong"/>
          <w:rFonts w:asciiTheme="majorHAnsi" w:hAnsiTheme="majorHAnsi" w:cstheme="majorHAnsi"/>
          <w:b w:val="0"/>
          <w:color w:val="FF0000"/>
          <w:sz w:val="24"/>
          <w:szCs w:val="24"/>
        </w:rPr>
        <w:t xml:space="preserve">requires any additional information from C </w:t>
      </w:r>
      <w:r w:rsidRPr="00D5725F">
        <w:rPr>
          <w:rStyle w:val="Strong"/>
          <w:rFonts w:asciiTheme="majorHAnsi" w:hAnsiTheme="majorHAnsi" w:cstheme="majorHAnsi"/>
          <w:b w:val="0"/>
          <w:color w:val="FF0000"/>
          <w:sz w:val="24"/>
          <w:szCs w:val="24"/>
        </w:rPr>
        <w:t xml:space="preserve">on the </w:t>
      </w:r>
      <w:r w:rsidR="00386391" w:rsidRPr="00D5725F">
        <w:rPr>
          <w:rStyle w:val="Strong"/>
          <w:rFonts w:asciiTheme="majorHAnsi" w:hAnsiTheme="majorHAnsi" w:cstheme="majorHAnsi"/>
          <w:b w:val="0"/>
          <w:color w:val="FF0000"/>
          <w:sz w:val="24"/>
          <w:szCs w:val="24"/>
        </w:rPr>
        <w:t xml:space="preserve">date </w:t>
      </w:r>
      <w:r w:rsidRPr="00D5725F">
        <w:rPr>
          <w:rStyle w:val="Strong"/>
          <w:rFonts w:asciiTheme="majorHAnsi" w:hAnsiTheme="majorHAnsi" w:cstheme="majorHAnsi"/>
          <w:b w:val="0"/>
          <w:color w:val="FF0000"/>
          <w:sz w:val="24"/>
          <w:szCs w:val="24"/>
        </w:rPr>
        <w:t xml:space="preserve">of each month. </w:t>
      </w:r>
      <w:r w:rsidR="00857CA6" w:rsidRPr="00D5725F">
        <w:rPr>
          <w:rStyle w:val="Strong"/>
          <w:rFonts w:asciiTheme="majorHAnsi" w:hAnsiTheme="majorHAnsi" w:cstheme="majorHAnsi"/>
          <w:b w:val="0"/>
          <w:color w:val="FF0000"/>
          <w:sz w:val="24"/>
          <w:szCs w:val="24"/>
        </w:rPr>
        <w:t xml:space="preserve">For example, the </w:t>
      </w:r>
      <w:r w:rsidR="00954A7B">
        <w:rPr>
          <w:rStyle w:val="Strong"/>
          <w:rFonts w:asciiTheme="majorHAnsi" w:hAnsiTheme="majorHAnsi" w:cstheme="majorHAnsi"/>
          <w:b w:val="0"/>
          <w:color w:val="FF0000"/>
          <w:sz w:val="24"/>
          <w:szCs w:val="24"/>
        </w:rPr>
        <w:t>SSWP</w:t>
      </w:r>
      <w:r w:rsidR="00857CA6" w:rsidRPr="00D5725F">
        <w:rPr>
          <w:rStyle w:val="Strong"/>
          <w:rFonts w:asciiTheme="majorHAnsi" w:hAnsiTheme="majorHAnsi" w:cstheme="majorHAnsi"/>
          <w:b w:val="0"/>
          <w:color w:val="FF0000"/>
          <w:sz w:val="24"/>
          <w:szCs w:val="24"/>
        </w:rPr>
        <w:t xml:space="preserve"> was content to manually recalculate </w:t>
      </w:r>
      <w:r w:rsidR="00954A7B">
        <w:rPr>
          <w:rStyle w:val="Strong"/>
          <w:rFonts w:asciiTheme="majorHAnsi" w:hAnsiTheme="majorHAnsi" w:cstheme="majorHAnsi"/>
          <w:b w:val="0"/>
          <w:color w:val="FF0000"/>
          <w:sz w:val="24"/>
          <w:szCs w:val="24"/>
        </w:rPr>
        <w:t>[</w:t>
      </w:r>
      <w:r w:rsidR="00857CA6" w:rsidRPr="00D5725F">
        <w:rPr>
          <w:rStyle w:val="Strong"/>
          <w:rFonts w:asciiTheme="majorHAnsi" w:hAnsiTheme="majorHAnsi" w:cstheme="majorHAnsi"/>
          <w:b w:val="0"/>
          <w:color w:val="FF0000"/>
          <w:sz w:val="24"/>
          <w:szCs w:val="24"/>
        </w:rPr>
        <w:t>her</w:t>
      </w:r>
      <w:r w:rsidR="00954A7B">
        <w:rPr>
          <w:rStyle w:val="Strong"/>
          <w:rFonts w:asciiTheme="majorHAnsi" w:hAnsiTheme="majorHAnsi" w:cstheme="majorHAnsi"/>
          <w:b w:val="0"/>
          <w:color w:val="FF0000"/>
          <w:sz w:val="24"/>
          <w:szCs w:val="24"/>
        </w:rPr>
        <w:t>/his]</w:t>
      </w:r>
      <w:r w:rsidR="00857CA6" w:rsidRPr="00D5725F">
        <w:rPr>
          <w:rStyle w:val="Strong"/>
          <w:rFonts w:asciiTheme="majorHAnsi" w:hAnsiTheme="majorHAnsi" w:cstheme="majorHAnsi"/>
          <w:b w:val="0"/>
          <w:color w:val="FF0000"/>
          <w:sz w:val="24"/>
          <w:szCs w:val="24"/>
        </w:rPr>
        <w:t xml:space="preserve"> housing costs element of </w:t>
      </w:r>
      <w:r w:rsidR="00954A7B">
        <w:rPr>
          <w:rStyle w:val="Strong"/>
          <w:rFonts w:asciiTheme="majorHAnsi" w:hAnsiTheme="majorHAnsi" w:cstheme="majorHAnsi"/>
          <w:b w:val="0"/>
          <w:color w:val="000000" w:themeColor="text1"/>
          <w:sz w:val="24"/>
          <w:szCs w:val="24"/>
        </w:rPr>
        <w:t>[</w:t>
      </w:r>
      <w:r w:rsidR="00954A7B" w:rsidRPr="00D5725F">
        <w:rPr>
          <w:rStyle w:val="Strong"/>
          <w:rFonts w:asciiTheme="majorHAnsi" w:hAnsiTheme="majorHAnsi" w:cstheme="majorHAnsi"/>
          <w:b w:val="0"/>
          <w:color w:val="000000" w:themeColor="text1"/>
          <w:sz w:val="24"/>
          <w:szCs w:val="24"/>
        </w:rPr>
        <w:t>her</w:t>
      </w:r>
      <w:r w:rsidR="00954A7B">
        <w:rPr>
          <w:rStyle w:val="Strong"/>
          <w:rFonts w:asciiTheme="majorHAnsi" w:hAnsiTheme="majorHAnsi" w:cstheme="majorHAnsi"/>
          <w:b w:val="0"/>
          <w:color w:val="000000" w:themeColor="text1"/>
          <w:sz w:val="24"/>
          <w:szCs w:val="24"/>
        </w:rPr>
        <w:t>/his]</w:t>
      </w:r>
      <w:r w:rsidR="00954A7B" w:rsidRPr="00D5725F">
        <w:rPr>
          <w:rStyle w:val="Strong"/>
          <w:rFonts w:asciiTheme="majorHAnsi" w:hAnsiTheme="majorHAnsi" w:cstheme="majorHAnsi"/>
          <w:b w:val="0"/>
          <w:color w:val="000000" w:themeColor="text1"/>
          <w:sz w:val="24"/>
          <w:szCs w:val="24"/>
        </w:rPr>
        <w:t xml:space="preserve"> </w:t>
      </w:r>
      <w:r w:rsidR="00857CA6" w:rsidRPr="00D5725F">
        <w:rPr>
          <w:rStyle w:val="Strong"/>
          <w:rFonts w:asciiTheme="majorHAnsi" w:hAnsiTheme="majorHAnsi" w:cstheme="majorHAnsi"/>
          <w:b w:val="0"/>
          <w:color w:val="FF0000"/>
          <w:sz w:val="24"/>
          <w:szCs w:val="24"/>
        </w:rPr>
        <w:t xml:space="preserve"> UC in </w:t>
      </w:r>
      <w:r w:rsidR="00386391" w:rsidRPr="00D5725F">
        <w:rPr>
          <w:rStyle w:val="Strong"/>
          <w:rFonts w:asciiTheme="majorHAnsi" w:hAnsiTheme="majorHAnsi" w:cstheme="majorHAnsi"/>
          <w:b w:val="0"/>
          <w:color w:val="FF0000"/>
          <w:sz w:val="24"/>
          <w:szCs w:val="24"/>
        </w:rPr>
        <w:t>month</w:t>
      </w:r>
      <w:r w:rsidR="00857CA6" w:rsidRPr="00D5725F">
        <w:rPr>
          <w:rStyle w:val="Strong"/>
          <w:rFonts w:asciiTheme="majorHAnsi" w:hAnsiTheme="majorHAnsi" w:cstheme="majorHAnsi"/>
          <w:b w:val="0"/>
          <w:color w:val="FF0000"/>
          <w:sz w:val="24"/>
          <w:szCs w:val="24"/>
        </w:rPr>
        <w:t xml:space="preserve"> following C’s note in </w:t>
      </w:r>
      <w:r w:rsidR="00954A7B">
        <w:rPr>
          <w:rStyle w:val="Strong"/>
          <w:rFonts w:asciiTheme="majorHAnsi" w:hAnsiTheme="majorHAnsi" w:cstheme="majorHAnsi"/>
          <w:b w:val="0"/>
          <w:color w:val="000000" w:themeColor="text1"/>
          <w:sz w:val="24"/>
          <w:szCs w:val="24"/>
        </w:rPr>
        <w:t>[</w:t>
      </w:r>
      <w:r w:rsidR="00954A7B" w:rsidRPr="00D5725F">
        <w:rPr>
          <w:rStyle w:val="Strong"/>
          <w:rFonts w:asciiTheme="majorHAnsi" w:hAnsiTheme="majorHAnsi" w:cstheme="majorHAnsi"/>
          <w:b w:val="0"/>
          <w:color w:val="000000" w:themeColor="text1"/>
          <w:sz w:val="24"/>
          <w:szCs w:val="24"/>
        </w:rPr>
        <w:t>her</w:t>
      </w:r>
      <w:r w:rsidR="00954A7B">
        <w:rPr>
          <w:rStyle w:val="Strong"/>
          <w:rFonts w:asciiTheme="majorHAnsi" w:hAnsiTheme="majorHAnsi" w:cstheme="majorHAnsi"/>
          <w:b w:val="0"/>
          <w:color w:val="000000" w:themeColor="text1"/>
          <w:sz w:val="24"/>
          <w:szCs w:val="24"/>
        </w:rPr>
        <w:t>/his]</w:t>
      </w:r>
      <w:r w:rsidR="00954A7B" w:rsidRPr="00D5725F">
        <w:rPr>
          <w:rStyle w:val="Strong"/>
          <w:rFonts w:asciiTheme="majorHAnsi" w:hAnsiTheme="majorHAnsi" w:cstheme="majorHAnsi"/>
          <w:b w:val="0"/>
          <w:color w:val="000000" w:themeColor="text1"/>
          <w:sz w:val="24"/>
          <w:szCs w:val="24"/>
        </w:rPr>
        <w:t xml:space="preserve"> </w:t>
      </w:r>
      <w:r w:rsidR="00857CA6" w:rsidRPr="00D5725F">
        <w:rPr>
          <w:rStyle w:val="Strong"/>
          <w:rFonts w:asciiTheme="majorHAnsi" w:hAnsiTheme="majorHAnsi" w:cstheme="majorHAnsi"/>
          <w:b w:val="0"/>
          <w:color w:val="FF0000"/>
          <w:sz w:val="24"/>
          <w:szCs w:val="24"/>
        </w:rPr>
        <w:t xml:space="preserve">journal of </w:t>
      </w:r>
      <w:r w:rsidR="00386391" w:rsidRPr="00D5725F">
        <w:rPr>
          <w:rStyle w:val="Strong"/>
          <w:rFonts w:asciiTheme="majorHAnsi" w:hAnsiTheme="majorHAnsi" w:cstheme="majorHAnsi"/>
          <w:b w:val="0"/>
          <w:color w:val="FF0000"/>
          <w:sz w:val="24"/>
          <w:szCs w:val="24"/>
        </w:rPr>
        <w:t xml:space="preserve">date </w:t>
      </w:r>
      <w:r w:rsidR="006C7551" w:rsidRPr="00D5725F">
        <w:rPr>
          <w:rStyle w:val="Strong"/>
          <w:rFonts w:asciiTheme="majorHAnsi" w:hAnsiTheme="majorHAnsi" w:cstheme="majorHAnsi"/>
          <w:b w:val="0"/>
          <w:color w:val="FF0000"/>
          <w:sz w:val="24"/>
          <w:szCs w:val="24"/>
        </w:rPr>
        <w:t>which stated:</w:t>
      </w:r>
    </w:p>
    <w:p w14:paraId="5B9FB384" w14:textId="77777777" w:rsidR="006C7551" w:rsidRPr="00D5725F" w:rsidRDefault="006C7551" w:rsidP="000B1950">
      <w:pPr>
        <w:pStyle w:val="ListParagraph"/>
        <w:spacing w:before="100" w:beforeAutospacing="1" w:line="360" w:lineRule="auto"/>
        <w:ind w:left="1134"/>
        <w:contextualSpacing w:val="0"/>
        <w:jc w:val="both"/>
        <w:rPr>
          <w:rStyle w:val="Strong"/>
          <w:rFonts w:asciiTheme="majorHAnsi" w:hAnsiTheme="majorHAnsi" w:cstheme="majorHAnsi"/>
          <w:b w:val="0"/>
          <w:color w:val="FF0000"/>
          <w:sz w:val="24"/>
          <w:szCs w:val="24"/>
        </w:rPr>
      </w:pPr>
      <w:r w:rsidRPr="00D5725F">
        <w:rPr>
          <w:rStyle w:val="Strong"/>
          <w:rFonts w:asciiTheme="majorHAnsi" w:hAnsiTheme="majorHAnsi" w:cstheme="majorHAnsi"/>
          <w:b w:val="0"/>
          <w:color w:val="FF0000"/>
          <w:sz w:val="24"/>
          <w:szCs w:val="24"/>
        </w:rPr>
        <w:t>“</w:t>
      </w:r>
      <w:r w:rsidRPr="00D5725F">
        <w:rPr>
          <w:rFonts w:asciiTheme="majorHAnsi" w:hAnsiTheme="majorHAnsi" w:cstheme="majorHAnsi"/>
          <w:i/>
          <w:color w:val="FF0000"/>
          <w:sz w:val="24"/>
          <w:szCs w:val="24"/>
        </w:rPr>
        <w:t>I have just looked at my new payment for Feb 28</w:t>
      </w:r>
      <w:r w:rsidRPr="00D5725F">
        <w:rPr>
          <w:rFonts w:asciiTheme="majorHAnsi" w:hAnsiTheme="majorHAnsi" w:cstheme="majorHAnsi"/>
          <w:i/>
          <w:color w:val="FF0000"/>
          <w:sz w:val="24"/>
          <w:szCs w:val="24"/>
          <w:vertAlign w:val="superscript"/>
        </w:rPr>
        <w:t>th</w:t>
      </w:r>
      <w:r w:rsidRPr="00D5725F">
        <w:rPr>
          <w:rFonts w:asciiTheme="majorHAnsi" w:hAnsiTheme="majorHAnsi" w:cstheme="majorHAnsi"/>
          <w:i/>
          <w:color w:val="FF0000"/>
          <w:sz w:val="24"/>
          <w:szCs w:val="24"/>
        </w:rPr>
        <w:t xml:space="preserve"> and I have been awarded just £106.05. I assume I have been underpaid again</w:t>
      </w:r>
      <w:r w:rsidRPr="00D5725F">
        <w:rPr>
          <w:rFonts w:asciiTheme="majorHAnsi" w:hAnsiTheme="majorHAnsi" w:cstheme="majorHAnsi"/>
          <w:color w:val="FF0000"/>
          <w:sz w:val="24"/>
          <w:szCs w:val="24"/>
        </w:rPr>
        <w:t>”.</w:t>
      </w:r>
    </w:p>
    <w:p w14:paraId="18B6BDC6" w14:textId="6C0ACAB6" w:rsidR="00852EC7" w:rsidRPr="00D5725F" w:rsidRDefault="006C7551" w:rsidP="000B1950">
      <w:pPr>
        <w:pStyle w:val="ListParagraph"/>
        <w:spacing w:before="100" w:beforeAutospacing="1" w:line="360" w:lineRule="auto"/>
        <w:ind w:left="567"/>
        <w:contextualSpacing w:val="0"/>
        <w:jc w:val="both"/>
        <w:rPr>
          <w:rStyle w:val="Strong"/>
          <w:rFonts w:asciiTheme="majorHAnsi" w:hAnsiTheme="majorHAnsi" w:cstheme="majorHAnsi"/>
          <w:b w:val="0"/>
          <w:color w:val="000000" w:themeColor="text1"/>
          <w:sz w:val="24"/>
          <w:szCs w:val="24"/>
        </w:rPr>
      </w:pPr>
      <w:r w:rsidRPr="00D5725F">
        <w:rPr>
          <w:rStyle w:val="Strong"/>
          <w:rFonts w:asciiTheme="majorHAnsi" w:hAnsiTheme="majorHAnsi" w:cstheme="majorHAnsi"/>
          <w:b w:val="0"/>
          <w:color w:val="FF0000"/>
          <w:sz w:val="24"/>
          <w:szCs w:val="24"/>
        </w:rPr>
        <w:t>The payment was amended with no further request for clarification</w:t>
      </w:r>
      <w:r w:rsidR="00857CA6" w:rsidRPr="00D5725F">
        <w:rPr>
          <w:rStyle w:val="Strong"/>
          <w:rFonts w:asciiTheme="majorHAnsi" w:hAnsiTheme="majorHAnsi" w:cstheme="majorHAnsi"/>
          <w:b w:val="0"/>
          <w:color w:val="FF0000"/>
          <w:sz w:val="24"/>
          <w:szCs w:val="24"/>
        </w:rPr>
        <w:t>.</w:t>
      </w:r>
      <w:r w:rsidRPr="00D5725F">
        <w:rPr>
          <w:rStyle w:val="FootnoteReference"/>
          <w:rFonts w:asciiTheme="majorHAnsi" w:hAnsiTheme="majorHAnsi" w:cstheme="majorHAnsi"/>
          <w:bCs/>
          <w:color w:val="FF0000"/>
          <w:sz w:val="24"/>
          <w:szCs w:val="24"/>
        </w:rPr>
        <w:footnoteReference w:id="4"/>
      </w:r>
      <w:r w:rsidR="00857CA6" w:rsidRPr="00D5725F">
        <w:rPr>
          <w:rStyle w:val="Strong"/>
          <w:rFonts w:asciiTheme="majorHAnsi" w:hAnsiTheme="majorHAnsi" w:cstheme="majorHAnsi"/>
          <w:b w:val="0"/>
          <w:color w:val="000000" w:themeColor="text1"/>
          <w:sz w:val="24"/>
          <w:szCs w:val="24"/>
        </w:rPr>
        <w:t xml:space="preserve"> </w:t>
      </w:r>
      <w:r w:rsidR="00857CA6" w:rsidRPr="00D5725F">
        <w:rPr>
          <w:rStyle w:val="Strong"/>
          <w:rFonts w:asciiTheme="majorHAnsi" w:hAnsiTheme="majorHAnsi" w:cstheme="majorHAnsi"/>
          <w:b w:val="0"/>
          <w:color w:val="FF0000"/>
          <w:sz w:val="24"/>
          <w:szCs w:val="24"/>
        </w:rPr>
        <w:t xml:space="preserve">Presumably this was done </w:t>
      </w:r>
      <w:proofErr w:type="gramStart"/>
      <w:r w:rsidR="00857CA6" w:rsidRPr="00D5725F">
        <w:rPr>
          <w:rStyle w:val="Strong"/>
          <w:rFonts w:asciiTheme="majorHAnsi" w:hAnsiTheme="majorHAnsi" w:cstheme="majorHAnsi"/>
          <w:b w:val="0"/>
          <w:color w:val="FF0000"/>
          <w:sz w:val="24"/>
          <w:szCs w:val="24"/>
        </w:rPr>
        <w:t>on the basis of</w:t>
      </w:r>
      <w:proofErr w:type="gramEnd"/>
      <w:r w:rsidR="00857CA6" w:rsidRPr="00D5725F">
        <w:rPr>
          <w:rStyle w:val="Strong"/>
          <w:rFonts w:asciiTheme="majorHAnsi" w:hAnsiTheme="majorHAnsi" w:cstheme="majorHAnsi"/>
          <w:b w:val="0"/>
          <w:color w:val="FF0000"/>
          <w:sz w:val="24"/>
          <w:szCs w:val="24"/>
        </w:rPr>
        <w:t xml:space="preserve"> the more detailed explanation and information provided by C previously on </w:t>
      </w:r>
      <w:r w:rsidR="00954A7B">
        <w:rPr>
          <w:rStyle w:val="Strong"/>
          <w:rFonts w:asciiTheme="majorHAnsi" w:hAnsiTheme="majorHAnsi" w:cstheme="majorHAnsi"/>
          <w:b w:val="0"/>
          <w:color w:val="FF0000"/>
          <w:sz w:val="24"/>
          <w:szCs w:val="24"/>
        </w:rPr>
        <w:t>[</w:t>
      </w:r>
      <w:r w:rsidR="00386391" w:rsidRPr="00D5725F">
        <w:rPr>
          <w:rStyle w:val="Strong"/>
          <w:rFonts w:asciiTheme="majorHAnsi" w:hAnsiTheme="majorHAnsi" w:cstheme="majorHAnsi"/>
          <w:color w:val="FF0000"/>
          <w:sz w:val="24"/>
          <w:szCs w:val="24"/>
        </w:rPr>
        <w:t>date</w:t>
      </w:r>
      <w:r w:rsidR="00954A7B">
        <w:rPr>
          <w:rStyle w:val="Strong"/>
          <w:rFonts w:asciiTheme="majorHAnsi" w:hAnsiTheme="majorHAnsi" w:cstheme="majorHAnsi"/>
          <w:color w:val="FF0000"/>
          <w:sz w:val="24"/>
          <w:szCs w:val="24"/>
        </w:rPr>
        <w:t>]</w:t>
      </w:r>
      <w:r w:rsidR="00386391" w:rsidRPr="00D5725F">
        <w:rPr>
          <w:rStyle w:val="Strong"/>
          <w:rFonts w:asciiTheme="majorHAnsi" w:hAnsiTheme="majorHAnsi" w:cstheme="majorHAnsi"/>
          <w:b w:val="0"/>
          <w:color w:val="FF0000"/>
          <w:sz w:val="24"/>
          <w:szCs w:val="24"/>
        </w:rPr>
        <w:t xml:space="preserve"> </w:t>
      </w:r>
      <w:r w:rsidR="00857CA6" w:rsidRPr="00D5725F">
        <w:rPr>
          <w:rStyle w:val="Strong"/>
          <w:rFonts w:asciiTheme="majorHAnsi" w:hAnsiTheme="majorHAnsi" w:cstheme="majorHAnsi"/>
          <w:b w:val="0"/>
          <w:color w:val="FF0000"/>
          <w:sz w:val="24"/>
          <w:szCs w:val="24"/>
        </w:rPr>
        <w:t>and in line with the outcome of the earlier mandatory reconsideration request</w:t>
      </w:r>
      <w:r w:rsidR="00C167FD" w:rsidRPr="00D5725F">
        <w:rPr>
          <w:rStyle w:val="Strong"/>
          <w:rFonts w:asciiTheme="majorHAnsi" w:hAnsiTheme="majorHAnsi" w:cstheme="majorHAnsi"/>
          <w:b w:val="0"/>
          <w:color w:val="FF0000"/>
          <w:sz w:val="24"/>
          <w:szCs w:val="24"/>
        </w:rPr>
        <w:t xml:space="preserve">. </w:t>
      </w:r>
      <w:r w:rsidR="00857CA6" w:rsidRPr="00D5725F">
        <w:rPr>
          <w:rStyle w:val="Strong"/>
          <w:rFonts w:asciiTheme="majorHAnsi" w:hAnsiTheme="majorHAnsi" w:cstheme="majorHAnsi"/>
          <w:b w:val="0"/>
          <w:color w:val="000000" w:themeColor="text1"/>
          <w:sz w:val="24"/>
          <w:szCs w:val="24"/>
        </w:rPr>
        <w:t>The purpose of C’s</w:t>
      </w:r>
      <w:r w:rsidR="00C167FD" w:rsidRPr="00D5725F">
        <w:rPr>
          <w:rStyle w:val="Strong"/>
          <w:rFonts w:asciiTheme="majorHAnsi" w:hAnsiTheme="majorHAnsi" w:cstheme="majorHAnsi"/>
          <w:b w:val="0"/>
          <w:color w:val="000000" w:themeColor="text1"/>
          <w:sz w:val="24"/>
          <w:szCs w:val="24"/>
        </w:rPr>
        <w:t xml:space="preserve"> monthly contact is </w:t>
      </w:r>
      <w:r w:rsidR="00852EC7" w:rsidRPr="00D5725F">
        <w:rPr>
          <w:rStyle w:val="Strong"/>
          <w:rFonts w:asciiTheme="majorHAnsi" w:hAnsiTheme="majorHAnsi" w:cstheme="majorHAnsi"/>
          <w:b w:val="0"/>
          <w:color w:val="000000" w:themeColor="text1"/>
          <w:sz w:val="24"/>
          <w:szCs w:val="24"/>
        </w:rPr>
        <w:t xml:space="preserve">simply </w:t>
      </w:r>
      <w:r w:rsidR="00C167FD" w:rsidRPr="00D5725F">
        <w:rPr>
          <w:rStyle w:val="Strong"/>
          <w:rFonts w:asciiTheme="majorHAnsi" w:hAnsiTheme="majorHAnsi" w:cstheme="majorHAnsi"/>
          <w:b w:val="0"/>
          <w:color w:val="000000" w:themeColor="text1"/>
          <w:sz w:val="24"/>
          <w:szCs w:val="24"/>
        </w:rPr>
        <w:t>to act as a pro</w:t>
      </w:r>
      <w:r w:rsidR="00857CA6" w:rsidRPr="00D5725F">
        <w:rPr>
          <w:rStyle w:val="Strong"/>
          <w:rFonts w:asciiTheme="majorHAnsi" w:hAnsiTheme="majorHAnsi" w:cstheme="majorHAnsi"/>
          <w:b w:val="0"/>
          <w:color w:val="000000" w:themeColor="text1"/>
          <w:sz w:val="24"/>
          <w:szCs w:val="24"/>
        </w:rPr>
        <w:t xml:space="preserve">mpt for the </w:t>
      </w:r>
      <w:r w:rsidR="00954A7B">
        <w:rPr>
          <w:rStyle w:val="Strong"/>
          <w:rFonts w:asciiTheme="majorHAnsi" w:hAnsiTheme="majorHAnsi" w:cstheme="majorHAnsi"/>
          <w:b w:val="0"/>
          <w:color w:val="000000" w:themeColor="text1"/>
          <w:sz w:val="24"/>
          <w:szCs w:val="24"/>
        </w:rPr>
        <w:t>SSWP</w:t>
      </w:r>
      <w:r w:rsidR="00857CA6" w:rsidRPr="00D5725F">
        <w:rPr>
          <w:rStyle w:val="Strong"/>
          <w:rFonts w:asciiTheme="majorHAnsi" w:hAnsiTheme="majorHAnsi" w:cstheme="majorHAnsi"/>
          <w:b w:val="0"/>
          <w:color w:val="000000" w:themeColor="text1"/>
          <w:sz w:val="24"/>
          <w:szCs w:val="24"/>
        </w:rPr>
        <w:t xml:space="preserve"> to pay C</w:t>
      </w:r>
      <w:r w:rsidR="00C167FD" w:rsidRPr="00D5725F">
        <w:rPr>
          <w:rStyle w:val="Strong"/>
          <w:rFonts w:asciiTheme="majorHAnsi" w:hAnsiTheme="majorHAnsi" w:cstheme="majorHAnsi"/>
          <w:b w:val="0"/>
          <w:color w:val="000000" w:themeColor="text1"/>
          <w:sz w:val="24"/>
          <w:szCs w:val="24"/>
        </w:rPr>
        <w:t xml:space="preserve"> the amount of UC </w:t>
      </w:r>
      <w:r w:rsidR="00857CA6" w:rsidRPr="00D5725F">
        <w:rPr>
          <w:rStyle w:val="Strong"/>
          <w:rFonts w:asciiTheme="majorHAnsi" w:hAnsiTheme="majorHAnsi" w:cstheme="majorHAnsi"/>
          <w:b w:val="0"/>
          <w:color w:val="000000" w:themeColor="text1"/>
          <w:sz w:val="24"/>
          <w:szCs w:val="24"/>
        </w:rPr>
        <w:t xml:space="preserve">to which </w:t>
      </w:r>
      <w:r w:rsidR="00C167FD" w:rsidRPr="00D5725F">
        <w:rPr>
          <w:rStyle w:val="Strong"/>
          <w:rFonts w:asciiTheme="majorHAnsi" w:hAnsiTheme="majorHAnsi" w:cstheme="majorHAnsi"/>
          <w:b w:val="0"/>
          <w:color w:val="000000" w:themeColor="text1"/>
          <w:sz w:val="24"/>
          <w:szCs w:val="24"/>
        </w:rPr>
        <w:t xml:space="preserve">the </w:t>
      </w:r>
      <w:r w:rsidR="00954A7B">
        <w:rPr>
          <w:rStyle w:val="Strong"/>
          <w:rFonts w:asciiTheme="majorHAnsi" w:hAnsiTheme="majorHAnsi" w:cstheme="majorHAnsi"/>
          <w:b w:val="0"/>
          <w:color w:val="000000" w:themeColor="text1"/>
          <w:sz w:val="24"/>
          <w:szCs w:val="24"/>
        </w:rPr>
        <w:t>SSWP</w:t>
      </w:r>
      <w:r w:rsidR="00C167FD" w:rsidRPr="00D5725F">
        <w:rPr>
          <w:rStyle w:val="Strong"/>
          <w:rFonts w:asciiTheme="majorHAnsi" w:hAnsiTheme="majorHAnsi" w:cstheme="majorHAnsi"/>
          <w:b w:val="0"/>
          <w:color w:val="000000" w:themeColor="text1"/>
          <w:sz w:val="24"/>
          <w:szCs w:val="24"/>
        </w:rPr>
        <w:t xml:space="preserve"> has already recognised </w:t>
      </w:r>
      <w:r w:rsidR="00954A7B">
        <w:rPr>
          <w:rStyle w:val="Strong"/>
          <w:rFonts w:asciiTheme="majorHAnsi" w:hAnsiTheme="majorHAnsi" w:cstheme="majorHAnsi"/>
          <w:b w:val="0"/>
          <w:color w:val="000000" w:themeColor="text1"/>
          <w:sz w:val="24"/>
          <w:szCs w:val="24"/>
        </w:rPr>
        <w:t>[</w:t>
      </w:r>
      <w:r w:rsidR="00857CA6" w:rsidRPr="00BD7A1A">
        <w:rPr>
          <w:rStyle w:val="Strong"/>
          <w:rFonts w:asciiTheme="majorHAnsi" w:hAnsiTheme="majorHAnsi" w:cstheme="majorHAnsi"/>
          <w:b w:val="0"/>
          <w:color w:val="FF0000"/>
          <w:sz w:val="24"/>
          <w:szCs w:val="24"/>
        </w:rPr>
        <w:t>s</w:t>
      </w:r>
      <w:r w:rsidR="00DB09EC" w:rsidRPr="00BD7A1A">
        <w:rPr>
          <w:rStyle w:val="Strong"/>
          <w:rFonts w:asciiTheme="majorHAnsi" w:hAnsiTheme="majorHAnsi" w:cstheme="majorHAnsi"/>
          <w:b w:val="0"/>
          <w:color w:val="FF0000"/>
          <w:sz w:val="24"/>
          <w:szCs w:val="24"/>
        </w:rPr>
        <w:t>he</w:t>
      </w:r>
      <w:r w:rsidR="00954A7B" w:rsidRPr="00BD7A1A">
        <w:rPr>
          <w:rStyle w:val="Strong"/>
          <w:rFonts w:asciiTheme="majorHAnsi" w:hAnsiTheme="majorHAnsi" w:cstheme="majorHAnsi"/>
          <w:b w:val="0"/>
          <w:color w:val="FF0000"/>
          <w:sz w:val="24"/>
          <w:szCs w:val="24"/>
        </w:rPr>
        <w:t>/</w:t>
      </w:r>
      <w:r w:rsidR="00857CA6" w:rsidRPr="00BD7A1A">
        <w:rPr>
          <w:rStyle w:val="Strong"/>
          <w:rFonts w:asciiTheme="majorHAnsi" w:hAnsiTheme="majorHAnsi" w:cstheme="majorHAnsi"/>
          <w:b w:val="0"/>
          <w:color w:val="FF0000"/>
          <w:sz w:val="24"/>
          <w:szCs w:val="24"/>
        </w:rPr>
        <w:t>he</w:t>
      </w:r>
      <w:r w:rsidR="00954A7B">
        <w:rPr>
          <w:rStyle w:val="Strong"/>
          <w:rFonts w:asciiTheme="majorHAnsi" w:hAnsiTheme="majorHAnsi" w:cstheme="majorHAnsi"/>
          <w:b w:val="0"/>
          <w:color w:val="000000" w:themeColor="text1"/>
          <w:sz w:val="24"/>
          <w:szCs w:val="24"/>
        </w:rPr>
        <w:t>]</w:t>
      </w:r>
      <w:r w:rsidR="00857CA6" w:rsidRPr="00D5725F">
        <w:rPr>
          <w:rStyle w:val="Strong"/>
          <w:rFonts w:asciiTheme="majorHAnsi" w:hAnsiTheme="majorHAnsi" w:cstheme="majorHAnsi"/>
          <w:b w:val="0"/>
          <w:color w:val="000000" w:themeColor="text1"/>
          <w:sz w:val="24"/>
          <w:szCs w:val="24"/>
        </w:rPr>
        <w:t xml:space="preserve"> is entitled</w:t>
      </w:r>
      <w:r w:rsidR="00C167FD" w:rsidRPr="00D5725F">
        <w:rPr>
          <w:rStyle w:val="Strong"/>
          <w:rFonts w:asciiTheme="majorHAnsi" w:hAnsiTheme="majorHAnsi" w:cstheme="majorHAnsi"/>
          <w:b w:val="0"/>
          <w:color w:val="000000" w:themeColor="text1"/>
          <w:sz w:val="24"/>
          <w:szCs w:val="24"/>
        </w:rPr>
        <w:t xml:space="preserve">. </w:t>
      </w:r>
    </w:p>
    <w:p w14:paraId="359B2135" w14:textId="00C0E3B0" w:rsidR="009C56F5" w:rsidRPr="00D5725F" w:rsidRDefault="0040584A" w:rsidP="000B1950">
      <w:pPr>
        <w:pStyle w:val="ListParagraph"/>
        <w:numPr>
          <w:ilvl w:val="0"/>
          <w:numId w:val="38"/>
        </w:numPr>
        <w:spacing w:before="100" w:beforeAutospacing="1" w:line="360" w:lineRule="auto"/>
        <w:contextualSpacing w:val="0"/>
        <w:jc w:val="both"/>
        <w:rPr>
          <w:rStyle w:val="Strong"/>
          <w:rFonts w:asciiTheme="majorHAnsi" w:hAnsiTheme="majorHAnsi" w:cstheme="majorHAnsi"/>
          <w:b w:val="0"/>
          <w:color w:val="000000" w:themeColor="text1"/>
          <w:sz w:val="24"/>
          <w:szCs w:val="24"/>
        </w:rPr>
      </w:pPr>
      <w:r w:rsidRPr="00D5725F">
        <w:rPr>
          <w:rStyle w:val="Strong"/>
          <w:rFonts w:asciiTheme="majorHAnsi" w:hAnsiTheme="majorHAnsi" w:cstheme="majorHAnsi"/>
          <w:b w:val="0"/>
          <w:color w:val="000000" w:themeColor="text1"/>
          <w:sz w:val="24"/>
          <w:szCs w:val="24"/>
        </w:rPr>
        <w:t>For the reasons set out above, t</w:t>
      </w:r>
      <w:r w:rsidR="00852EC7" w:rsidRPr="00D5725F">
        <w:rPr>
          <w:rStyle w:val="Strong"/>
          <w:rFonts w:asciiTheme="majorHAnsi" w:hAnsiTheme="majorHAnsi" w:cstheme="majorHAnsi"/>
          <w:b w:val="0"/>
          <w:color w:val="000000" w:themeColor="text1"/>
          <w:sz w:val="24"/>
          <w:szCs w:val="24"/>
        </w:rPr>
        <w:t xml:space="preserve">he </w:t>
      </w:r>
      <w:r w:rsidR="00954A7B">
        <w:rPr>
          <w:rStyle w:val="Strong"/>
          <w:rFonts w:asciiTheme="majorHAnsi" w:hAnsiTheme="majorHAnsi" w:cstheme="majorHAnsi"/>
          <w:b w:val="0"/>
          <w:color w:val="000000" w:themeColor="text1"/>
          <w:sz w:val="24"/>
          <w:szCs w:val="24"/>
        </w:rPr>
        <w:t>SSWP</w:t>
      </w:r>
      <w:r w:rsidR="00852EC7" w:rsidRPr="00D5725F">
        <w:rPr>
          <w:rStyle w:val="Strong"/>
          <w:rFonts w:asciiTheme="majorHAnsi" w:hAnsiTheme="majorHAnsi" w:cstheme="majorHAnsi"/>
          <w:b w:val="0"/>
          <w:color w:val="000000" w:themeColor="text1"/>
          <w:sz w:val="24"/>
          <w:szCs w:val="24"/>
        </w:rPr>
        <w:t>’s request</w:t>
      </w:r>
      <w:r w:rsidR="009C56F5" w:rsidRPr="00D5725F">
        <w:rPr>
          <w:rStyle w:val="Strong"/>
          <w:rFonts w:asciiTheme="majorHAnsi" w:hAnsiTheme="majorHAnsi" w:cstheme="majorHAnsi"/>
          <w:b w:val="0"/>
          <w:color w:val="000000" w:themeColor="text1"/>
          <w:sz w:val="24"/>
          <w:szCs w:val="24"/>
        </w:rPr>
        <w:t xml:space="preserve"> is not an appropriate use of the regulation and is outside the intended purpose of this </w:t>
      </w:r>
      <w:r w:rsidR="00BE7713" w:rsidRPr="00D5725F">
        <w:rPr>
          <w:rStyle w:val="Strong"/>
          <w:rFonts w:asciiTheme="majorHAnsi" w:hAnsiTheme="majorHAnsi" w:cstheme="majorHAnsi"/>
          <w:b w:val="0"/>
          <w:color w:val="000000" w:themeColor="text1"/>
          <w:sz w:val="24"/>
          <w:szCs w:val="24"/>
        </w:rPr>
        <w:t xml:space="preserve">information gathering </w:t>
      </w:r>
      <w:r w:rsidR="009C56F5" w:rsidRPr="00D5725F">
        <w:rPr>
          <w:rStyle w:val="Strong"/>
          <w:rFonts w:asciiTheme="majorHAnsi" w:hAnsiTheme="majorHAnsi" w:cstheme="majorHAnsi"/>
          <w:b w:val="0"/>
          <w:color w:val="000000" w:themeColor="text1"/>
          <w:sz w:val="24"/>
          <w:szCs w:val="24"/>
        </w:rPr>
        <w:t>power.</w:t>
      </w:r>
    </w:p>
    <w:p w14:paraId="1B55C4A6" w14:textId="3C755509" w:rsidR="007B5A13" w:rsidRPr="00D5725F" w:rsidRDefault="007B5A13" w:rsidP="000B1950">
      <w:pPr>
        <w:shd w:val="clear" w:color="auto" w:fill="FFFFFF"/>
        <w:spacing w:before="100" w:beforeAutospacing="1" w:line="360" w:lineRule="auto"/>
        <w:jc w:val="both"/>
        <w:rPr>
          <w:rStyle w:val="Strong"/>
          <w:rFonts w:asciiTheme="majorHAnsi" w:hAnsiTheme="majorHAnsi" w:cstheme="majorHAnsi"/>
          <w:bCs w:val="0"/>
          <w:color w:val="000000" w:themeColor="text1"/>
        </w:rPr>
      </w:pPr>
      <w:r w:rsidRPr="00D5725F">
        <w:rPr>
          <w:rStyle w:val="Strong"/>
          <w:rFonts w:asciiTheme="majorHAnsi" w:hAnsiTheme="majorHAnsi" w:cstheme="majorHAnsi"/>
          <w:bCs w:val="0"/>
          <w:color w:val="000000" w:themeColor="text1"/>
        </w:rPr>
        <w:lastRenderedPageBreak/>
        <w:t xml:space="preserve">Ground 2: </w:t>
      </w:r>
      <w:r w:rsidR="005A5F12" w:rsidRPr="00D5725F">
        <w:rPr>
          <w:rStyle w:val="Strong"/>
          <w:rFonts w:asciiTheme="majorHAnsi" w:hAnsiTheme="majorHAnsi" w:cstheme="majorHAnsi"/>
          <w:bCs w:val="0"/>
          <w:color w:val="000000" w:themeColor="text1"/>
        </w:rPr>
        <w:t xml:space="preserve">Error of law in </w:t>
      </w:r>
      <w:r w:rsidR="00852EC7" w:rsidRPr="00D5725F">
        <w:rPr>
          <w:rStyle w:val="Strong"/>
          <w:rFonts w:asciiTheme="majorHAnsi" w:hAnsiTheme="majorHAnsi" w:cstheme="majorHAnsi"/>
          <w:bCs w:val="0"/>
          <w:color w:val="000000" w:themeColor="text1"/>
        </w:rPr>
        <w:t xml:space="preserve">the </w:t>
      </w:r>
      <w:r w:rsidR="00DE7B5A" w:rsidRPr="00D5725F">
        <w:rPr>
          <w:rStyle w:val="Strong"/>
          <w:rFonts w:asciiTheme="majorHAnsi" w:hAnsiTheme="majorHAnsi" w:cstheme="majorHAnsi"/>
          <w:bCs w:val="0"/>
          <w:color w:val="000000" w:themeColor="text1"/>
        </w:rPr>
        <w:t>Defendant’s response to C’s non-compliance with purported request for information under reg</w:t>
      </w:r>
      <w:r w:rsidR="00235D7A">
        <w:rPr>
          <w:rStyle w:val="Strong"/>
          <w:rFonts w:asciiTheme="majorHAnsi" w:hAnsiTheme="majorHAnsi" w:cstheme="majorHAnsi"/>
          <w:bCs w:val="0"/>
          <w:color w:val="000000" w:themeColor="text1"/>
        </w:rPr>
        <w:t>ulation</w:t>
      </w:r>
      <w:r w:rsidR="00DE7B5A" w:rsidRPr="00D5725F">
        <w:rPr>
          <w:rStyle w:val="Strong"/>
          <w:rFonts w:asciiTheme="majorHAnsi" w:hAnsiTheme="majorHAnsi" w:cstheme="majorHAnsi"/>
          <w:bCs w:val="0"/>
          <w:color w:val="000000" w:themeColor="text1"/>
        </w:rPr>
        <w:t xml:space="preserve"> 38 UC (CP) Regs</w:t>
      </w:r>
    </w:p>
    <w:p w14:paraId="4465D857" w14:textId="02EB91AF" w:rsidR="005A5F12" w:rsidRPr="00D5725F" w:rsidRDefault="000820D1" w:rsidP="000B1950">
      <w:pPr>
        <w:pStyle w:val="ListParagraph"/>
        <w:numPr>
          <w:ilvl w:val="0"/>
          <w:numId w:val="38"/>
        </w:numPr>
        <w:shd w:val="clear" w:color="auto" w:fill="FFFFFF"/>
        <w:spacing w:before="100" w:beforeAutospacing="1" w:line="360" w:lineRule="auto"/>
        <w:contextualSpacing w:val="0"/>
        <w:jc w:val="both"/>
        <w:rPr>
          <w:rFonts w:asciiTheme="majorHAnsi" w:hAnsiTheme="majorHAnsi" w:cstheme="majorHAnsi"/>
          <w:bCs/>
          <w:i/>
          <w:color w:val="000000" w:themeColor="text1"/>
          <w:sz w:val="24"/>
          <w:szCs w:val="24"/>
        </w:rPr>
      </w:pPr>
      <w:r w:rsidRPr="00D5725F">
        <w:rPr>
          <w:rStyle w:val="Strong"/>
          <w:rFonts w:asciiTheme="majorHAnsi" w:hAnsiTheme="majorHAnsi" w:cstheme="majorHAnsi"/>
          <w:b w:val="0"/>
          <w:color w:val="000000" w:themeColor="text1"/>
          <w:sz w:val="24"/>
          <w:szCs w:val="24"/>
        </w:rPr>
        <w:t xml:space="preserve">In the alternative to the above point, if the SSWP does not accept that </w:t>
      </w:r>
      <w:r w:rsidR="0067685A">
        <w:rPr>
          <w:rStyle w:val="Strong"/>
          <w:rFonts w:asciiTheme="majorHAnsi" w:hAnsiTheme="majorHAnsi" w:cstheme="majorHAnsi"/>
          <w:b w:val="0"/>
          <w:color w:val="000000" w:themeColor="text1"/>
          <w:sz w:val="24"/>
          <w:szCs w:val="24"/>
        </w:rPr>
        <w:t>the</w:t>
      </w:r>
      <w:r w:rsidRPr="00D5725F">
        <w:rPr>
          <w:rStyle w:val="Strong"/>
          <w:rFonts w:asciiTheme="majorHAnsi" w:hAnsiTheme="majorHAnsi" w:cstheme="majorHAnsi"/>
          <w:b w:val="0"/>
          <w:color w:val="000000" w:themeColor="text1"/>
          <w:sz w:val="24"/>
          <w:szCs w:val="24"/>
        </w:rPr>
        <w:t xml:space="preserve"> request is beyond the power afforded by reg 38 </w:t>
      </w:r>
      <w:r w:rsidR="00600C96" w:rsidRPr="00D5725F">
        <w:rPr>
          <w:rStyle w:val="Strong"/>
          <w:rFonts w:asciiTheme="majorHAnsi" w:hAnsiTheme="majorHAnsi" w:cstheme="majorHAnsi"/>
          <w:b w:val="0"/>
          <w:color w:val="000000" w:themeColor="text1"/>
          <w:sz w:val="24"/>
          <w:szCs w:val="24"/>
        </w:rPr>
        <w:t xml:space="preserve">of the </w:t>
      </w:r>
      <w:r w:rsidRPr="00D5725F">
        <w:rPr>
          <w:rStyle w:val="Strong"/>
          <w:rFonts w:asciiTheme="majorHAnsi" w:hAnsiTheme="majorHAnsi" w:cstheme="majorHAnsi"/>
          <w:b w:val="0"/>
          <w:color w:val="000000" w:themeColor="text1"/>
          <w:sz w:val="24"/>
          <w:szCs w:val="24"/>
        </w:rPr>
        <w:t>UC</w:t>
      </w:r>
      <w:r w:rsidR="0067685A">
        <w:rPr>
          <w:rStyle w:val="Strong"/>
          <w:rFonts w:asciiTheme="majorHAnsi" w:hAnsiTheme="majorHAnsi" w:cstheme="majorHAnsi"/>
          <w:b w:val="0"/>
          <w:color w:val="000000" w:themeColor="text1"/>
          <w:sz w:val="24"/>
          <w:szCs w:val="24"/>
        </w:rPr>
        <w:t xml:space="preserve"> </w:t>
      </w:r>
      <w:r w:rsidRPr="00D5725F">
        <w:rPr>
          <w:rStyle w:val="Strong"/>
          <w:rFonts w:asciiTheme="majorHAnsi" w:hAnsiTheme="majorHAnsi" w:cstheme="majorHAnsi"/>
          <w:b w:val="0"/>
          <w:color w:val="000000" w:themeColor="text1"/>
          <w:sz w:val="24"/>
          <w:szCs w:val="24"/>
        </w:rPr>
        <w:t xml:space="preserve">(CP) Regs, </w:t>
      </w:r>
      <w:r w:rsidR="0067685A">
        <w:rPr>
          <w:rStyle w:val="Strong"/>
          <w:rFonts w:asciiTheme="majorHAnsi" w:hAnsiTheme="majorHAnsi" w:cstheme="majorHAnsi"/>
          <w:b w:val="0"/>
          <w:color w:val="000000" w:themeColor="text1"/>
          <w:sz w:val="24"/>
          <w:szCs w:val="24"/>
        </w:rPr>
        <w:t>the</w:t>
      </w:r>
      <w:r w:rsidR="0067685A" w:rsidRPr="00D5725F">
        <w:rPr>
          <w:rStyle w:val="Strong"/>
          <w:rFonts w:asciiTheme="majorHAnsi" w:hAnsiTheme="majorHAnsi" w:cstheme="majorHAnsi"/>
          <w:b w:val="0"/>
          <w:color w:val="000000" w:themeColor="text1"/>
          <w:sz w:val="24"/>
          <w:szCs w:val="24"/>
        </w:rPr>
        <w:t xml:space="preserve"> </w:t>
      </w:r>
      <w:r w:rsidRPr="00D5725F">
        <w:rPr>
          <w:rStyle w:val="Strong"/>
          <w:rFonts w:asciiTheme="majorHAnsi" w:hAnsiTheme="majorHAnsi" w:cstheme="majorHAnsi"/>
          <w:b w:val="0"/>
          <w:color w:val="000000" w:themeColor="text1"/>
          <w:sz w:val="24"/>
          <w:szCs w:val="24"/>
        </w:rPr>
        <w:t xml:space="preserve">response to </w:t>
      </w:r>
      <w:r w:rsidR="009F3FB0" w:rsidRPr="00D5725F">
        <w:rPr>
          <w:rStyle w:val="Strong"/>
          <w:rFonts w:asciiTheme="majorHAnsi" w:hAnsiTheme="majorHAnsi" w:cstheme="majorHAnsi"/>
          <w:b w:val="0"/>
          <w:color w:val="000000" w:themeColor="text1"/>
          <w:sz w:val="24"/>
          <w:szCs w:val="24"/>
        </w:rPr>
        <w:t xml:space="preserve">C’s </w:t>
      </w:r>
      <w:r w:rsidRPr="00D5725F">
        <w:rPr>
          <w:rStyle w:val="Strong"/>
          <w:rFonts w:asciiTheme="majorHAnsi" w:hAnsiTheme="majorHAnsi" w:cstheme="majorHAnsi"/>
          <w:b w:val="0"/>
          <w:color w:val="000000" w:themeColor="text1"/>
          <w:sz w:val="24"/>
          <w:szCs w:val="24"/>
        </w:rPr>
        <w:t xml:space="preserve">failure to provide information </w:t>
      </w:r>
      <w:r w:rsidR="00C301C3" w:rsidRPr="00D5725F">
        <w:rPr>
          <w:rStyle w:val="Strong"/>
          <w:rFonts w:asciiTheme="majorHAnsi" w:hAnsiTheme="majorHAnsi" w:cstheme="majorHAnsi"/>
          <w:b w:val="0"/>
          <w:color w:val="000000" w:themeColor="text1"/>
          <w:sz w:val="24"/>
          <w:szCs w:val="24"/>
        </w:rPr>
        <w:t>is not the</w:t>
      </w:r>
      <w:r w:rsidRPr="00D5725F">
        <w:rPr>
          <w:rStyle w:val="Strong"/>
          <w:rFonts w:asciiTheme="majorHAnsi" w:hAnsiTheme="majorHAnsi" w:cstheme="majorHAnsi"/>
          <w:b w:val="0"/>
          <w:color w:val="000000" w:themeColor="text1"/>
          <w:sz w:val="24"/>
          <w:szCs w:val="24"/>
        </w:rPr>
        <w:t xml:space="preserve"> remedy </w:t>
      </w:r>
      <w:r w:rsidR="009F3FB0" w:rsidRPr="00D5725F">
        <w:rPr>
          <w:rStyle w:val="Strong"/>
          <w:rFonts w:asciiTheme="majorHAnsi" w:hAnsiTheme="majorHAnsi" w:cstheme="majorHAnsi"/>
          <w:b w:val="0"/>
          <w:color w:val="000000" w:themeColor="text1"/>
          <w:sz w:val="24"/>
          <w:szCs w:val="24"/>
        </w:rPr>
        <w:t>permitted</w:t>
      </w:r>
      <w:r w:rsidRPr="00D5725F">
        <w:rPr>
          <w:rStyle w:val="Strong"/>
          <w:rFonts w:asciiTheme="majorHAnsi" w:hAnsiTheme="majorHAnsi" w:cstheme="majorHAnsi"/>
          <w:b w:val="0"/>
          <w:color w:val="000000" w:themeColor="text1"/>
          <w:sz w:val="24"/>
          <w:szCs w:val="24"/>
        </w:rPr>
        <w:t xml:space="preserve"> by the regulations.</w:t>
      </w:r>
    </w:p>
    <w:p w14:paraId="122958C0" w14:textId="2240A9A3" w:rsidR="00600C96" w:rsidRPr="00D5725F" w:rsidRDefault="000820D1" w:rsidP="000B1950">
      <w:pPr>
        <w:pStyle w:val="ListParagraph"/>
        <w:numPr>
          <w:ilvl w:val="0"/>
          <w:numId w:val="38"/>
        </w:numPr>
        <w:shd w:val="clear" w:color="auto" w:fill="FFFFFF"/>
        <w:spacing w:before="240" w:after="0" w:line="360" w:lineRule="auto"/>
        <w:contextualSpacing w:val="0"/>
        <w:jc w:val="both"/>
        <w:rPr>
          <w:rFonts w:asciiTheme="majorHAnsi" w:hAnsiTheme="majorHAnsi" w:cstheme="majorHAnsi"/>
          <w:bCs/>
          <w:i/>
          <w:color w:val="000000" w:themeColor="text1"/>
          <w:sz w:val="24"/>
          <w:szCs w:val="24"/>
        </w:rPr>
      </w:pPr>
      <w:r w:rsidRPr="00D5725F">
        <w:rPr>
          <w:rFonts w:asciiTheme="majorHAnsi" w:hAnsiTheme="majorHAnsi" w:cstheme="majorHAnsi"/>
          <w:bCs/>
          <w:color w:val="000000" w:themeColor="text1"/>
          <w:sz w:val="24"/>
          <w:szCs w:val="24"/>
        </w:rPr>
        <w:t>The consequences of failing to comply with a request under reg 38(</w:t>
      </w:r>
      <w:r w:rsidR="00600C96" w:rsidRPr="00D5725F">
        <w:rPr>
          <w:rFonts w:asciiTheme="majorHAnsi" w:hAnsiTheme="majorHAnsi" w:cstheme="majorHAnsi"/>
          <w:bCs/>
          <w:color w:val="000000" w:themeColor="text1"/>
          <w:sz w:val="24"/>
          <w:szCs w:val="24"/>
        </w:rPr>
        <w:t>2) of the UC (CP) Regs is set out in reg 45 of the UC (DA) Regs</w:t>
      </w:r>
      <w:r w:rsidR="007F1674" w:rsidRPr="00D5725F">
        <w:rPr>
          <w:rFonts w:asciiTheme="majorHAnsi" w:hAnsiTheme="majorHAnsi" w:cstheme="majorHAnsi"/>
          <w:bCs/>
          <w:color w:val="000000" w:themeColor="text1"/>
          <w:sz w:val="24"/>
          <w:szCs w:val="24"/>
        </w:rPr>
        <w:t>, set out above, and specifically reg 45(6)</w:t>
      </w:r>
      <w:r w:rsidR="00600C96" w:rsidRPr="00D5725F">
        <w:rPr>
          <w:rFonts w:asciiTheme="majorHAnsi" w:hAnsiTheme="majorHAnsi" w:cstheme="majorHAnsi"/>
          <w:bCs/>
          <w:color w:val="000000" w:themeColor="text1"/>
          <w:sz w:val="24"/>
          <w:szCs w:val="24"/>
        </w:rPr>
        <w:t xml:space="preserve"> as follows:</w:t>
      </w:r>
    </w:p>
    <w:p w14:paraId="573E7ABE" w14:textId="46564956" w:rsidR="007F1674" w:rsidRPr="00D5725F" w:rsidRDefault="00E8423A" w:rsidP="000B1950">
      <w:pPr>
        <w:pStyle w:val="ListParagraph"/>
        <w:shd w:val="clear" w:color="auto" w:fill="FFFFFF"/>
        <w:spacing w:before="240" w:after="0" w:line="360" w:lineRule="auto"/>
        <w:ind w:left="1440"/>
        <w:contextualSpacing w:val="0"/>
        <w:jc w:val="both"/>
        <w:rPr>
          <w:rFonts w:asciiTheme="majorHAnsi" w:hAnsiTheme="majorHAnsi" w:cstheme="majorHAnsi"/>
          <w:bCs/>
          <w:i/>
          <w:color w:val="000000" w:themeColor="text1"/>
          <w:sz w:val="24"/>
          <w:szCs w:val="24"/>
        </w:rPr>
      </w:pPr>
      <w:r>
        <w:rPr>
          <w:rFonts w:asciiTheme="majorHAnsi" w:hAnsiTheme="majorHAnsi" w:cstheme="majorHAnsi"/>
          <w:b/>
          <w:i/>
          <w:color w:val="000000" w:themeColor="text1"/>
          <w:sz w:val="24"/>
          <w:szCs w:val="24"/>
        </w:rPr>
        <w:t>45.</w:t>
      </w:r>
      <w:r w:rsidRPr="00E8423A">
        <w:rPr>
          <w:rFonts w:asciiTheme="majorHAnsi" w:hAnsiTheme="majorHAnsi" w:cstheme="majorHAnsi"/>
          <w:bCs/>
          <w:i/>
          <w:color w:val="000000" w:themeColor="text1"/>
          <w:sz w:val="24"/>
          <w:szCs w:val="24"/>
        </w:rPr>
        <w:t>-</w:t>
      </w:r>
      <w:r w:rsidR="007F1674" w:rsidRPr="00E8423A">
        <w:rPr>
          <w:rFonts w:asciiTheme="majorHAnsi" w:hAnsiTheme="majorHAnsi" w:cstheme="majorHAnsi"/>
          <w:bCs/>
          <w:i/>
          <w:color w:val="000000" w:themeColor="text1"/>
          <w:sz w:val="24"/>
          <w:szCs w:val="24"/>
        </w:rPr>
        <w:t>(6)</w:t>
      </w:r>
      <w:r w:rsidR="007F1674" w:rsidRPr="00D5725F">
        <w:rPr>
          <w:rFonts w:asciiTheme="majorHAnsi" w:hAnsiTheme="majorHAnsi" w:cstheme="majorHAnsi"/>
          <w:bCs/>
          <w:i/>
          <w:color w:val="000000" w:themeColor="text1"/>
          <w:sz w:val="24"/>
          <w:szCs w:val="24"/>
        </w:rPr>
        <w:t> The Secretary of State may suspend the payment of a benefit, in whole or part, to any person to whom paragraph (2)(b), (c), (d) or (e) applies who fails to satisfy the requirements of paragraph (4).</w:t>
      </w:r>
    </w:p>
    <w:p w14:paraId="12F79F52" w14:textId="25B8A6FF" w:rsidR="007F1674" w:rsidRPr="00D5725F" w:rsidRDefault="007F1674" w:rsidP="000B1950">
      <w:pPr>
        <w:pStyle w:val="ListParagraph"/>
        <w:numPr>
          <w:ilvl w:val="0"/>
          <w:numId w:val="38"/>
        </w:numPr>
        <w:shd w:val="clear" w:color="auto" w:fill="FFFFFF"/>
        <w:spacing w:before="240" w:line="360" w:lineRule="auto"/>
        <w:contextualSpacing w:val="0"/>
        <w:jc w:val="both"/>
        <w:rPr>
          <w:rFonts w:asciiTheme="majorHAnsi" w:hAnsiTheme="majorHAnsi" w:cstheme="majorHAnsi"/>
          <w:bCs/>
          <w:i/>
          <w:color w:val="000000" w:themeColor="text1"/>
          <w:sz w:val="24"/>
          <w:szCs w:val="24"/>
        </w:rPr>
      </w:pPr>
      <w:r w:rsidRPr="00D5725F">
        <w:rPr>
          <w:rFonts w:asciiTheme="majorHAnsi" w:hAnsiTheme="majorHAnsi" w:cstheme="majorHAnsi"/>
          <w:bCs/>
          <w:color w:val="000000" w:themeColor="text1"/>
          <w:sz w:val="24"/>
          <w:szCs w:val="24"/>
        </w:rPr>
        <w:t xml:space="preserve">Therefore, even if the SSWP asserts that </w:t>
      </w:r>
      <w:r w:rsidR="00BB2923" w:rsidRPr="00D5725F">
        <w:rPr>
          <w:rFonts w:asciiTheme="majorHAnsi" w:hAnsiTheme="majorHAnsi" w:cstheme="majorHAnsi"/>
          <w:bCs/>
          <w:color w:val="000000" w:themeColor="text1"/>
          <w:sz w:val="24"/>
          <w:szCs w:val="24"/>
        </w:rPr>
        <w:t xml:space="preserve">C was (and continues to be) required to </w:t>
      </w:r>
      <w:r w:rsidR="00DE7B5A" w:rsidRPr="00D5725F">
        <w:rPr>
          <w:rFonts w:asciiTheme="majorHAnsi" w:hAnsiTheme="majorHAnsi" w:cstheme="majorHAnsi"/>
          <w:bCs/>
          <w:color w:val="000000" w:themeColor="text1"/>
          <w:sz w:val="24"/>
          <w:szCs w:val="24"/>
        </w:rPr>
        <w:t>(re)</w:t>
      </w:r>
      <w:r w:rsidR="00BB2923" w:rsidRPr="00D5725F">
        <w:rPr>
          <w:rFonts w:asciiTheme="majorHAnsi" w:hAnsiTheme="majorHAnsi" w:cstheme="majorHAnsi"/>
          <w:bCs/>
          <w:color w:val="000000" w:themeColor="text1"/>
          <w:sz w:val="24"/>
          <w:szCs w:val="24"/>
        </w:rPr>
        <w:t xml:space="preserve">provide the </w:t>
      </w:r>
      <w:r w:rsidRPr="00D5725F">
        <w:rPr>
          <w:rFonts w:asciiTheme="majorHAnsi" w:hAnsiTheme="majorHAnsi" w:cstheme="majorHAnsi"/>
          <w:bCs/>
          <w:color w:val="000000" w:themeColor="text1"/>
          <w:sz w:val="24"/>
          <w:szCs w:val="24"/>
        </w:rPr>
        <w:t>information under reg 38(2) of the UC (CP) Regs, which is disputed, the remedy</w:t>
      </w:r>
      <w:r w:rsidR="00BB2923" w:rsidRPr="00D5725F">
        <w:rPr>
          <w:rFonts w:asciiTheme="majorHAnsi" w:hAnsiTheme="majorHAnsi" w:cstheme="majorHAnsi"/>
          <w:bCs/>
          <w:color w:val="000000" w:themeColor="text1"/>
          <w:sz w:val="24"/>
          <w:szCs w:val="24"/>
        </w:rPr>
        <w:t xml:space="preserve"> that would be</w:t>
      </w:r>
      <w:r w:rsidRPr="00D5725F">
        <w:rPr>
          <w:rFonts w:asciiTheme="majorHAnsi" w:hAnsiTheme="majorHAnsi" w:cstheme="majorHAnsi"/>
          <w:bCs/>
          <w:color w:val="000000" w:themeColor="text1"/>
          <w:sz w:val="24"/>
          <w:szCs w:val="24"/>
        </w:rPr>
        <w:t xml:space="preserve"> available to </w:t>
      </w:r>
      <w:r w:rsidR="0067685A">
        <w:rPr>
          <w:rFonts w:asciiTheme="majorHAnsi" w:hAnsiTheme="majorHAnsi" w:cstheme="majorHAnsi"/>
          <w:bCs/>
          <w:color w:val="000000" w:themeColor="text1"/>
          <w:sz w:val="24"/>
          <w:szCs w:val="24"/>
        </w:rPr>
        <w:t>the SSWP</w:t>
      </w:r>
      <w:r w:rsidRPr="00D5725F">
        <w:rPr>
          <w:rFonts w:asciiTheme="majorHAnsi" w:hAnsiTheme="majorHAnsi" w:cstheme="majorHAnsi"/>
          <w:bCs/>
          <w:color w:val="000000" w:themeColor="text1"/>
          <w:sz w:val="24"/>
          <w:szCs w:val="24"/>
        </w:rPr>
        <w:t xml:space="preserve"> for C’s failure to </w:t>
      </w:r>
      <w:r w:rsidR="00DE7B5A" w:rsidRPr="00D5725F">
        <w:rPr>
          <w:rFonts w:asciiTheme="majorHAnsi" w:hAnsiTheme="majorHAnsi" w:cstheme="majorHAnsi"/>
          <w:bCs/>
          <w:color w:val="000000" w:themeColor="text1"/>
          <w:sz w:val="24"/>
          <w:szCs w:val="24"/>
        </w:rPr>
        <w:t>(re)</w:t>
      </w:r>
      <w:r w:rsidRPr="00D5725F">
        <w:rPr>
          <w:rFonts w:asciiTheme="majorHAnsi" w:hAnsiTheme="majorHAnsi" w:cstheme="majorHAnsi"/>
          <w:bCs/>
          <w:color w:val="000000" w:themeColor="text1"/>
          <w:sz w:val="24"/>
          <w:szCs w:val="24"/>
        </w:rPr>
        <w:t xml:space="preserve">provide such information </w:t>
      </w:r>
      <w:r w:rsidR="00BB2923" w:rsidRPr="00D5725F">
        <w:rPr>
          <w:rFonts w:asciiTheme="majorHAnsi" w:hAnsiTheme="majorHAnsi" w:cstheme="majorHAnsi"/>
          <w:bCs/>
          <w:color w:val="000000" w:themeColor="text1"/>
          <w:sz w:val="24"/>
          <w:szCs w:val="24"/>
        </w:rPr>
        <w:t>i</w:t>
      </w:r>
      <w:r w:rsidRPr="00D5725F">
        <w:rPr>
          <w:rFonts w:asciiTheme="majorHAnsi" w:hAnsiTheme="majorHAnsi" w:cstheme="majorHAnsi"/>
          <w:bCs/>
          <w:color w:val="000000" w:themeColor="text1"/>
          <w:sz w:val="24"/>
          <w:szCs w:val="24"/>
        </w:rPr>
        <w:t xml:space="preserve">s to suspend the payment of all or part of the benefit. Instead, the SSWP informed C that, if the information was not </w:t>
      </w:r>
      <w:r w:rsidR="00BB2923" w:rsidRPr="00D5725F">
        <w:rPr>
          <w:rFonts w:asciiTheme="majorHAnsi" w:hAnsiTheme="majorHAnsi" w:cstheme="majorHAnsi"/>
          <w:bCs/>
          <w:color w:val="000000" w:themeColor="text1"/>
          <w:sz w:val="24"/>
          <w:szCs w:val="24"/>
        </w:rPr>
        <w:t>(re)</w:t>
      </w:r>
      <w:r w:rsidRPr="00D5725F">
        <w:rPr>
          <w:rFonts w:asciiTheme="majorHAnsi" w:hAnsiTheme="majorHAnsi" w:cstheme="majorHAnsi"/>
          <w:bCs/>
          <w:color w:val="000000" w:themeColor="text1"/>
          <w:sz w:val="24"/>
          <w:szCs w:val="24"/>
        </w:rPr>
        <w:t xml:space="preserve">provided, </w:t>
      </w:r>
      <w:r w:rsidR="0067685A">
        <w:rPr>
          <w:rFonts w:asciiTheme="majorHAnsi" w:hAnsiTheme="majorHAnsi" w:cstheme="majorHAnsi"/>
          <w:bCs/>
          <w:color w:val="000000" w:themeColor="text1"/>
          <w:sz w:val="24"/>
          <w:szCs w:val="24"/>
        </w:rPr>
        <w:t>the SSWP</w:t>
      </w:r>
      <w:r w:rsidRPr="00D5725F">
        <w:rPr>
          <w:rFonts w:asciiTheme="majorHAnsi" w:hAnsiTheme="majorHAnsi" w:cstheme="majorHAnsi"/>
          <w:bCs/>
          <w:color w:val="000000" w:themeColor="text1"/>
          <w:sz w:val="24"/>
          <w:szCs w:val="24"/>
        </w:rPr>
        <w:t xml:space="preserve"> would </w:t>
      </w:r>
      <w:r w:rsidR="00CD301B" w:rsidRPr="00D5725F">
        <w:rPr>
          <w:rFonts w:asciiTheme="majorHAnsi" w:hAnsiTheme="majorHAnsi" w:cstheme="majorHAnsi"/>
          <w:bCs/>
          <w:color w:val="000000" w:themeColor="text1"/>
          <w:sz w:val="24"/>
          <w:szCs w:val="24"/>
        </w:rPr>
        <w:t xml:space="preserve">use a different method of calculating </w:t>
      </w:r>
      <w:r w:rsidR="004F3273" w:rsidRPr="00D5725F">
        <w:rPr>
          <w:rFonts w:asciiTheme="majorHAnsi" w:hAnsiTheme="majorHAnsi" w:cstheme="majorHAnsi"/>
          <w:bCs/>
          <w:color w:val="000000" w:themeColor="text1"/>
          <w:sz w:val="24"/>
          <w:szCs w:val="24"/>
        </w:rPr>
        <w:t>C’s housing costs element</w:t>
      </w:r>
      <w:r w:rsidR="00BB2923" w:rsidRPr="00D5725F">
        <w:rPr>
          <w:rFonts w:asciiTheme="majorHAnsi" w:hAnsiTheme="majorHAnsi" w:cstheme="majorHAnsi"/>
          <w:bCs/>
          <w:color w:val="000000" w:themeColor="text1"/>
          <w:sz w:val="24"/>
          <w:szCs w:val="24"/>
        </w:rPr>
        <w:t>, one which</w:t>
      </w:r>
      <w:r w:rsidR="00882A31" w:rsidRPr="00D5725F">
        <w:rPr>
          <w:rFonts w:asciiTheme="majorHAnsi" w:hAnsiTheme="majorHAnsi" w:cstheme="majorHAnsi"/>
          <w:bCs/>
          <w:color w:val="000000" w:themeColor="text1"/>
          <w:sz w:val="24"/>
          <w:szCs w:val="24"/>
        </w:rPr>
        <w:t xml:space="preserve"> the </w:t>
      </w:r>
      <w:r w:rsidR="00BB2923" w:rsidRPr="00D5725F">
        <w:rPr>
          <w:rFonts w:asciiTheme="majorHAnsi" w:hAnsiTheme="majorHAnsi" w:cstheme="majorHAnsi"/>
          <w:bCs/>
          <w:color w:val="000000" w:themeColor="text1"/>
          <w:sz w:val="24"/>
          <w:szCs w:val="24"/>
        </w:rPr>
        <w:t>S</w:t>
      </w:r>
      <w:r w:rsidR="00882A31" w:rsidRPr="00D5725F">
        <w:rPr>
          <w:rFonts w:asciiTheme="majorHAnsi" w:hAnsiTheme="majorHAnsi" w:cstheme="majorHAnsi"/>
          <w:bCs/>
          <w:color w:val="000000" w:themeColor="text1"/>
          <w:sz w:val="24"/>
          <w:szCs w:val="24"/>
        </w:rPr>
        <w:t xml:space="preserve">SWP </w:t>
      </w:r>
      <w:r w:rsidR="00BB2923" w:rsidRPr="00D5725F">
        <w:rPr>
          <w:rFonts w:asciiTheme="majorHAnsi" w:hAnsiTheme="majorHAnsi" w:cstheme="majorHAnsi"/>
          <w:bCs/>
          <w:color w:val="000000" w:themeColor="text1"/>
          <w:sz w:val="24"/>
          <w:szCs w:val="24"/>
        </w:rPr>
        <w:t xml:space="preserve">had already concluded to be </w:t>
      </w:r>
      <w:r w:rsidR="00A57275" w:rsidRPr="00D5725F">
        <w:rPr>
          <w:rFonts w:asciiTheme="majorHAnsi" w:hAnsiTheme="majorHAnsi" w:cstheme="majorHAnsi"/>
          <w:bCs/>
          <w:color w:val="000000" w:themeColor="text1"/>
          <w:sz w:val="24"/>
          <w:szCs w:val="24"/>
        </w:rPr>
        <w:t>unreasonable</w:t>
      </w:r>
      <w:r w:rsidRPr="00D5725F">
        <w:rPr>
          <w:rFonts w:asciiTheme="majorHAnsi" w:hAnsiTheme="majorHAnsi" w:cstheme="majorHAnsi"/>
          <w:bCs/>
          <w:color w:val="000000" w:themeColor="text1"/>
          <w:sz w:val="24"/>
          <w:szCs w:val="24"/>
        </w:rPr>
        <w:t>. There is no provision in the regulations to make such a decision.</w:t>
      </w:r>
      <w:r w:rsidR="00852EC7" w:rsidRPr="00D5725F">
        <w:rPr>
          <w:rFonts w:asciiTheme="majorHAnsi" w:hAnsiTheme="majorHAnsi" w:cstheme="majorHAnsi"/>
          <w:bCs/>
          <w:color w:val="000000" w:themeColor="text1"/>
          <w:sz w:val="24"/>
          <w:szCs w:val="24"/>
        </w:rPr>
        <w:t xml:space="preserve"> </w:t>
      </w:r>
    </w:p>
    <w:p w14:paraId="40A7CD87" w14:textId="57D7E96E" w:rsidR="007F1674" w:rsidRPr="00D5725F" w:rsidRDefault="007F1674" w:rsidP="000B1950">
      <w:pPr>
        <w:pStyle w:val="NormalWeb"/>
        <w:numPr>
          <w:ilvl w:val="0"/>
          <w:numId w:val="38"/>
        </w:numPr>
        <w:spacing w:after="160" w:afterAutospacing="0" w:line="360" w:lineRule="auto"/>
        <w:jc w:val="both"/>
        <w:rPr>
          <w:rStyle w:val="Strong"/>
          <w:rFonts w:asciiTheme="majorHAnsi" w:hAnsiTheme="majorHAnsi" w:cstheme="majorHAnsi"/>
          <w:color w:val="000000" w:themeColor="text1"/>
        </w:rPr>
      </w:pPr>
      <w:r w:rsidRPr="00D5725F">
        <w:rPr>
          <w:rStyle w:val="Strong"/>
          <w:rFonts w:asciiTheme="majorHAnsi" w:hAnsiTheme="majorHAnsi" w:cstheme="majorHAnsi"/>
          <w:b w:val="0"/>
          <w:color w:val="000000" w:themeColor="text1"/>
        </w:rPr>
        <w:t xml:space="preserve">Further, reg 45 applies only to decisions on </w:t>
      </w:r>
      <w:proofErr w:type="gramStart"/>
      <w:r w:rsidRPr="00D5725F">
        <w:rPr>
          <w:rStyle w:val="Strong"/>
          <w:rFonts w:asciiTheme="majorHAnsi" w:hAnsiTheme="majorHAnsi" w:cstheme="majorHAnsi"/>
          <w:b w:val="0"/>
          <w:color w:val="000000" w:themeColor="text1"/>
        </w:rPr>
        <w:t>whether or not</w:t>
      </w:r>
      <w:proofErr w:type="gramEnd"/>
      <w:r w:rsidRPr="00D5725F">
        <w:rPr>
          <w:rStyle w:val="Strong"/>
          <w:rFonts w:asciiTheme="majorHAnsi" w:hAnsiTheme="majorHAnsi" w:cstheme="majorHAnsi"/>
          <w:b w:val="0"/>
          <w:color w:val="000000" w:themeColor="text1"/>
        </w:rPr>
        <w:t xml:space="preserve"> to</w:t>
      </w:r>
      <w:r w:rsidR="004F3273" w:rsidRPr="00D5725F">
        <w:rPr>
          <w:rStyle w:val="Strong"/>
          <w:rFonts w:asciiTheme="majorHAnsi" w:hAnsiTheme="majorHAnsi" w:cstheme="majorHAnsi"/>
          <w:b w:val="0"/>
          <w:color w:val="000000" w:themeColor="text1"/>
        </w:rPr>
        <w:t xml:space="preserve"> revise or</w:t>
      </w:r>
      <w:r w:rsidRPr="00D5725F">
        <w:rPr>
          <w:rStyle w:val="Strong"/>
          <w:rFonts w:asciiTheme="majorHAnsi" w:hAnsiTheme="majorHAnsi" w:cstheme="majorHAnsi"/>
          <w:b w:val="0"/>
          <w:color w:val="000000" w:themeColor="text1"/>
        </w:rPr>
        <w:t xml:space="preserve"> supersede</w:t>
      </w:r>
      <w:r w:rsidR="004F3273" w:rsidRPr="00D5725F">
        <w:rPr>
          <w:rStyle w:val="Strong"/>
          <w:rFonts w:asciiTheme="majorHAnsi" w:hAnsiTheme="majorHAnsi" w:cstheme="majorHAnsi"/>
          <w:b w:val="0"/>
          <w:color w:val="000000" w:themeColor="text1"/>
        </w:rPr>
        <w:t xml:space="preserve"> a decision</w:t>
      </w:r>
      <w:r w:rsidRPr="00D5725F">
        <w:rPr>
          <w:rStyle w:val="Strong"/>
          <w:rFonts w:asciiTheme="majorHAnsi" w:hAnsiTheme="majorHAnsi" w:cstheme="majorHAnsi"/>
          <w:b w:val="0"/>
          <w:color w:val="000000" w:themeColor="text1"/>
        </w:rPr>
        <w:t xml:space="preserve">. For the reasons set out above, we do not believe that this information is being requested to assist the SSWP in deciding </w:t>
      </w:r>
      <w:proofErr w:type="gramStart"/>
      <w:r w:rsidRPr="00D5725F">
        <w:rPr>
          <w:rStyle w:val="Strong"/>
          <w:rFonts w:asciiTheme="majorHAnsi" w:hAnsiTheme="majorHAnsi" w:cstheme="majorHAnsi"/>
          <w:b w:val="0"/>
          <w:color w:val="000000" w:themeColor="text1"/>
        </w:rPr>
        <w:t>whether or not</w:t>
      </w:r>
      <w:proofErr w:type="gramEnd"/>
      <w:r w:rsidRPr="00D5725F">
        <w:rPr>
          <w:rStyle w:val="Strong"/>
          <w:rFonts w:asciiTheme="majorHAnsi" w:hAnsiTheme="majorHAnsi" w:cstheme="majorHAnsi"/>
          <w:b w:val="0"/>
          <w:color w:val="000000" w:themeColor="text1"/>
        </w:rPr>
        <w:t xml:space="preserve"> to supersede a decision, but rather as a reminder</w:t>
      </w:r>
      <w:r w:rsidR="00163AAE" w:rsidRPr="00D5725F">
        <w:rPr>
          <w:rStyle w:val="Strong"/>
          <w:rFonts w:asciiTheme="majorHAnsi" w:hAnsiTheme="majorHAnsi" w:cstheme="majorHAnsi"/>
          <w:b w:val="0"/>
          <w:color w:val="000000" w:themeColor="text1"/>
        </w:rPr>
        <w:t xml:space="preserve"> to the SSWP to override the automatic </w:t>
      </w:r>
      <w:r w:rsidR="00DE7B5A" w:rsidRPr="00D5725F">
        <w:rPr>
          <w:rStyle w:val="Strong"/>
          <w:rFonts w:asciiTheme="majorHAnsi" w:hAnsiTheme="majorHAnsi" w:cstheme="majorHAnsi"/>
          <w:b w:val="0"/>
          <w:color w:val="000000" w:themeColor="text1"/>
        </w:rPr>
        <w:t xml:space="preserve">calculation </w:t>
      </w:r>
      <w:r w:rsidR="00163AAE" w:rsidRPr="00D5725F">
        <w:rPr>
          <w:rStyle w:val="Strong"/>
          <w:rFonts w:asciiTheme="majorHAnsi" w:hAnsiTheme="majorHAnsi" w:cstheme="majorHAnsi"/>
          <w:b w:val="0"/>
          <w:color w:val="000000" w:themeColor="text1"/>
        </w:rPr>
        <w:t xml:space="preserve">to treat C as liable for only 50% of the housing costs. </w:t>
      </w:r>
      <w:r w:rsidR="00852EC7" w:rsidRPr="00D5725F">
        <w:rPr>
          <w:rStyle w:val="Strong"/>
          <w:rFonts w:asciiTheme="majorHAnsi" w:hAnsiTheme="majorHAnsi" w:cstheme="majorHAnsi"/>
          <w:b w:val="0"/>
          <w:color w:val="000000" w:themeColor="text1"/>
        </w:rPr>
        <w:t xml:space="preserve">At no stage has C, on the occasions when </w:t>
      </w:r>
      <w:r w:rsidR="0067685A">
        <w:rPr>
          <w:rStyle w:val="Strong"/>
          <w:rFonts w:asciiTheme="majorHAnsi" w:hAnsiTheme="majorHAnsi" w:cstheme="majorHAnsi"/>
          <w:b w:val="0"/>
          <w:color w:val="000000" w:themeColor="text1"/>
        </w:rPr>
        <w:t>[</w:t>
      </w:r>
      <w:r w:rsidR="00B85539" w:rsidRPr="00BD7A1A">
        <w:rPr>
          <w:rStyle w:val="Strong"/>
          <w:rFonts w:asciiTheme="majorHAnsi" w:hAnsiTheme="majorHAnsi" w:cstheme="majorHAnsi"/>
          <w:b w:val="0"/>
          <w:color w:val="FF0000"/>
        </w:rPr>
        <w:t>her</w:t>
      </w:r>
      <w:r w:rsidR="0067685A" w:rsidRPr="00BD7A1A">
        <w:rPr>
          <w:rStyle w:val="Strong"/>
          <w:rFonts w:asciiTheme="majorHAnsi" w:hAnsiTheme="majorHAnsi" w:cstheme="majorHAnsi"/>
          <w:b w:val="0"/>
          <w:color w:val="FF0000"/>
        </w:rPr>
        <w:t>/his</w:t>
      </w:r>
      <w:r w:rsidR="0067685A">
        <w:rPr>
          <w:rStyle w:val="Strong"/>
          <w:rFonts w:asciiTheme="majorHAnsi" w:hAnsiTheme="majorHAnsi" w:cstheme="majorHAnsi"/>
          <w:b w:val="0"/>
          <w:color w:val="000000" w:themeColor="text1"/>
        </w:rPr>
        <w:t>]</w:t>
      </w:r>
      <w:r w:rsidR="00B85539" w:rsidRPr="00D5725F">
        <w:rPr>
          <w:rStyle w:val="Strong"/>
          <w:rFonts w:asciiTheme="majorHAnsi" w:hAnsiTheme="majorHAnsi" w:cstheme="majorHAnsi"/>
          <w:b w:val="0"/>
          <w:color w:val="000000" w:themeColor="text1"/>
        </w:rPr>
        <w:t xml:space="preserve"> payment calculations initially included the</w:t>
      </w:r>
      <w:r w:rsidR="00852EC7" w:rsidRPr="00D5725F">
        <w:rPr>
          <w:rStyle w:val="Strong"/>
          <w:rFonts w:asciiTheme="majorHAnsi" w:hAnsiTheme="majorHAnsi" w:cstheme="majorHAnsi"/>
          <w:b w:val="0"/>
          <w:color w:val="000000" w:themeColor="text1"/>
        </w:rPr>
        <w:t xml:space="preserve"> lower housing costs element, been informed that the </w:t>
      </w:r>
      <w:r w:rsidR="0067685A">
        <w:rPr>
          <w:rStyle w:val="Strong"/>
          <w:rFonts w:asciiTheme="majorHAnsi" w:hAnsiTheme="majorHAnsi" w:cstheme="majorHAnsi"/>
          <w:b w:val="0"/>
          <w:color w:val="000000" w:themeColor="text1"/>
        </w:rPr>
        <w:t>SSWP</w:t>
      </w:r>
      <w:r w:rsidR="00852EC7" w:rsidRPr="00D5725F">
        <w:rPr>
          <w:rStyle w:val="Strong"/>
          <w:rFonts w:asciiTheme="majorHAnsi" w:hAnsiTheme="majorHAnsi" w:cstheme="majorHAnsi"/>
          <w:b w:val="0"/>
          <w:color w:val="000000" w:themeColor="text1"/>
        </w:rPr>
        <w:t xml:space="preserve">’s earlier decision to pay the higher amount had been superseded.  </w:t>
      </w:r>
    </w:p>
    <w:p w14:paraId="00848B7D" w14:textId="0EB9EBAB" w:rsidR="00882A31" w:rsidRPr="00D5725F" w:rsidRDefault="00163AAE" w:rsidP="000B1950">
      <w:pPr>
        <w:pStyle w:val="NormalWeb"/>
        <w:numPr>
          <w:ilvl w:val="0"/>
          <w:numId w:val="38"/>
        </w:numPr>
        <w:spacing w:after="160" w:afterAutospacing="0" w:line="360" w:lineRule="auto"/>
        <w:jc w:val="both"/>
        <w:rPr>
          <w:rStyle w:val="Strong"/>
          <w:rFonts w:asciiTheme="majorHAnsi" w:hAnsiTheme="majorHAnsi" w:cstheme="majorHAnsi"/>
          <w:color w:val="000000" w:themeColor="text1"/>
        </w:rPr>
      </w:pPr>
      <w:r w:rsidRPr="00D5725F">
        <w:rPr>
          <w:rStyle w:val="Strong"/>
          <w:rFonts w:asciiTheme="majorHAnsi" w:hAnsiTheme="majorHAnsi" w:cstheme="majorHAnsi"/>
          <w:b w:val="0"/>
          <w:color w:val="000000" w:themeColor="text1"/>
        </w:rPr>
        <w:t xml:space="preserve">If we were to accept that the request for information </w:t>
      </w:r>
      <w:r w:rsidR="006E0D4E" w:rsidRPr="00D5725F">
        <w:rPr>
          <w:rStyle w:val="Strong"/>
          <w:rFonts w:asciiTheme="majorHAnsi" w:hAnsiTheme="majorHAnsi" w:cstheme="majorHAnsi"/>
          <w:b w:val="0"/>
          <w:color w:val="000000" w:themeColor="text1"/>
        </w:rPr>
        <w:t>was made within the SSWP’s powers</w:t>
      </w:r>
      <w:r w:rsidRPr="00D5725F">
        <w:rPr>
          <w:rStyle w:val="Strong"/>
          <w:rFonts w:asciiTheme="majorHAnsi" w:hAnsiTheme="majorHAnsi" w:cstheme="majorHAnsi"/>
          <w:b w:val="0"/>
          <w:color w:val="000000" w:themeColor="text1"/>
        </w:rPr>
        <w:t xml:space="preserve"> under reg 38(3), which we do not, the SSWP’s action of </w:t>
      </w:r>
      <w:r w:rsidR="00882A31" w:rsidRPr="00D5725F">
        <w:rPr>
          <w:rStyle w:val="Strong"/>
          <w:rFonts w:asciiTheme="majorHAnsi" w:hAnsiTheme="majorHAnsi" w:cstheme="majorHAnsi"/>
          <w:b w:val="0"/>
          <w:color w:val="000000" w:themeColor="text1"/>
        </w:rPr>
        <w:t xml:space="preserve">making a decision </w:t>
      </w:r>
      <w:r w:rsidR="00882A31" w:rsidRPr="00D5725F">
        <w:rPr>
          <w:rStyle w:val="Strong"/>
          <w:rFonts w:asciiTheme="majorHAnsi" w:hAnsiTheme="majorHAnsi" w:cstheme="majorHAnsi"/>
          <w:b w:val="0"/>
          <w:color w:val="000000" w:themeColor="text1"/>
        </w:rPr>
        <w:lastRenderedPageBreak/>
        <w:t xml:space="preserve">that </w:t>
      </w:r>
      <w:r w:rsidR="0067685A">
        <w:rPr>
          <w:rStyle w:val="Strong"/>
          <w:rFonts w:asciiTheme="majorHAnsi" w:hAnsiTheme="majorHAnsi" w:cstheme="majorHAnsi"/>
          <w:b w:val="0"/>
          <w:color w:val="000000" w:themeColor="text1"/>
        </w:rPr>
        <w:t>the SSWP</w:t>
      </w:r>
      <w:r w:rsidR="00882A31" w:rsidRPr="00D5725F">
        <w:rPr>
          <w:rStyle w:val="Strong"/>
          <w:rFonts w:asciiTheme="majorHAnsi" w:hAnsiTheme="majorHAnsi" w:cstheme="majorHAnsi"/>
          <w:b w:val="0"/>
          <w:color w:val="000000" w:themeColor="text1"/>
        </w:rPr>
        <w:t xml:space="preserve"> knows to be </w:t>
      </w:r>
      <w:r w:rsidR="00A57275" w:rsidRPr="00D5725F">
        <w:rPr>
          <w:rStyle w:val="Strong"/>
          <w:rFonts w:asciiTheme="majorHAnsi" w:hAnsiTheme="majorHAnsi" w:cstheme="majorHAnsi"/>
          <w:b w:val="0"/>
          <w:color w:val="000000" w:themeColor="text1"/>
        </w:rPr>
        <w:t>unreasonable</w:t>
      </w:r>
      <w:r w:rsidR="00852EC7" w:rsidRPr="00D5725F">
        <w:rPr>
          <w:rStyle w:val="Strong"/>
          <w:rFonts w:asciiTheme="majorHAnsi" w:hAnsiTheme="majorHAnsi" w:cstheme="majorHAnsi"/>
          <w:b w:val="0"/>
          <w:color w:val="000000" w:themeColor="text1"/>
        </w:rPr>
        <w:t xml:space="preserve"> given the information which is within </w:t>
      </w:r>
      <w:r w:rsidR="0067685A">
        <w:rPr>
          <w:rStyle w:val="Strong"/>
          <w:rFonts w:asciiTheme="majorHAnsi" w:hAnsiTheme="majorHAnsi" w:cstheme="majorHAnsi"/>
          <w:b w:val="0"/>
          <w:color w:val="000000" w:themeColor="text1"/>
        </w:rPr>
        <w:t xml:space="preserve">the SSWP’s </w:t>
      </w:r>
      <w:r w:rsidR="00852EC7" w:rsidRPr="00D5725F">
        <w:rPr>
          <w:rStyle w:val="Strong"/>
          <w:rFonts w:asciiTheme="majorHAnsi" w:hAnsiTheme="majorHAnsi" w:cstheme="majorHAnsi"/>
          <w:b w:val="0"/>
          <w:color w:val="000000" w:themeColor="text1"/>
        </w:rPr>
        <w:t>knowledge</w:t>
      </w:r>
      <w:r w:rsidR="00882A31" w:rsidRPr="00D5725F">
        <w:rPr>
          <w:rStyle w:val="Strong"/>
          <w:rFonts w:asciiTheme="majorHAnsi" w:hAnsiTheme="majorHAnsi" w:cstheme="majorHAnsi"/>
          <w:b w:val="0"/>
          <w:color w:val="000000" w:themeColor="text1"/>
        </w:rPr>
        <w:t xml:space="preserve">, in response to C’s failure to </w:t>
      </w:r>
      <w:r w:rsidR="00BB2923" w:rsidRPr="00D5725F">
        <w:rPr>
          <w:rStyle w:val="Strong"/>
          <w:rFonts w:asciiTheme="majorHAnsi" w:hAnsiTheme="majorHAnsi" w:cstheme="majorHAnsi"/>
          <w:b w:val="0"/>
          <w:color w:val="000000" w:themeColor="text1"/>
        </w:rPr>
        <w:t>(re)</w:t>
      </w:r>
      <w:r w:rsidR="00882A31" w:rsidRPr="00D5725F">
        <w:rPr>
          <w:rStyle w:val="Strong"/>
          <w:rFonts w:asciiTheme="majorHAnsi" w:hAnsiTheme="majorHAnsi" w:cstheme="majorHAnsi"/>
          <w:b w:val="0"/>
          <w:color w:val="000000" w:themeColor="text1"/>
        </w:rPr>
        <w:t>provide information, is not a remedy that is based in law.</w:t>
      </w:r>
    </w:p>
    <w:p w14:paraId="77E7ECE9" w14:textId="77777777" w:rsidR="00C54F49" w:rsidRPr="00D5725F" w:rsidRDefault="00BA17FE" w:rsidP="000B1950">
      <w:pPr>
        <w:pStyle w:val="NormalWeb"/>
        <w:spacing w:after="0" w:afterAutospacing="0" w:line="360" w:lineRule="auto"/>
        <w:jc w:val="both"/>
        <w:rPr>
          <w:rStyle w:val="Strong"/>
          <w:rFonts w:asciiTheme="majorHAnsi" w:hAnsiTheme="majorHAnsi" w:cstheme="majorHAnsi"/>
          <w:color w:val="000000" w:themeColor="text1"/>
        </w:rPr>
      </w:pPr>
      <w:r w:rsidRPr="00D5725F">
        <w:rPr>
          <w:rStyle w:val="Strong"/>
          <w:rFonts w:asciiTheme="majorHAnsi" w:hAnsiTheme="majorHAnsi" w:cstheme="majorHAnsi"/>
          <w:color w:val="000000" w:themeColor="text1"/>
        </w:rPr>
        <w:t>Proposed Solution</w:t>
      </w:r>
    </w:p>
    <w:p w14:paraId="177890D2" w14:textId="112308BD" w:rsidR="00BA17FE" w:rsidRPr="00D5725F" w:rsidRDefault="00BA17FE" w:rsidP="000B1950">
      <w:pPr>
        <w:pStyle w:val="NormalWeb"/>
        <w:numPr>
          <w:ilvl w:val="0"/>
          <w:numId w:val="38"/>
        </w:numPr>
        <w:spacing w:after="240" w:afterAutospacing="0" w:line="360" w:lineRule="auto"/>
        <w:jc w:val="both"/>
        <w:rPr>
          <w:rStyle w:val="Strong"/>
          <w:rFonts w:asciiTheme="majorHAnsi" w:hAnsiTheme="majorHAnsi" w:cstheme="majorHAnsi"/>
          <w:b w:val="0"/>
          <w:color w:val="000000" w:themeColor="text1"/>
        </w:rPr>
      </w:pPr>
      <w:r w:rsidRPr="00D5725F">
        <w:rPr>
          <w:rStyle w:val="Strong"/>
          <w:rFonts w:asciiTheme="majorHAnsi" w:hAnsiTheme="majorHAnsi" w:cstheme="majorHAnsi"/>
          <w:b w:val="0"/>
          <w:color w:val="000000" w:themeColor="text1"/>
        </w:rPr>
        <w:t xml:space="preserve">We recognise that this issue </w:t>
      </w:r>
      <w:r w:rsidR="00BE7713" w:rsidRPr="00D5725F">
        <w:rPr>
          <w:rStyle w:val="Strong"/>
          <w:rFonts w:asciiTheme="majorHAnsi" w:hAnsiTheme="majorHAnsi" w:cstheme="majorHAnsi"/>
          <w:b w:val="0"/>
          <w:color w:val="000000" w:themeColor="text1"/>
        </w:rPr>
        <w:t xml:space="preserve">appears to be </w:t>
      </w:r>
      <w:r w:rsidRPr="00D5725F">
        <w:rPr>
          <w:rStyle w:val="Strong"/>
          <w:rFonts w:asciiTheme="majorHAnsi" w:hAnsiTheme="majorHAnsi" w:cstheme="majorHAnsi"/>
          <w:b w:val="0"/>
          <w:color w:val="000000" w:themeColor="text1"/>
        </w:rPr>
        <w:t xml:space="preserve">caused by the automated </w:t>
      </w:r>
      <w:r w:rsidR="00BE7713" w:rsidRPr="00D5725F">
        <w:rPr>
          <w:rStyle w:val="Strong"/>
          <w:rFonts w:asciiTheme="majorHAnsi" w:hAnsiTheme="majorHAnsi" w:cstheme="majorHAnsi"/>
          <w:b w:val="0"/>
          <w:color w:val="000000" w:themeColor="text1"/>
        </w:rPr>
        <w:t xml:space="preserve">nature of the </w:t>
      </w:r>
      <w:r w:rsidRPr="00D5725F">
        <w:rPr>
          <w:rStyle w:val="Strong"/>
          <w:rFonts w:asciiTheme="majorHAnsi" w:hAnsiTheme="majorHAnsi" w:cstheme="majorHAnsi"/>
          <w:b w:val="0"/>
          <w:color w:val="000000" w:themeColor="text1"/>
        </w:rPr>
        <w:t xml:space="preserve">UC system, which recognises that the claimant holds a joint tenancy and so calculates </w:t>
      </w:r>
      <w:r w:rsidR="0067685A">
        <w:rPr>
          <w:rStyle w:val="Strong"/>
          <w:rFonts w:asciiTheme="majorHAnsi" w:hAnsiTheme="majorHAnsi" w:cstheme="majorHAnsi"/>
          <w:b w:val="0"/>
          <w:color w:val="000000" w:themeColor="text1"/>
        </w:rPr>
        <w:t>[</w:t>
      </w:r>
      <w:r w:rsidR="0067685A" w:rsidRPr="00BD7A1A">
        <w:rPr>
          <w:rStyle w:val="Strong"/>
          <w:rFonts w:asciiTheme="majorHAnsi" w:hAnsiTheme="majorHAnsi" w:cstheme="majorHAnsi"/>
          <w:b w:val="0"/>
          <w:color w:val="FF0000"/>
        </w:rPr>
        <w:t>her/his</w:t>
      </w:r>
      <w:r w:rsidR="0067685A">
        <w:rPr>
          <w:rStyle w:val="Strong"/>
          <w:rFonts w:asciiTheme="majorHAnsi" w:hAnsiTheme="majorHAnsi" w:cstheme="majorHAnsi"/>
          <w:b w:val="0"/>
          <w:color w:val="000000" w:themeColor="text1"/>
        </w:rPr>
        <w:t>]</w:t>
      </w:r>
      <w:r w:rsidR="0067685A" w:rsidRPr="00D5725F">
        <w:rPr>
          <w:rStyle w:val="Strong"/>
          <w:rFonts w:asciiTheme="majorHAnsi" w:hAnsiTheme="majorHAnsi" w:cstheme="majorHAnsi"/>
          <w:b w:val="0"/>
          <w:color w:val="000000" w:themeColor="text1"/>
        </w:rPr>
        <w:t xml:space="preserve"> </w:t>
      </w:r>
      <w:r w:rsidRPr="00D5725F">
        <w:rPr>
          <w:rStyle w:val="Strong"/>
          <w:rFonts w:asciiTheme="majorHAnsi" w:hAnsiTheme="majorHAnsi" w:cstheme="majorHAnsi"/>
          <w:b w:val="0"/>
          <w:color w:val="000000" w:themeColor="text1"/>
        </w:rPr>
        <w:t xml:space="preserve">UC payment based on </w:t>
      </w:r>
      <w:r w:rsidR="0067685A">
        <w:rPr>
          <w:rStyle w:val="Strong"/>
          <w:rFonts w:asciiTheme="majorHAnsi" w:hAnsiTheme="majorHAnsi" w:cstheme="majorHAnsi"/>
          <w:b w:val="0"/>
          <w:color w:val="000000" w:themeColor="text1"/>
        </w:rPr>
        <w:t>[</w:t>
      </w:r>
      <w:r w:rsidR="0067685A" w:rsidRPr="00BD7A1A">
        <w:rPr>
          <w:rStyle w:val="Strong"/>
          <w:rFonts w:asciiTheme="majorHAnsi" w:hAnsiTheme="majorHAnsi" w:cstheme="majorHAnsi"/>
          <w:b w:val="0"/>
          <w:color w:val="FF0000"/>
        </w:rPr>
        <w:t>her/him</w:t>
      </w:r>
      <w:r w:rsidR="0067685A">
        <w:rPr>
          <w:rStyle w:val="Strong"/>
          <w:rFonts w:asciiTheme="majorHAnsi" w:hAnsiTheme="majorHAnsi" w:cstheme="majorHAnsi"/>
          <w:b w:val="0"/>
          <w:color w:val="000000" w:themeColor="text1"/>
        </w:rPr>
        <w:t>]</w:t>
      </w:r>
      <w:r w:rsidR="0067685A" w:rsidRPr="00D5725F">
        <w:rPr>
          <w:rStyle w:val="Strong"/>
          <w:rFonts w:asciiTheme="majorHAnsi" w:hAnsiTheme="majorHAnsi" w:cstheme="majorHAnsi"/>
          <w:b w:val="0"/>
          <w:color w:val="000000" w:themeColor="text1"/>
        </w:rPr>
        <w:t xml:space="preserve"> </w:t>
      </w:r>
      <w:r w:rsidRPr="00D5725F">
        <w:rPr>
          <w:rStyle w:val="Strong"/>
          <w:rFonts w:asciiTheme="majorHAnsi" w:hAnsiTheme="majorHAnsi" w:cstheme="majorHAnsi"/>
          <w:b w:val="0"/>
          <w:color w:val="000000" w:themeColor="text1"/>
        </w:rPr>
        <w:t xml:space="preserve"> being liable for 50% of the housing costs. The automated system is unable to apply the discretion provided in the regulations and the guidance to treat C as liable for the full amount because the other joint tenant does not live at the property.</w:t>
      </w:r>
    </w:p>
    <w:p w14:paraId="07589625" w14:textId="3ECA3A73" w:rsidR="00BA17FE" w:rsidRPr="00D5725F" w:rsidRDefault="00BE7713" w:rsidP="000B1950">
      <w:pPr>
        <w:pStyle w:val="NormalWeb"/>
        <w:numPr>
          <w:ilvl w:val="0"/>
          <w:numId w:val="38"/>
        </w:numPr>
        <w:spacing w:after="240" w:afterAutospacing="0" w:line="360" w:lineRule="auto"/>
        <w:jc w:val="both"/>
        <w:rPr>
          <w:rStyle w:val="Strong"/>
          <w:rFonts w:asciiTheme="majorHAnsi" w:hAnsiTheme="majorHAnsi" w:cstheme="majorHAnsi"/>
          <w:b w:val="0"/>
          <w:color w:val="000000" w:themeColor="text1"/>
        </w:rPr>
      </w:pPr>
      <w:r w:rsidRPr="00D5725F">
        <w:rPr>
          <w:rStyle w:val="Strong"/>
          <w:rFonts w:asciiTheme="majorHAnsi" w:hAnsiTheme="majorHAnsi" w:cstheme="majorHAnsi"/>
          <w:b w:val="0"/>
          <w:color w:val="000000" w:themeColor="text1"/>
        </w:rPr>
        <w:t>One possible way forward which is not dependent on the SSWP’s unlawful use of any powers to request information is</w:t>
      </w:r>
      <w:r w:rsidR="00BA17FE" w:rsidRPr="00D5725F">
        <w:rPr>
          <w:rStyle w:val="Strong"/>
          <w:rFonts w:asciiTheme="majorHAnsi" w:hAnsiTheme="majorHAnsi" w:cstheme="majorHAnsi"/>
          <w:b w:val="0"/>
          <w:color w:val="000000" w:themeColor="text1"/>
        </w:rPr>
        <w:t xml:space="preserve"> that C </w:t>
      </w:r>
      <w:r w:rsidRPr="00D5725F">
        <w:rPr>
          <w:rStyle w:val="Strong"/>
          <w:rFonts w:asciiTheme="majorHAnsi" w:hAnsiTheme="majorHAnsi" w:cstheme="majorHAnsi"/>
          <w:b w:val="0"/>
          <w:color w:val="000000" w:themeColor="text1"/>
        </w:rPr>
        <w:t xml:space="preserve">reports a formal </w:t>
      </w:r>
      <w:r w:rsidR="00BA17FE" w:rsidRPr="00D5725F">
        <w:rPr>
          <w:rStyle w:val="Strong"/>
          <w:rFonts w:asciiTheme="majorHAnsi" w:hAnsiTheme="majorHAnsi" w:cstheme="majorHAnsi"/>
          <w:b w:val="0"/>
          <w:color w:val="000000" w:themeColor="text1"/>
        </w:rPr>
        <w:t xml:space="preserve">change of circumstances </w:t>
      </w:r>
      <w:r w:rsidRPr="00D5725F">
        <w:rPr>
          <w:rStyle w:val="Strong"/>
          <w:rFonts w:asciiTheme="majorHAnsi" w:hAnsiTheme="majorHAnsi" w:cstheme="majorHAnsi"/>
          <w:b w:val="0"/>
          <w:color w:val="000000" w:themeColor="text1"/>
        </w:rPr>
        <w:t xml:space="preserve">using the ‘report a change of circumstances’ provision on </w:t>
      </w:r>
      <w:r w:rsidR="0067685A">
        <w:rPr>
          <w:rStyle w:val="Strong"/>
          <w:rFonts w:asciiTheme="majorHAnsi" w:hAnsiTheme="majorHAnsi" w:cstheme="majorHAnsi"/>
          <w:b w:val="0"/>
          <w:color w:val="000000" w:themeColor="text1"/>
        </w:rPr>
        <w:t>[</w:t>
      </w:r>
      <w:r w:rsidR="0067685A" w:rsidRPr="00BD7A1A">
        <w:rPr>
          <w:rStyle w:val="Strong"/>
          <w:rFonts w:asciiTheme="majorHAnsi" w:hAnsiTheme="majorHAnsi" w:cstheme="majorHAnsi"/>
          <w:b w:val="0"/>
          <w:color w:val="FF0000"/>
        </w:rPr>
        <w:t>her/</w:t>
      </w:r>
      <w:proofErr w:type="gramStart"/>
      <w:r w:rsidR="0067685A" w:rsidRPr="00BD7A1A">
        <w:rPr>
          <w:rStyle w:val="Strong"/>
          <w:rFonts w:asciiTheme="majorHAnsi" w:hAnsiTheme="majorHAnsi" w:cstheme="majorHAnsi"/>
          <w:b w:val="0"/>
          <w:color w:val="FF0000"/>
        </w:rPr>
        <w:t>his</w:t>
      </w:r>
      <w:r w:rsidR="0067685A">
        <w:rPr>
          <w:rStyle w:val="Strong"/>
          <w:rFonts w:asciiTheme="majorHAnsi" w:hAnsiTheme="majorHAnsi" w:cstheme="majorHAnsi"/>
          <w:b w:val="0"/>
          <w:color w:val="000000" w:themeColor="text1"/>
        </w:rPr>
        <w:t>]</w:t>
      </w:r>
      <w:r w:rsidR="0067685A" w:rsidRPr="00D5725F">
        <w:rPr>
          <w:rStyle w:val="Strong"/>
          <w:rFonts w:asciiTheme="majorHAnsi" w:hAnsiTheme="majorHAnsi" w:cstheme="majorHAnsi"/>
          <w:b w:val="0"/>
          <w:color w:val="000000" w:themeColor="text1"/>
        </w:rPr>
        <w:t xml:space="preserve"> </w:t>
      </w:r>
      <w:r w:rsidRPr="00D5725F">
        <w:rPr>
          <w:rStyle w:val="Strong"/>
          <w:rFonts w:asciiTheme="majorHAnsi" w:hAnsiTheme="majorHAnsi" w:cstheme="majorHAnsi"/>
          <w:b w:val="0"/>
          <w:color w:val="000000" w:themeColor="text1"/>
        </w:rPr>
        <w:t xml:space="preserve"> UC</w:t>
      </w:r>
      <w:proofErr w:type="gramEnd"/>
      <w:r w:rsidRPr="00D5725F">
        <w:rPr>
          <w:rStyle w:val="Strong"/>
          <w:rFonts w:asciiTheme="majorHAnsi" w:hAnsiTheme="majorHAnsi" w:cstheme="majorHAnsi"/>
          <w:b w:val="0"/>
          <w:color w:val="000000" w:themeColor="text1"/>
        </w:rPr>
        <w:t xml:space="preserve"> journal </w:t>
      </w:r>
      <w:r w:rsidR="00BA17FE" w:rsidRPr="00D5725F">
        <w:rPr>
          <w:rStyle w:val="Strong"/>
          <w:rFonts w:asciiTheme="majorHAnsi" w:hAnsiTheme="majorHAnsi" w:cstheme="majorHAnsi"/>
          <w:b w:val="0"/>
          <w:color w:val="000000" w:themeColor="text1"/>
        </w:rPr>
        <w:t xml:space="preserve">that </w:t>
      </w:r>
      <w:r w:rsidR="0067685A">
        <w:rPr>
          <w:rStyle w:val="Strong"/>
          <w:rFonts w:asciiTheme="majorHAnsi" w:hAnsiTheme="majorHAnsi" w:cstheme="majorHAnsi"/>
          <w:b w:val="0"/>
          <w:color w:val="000000" w:themeColor="text1"/>
        </w:rPr>
        <w:t>[</w:t>
      </w:r>
      <w:r w:rsidR="00BA17FE" w:rsidRPr="00BD7A1A">
        <w:rPr>
          <w:rStyle w:val="Strong"/>
          <w:rFonts w:asciiTheme="majorHAnsi" w:hAnsiTheme="majorHAnsi" w:cstheme="majorHAnsi"/>
          <w:b w:val="0"/>
          <w:color w:val="FF0000"/>
        </w:rPr>
        <w:t>s</w:t>
      </w:r>
      <w:r w:rsidR="00384276" w:rsidRPr="00BD7A1A">
        <w:rPr>
          <w:rStyle w:val="Strong"/>
          <w:rFonts w:asciiTheme="majorHAnsi" w:hAnsiTheme="majorHAnsi" w:cstheme="majorHAnsi"/>
          <w:b w:val="0"/>
          <w:color w:val="FF0000"/>
        </w:rPr>
        <w:t>he</w:t>
      </w:r>
      <w:r w:rsidR="0067685A" w:rsidRPr="00BD7A1A">
        <w:rPr>
          <w:rStyle w:val="Strong"/>
          <w:rFonts w:asciiTheme="majorHAnsi" w:hAnsiTheme="majorHAnsi" w:cstheme="majorHAnsi"/>
          <w:b w:val="0"/>
          <w:color w:val="FF0000"/>
        </w:rPr>
        <w:t>/</w:t>
      </w:r>
      <w:r w:rsidR="00BA17FE" w:rsidRPr="00BD7A1A">
        <w:rPr>
          <w:rStyle w:val="Strong"/>
          <w:rFonts w:asciiTheme="majorHAnsi" w:hAnsiTheme="majorHAnsi" w:cstheme="majorHAnsi"/>
          <w:b w:val="0"/>
          <w:color w:val="FF0000"/>
        </w:rPr>
        <w:t>he</w:t>
      </w:r>
      <w:r w:rsidR="0067685A">
        <w:rPr>
          <w:rStyle w:val="Strong"/>
          <w:rFonts w:asciiTheme="majorHAnsi" w:hAnsiTheme="majorHAnsi" w:cstheme="majorHAnsi"/>
          <w:b w:val="0"/>
          <w:color w:val="000000" w:themeColor="text1"/>
        </w:rPr>
        <w:t>]</w:t>
      </w:r>
      <w:r w:rsidR="00BA17FE" w:rsidRPr="00D5725F">
        <w:rPr>
          <w:rStyle w:val="Strong"/>
          <w:rFonts w:asciiTheme="majorHAnsi" w:hAnsiTheme="majorHAnsi" w:cstheme="majorHAnsi"/>
          <w:b w:val="0"/>
          <w:color w:val="000000" w:themeColor="text1"/>
        </w:rPr>
        <w:t xml:space="preserve"> is a sole tenant. While this is not legally correct, in practical terms it is a far more accurate reflection of her current housing liability. The result will be that the automated system will pay 100% of her housing costs each month without the need for the manual override.</w:t>
      </w:r>
      <w:r w:rsidR="00BB2923" w:rsidRPr="00D5725F">
        <w:rPr>
          <w:rStyle w:val="Strong"/>
          <w:rFonts w:asciiTheme="majorHAnsi" w:hAnsiTheme="majorHAnsi" w:cstheme="majorHAnsi"/>
          <w:b w:val="0"/>
          <w:color w:val="000000" w:themeColor="text1"/>
        </w:rPr>
        <w:t xml:space="preserve"> </w:t>
      </w:r>
    </w:p>
    <w:p w14:paraId="6C84B25A" w14:textId="461D1A15" w:rsidR="00882A31" w:rsidRPr="00D5725F" w:rsidRDefault="00686881" w:rsidP="000B1950">
      <w:pPr>
        <w:pStyle w:val="NormalWeb"/>
        <w:numPr>
          <w:ilvl w:val="0"/>
          <w:numId w:val="38"/>
        </w:numPr>
        <w:spacing w:after="240" w:afterAutospacing="0" w:line="360" w:lineRule="auto"/>
        <w:jc w:val="both"/>
        <w:rPr>
          <w:rStyle w:val="Strong"/>
          <w:rFonts w:asciiTheme="majorHAnsi" w:hAnsiTheme="majorHAnsi" w:cstheme="majorHAnsi"/>
          <w:b w:val="0"/>
          <w:color w:val="000000" w:themeColor="text1"/>
        </w:rPr>
      </w:pPr>
      <w:r>
        <w:rPr>
          <w:rStyle w:val="Strong"/>
          <w:rFonts w:asciiTheme="majorHAnsi" w:hAnsiTheme="majorHAnsi" w:cstheme="majorHAnsi"/>
          <w:b w:val="0"/>
          <w:color w:val="000000" w:themeColor="text1"/>
        </w:rPr>
        <w:t>T</w:t>
      </w:r>
      <w:r w:rsidR="00882A31" w:rsidRPr="00D5725F">
        <w:rPr>
          <w:rStyle w:val="Strong"/>
          <w:rFonts w:asciiTheme="majorHAnsi" w:hAnsiTheme="majorHAnsi" w:cstheme="majorHAnsi"/>
          <w:b w:val="0"/>
          <w:color w:val="000000" w:themeColor="text1"/>
        </w:rPr>
        <w:t>his w</w:t>
      </w:r>
      <w:r w:rsidR="00BE7713" w:rsidRPr="00D5725F">
        <w:rPr>
          <w:rStyle w:val="Strong"/>
          <w:rFonts w:asciiTheme="majorHAnsi" w:hAnsiTheme="majorHAnsi" w:cstheme="majorHAnsi"/>
          <w:b w:val="0"/>
          <w:color w:val="000000" w:themeColor="text1"/>
        </w:rPr>
        <w:t>ould</w:t>
      </w:r>
      <w:r w:rsidR="00882A31" w:rsidRPr="00D5725F">
        <w:rPr>
          <w:rStyle w:val="Strong"/>
          <w:rFonts w:asciiTheme="majorHAnsi" w:hAnsiTheme="majorHAnsi" w:cstheme="majorHAnsi"/>
          <w:b w:val="0"/>
          <w:color w:val="000000" w:themeColor="text1"/>
        </w:rPr>
        <w:t xml:space="preserve"> be done on the understanding that, should C’s circumstances change, </w:t>
      </w:r>
      <w:r w:rsidR="0067685A">
        <w:rPr>
          <w:rStyle w:val="Strong"/>
          <w:rFonts w:asciiTheme="majorHAnsi" w:hAnsiTheme="majorHAnsi" w:cstheme="majorHAnsi"/>
          <w:b w:val="0"/>
          <w:color w:val="000000" w:themeColor="text1"/>
        </w:rPr>
        <w:t>[</w:t>
      </w:r>
      <w:r w:rsidR="00882A31" w:rsidRPr="00BD7A1A">
        <w:rPr>
          <w:rStyle w:val="Strong"/>
          <w:rFonts w:asciiTheme="majorHAnsi" w:hAnsiTheme="majorHAnsi" w:cstheme="majorHAnsi"/>
          <w:b w:val="0"/>
          <w:color w:val="FF0000"/>
        </w:rPr>
        <w:t>s</w:t>
      </w:r>
      <w:r w:rsidR="00384276" w:rsidRPr="00BD7A1A">
        <w:rPr>
          <w:rStyle w:val="Strong"/>
          <w:rFonts w:asciiTheme="majorHAnsi" w:hAnsiTheme="majorHAnsi" w:cstheme="majorHAnsi"/>
          <w:b w:val="0"/>
          <w:color w:val="FF0000"/>
        </w:rPr>
        <w:t>he</w:t>
      </w:r>
      <w:r w:rsidR="0067685A" w:rsidRPr="00BD7A1A">
        <w:rPr>
          <w:rStyle w:val="Strong"/>
          <w:rFonts w:asciiTheme="majorHAnsi" w:hAnsiTheme="majorHAnsi" w:cstheme="majorHAnsi"/>
          <w:b w:val="0"/>
          <w:color w:val="FF0000"/>
        </w:rPr>
        <w:t>/</w:t>
      </w:r>
      <w:r w:rsidR="00882A31" w:rsidRPr="00BD7A1A">
        <w:rPr>
          <w:rStyle w:val="Strong"/>
          <w:rFonts w:asciiTheme="majorHAnsi" w:hAnsiTheme="majorHAnsi" w:cstheme="majorHAnsi"/>
          <w:b w:val="0"/>
          <w:color w:val="FF0000"/>
        </w:rPr>
        <w:t>he</w:t>
      </w:r>
      <w:r w:rsidR="0067685A">
        <w:rPr>
          <w:rStyle w:val="Strong"/>
          <w:rFonts w:asciiTheme="majorHAnsi" w:hAnsiTheme="majorHAnsi" w:cstheme="majorHAnsi"/>
          <w:b w:val="0"/>
          <w:color w:val="000000" w:themeColor="text1"/>
        </w:rPr>
        <w:t>]</w:t>
      </w:r>
      <w:r w:rsidR="00882A31" w:rsidRPr="00D5725F">
        <w:rPr>
          <w:rStyle w:val="Strong"/>
          <w:rFonts w:asciiTheme="majorHAnsi" w:hAnsiTheme="majorHAnsi" w:cstheme="majorHAnsi"/>
          <w:b w:val="0"/>
          <w:color w:val="000000" w:themeColor="text1"/>
        </w:rPr>
        <w:t xml:space="preserve"> will inform UC immediately.</w:t>
      </w:r>
    </w:p>
    <w:p w14:paraId="39BB0747" w14:textId="77777777" w:rsidR="00F02249" w:rsidRPr="00D5725F" w:rsidRDefault="003A46FF" w:rsidP="000B1950">
      <w:pPr>
        <w:pStyle w:val="NormalWeb"/>
        <w:spacing w:after="0" w:afterAutospacing="0" w:line="360" w:lineRule="auto"/>
        <w:jc w:val="both"/>
        <w:rPr>
          <w:rStyle w:val="Strong"/>
          <w:rFonts w:asciiTheme="majorHAnsi" w:hAnsiTheme="majorHAnsi" w:cstheme="majorHAnsi"/>
          <w:color w:val="000000" w:themeColor="text1"/>
        </w:rPr>
      </w:pPr>
      <w:r w:rsidRPr="00D5725F">
        <w:rPr>
          <w:rStyle w:val="Strong"/>
          <w:rFonts w:asciiTheme="majorHAnsi" w:hAnsiTheme="majorHAnsi" w:cstheme="majorHAnsi"/>
          <w:color w:val="000000" w:themeColor="text1"/>
        </w:rPr>
        <w:t xml:space="preserve">The details of the action the </w:t>
      </w:r>
      <w:r w:rsidR="0030076F" w:rsidRPr="00D5725F">
        <w:rPr>
          <w:rStyle w:val="Strong"/>
          <w:rFonts w:asciiTheme="majorHAnsi" w:hAnsiTheme="majorHAnsi" w:cstheme="majorHAnsi"/>
          <w:color w:val="000000" w:themeColor="text1"/>
        </w:rPr>
        <w:t>D</w:t>
      </w:r>
      <w:r w:rsidRPr="00D5725F">
        <w:rPr>
          <w:rStyle w:val="Strong"/>
          <w:rFonts w:asciiTheme="majorHAnsi" w:hAnsiTheme="majorHAnsi" w:cstheme="majorHAnsi"/>
          <w:color w:val="000000" w:themeColor="text1"/>
        </w:rPr>
        <w:t>efendant is expected to take</w:t>
      </w:r>
    </w:p>
    <w:p w14:paraId="57130DE0" w14:textId="51D088BF" w:rsidR="005C5533" w:rsidRPr="00D5725F" w:rsidRDefault="003A46FF" w:rsidP="000B1950">
      <w:pPr>
        <w:pStyle w:val="NormalWeb"/>
        <w:spacing w:after="0" w:afterAutospacing="0" w:line="360" w:lineRule="auto"/>
        <w:jc w:val="both"/>
        <w:rPr>
          <w:rStyle w:val="Strong"/>
          <w:rFonts w:asciiTheme="majorHAnsi" w:hAnsiTheme="majorHAnsi" w:cstheme="majorHAnsi"/>
          <w:b w:val="0"/>
          <w:color w:val="000000" w:themeColor="text1"/>
        </w:rPr>
      </w:pPr>
      <w:r w:rsidRPr="00D5725F">
        <w:rPr>
          <w:rStyle w:val="Strong"/>
          <w:rFonts w:asciiTheme="majorHAnsi" w:hAnsiTheme="majorHAnsi" w:cstheme="majorHAnsi"/>
          <w:b w:val="0"/>
          <w:color w:val="000000" w:themeColor="text1"/>
        </w:rPr>
        <w:t xml:space="preserve">The </w:t>
      </w:r>
      <w:r w:rsidR="0067685A">
        <w:rPr>
          <w:rStyle w:val="Strong"/>
          <w:rFonts w:asciiTheme="majorHAnsi" w:hAnsiTheme="majorHAnsi" w:cstheme="majorHAnsi"/>
          <w:b w:val="0"/>
          <w:color w:val="000000" w:themeColor="text1"/>
        </w:rPr>
        <w:t>SSWP</w:t>
      </w:r>
      <w:r w:rsidRPr="00D5725F">
        <w:rPr>
          <w:rStyle w:val="Strong"/>
          <w:rFonts w:asciiTheme="majorHAnsi" w:hAnsiTheme="majorHAnsi" w:cstheme="majorHAnsi"/>
          <w:b w:val="0"/>
          <w:color w:val="000000" w:themeColor="text1"/>
        </w:rPr>
        <w:t xml:space="preserve"> is requested to:</w:t>
      </w:r>
    </w:p>
    <w:p w14:paraId="11083779" w14:textId="0BEA5389" w:rsidR="005E0967" w:rsidRPr="00D5725F" w:rsidRDefault="00882A31" w:rsidP="000B1950">
      <w:pPr>
        <w:pStyle w:val="NormalWeb"/>
        <w:numPr>
          <w:ilvl w:val="0"/>
          <w:numId w:val="24"/>
        </w:numPr>
        <w:spacing w:after="0" w:afterAutospacing="0" w:line="360" w:lineRule="auto"/>
        <w:jc w:val="both"/>
        <w:rPr>
          <w:rStyle w:val="Strong"/>
          <w:rFonts w:asciiTheme="majorHAnsi" w:hAnsiTheme="majorHAnsi" w:cstheme="majorHAnsi"/>
          <w:color w:val="000000" w:themeColor="text1"/>
        </w:rPr>
      </w:pPr>
      <w:r w:rsidRPr="00D5725F">
        <w:rPr>
          <w:rStyle w:val="Strong"/>
          <w:rFonts w:asciiTheme="majorHAnsi" w:hAnsiTheme="majorHAnsi" w:cstheme="majorHAnsi"/>
          <w:b w:val="0"/>
          <w:color w:val="000000" w:themeColor="text1"/>
        </w:rPr>
        <w:t xml:space="preserve">Confirm acceptance of the above proposal, that C enters a change of circumstances to state that </w:t>
      </w:r>
      <w:r w:rsidR="0067685A">
        <w:rPr>
          <w:rStyle w:val="Strong"/>
          <w:rFonts w:asciiTheme="majorHAnsi" w:hAnsiTheme="majorHAnsi" w:cstheme="majorHAnsi"/>
          <w:b w:val="0"/>
          <w:color w:val="000000" w:themeColor="text1"/>
        </w:rPr>
        <w:t>[</w:t>
      </w:r>
      <w:r w:rsidRPr="00BD7A1A">
        <w:rPr>
          <w:rStyle w:val="Strong"/>
          <w:rFonts w:asciiTheme="majorHAnsi" w:hAnsiTheme="majorHAnsi" w:cstheme="majorHAnsi"/>
          <w:b w:val="0"/>
          <w:color w:val="FF0000"/>
        </w:rPr>
        <w:t>s</w:t>
      </w:r>
      <w:r w:rsidR="00384276" w:rsidRPr="00BD7A1A">
        <w:rPr>
          <w:rStyle w:val="Strong"/>
          <w:rFonts w:asciiTheme="majorHAnsi" w:hAnsiTheme="majorHAnsi" w:cstheme="majorHAnsi"/>
          <w:b w:val="0"/>
          <w:color w:val="FF0000"/>
        </w:rPr>
        <w:t>he</w:t>
      </w:r>
      <w:r w:rsidR="0067685A" w:rsidRPr="00BD7A1A">
        <w:rPr>
          <w:rStyle w:val="Strong"/>
          <w:rFonts w:asciiTheme="majorHAnsi" w:hAnsiTheme="majorHAnsi" w:cstheme="majorHAnsi"/>
          <w:b w:val="0"/>
          <w:color w:val="FF0000"/>
        </w:rPr>
        <w:t>/</w:t>
      </w:r>
      <w:r w:rsidRPr="00BD7A1A">
        <w:rPr>
          <w:rStyle w:val="Strong"/>
          <w:rFonts w:asciiTheme="majorHAnsi" w:hAnsiTheme="majorHAnsi" w:cstheme="majorHAnsi"/>
          <w:b w:val="0"/>
          <w:color w:val="FF0000"/>
        </w:rPr>
        <w:t>he</w:t>
      </w:r>
      <w:r w:rsidR="0067685A">
        <w:rPr>
          <w:rStyle w:val="Strong"/>
          <w:rFonts w:asciiTheme="majorHAnsi" w:hAnsiTheme="majorHAnsi" w:cstheme="majorHAnsi"/>
          <w:b w:val="0"/>
          <w:color w:val="000000" w:themeColor="text1"/>
        </w:rPr>
        <w:t>]</w:t>
      </w:r>
      <w:r w:rsidRPr="00D5725F">
        <w:rPr>
          <w:rStyle w:val="Strong"/>
          <w:rFonts w:asciiTheme="majorHAnsi" w:hAnsiTheme="majorHAnsi" w:cstheme="majorHAnsi"/>
          <w:b w:val="0"/>
          <w:color w:val="000000" w:themeColor="text1"/>
        </w:rPr>
        <w:t xml:space="preserve"> is the sole tenant of the property</w:t>
      </w:r>
      <w:r w:rsidR="000C107B" w:rsidRPr="00D5725F">
        <w:rPr>
          <w:rStyle w:val="Strong"/>
          <w:rFonts w:asciiTheme="majorHAnsi" w:hAnsiTheme="majorHAnsi" w:cstheme="majorHAnsi"/>
          <w:b w:val="0"/>
          <w:color w:val="000000" w:themeColor="text1"/>
        </w:rPr>
        <w:t xml:space="preserve"> on the understanding that should C’s circumstances change in relation to </w:t>
      </w:r>
      <w:r w:rsidR="0067685A">
        <w:rPr>
          <w:rStyle w:val="Strong"/>
          <w:rFonts w:asciiTheme="majorHAnsi" w:hAnsiTheme="majorHAnsi" w:cstheme="majorHAnsi"/>
          <w:b w:val="0"/>
          <w:color w:val="000000" w:themeColor="text1"/>
        </w:rPr>
        <w:t>[</w:t>
      </w:r>
      <w:r w:rsidR="0067685A" w:rsidRPr="00BD7A1A">
        <w:rPr>
          <w:rStyle w:val="Strong"/>
          <w:rFonts w:asciiTheme="majorHAnsi" w:hAnsiTheme="majorHAnsi" w:cstheme="majorHAnsi"/>
          <w:b w:val="0"/>
          <w:color w:val="FF0000"/>
        </w:rPr>
        <w:t>her/his</w:t>
      </w:r>
      <w:r w:rsidR="0067685A">
        <w:rPr>
          <w:rStyle w:val="Strong"/>
          <w:rFonts w:asciiTheme="majorHAnsi" w:hAnsiTheme="majorHAnsi" w:cstheme="majorHAnsi"/>
          <w:b w:val="0"/>
          <w:color w:val="000000" w:themeColor="text1"/>
        </w:rPr>
        <w:t>]</w:t>
      </w:r>
      <w:r w:rsidR="00384276">
        <w:rPr>
          <w:rStyle w:val="Strong"/>
          <w:rFonts w:asciiTheme="majorHAnsi" w:hAnsiTheme="majorHAnsi" w:cstheme="majorHAnsi"/>
          <w:b w:val="0"/>
          <w:color w:val="000000" w:themeColor="text1"/>
        </w:rPr>
        <w:t xml:space="preserve"> </w:t>
      </w:r>
      <w:r w:rsidR="000C107B" w:rsidRPr="00D5725F">
        <w:rPr>
          <w:rStyle w:val="Strong"/>
          <w:rFonts w:asciiTheme="majorHAnsi" w:hAnsiTheme="majorHAnsi" w:cstheme="majorHAnsi"/>
          <w:b w:val="0"/>
          <w:color w:val="000000" w:themeColor="text1"/>
        </w:rPr>
        <w:t xml:space="preserve">housing situation </w:t>
      </w:r>
      <w:r w:rsidR="0067685A">
        <w:rPr>
          <w:rStyle w:val="Strong"/>
          <w:rFonts w:asciiTheme="majorHAnsi" w:hAnsiTheme="majorHAnsi" w:cstheme="majorHAnsi"/>
          <w:b w:val="0"/>
          <w:color w:val="000000" w:themeColor="text1"/>
        </w:rPr>
        <w:t>[</w:t>
      </w:r>
      <w:r w:rsidR="000C107B" w:rsidRPr="00BD7A1A">
        <w:rPr>
          <w:rStyle w:val="Strong"/>
          <w:rFonts w:asciiTheme="majorHAnsi" w:hAnsiTheme="majorHAnsi" w:cstheme="majorHAnsi"/>
          <w:b w:val="0"/>
          <w:color w:val="FF0000"/>
        </w:rPr>
        <w:t>s</w:t>
      </w:r>
      <w:r w:rsidR="00384276" w:rsidRPr="00BD7A1A">
        <w:rPr>
          <w:rStyle w:val="Strong"/>
          <w:rFonts w:asciiTheme="majorHAnsi" w:hAnsiTheme="majorHAnsi" w:cstheme="majorHAnsi"/>
          <w:b w:val="0"/>
          <w:color w:val="FF0000"/>
        </w:rPr>
        <w:t>he</w:t>
      </w:r>
      <w:r w:rsidR="0067685A" w:rsidRPr="00BD7A1A">
        <w:rPr>
          <w:rStyle w:val="Strong"/>
          <w:rFonts w:asciiTheme="majorHAnsi" w:hAnsiTheme="majorHAnsi" w:cstheme="majorHAnsi"/>
          <w:b w:val="0"/>
          <w:color w:val="FF0000"/>
        </w:rPr>
        <w:t>/</w:t>
      </w:r>
      <w:r w:rsidR="000C107B" w:rsidRPr="00BD7A1A">
        <w:rPr>
          <w:rStyle w:val="Strong"/>
          <w:rFonts w:asciiTheme="majorHAnsi" w:hAnsiTheme="majorHAnsi" w:cstheme="majorHAnsi"/>
          <w:b w:val="0"/>
          <w:color w:val="FF0000"/>
        </w:rPr>
        <w:t>he</w:t>
      </w:r>
      <w:r w:rsidR="0067685A">
        <w:rPr>
          <w:rStyle w:val="Strong"/>
          <w:rFonts w:asciiTheme="majorHAnsi" w:hAnsiTheme="majorHAnsi" w:cstheme="majorHAnsi"/>
          <w:b w:val="0"/>
          <w:color w:val="000000" w:themeColor="text1"/>
        </w:rPr>
        <w:t>]</w:t>
      </w:r>
      <w:r w:rsidR="000C107B" w:rsidRPr="00D5725F">
        <w:rPr>
          <w:rStyle w:val="Strong"/>
          <w:rFonts w:asciiTheme="majorHAnsi" w:hAnsiTheme="majorHAnsi" w:cstheme="majorHAnsi"/>
          <w:b w:val="0"/>
          <w:color w:val="000000" w:themeColor="text1"/>
        </w:rPr>
        <w:t xml:space="preserve"> will immediately inform UC</w:t>
      </w:r>
      <w:r w:rsidRPr="00D5725F">
        <w:rPr>
          <w:rStyle w:val="Strong"/>
          <w:rFonts w:asciiTheme="majorHAnsi" w:hAnsiTheme="majorHAnsi" w:cstheme="majorHAnsi"/>
          <w:b w:val="0"/>
          <w:color w:val="000000" w:themeColor="text1"/>
        </w:rPr>
        <w:t>.</w:t>
      </w:r>
    </w:p>
    <w:p w14:paraId="0344E26B" w14:textId="77777777" w:rsidR="00882A31" w:rsidRPr="00D5725F" w:rsidRDefault="00882A31" w:rsidP="000B1950">
      <w:pPr>
        <w:pStyle w:val="NormalWeb"/>
        <w:numPr>
          <w:ilvl w:val="0"/>
          <w:numId w:val="24"/>
        </w:numPr>
        <w:spacing w:after="0" w:afterAutospacing="0" w:line="360" w:lineRule="auto"/>
        <w:jc w:val="both"/>
        <w:rPr>
          <w:rStyle w:val="Strong"/>
          <w:rFonts w:asciiTheme="majorHAnsi" w:hAnsiTheme="majorHAnsi" w:cstheme="majorHAnsi"/>
          <w:color w:val="000000" w:themeColor="text1"/>
        </w:rPr>
      </w:pPr>
      <w:r w:rsidRPr="00D5725F">
        <w:rPr>
          <w:rStyle w:val="Strong"/>
          <w:rFonts w:asciiTheme="majorHAnsi" w:hAnsiTheme="majorHAnsi" w:cstheme="majorHAnsi"/>
          <w:b w:val="0"/>
          <w:color w:val="000000" w:themeColor="text1"/>
        </w:rPr>
        <w:t xml:space="preserve">If the above is not possible, propose an alternative work around to the automated system, which is in line with </w:t>
      </w:r>
      <w:r w:rsidR="000C107B" w:rsidRPr="00D5725F">
        <w:rPr>
          <w:rStyle w:val="Strong"/>
          <w:rFonts w:asciiTheme="majorHAnsi" w:hAnsiTheme="majorHAnsi" w:cstheme="majorHAnsi"/>
          <w:b w:val="0"/>
          <w:color w:val="000000" w:themeColor="text1"/>
        </w:rPr>
        <w:t xml:space="preserve">legislative requirements. </w:t>
      </w:r>
    </w:p>
    <w:p w14:paraId="04AEE4F6" w14:textId="77777777" w:rsidR="00B16CE0" w:rsidRPr="00D5725F" w:rsidRDefault="00B16CE0" w:rsidP="000B1950">
      <w:pPr>
        <w:pStyle w:val="NormalWeb"/>
        <w:spacing w:after="0" w:afterAutospacing="0" w:line="360" w:lineRule="auto"/>
        <w:ind w:left="720" w:hanging="720"/>
        <w:jc w:val="both"/>
        <w:rPr>
          <w:rStyle w:val="Strong"/>
          <w:rFonts w:asciiTheme="majorHAnsi" w:hAnsiTheme="majorHAnsi" w:cstheme="majorHAnsi"/>
          <w:color w:val="000000" w:themeColor="text1"/>
        </w:rPr>
      </w:pPr>
      <w:r w:rsidRPr="00D5725F">
        <w:rPr>
          <w:rStyle w:val="Strong"/>
          <w:rFonts w:asciiTheme="majorHAnsi" w:hAnsiTheme="majorHAnsi" w:cstheme="majorHAnsi"/>
          <w:color w:val="000000" w:themeColor="text1"/>
        </w:rPr>
        <w:lastRenderedPageBreak/>
        <w:t>The details of documents that are considered relevant and necessary</w:t>
      </w:r>
    </w:p>
    <w:p w14:paraId="44926CCA" w14:textId="77777777" w:rsidR="00845893" w:rsidRPr="00D5725F" w:rsidRDefault="00C54F49" w:rsidP="000B1950">
      <w:pPr>
        <w:pStyle w:val="NormalWeb"/>
        <w:numPr>
          <w:ilvl w:val="0"/>
          <w:numId w:val="13"/>
        </w:numPr>
        <w:spacing w:after="0" w:afterAutospacing="0" w:line="360" w:lineRule="auto"/>
        <w:jc w:val="both"/>
        <w:rPr>
          <w:rStyle w:val="Strong"/>
          <w:rFonts w:asciiTheme="majorHAnsi" w:hAnsiTheme="majorHAnsi" w:cstheme="majorHAnsi"/>
          <w:b w:val="0"/>
          <w:color w:val="000000" w:themeColor="text1"/>
        </w:rPr>
      </w:pPr>
      <w:r w:rsidRPr="00D5725F">
        <w:rPr>
          <w:rStyle w:val="Strong"/>
          <w:rFonts w:asciiTheme="majorHAnsi" w:hAnsiTheme="majorHAnsi" w:cstheme="majorHAnsi"/>
          <w:b w:val="0"/>
          <w:color w:val="000000" w:themeColor="text1"/>
        </w:rPr>
        <w:t>C</w:t>
      </w:r>
      <w:r w:rsidR="00845893" w:rsidRPr="00D5725F">
        <w:rPr>
          <w:rStyle w:val="Strong"/>
          <w:rFonts w:asciiTheme="majorHAnsi" w:hAnsiTheme="majorHAnsi" w:cstheme="majorHAnsi"/>
          <w:b w:val="0"/>
          <w:color w:val="000000" w:themeColor="text1"/>
        </w:rPr>
        <w:t>’s signed authority</w:t>
      </w:r>
    </w:p>
    <w:p w14:paraId="40644D6D" w14:textId="6D55F00C" w:rsidR="00386391" w:rsidRPr="00D5725F" w:rsidRDefault="00386391" w:rsidP="000B1950">
      <w:pPr>
        <w:pStyle w:val="NormalWeb"/>
        <w:numPr>
          <w:ilvl w:val="0"/>
          <w:numId w:val="13"/>
        </w:numPr>
        <w:spacing w:after="0" w:afterAutospacing="0" w:line="360" w:lineRule="auto"/>
        <w:jc w:val="both"/>
        <w:rPr>
          <w:rStyle w:val="Strong"/>
          <w:rFonts w:asciiTheme="majorHAnsi" w:hAnsiTheme="majorHAnsi" w:cstheme="majorHAnsi"/>
          <w:b w:val="0"/>
          <w:color w:val="000000" w:themeColor="text1"/>
        </w:rPr>
      </w:pPr>
      <w:r w:rsidRPr="00D5725F">
        <w:rPr>
          <w:rStyle w:val="Strong"/>
          <w:rFonts w:asciiTheme="majorHAnsi" w:hAnsiTheme="majorHAnsi" w:cstheme="majorHAnsi"/>
          <w:b w:val="0"/>
          <w:color w:val="000000" w:themeColor="text1"/>
        </w:rPr>
        <w:t>All other documents available via C’s online U</w:t>
      </w:r>
      <w:r w:rsidR="0067685A">
        <w:rPr>
          <w:rStyle w:val="Strong"/>
          <w:rFonts w:asciiTheme="majorHAnsi" w:hAnsiTheme="majorHAnsi" w:cstheme="majorHAnsi"/>
          <w:b w:val="0"/>
          <w:color w:val="000000" w:themeColor="text1"/>
        </w:rPr>
        <w:t>C j</w:t>
      </w:r>
      <w:r w:rsidRPr="00D5725F">
        <w:rPr>
          <w:rStyle w:val="Strong"/>
          <w:rFonts w:asciiTheme="majorHAnsi" w:hAnsiTheme="majorHAnsi" w:cstheme="majorHAnsi"/>
          <w:b w:val="0"/>
          <w:color w:val="000000" w:themeColor="text1"/>
        </w:rPr>
        <w:t>ournal</w:t>
      </w:r>
    </w:p>
    <w:p w14:paraId="62FB2729" w14:textId="77777777" w:rsidR="00B16CE0" w:rsidRPr="00D5725F" w:rsidRDefault="00B16CE0" w:rsidP="000B1950">
      <w:pPr>
        <w:pStyle w:val="NormalWeb"/>
        <w:spacing w:after="0" w:afterAutospacing="0" w:line="360" w:lineRule="auto"/>
        <w:jc w:val="both"/>
        <w:rPr>
          <w:rStyle w:val="Strong"/>
          <w:rFonts w:asciiTheme="majorHAnsi" w:hAnsiTheme="majorHAnsi" w:cstheme="majorHAnsi"/>
          <w:color w:val="000000" w:themeColor="text1"/>
        </w:rPr>
      </w:pPr>
      <w:r w:rsidRPr="00D5725F">
        <w:rPr>
          <w:rStyle w:val="Strong"/>
          <w:rFonts w:asciiTheme="majorHAnsi" w:hAnsiTheme="majorHAnsi" w:cstheme="majorHAnsi"/>
          <w:color w:val="000000" w:themeColor="text1"/>
        </w:rPr>
        <w:t>ADR proposals</w:t>
      </w:r>
    </w:p>
    <w:p w14:paraId="581A448F" w14:textId="14E6E02B" w:rsidR="00B16CE0" w:rsidRPr="00D5725F" w:rsidRDefault="00B16CE0" w:rsidP="000B1950">
      <w:pPr>
        <w:pStyle w:val="NormalWeb"/>
        <w:spacing w:after="0" w:afterAutospacing="0" w:line="360" w:lineRule="auto"/>
        <w:jc w:val="both"/>
        <w:rPr>
          <w:rStyle w:val="Strong"/>
          <w:rFonts w:asciiTheme="majorHAnsi" w:hAnsiTheme="majorHAnsi" w:cstheme="majorHAnsi"/>
          <w:color w:val="000000" w:themeColor="text1"/>
        </w:rPr>
      </w:pPr>
      <w:r w:rsidRPr="00D5725F">
        <w:rPr>
          <w:rStyle w:val="Strong"/>
          <w:rFonts w:asciiTheme="majorHAnsi" w:hAnsiTheme="majorHAnsi" w:cstheme="majorHAnsi"/>
          <w:b w:val="0"/>
          <w:color w:val="000000" w:themeColor="text1"/>
        </w:rPr>
        <w:t xml:space="preserve">Please confirm in your reply whether the </w:t>
      </w:r>
      <w:r w:rsidR="0067685A">
        <w:rPr>
          <w:rStyle w:val="Strong"/>
          <w:rFonts w:asciiTheme="majorHAnsi" w:hAnsiTheme="majorHAnsi" w:cstheme="majorHAnsi"/>
          <w:b w:val="0"/>
          <w:color w:val="000000" w:themeColor="text1"/>
        </w:rPr>
        <w:t>SSWP</w:t>
      </w:r>
      <w:r w:rsidRPr="00D5725F">
        <w:rPr>
          <w:rStyle w:val="Strong"/>
          <w:rFonts w:asciiTheme="majorHAnsi" w:hAnsiTheme="majorHAnsi" w:cstheme="majorHAnsi"/>
          <w:b w:val="0"/>
          <w:color w:val="000000" w:themeColor="text1"/>
        </w:rPr>
        <w:t xml:space="preserve"> is willing to consider alternative dispute resolution.  </w:t>
      </w:r>
    </w:p>
    <w:p w14:paraId="02C4F4AD" w14:textId="77777777" w:rsidR="00B16CE0" w:rsidRPr="00D5725F" w:rsidRDefault="00B16CE0" w:rsidP="000B1950">
      <w:pPr>
        <w:pStyle w:val="NormalWeb"/>
        <w:spacing w:after="0" w:afterAutospacing="0" w:line="360" w:lineRule="auto"/>
        <w:jc w:val="both"/>
        <w:rPr>
          <w:rStyle w:val="Strong"/>
          <w:rFonts w:asciiTheme="majorHAnsi" w:hAnsiTheme="majorHAnsi" w:cstheme="majorHAnsi"/>
          <w:color w:val="000000" w:themeColor="text1"/>
        </w:rPr>
      </w:pPr>
      <w:r w:rsidRPr="00D5725F">
        <w:rPr>
          <w:rStyle w:val="Strong"/>
          <w:rFonts w:asciiTheme="majorHAnsi" w:hAnsiTheme="majorHAnsi" w:cstheme="majorHAnsi"/>
          <w:color w:val="000000" w:themeColor="text1"/>
        </w:rPr>
        <w:t>The address for reply and service of court documents</w:t>
      </w:r>
    </w:p>
    <w:p w14:paraId="58EB3257" w14:textId="77777777" w:rsidR="00386391" w:rsidRPr="00D5725F" w:rsidRDefault="00386391" w:rsidP="000B1950">
      <w:pPr>
        <w:pStyle w:val="NormalWeb"/>
        <w:spacing w:after="0" w:afterAutospacing="0" w:line="360" w:lineRule="auto"/>
        <w:contextualSpacing/>
        <w:jc w:val="both"/>
        <w:rPr>
          <w:rStyle w:val="Strong"/>
          <w:rFonts w:asciiTheme="majorHAnsi" w:hAnsiTheme="majorHAnsi" w:cstheme="majorHAnsi"/>
          <w:b w:val="0"/>
          <w:color w:val="FF0000"/>
        </w:rPr>
      </w:pPr>
    </w:p>
    <w:p w14:paraId="51F714DD" w14:textId="783282FF" w:rsidR="00B16CE0" w:rsidRPr="00D5725F" w:rsidRDefault="0067685A" w:rsidP="000B1950">
      <w:pPr>
        <w:pStyle w:val="NormalWeb"/>
        <w:spacing w:after="0" w:afterAutospacing="0" w:line="360" w:lineRule="auto"/>
        <w:contextualSpacing/>
        <w:jc w:val="both"/>
        <w:rPr>
          <w:rStyle w:val="Strong"/>
          <w:rFonts w:asciiTheme="majorHAnsi" w:hAnsiTheme="majorHAnsi" w:cstheme="majorHAnsi"/>
          <w:b w:val="0"/>
          <w:bCs w:val="0"/>
          <w:color w:val="FF0000"/>
        </w:rPr>
      </w:pPr>
      <w:r>
        <w:rPr>
          <w:rStyle w:val="Strong"/>
          <w:rFonts w:asciiTheme="majorHAnsi" w:hAnsiTheme="majorHAnsi" w:cstheme="majorHAnsi"/>
          <w:b w:val="0"/>
          <w:color w:val="FF0000"/>
        </w:rPr>
        <w:t>[A</w:t>
      </w:r>
      <w:r w:rsidRPr="00D5725F">
        <w:rPr>
          <w:rStyle w:val="Strong"/>
          <w:rFonts w:asciiTheme="majorHAnsi" w:hAnsiTheme="majorHAnsi" w:cstheme="majorHAnsi"/>
          <w:b w:val="0"/>
          <w:color w:val="FF0000"/>
        </w:rPr>
        <w:t>dvice agency</w:t>
      </w:r>
      <w:r>
        <w:rPr>
          <w:rStyle w:val="Strong"/>
          <w:rFonts w:asciiTheme="majorHAnsi" w:hAnsiTheme="majorHAnsi" w:cstheme="majorHAnsi"/>
          <w:b w:val="0"/>
          <w:color w:val="FF0000"/>
        </w:rPr>
        <w:t xml:space="preserve"> name,  </w:t>
      </w:r>
      <w:r w:rsidRPr="00D5725F">
        <w:rPr>
          <w:rStyle w:val="Strong"/>
          <w:rFonts w:asciiTheme="majorHAnsi" w:hAnsiTheme="majorHAnsi" w:cstheme="majorHAnsi"/>
          <w:b w:val="0"/>
          <w:color w:val="FF0000"/>
        </w:rPr>
        <w:t>address</w:t>
      </w:r>
      <w:r>
        <w:rPr>
          <w:rStyle w:val="Strong"/>
          <w:rFonts w:asciiTheme="majorHAnsi" w:hAnsiTheme="majorHAnsi" w:cstheme="majorHAnsi"/>
          <w:b w:val="0"/>
          <w:color w:val="FF0000"/>
        </w:rPr>
        <w:t xml:space="preserve"> and email]</w:t>
      </w:r>
      <w:r w:rsidR="00E25EE3">
        <w:rPr>
          <w:rStyle w:val="Strong"/>
          <w:rFonts w:asciiTheme="majorHAnsi" w:hAnsiTheme="majorHAnsi" w:cstheme="majorHAnsi"/>
          <w:b w:val="0"/>
          <w:color w:val="FF0000"/>
        </w:rPr>
        <w:t xml:space="preserve"> </w:t>
      </w:r>
    </w:p>
    <w:p w14:paraId="6A5E9823" w14:textId="77777777" w:rsidR="001E2A10" w:rsidRDefault="00B16CE0" w:rsidP="000B1950">
      <w:pPr>
        <w:pStyle w:val="NormalWeb"/>
        <w:spacing w:after="0" w:afterAutospacing="0" w:line="360" w:lineRule="auto"/>
        <w:jc w:val="both"/>
        <w:rPr>
          <w:rFonts w:asciiTheme="majorHAnsi" w:hAnsiTheme="majorHAnsi" w:cstheme="majorHAnsi"/>
          <w:color w:val="000000" w:themeColor="text1"/>
        </w:rPr>
      </w:pPr>
      <w:r w:rsidRPr="00D5725F">
        <w:rPr>
          <w:rStyle w:val="Strong"/>
          <w:rFonts w:asciiTheme="majorHAnsi" w:hAnsiTheme="majorHAnsi" w:cstheme="majorHAnsi"/>
          <w:color w:val="000000" w:themeColor="text1"/>
        </w:rPr>
        <w:t>Proposed reply date</w:t>
      </w:r>
    </w:p>
    <w:p w14:paraId="0076B0DC" w14:textId="20C9B0C9" w:rsidR="00434EA6" w:rsidRPr="001E2A10" w:rsidRDefault="00D04DD7" w:rsidP="000B1950">
      <w:pPr>
        <w:pStyle w:val="NormalWeb"/>
        <w:spacing w:after="0" w:afterAutospacing="0" w:line="360" w:lineRule="auto"/>
        <w:jc w:val="both"/>
        <w:rPr>
          <w:rStyle w:val="Strong"/>
          <w:rFonts w:asciiTheme="majorHAnsi" w:hAnsiTheme="majorHAnsi" w:cstheme="majorHAnsi"/>
          <w:b w:val="0"/>
          <w:bCs w:val="0"/>
          <w:color w:val="000000" w:themeColor="text1"/>
        </w:rPr>
      </w:pPr>
      <w:r w:rsidRPr="00D5725F">
        <w:rPr>
          <w:rStyle w:val="Strong"/>
          <w:rFonts w:asciiTheme="majorHAnsi" w:hAnsiTheme="majorHAnsi" w:cstheme="majorHAnsi"/>
          <w:b w:val="0"/>
          <w:color w:val="000000" w:themeColor="text1"/>
        </w:rPr>
        <w:t>W</w:t>
      </w:r>
      <w:r w:rsidR="00434EA6" w:rsidRPr="00D5725F">
        <w:rPr>
          <w:rStyle w:val="Strong"/>
          <w:rFonts w:asciiTheme="majorHAnsi" w:hAnsiTheme="majorHAnsi" w:cstheme="majorHAnsi"/>
          <w:b w:val="0"/>
          <w:color w:val="000000" w:themeColor="text1"/>
        </w:rPr>
        <w:t xml:space="preserve">e expect a reply promptly </w:t>
      </w:r>
      <w:proofErr w:type="gramStart"/>
      <w:r w:rsidR="00434EA6" w:rsidRPr="00D5725F">
        <w:rPr>
          <w:rStyle w:val="Strong"/>
          <w:rFonts w:asciiTheme="majorHAnsi" w:hAnsiTheme="majorHAnsi" w:cstheme="majorHAnsi"/>
          <w:b w:val="0"/>
          <w:color w:val="000000" w:themeColor="text1"/>
        </w:rPr>
        <w:t>and in any event</w:t>
      </w:r>
      <w:proofErr w:type="gramEnd"/>
      <w:r w:rsidR="00434EA6" w:rsidRPr="00D5725F">
        <w:rPr>
          <w:rStyle w:val="Strong"/>
          <w:rFonts w:asciiTheme="majorHAnsi" w:hAnsiTheme="majorHAnsi" w:cstheme="majorHAnsi"/>
          <w:b w:val="0"/>
          <w:color w:val="000000" w:themeColor="text1"/>
        </w:rPr>
        <w:t xml:space="preserve"> no later than</w:t>
      </w:r>
      <w:r w:rsidR="0067685A">
        <w:rPr>
          <w:rStyle w:val="Strong"/>
          <w:rFonts w:asciiTheme="majorHAnsi" w:hAnsiTheme="majorHAnsi" w:cstheme="majorHAnsi"/>
          <w:b w:val="0"/>
          <w:color w:val="000000" w:themeColor="text1"/>
        </w:rPr>
        <w:t xml:space="preserve"> 5pm on</w:t>
      </w:r>
      <w:r w:rsidR="00434EA6" w:rsidRPr="00D5725F">
        <w:rPr>
          <w:rStyle w:val="Strong"/>
          <w:rFonts w:asciiTheme="majorHAnsi" w:hAnsiTheme="majorHAnsi" w:cstheme="majorHAnsi"/>
          <w:b w:val="0"/>
          <w:color w:val="FF0000"/>
        </w:rPr>
        <w:t xml:space="preserve"> </w:t>
      </w:r>
      <w:r w:rsidR="00C6350F">
        <w:rPr>
          <w:rStyle w:val="Strong"/>
          <w:rFonts w:asciiTheme="majorHAnsi" w:hAnsiTheme="majorHAnsi" w:cstheme="majorHAnsi"/>
          <w:b w:val="0"/>
          <w:color w:val="FF0000"/>
        </w:rPr>
        <w:t>[</w:t>
      </w:r>
      <w:r w:rsidR="00386391" w:rsidRPr="00D5725F">
        <w:rPr>
          <w:rStyle w:val="Strong"/>
          <w:rFonts w:asciiTheme="majorHAnsi" w:hAnsiTheme="majorHAnsi" w:cstheme="majorHAnsi"/>
          <w:b w:val="0"/>
          <w:color w:val="FF0000"/>
        </w:rPr>
        <w:t>date</w:t>
      </w:r>
      <w:r w:rsidR="00C6350F">
        <w:rPr>
          <w:rStyle w:val="Strong"/>
          <w:rFonts w:asciiTheme="majorHAnsi" w:hAnsiTheme="majorHAnsi" w:cstheme="majorHAnsi"/>
          <w:b w:val="0"/>
          <w:color w:val="FF0000"/>
        </w:rPr>
        <w:t>]</w:t>
      </w:r>
      <w:r w:rsidR="00434EA6" w:rsidRPr="00D5725F">
        <w:rPr>
          <w:rStyle w:val="Strong"/>
          <w:rFonts w:asciiTheme="majorHAnsi" w:hAnsiTheme="majorHAnsi" w:cstheme="majorHAnsi"/>
          <w:b w:val="0"/>
          <w:color w:val="000000" w:themeColor="text1"/>
        </w:rPr>
        <w:t>.</w:t>
      </w:r>
      <w:r w:rsidR="00434EA6" w:rsidRPr="00D5725F">
        <w:rPr>
          <w:rStyle w:val="Strong"/>
          <w:rFonts w:asciiTheme="majorHAnsi" w:hAnsiTheme="majorHAnsi" w:cstheme="majorHAnsi"/>
          <w:color w:val="000000" w:themeColor="text1"/>
        </w:rPr>
        <w:t xml:space="preserve"> </w:t>
      </w:r>
      <w:r w:rsidR="001E77C6" w:rsidRPr="00D5725F">
        <w:rPr>
          <w:rStyle w:val="Strong"/>
          <w:rFonts w:asciiTheme="majorHAnsi" w:hAnsiTheme="majorHAnsi" w:cstheme="majorHAnsi"/>
          <w:b w:val="0"/>
          <w:color w:val="000000" w:themeColor="text1"/>
        </w:rPr>
        <w:t xml:space="preserve">Should we not have received a reply by this time </w:t>
      </w:r>
      <w:r w:rsidR="0067685A">
        <w:rPr>
          <w:rStyle w:val="Strong"/>
          <w:rFonts w:asciiTheme="majorHAnsi" w:hAnsiTheme="majorHAnsi" w:cstheme="majorHAnsi"/>
          <w:b w:val="0"/>
          <w:color w:val="000000" w:themeColor="text1"/>
        </w:rPr>
        <w:t xml:space="preserve">our client reserves the right to </w:t>
      </w:r>
      <w:r w:rsidR="001E77C6" w:rsidRPr="00D5725F">
        <w:rPr>
          <w:rStyle w:val="Strong"/>
          <w:rFonts w:asciiTheme="majorHAnsi" w:hAnsiTheme="majorHAnsi" w:cstheme="majorHAnsi"/>
          <w:b w:val="0"/>
          <w:color w:val="000000" w:themeColor="text1"/>
        </w:rPr>
        <w:t xml:space="preserve">issue proceedings for judicial review without further notice to you. </w:t>
      </w:r>
    </w:p>
    <w:p w14:paraId="6415E767" w14:textId="77777777" w:rsidR="00866E64" w:rsidRDefault="00866E64" w:rsidP="00BD7A1A">
      <w:pPr>
        <w:spacing w:before="100" w:beforeAutospacing="1" w:line="360" w:lineRule="auto"/>
        <w:jc w:val="both"/>
        <w:rPr>
          <w:rFonts w:asciiTheme="majorHAnsi" w:hAnsiTheme="majorHAnsi" w:cstheme="majorHAnsi"/>
          <w:color w:val="000000" w:themeColor="text1"/>
        </w:rPr>
      </w:pPr>
    </w:p>
    <w:p w14:paraId="5C4F6503" w14:textId="5E39A258" w:rsidR="00866E64" w:rsidRDefault="00386391" w:rsidP="00BD7A1A">
      <w:pPr>
        <w:spacing w:before="100" w:beforeAutospacing="1" w:line="360" w:lineRule="auto"/>
        <w:jc w:val="both"/>
        <w:rPr>
          <w:rFonts w:asciiTheme="majorHAnsi" w:hAnsiTheme="majorHAnsi" w:cstheme="majorHAnsi"/>
          <w:color w:val="000000" w:themeColor="text1"/>
        </w:rPr>
      </w:pPr>
      <w:r w:rsidRPr="00D5725F">
        <w:rPr>
          <w:rFonts w:asciiTheme="majorHAnsi" w:hAnsiTheme="majorHAnsi" w:cstheme="majorHAnsi"/>
          <w:color w:val="000000" w:themeColor="text1"/>
        </w:rPr>
        <w:t>You</w:t>
      </w:r>
      <w:r w:rsidR="00B16CE0" w:rsidRPr="00D5725F">
        <w:rPr>
          <w:rFonts w:asciiTheme="majorHAnsi" w:hAnsiTheme="majorHAnsi" w:cstheme="majorHAnsi"/>
          <w:color w:val="000000" w:themeColor="text1"/>
        </w:rPr>
        <w:t>rs faithfully</w:t>
      </w:r>
      <w:r w:rsidR="00866E64">
        <w:rPr>
          <w:rFonts w:asciiTheme="majorHAnsi" w:hAnsiTheme="majorHAnsi" w:cstheme="majorHAnsi"/>
          <w:color w:val="000000" w:themeColor="text1"/>
        </w:rPr>
        <w:t>,</w:t>
      </w:r>
    </w:p>
    <w:p w14:paraId="34DD5107" w14:textId="686DEDF9" w:rsidR="005E0967" w:rsidRPr="00866E64" w:rsidRDefault="00386391" w:rsidP="00BD7A1A">
      <w:pPr>
        <w:spacing w:before="100" w:beforeAutospacing="1" w:line="360" w:lineRule="auto"/>
        <w:jc w:val="both"/>
        <w:rPr>
          <w:rFonts w:asciiTheme="majorHAnsi" w:hAnsiTheme="majorHAnsi" w:cstheme="majorHAnsi"/>
          <w:color w:val="000000" w:themeColor="text1"/>
        </w:rPr>
      </w:pPr>
      <w:r w:rsidRPr="00D5725F">
        <w:rPr>
          <w:rFonts w:asciiTheme="majorHAnsi" w:hAnsiTheme="majorHAnsi" w:cstheme="majorHAnsi"/>
          <w:color w:val="FF0000"/>
        </w:rPr>
        <w:t xml:space="preserve">Adviser name and signature </w:t>
      </w:r>
    </w:p>
    <w:sectPr w:rsidR="005E0967" w:rsidRPr="00866E64" w:rsidSect="00B16CE0">
      <w:footerReference w:type="even" r:id="rId23"/>
      <w:footerReference w:type="default" r:id="rId24"/>
      <w:type w:val="continuous"/>
      <w:pgSz w:w="11906" w:h="16838" w:code="9"/>
      <w:pgMar w:top="1440" w:right="1797" w:bottom="1440" w:left="1797" w:header="709" w:footer="709" w:gutter="0"/>
      <w:paperSrc w:first="261" w:other="26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Windows User" w:date="2020-06-10T12:37:00Z" w:initials="WU">
    <w:p w14:paraId="54620DD5" w14:textId="77777777" w:rsidR="005F1F3B" w:rsidRDefault="005F1F3B">
      <w:pPr>
        <w:pStyle w:val="CommentText"/>
      </w:pPr>
      <w:r>
        <w:rPr>
          <w:rStyle w:val="CommentReference"/>
        </w:rPr>
        <w:annotationRef/>
      </w:r>
      <w:r>
        <w:t xml:space="preserve">Edit as appropriate </w:t>
      </w:r>
    </w:p>
  </w:comment>
  <w:comment w:id="1" w:author="Windows User" w:date="2020-06-10T12:39:00Z" w:initials="WU">
    <w:p w14:paraId="50B99585" w14:textId="77777777" w:rsidR="005F1F3B" w:rsidRDefault="005F1F3B">
      <w:pPr>
        <w:pStyle w:val="CommentText"/>
      </w:pPr>
      <w:r>
        <w:rPr>
          <w:rStyle w:val="CommentReference"/>
        </w:rPr>
        <w:annotationRef/>
      </w:r>
      <w:r>
        <w:t xml:space="preserve">Edit as appropriate </w:t>
      </w:r>
    </w:p>
  </w:comment>
  <w:comment w:id="2" w:author="Windows User" w:date="2020-06-10T12:40:00Z" w:initials="WU">
    <w:p w14:paraId="7AA9F3CB" w14:textId="77777777" w:rsidR="00386391" w:rsidRDefault="00386391">
      <w:pPr>
        <w:pStyle w:val="CommentText"/>
      </w:pPr>
      <w:r>
        <w:rPr>
          <w:rStyle w:val="CommentReference"/>
        </w:rPr>
        <w:annotationRef/>
      </w:r>
      <w:r>
        <w:t xml:space="preserve">EDIT TO CL CIRCUMSTANCES </w:t>
      </w:r>
    </w:p>
  </w:comment>
  <w:comment w:id="3" w:author="Jessica Strode" w:date="2022-11-08T10:03:00Z" w:initials="JS">
    <w:p w14:paraId="3EDAB74D" w14:textId="5DE69B1C" w:rsidR="00954A7B" w:rsidRDefault="00954A7B" w:rsidP="006D1C65">
      <w:pPr>
        <w:pStyle w:val="CommentText"/>
      </w:pPr>
      <w:r>
        <w:rPr>
          <w:rStyle w:val="CommentReference"/>
        </w:rPr>
        <w:annotationRef/>
      </w:r>
      <w:r>
        <w:t xml:space="preserve">Edit as appropriate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4620DD5" w15:done="0"/>
  <w15:commentEx w15:paraId="50B99585" w15:done="0"/>
  <w15:commentEx w15:paraId="7AA9F3CB" w15:done="0"/>
  <w15:commentEx w15:paraId="3EDAB7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14A7F5" w16cex:dateUtc="2022-11-08T10: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4620DD5" w16cid:durableId="270917BF"/>
  <w16cid:commentId w16cid:paraId="50B99585" w16cid:durableId="270917C0"/>
  <w16cid:commentId w16cid:paraId="7AA9F3CB" w16cid:durableId="270917C1"/>
  <w16cid:commentId w16cid:paraId="3EDAB74D" w16cid:durableId="2714A7F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880D5" w14:textId="77777777" w:rsidR="00C2774A" w:rsidRDefault="00C2774A">
      <w:r>
        <w:separator/>
      </w:r>
    </w:p>
  </w:endnote>
  <w:endnote w:type="continuationSeparator" w:id="0">
    <w:p w14:paraId="57B2BA15" w14:textId="77777777" w:rsidR="00C2774A" w:rsidRDefault="00C27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613A1" w14:textId="77777777" w:rsidR="00E35811" w:rsidRDefault="00B026CC" w:rsidP="00203E55">
    <w:pPr>
      <w:pStyle w:val="Footer"/>
      <w:framePr w:wrap="around" w:vAnchor="text" w:hAnchor="margin" w:xAlign="center" w:y="1"/>
      <w:rPr>
        <w:rStyle w:val="PageNumber"/>
      </w:rPr>
    </w:pPr>
    <w:r>
      <w:rPr>
        <w:rStyle w:val="PageNumber"/>
      </w:rPr>
      <w:fldChar w:fldCharType="begin"/>
    </w:r>
    <w:r w:rsidR="00E35811">
      <w:rPr>
        <w:rStyle w:val="PageNumber"/>
      </w:rPr>
      <w:instrText xml:space="preserve">PAGE  </w:instrText>
    </w:r>
    <w:r>
      <w:rPr>
        <w:rStyle w:val="PageNumber"/>
      </w:rPr>
      <w:fldChar w:fldCharType="end"/>
    </w:r>
  </w:p>
  <w:p w14:paraId="653BCA66" w14:textId="77777777" w:rsidR="00E35811" w:rsidRDefault="00E358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4E948" w14:textId="77777777" w:rsidR="00E35811" w:rsidRDefault="00B026CC" w:rsidP="00203E55">
    <w:pPr>
      <w:pStyle w:val="Footer"/>
      <w:framePr w:wrap="around" w:vAnchor="text" w:hAnchor="margin" w:xAlign="center" w:y="1"/>
      <w:rPr>
        <w:rStyle w:val="PageNumber"/>
      </w:rPr>
    </w:pPr>
    <w:r>
      <w:rPr>
        <w:rStyle w:val="PageNumber"/>
      </w:rPr>
      <w:fldChar w:fldCharType="begin"/>
    </w:r>
    <w:r w:rsidR="00E35811">
      <w:rPr>
        <w:rStyle w:val="PageNumber"/>
      </w:rPr>
      <w:instrText xml:space="preserve">PAGE  </w:instrText>
    </w:r>
    <w:r>
      <w:rPr>
        <w:rStyle w:val="PageNumber"/>
      </w:rPr>
      <w:fldChar w:fldCharType="separate"/>
    </w:r>
    <w:r w:rsidR="00386391">
      <w:rPr>
        <w:rStyle w:val="PageNumber"/>
        <w:noProof/>
      </w:rPr>
      <w:t>2</w:t>
    </w:r>
    <w:r>
      <w:rPr>
        <w:rStyle w:val="PageNumber"/>
      </w:rPr>
      <w:fldChar w:fldCharType="end"/>
    </w:r>
  </w:p>
  <w:p w14:paraId="4F666432" w14:textId="77777777" w:rsidR="00E35811" w:rsidRDefault="00E358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FAFE3" w14:textId="77777777" w:rsidR="00C2774A" w:rsidRDefault="00C2774A">
      <w:r>
        <w:separator/>
      </w:r>
    </w:p>
  </w:footnote>
  <w:footnote w:type="continuationSeparator" w:id="0">
    <w:p w14:paraId="3C88F8A7" w14:textId="77777777" w:rsidR="00C2774A" w:rsidRDefault="00C2774A">
      <w:r>
        <w:continuationSeparator/>
      </w:r>
    </w:p>
  </w:footnote>
  <w:footnote w:id="1">
    <w:p w14:paraId="05EF481A" w14:textId="77777777" w:rsidR="00687632" w:rsidRPr="007D6C68" w:rsidRDefault="00687632" w:rsidP="00687632">
      <w:pPr>
        <w:pStyle w:val="FootnoteText"/>
        <w:rPr>
          <w:rFonts w:asciiTheme="majorHAnsi" w:hAnsiTheme="majorHAnsi" w:cstheme="majorHAnsi"/>
          <w:lang w:val="en-US"/>
        </w:rPr>
      </w:pPr>
      <w:r w:rsidRPr="007D6C68">
        <w:rPr>
          <w:rStyle w:val="FootnoteReference"/>
          <w:rFonts w:asciiTheme="majorHAnsi" w:hAnsiTheme="majorHAnsi" w:cstheme="majorHAnsi"/>
        </w:rPr>
        <w:footnoteRef/>
      </w:r>
      <w:r w:rsidRPr="007D6C68">
        <w:rPr>
          <w:rFonts w:asciiTheme="majorHAnsi" w:hAnsiTheme="majorHAnsi" w:cstheme="majorHAnsi"/>
        </w:rPr>
        <w:t xml:space="preserve"> assets.publishing.service.gov.uk/media/657c891d83ba380013e1b66c/List-of-Authorised-Government-Departments-under-s.17-Crown-Proceedings-Act-1947-15.12.2023.pdf</w:t>
      </w:r>
    </w:p>
  </w:footnote>
  <w:footnote w:id="2">
    <w:p w14:paraId="47ADC185" w14:textId="77777777" w:rsidR="00687632" w:rsidRPr="00F8134F" w:rsidRDefault="00687632" w:rsidP="00687632">
      <w:pPr>
        <w:pStyle w:val="FootnoteText"/>
        <w:rPr>
          <w:rFonts w:asciiTheme="majorHAnsi" w:hAnsiTheme="majorHAnsi" w:cstheme="majorHAnsi"/>
          <w:lang w:val="en-US"/>
        </w:rPr>
      </w:pPr>
      <w:r w:rsidRPr="007D6C68">
        <w:rPr>
          <w:rStyle w:val="FootnoteReference"/>
          <w:rFonts w:asciiTheme="majorHAnsi" w:hAnsiTheme="majorHAnsi" w:cstheme="majorHAnsi"/>
        </w:rPr>
        <w:footnoteRef/>
      </w:r>
      <w:r w:rsidRPr="007D6C68">
        <w:rPr>
          <w:rFonts w:asciiTheme="majorHAnsi" w:hAnsiTheme="majorHAnsi" w:cstheme="majorHAnsi"/>
        </w:rPr>
        <w:t xml:space="preserve"> gov.uk/government/organisations/government-legal-department</w:t>
      </w:r>
    </w:p>
  </w:footnote>
  <w:footnote w:id="3">
    <w:p w14:paraId="74236DF7" w14:textId="6C141363" w:rsidR="00E35811" w:rsidRPr="00386391" w:rsidRDefault="00E35811">
      <w:pPr>
        <w:pStyle w:val="FootnoteText"/>
        <w:rPr>
          <w:rFonts w:ascii="Calibri Light" w:hAnsi="Calibri Light" w:cs="Calibri Light"/>
        </w:rPr>
      </w:pPr>
      <w:r w:rsidRPr="00386391">
        <w:rPr>
          <w:rStyle w:val="FootnoteReference"/>
          <w:rFonts w:ascii="Calibri Light" w:hAnsi="Calibri Light" w:cs="Calibri Light"/>
        </w:rPr>
        <w:footnoteRef/>
      </w:r>
      <w:r w:rsidRPr="00386391">
        <w:rPr>
          <w:rFonts w:ascii="Calibri Light" w:hAnsi="Calibri Light" w:cs="Calibri Light"/>
        </w:rPr>
        <w:t xml:space="preserve"> </w:t>
      </w:r>
      <w:hyperlink r:id="rId1" w:history="1">
        <w:r w:rsidR="00235D7A" w:rsidRPr="00235D7A">
          <w:rPr>
            <w:rFonts w:asciiTheme="majorHAnsi" w:hAnsiTheme="majorHAnsi" w:cstheme="majorHAnsi"/>
            <w:color w:val="000000" w:themeColor="text1"/>
            <w:u w:val="single" w:color="094FD1"/>
          </w:rPr>
          <w:t>d</w:t>
        </w:r>
        <w:r w:rsidR="00235D7A" w:rsidRPr="00235D7A">
          <w:rPr>
            <w:rFonts w:asciiTheme="majorHAnsi" w:hAnsiTheme="majorHAnsi" w:cstheme="majorHAnsi"/>
            <w:color w:val="000000" w:themeColor="text1"/>
            <w:u w:val="single" w:color="094FD1"/>
          </w:rPr>
          <w:t>ata.parliament.uk/D</w:t>
        </w:r>
        <w:r w:rsidR="00235D7A" w:rsidRPr="00235D7A">
          <w:rPr>
            <w:rFonts w:asciiTheme="majorHAnsi" w:hAnsiTheme="majorHAnsi" w:cstheme="majorHAnsi"/>
            <w:color w:val="000000" w:themeColor="text1"/>
            <w:u w:val="single" w:color="094FD1"/>
          </w:rPr>
          <w:t>e</w:t>
        </w:r>
        <w:r w:rsidR="00235D7A" w:rsidRPr="00235D7A">
          <w:rPr>
            <w:rFonts w:asciiTheme="majorHAnsi" w:hAnsiTheme="majorHAnsi" w:cstheme="majorHAnsi"/>
            <w:color w:val="000000" w:themeColor="text1"/>
            <w:u w:val="single" w:color="094FD1"/>
          </w:rPr>
          <w:t>positedPapers/Files/DEP2025-0364/096._Joint_tenancies-Guidance_V8.0.pdf</w:t>
        </w:r>
      </w:hyperlink>
    </w:p>
  </w:footnote>
  <w:footnote w:id="4">
    <w:p w14:paraId="0E3E833D" w14:textId="77777777" w:rsidR="006C7551" w:rsidRPr="00235D7A" w:rsidRDefault="006C7551">
      <w:pPr>
        <w:pStyle w:val="FootnoteText"/>
        <w:rPr>
          <w:rFonts w:asciiTheme="majorHAnsi" w:hAnsiTheme="majorHAnsi" w:cstheme="majorHAnsi"/>
          <w:lang w:val="en-US"/>
        </w:rPr>
      </w:pPr>
      <w:r w:rsidRPr="00235D7A">
        <w:rPr>
          <w:rStyle w:val="FootnoteReference"/>
          <w:rFonts w:asciiTheme="majorHAnsi" w:hAnsiTheme="majorHAnsi" w:cstheme="majorHAnsi"/>
        </w:rPr>
        <w:footnoteRef/>
      </w:r>
      <w:r w:rsidRPr="00235D7A">
        <w:rPr>
          <w:rFonts w:asciiTheme="majorHAnsi" w:hAnsiTheme="majorHAnsi" w:cstheme="majorHAnsi"/>
        </w:rPr>
        <w:t xml:space="preserve"> </w:t>
      </w:r>
      <w:r w:rsidRPr="00235D7A">
        <w:rPr>
          <w:rFonts w:asciiTheme="majorHAnsi" w:hAnsiTheme="majorHAnsi" w:cstheme="majorHAnsi"/>
          <w:lang w:val="en-US"/>
        </w:rPr>
        <w:t>The Defendant has most recently amended the calculation following C’s note of 22/04/20 stating “</w:t>
      </w:r>
      <w:r w:rsidRPr="00235D7A">
        <w:rPr>
          <w:rFonts w:asciiTheme="majorHAnsi" w:hAnsiTheme="majorHAnsi" w:cstheme="majorHAnsi"/>
          <w:i/>
          <w:lang w:val="en-US"/>
        </w:rPr>
        <w:t>Just messaging to remind you to check I get the right amount of UC money this month</w:t>
      </w:r>
      <w:r w:rsidRPr="00235D7A">
        <w:rPr>
          <w:rFonts w:asciiTheme="majorHAnsi" w:hAnsiTheme="majorHAnsi" w:cstheme="majorHAnsi"/>
          <w:lang w:val="en-U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33559"/>
    <w:multiLevelType w:val="hybridMultilevel"/>
    <w:tmpl w:val="C5969B62"/>
    <w:lvl w:ilvl="0" w:tplc="08090017">
      <w:start w:val="1"/>
      <w:numFmt w:val="lowerLetter"/>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 w15:restartNumberingAfterBreak="0">
    <w:nsid w:val="03F56DA6"/>
    <w:multiLevelType w:val="multilevel"/>
    <w:tmpl w:val="B44ECD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D85A25"/>
    <w:multiLevelType w:val="multilevel"/>
    <w:tmpl w:val="2C60D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07794A"/>
    <w:multiLevelType w:val="hybridMultilevel"/>
    <w:tmpl w:val="92A665C4"/>
    <w:lvl w:ilvl="0" w:tplc="A790DC64">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1F5AA8"/>
    <w:multiLevelType w:val="hybridMultilevel"/>
    <w:tmpl w:val="CCAEE8BA"/>
    <w:lvl w:ilvl="0" w:tplc="0809000F">
      <w:start w:val="3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605C4A"/>
    <w:multiLevelType w:val="hybridMultilevel"/>
    <w:tmpl w:val="F1EC7DFE"/>
    <w:lvl w:ilvl="0" w:tplc="B5284BCA">
      <w:start w:val="3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213385"/>
    <w:multiLevelType w:val="hybridMultilevel"/>
    <w:tmpl w:val="652A8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9D20A1"/>
    <w:multiLevelType w:val="hybridMultilevel"/>
    <w:tmpl w:val="F146B4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C0E7D07"/>
    <w:multiLevelType w:val="hybridMultilevel"/>
    <w:tmpl w:val="8A4ABE8C"/>
    <w:lvl w:ilvl="0" w:tplc="BF5CB23C">
      <w:start w:val="22"/>
      <w:numFmt w:val="decimal"/>
      <w:lvlText w:val="%1."/>
      <w:lvlJc w:val="left"/>
      <w:pPr>
        <w:ind w:left="36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742A73"/>
    <w:multiLevelType w:val="hybridMultilevel"/>
    <w:tmpl w:val="4A6A3148"/>
    <w:lvl w:ilvl="0" w:tplc="FFFFFFFF">
      <w:start w:val="1"/>
      <w:numFmt w:val="decimal"/>
      <w:lvlText w:val="%1."/>
      <w:lvlJc w:val="left"/>
      <w:pPr>
        <w:ind w:left="720" w:hanging="360"/>
      </w:pPr>
      <w:rPr>
        <w:rFonts w:hint="default"/>
      </w:rPr>
    </w:lvl>
    <w:lvl w:ilvl="1" w:tplc="FFFFFFFF">
      <w:start w:val="1"/>
      <w:numFmt w:val="lowerRoman"/>
      <w:lvlText w:val="%2."/>
      <w:lvlJc w:val="right"/>
      <w:pPr>
        <w:ind w:left="873" w:hanging="306"/>
      </w:pPr>
      <w:rPr>
        <w:rFonts w:hint="default"/>
      </w:rPr>
    </w:lvl>
    <w:lvl w:ilvl="2" w:tplc="FFFFFFFF">
      <w:start w:val="1"/>
      <w:numFmt w:val="lowerRoman"/>
      <w:lvlText w:val="%3."/>
      <w:lvlJc w:val="right"/>
      <w:pPr>
        <w:ind w:left="2160" w:hanging="180"/>
      </w:pPr>
    </w:lvl>
    <w:lvl w:ilvl="3" w:tplc="FFFFFFFF">
      <w:start w:val="1"/>
      <w:numFmt w:val="bullet"/>
      <w:lvlText w:val="-"/>
      <w:lvlJc w:val="left"/>
      <w:pPr>
        <w:ind w:left="2880" w:hanging="360"/>
      </w:pPr>
      <w:rPr>
        <w:rFonts w:ascii="Arial" w:eastAsia="Calibri" w:hAnsi="Arial" w:cs="Aria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3FD559B"/>
    <w:multiLevelType w:val="hybridMultilevel"/>
    <w:tmpl w:val="64E2A8AC"/>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906DE7"/>
    <w:multiLevelType w:val="hybridMultilevel"/>
    <w:tmpl w:val="060C48C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25F54EAA"/>
    <w:multiLevelType w:val="multilevel"/>
    <w:tmpl w:val="1DC6B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6D41EC"/>
    <w:multiLevelType w:val="hybridMultilevel"/>
    <w:tmpl w:val="6E6ED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7D24C2"/>
    <w:multiLevelType w:val="hybridMultilevel"/>
    <w:tmpl w:val="2E42EFCE"/>
    <w:lvl w:ilvl="0" w:tplc="0ED08AAA">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5" w15:restartNumberingAfterBreak="0">
    <w:nsid w:val="2BA0636F"/>
    <w:multiLevelType w:val="multilevel"/>
    <w:tmpl w:val="354AB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4A5971"/>
    <w:multiLevelType w:val="hybridMultilevel"/>
    <w:tmpl w:val="6B146998"/>
    <w:lvl w:ilvl="0" w:tplc="0809000F">
      <w:start w:val="1"/>
      <w:numFmt w:val="decimal"/>
      <w:lvlText w:val="%1."/>
      <w:lvlJc w:val="left"/>
      <w:pPr>
        <w:ind w:left="360" w:hanging="360"/>
      </w:pPr>
      <w:rPr>
        <w:rFonts w:hint="default"/>
        <w:b w:val="0"/>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D084A2D"/>
    <w:multiLevelType w:val="multilevel"/>
    <w:tmpl w:val="B58E992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15:restartNumberingAfterBreak="0">
    <w:nsid w:val="2E1C2530"/>
    <w:multiLevelType w:val="hybridMultilevel"/>
    <w:tmpl w:val="C550306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10E163C"/>
    <w:multiLevelType w:val="hybridMultilevel"/>
    <w:tmpl w:val="B6A20AA4"/>
    <w:lvl w:ilvl="0" w:tplc="83A27D0C">
      <w:start w:val="1"/>
      <w:numFmt w:val="decimal"/>
      <w:lvlText w:val="%1."/>
      <w:lvlJc w:val="left"/>
      <w:pPr>
        <w:ind w:left="567" w:hanging="567"/>
      </w:pPr>
      <w:rPr>
        <w:b w:val="0"/>
        <w:bCs w:val="0"/>
        <w:i w:val="0"/>
        <w:iCs w:val="0"/>
        <w:color w:val="auto"/>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314441E9"/>
    <w:multiLevelType w:val="hybridMultilevel"/>
    <w:tmpl w:val="73C4A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AC4487"/>
    <w:multiLevelType w:val="hybridMultilevel"/>
    <w:tmpl w:val="EBE444B8"/>
    <w:lvl w:ilvl="0" w:tplc="6486CA0E">
      <w:start w:val="1"/>
      <w:numFmt w:val="decimal"/>
      <w:lvlText w:val="%1."/>
      <w:lvlJc w:val="left"/>
      <w:pPr>
        <w:ind w:left="360" w:hanging="360"/>
      </w:pPr>
      <w:rPr>
        <w:rFonts w:hint="default"/>
        <w:b w:val="0"/>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B8064D8"/>
    <w:multiLevelType w:val="hybridMultilevel"/>
    <w:tmpl w:val="F3C808B8"/>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CE445E0"/>
    <w:multiLevelType w:val="hybridMultilevel"/>
    <w:tmpl w:val="59B04B78"/>
    <w:lvl w:ilvl="0" w:tplc="EA0C5946">
      <w:start w:val="14"/>
      <w:numFmt w:val="bullet"/>
      <w:lvlText w:val="-"/>
      <w:lvlJc w:val="left"/>
      <w:pPr>
        <w:ind w:left="1347" w:hanging="360"/>
      </w:pPr>
      <w:rPr>
        <w:rFonts w:ascii="Calibri Light" w:eastAsia="Times New Roman" w:hAnsi="Calibri Light" w:cs="Arial" w:hint="default"/>
      </w:rPr>
    </w:lvl>
    <w:lvl w:ilvl="1" w:tplc="08090003" w:tentative="1">
      <w:start w:val="1"/>
      <w:numFmt w:val="bullet"/>
      <w:lvlText w:val="o"/>
      <w:lvlJc w:val="left"/>
      <w:pPr>
        <w:ind w:left="2067" w:hanging="360"/>
      </w:pPr>
      <w:rPr>
        <w:rFonts w:ascii="Courier New" w:hAnsi="Courier New" w:cs="Courier New" w:hint="default"/>
      </w:rPr>
    </w:lvl>
    <w:lvl w:ilvl="2" w:tplc="08090005" w:tentative="1">
      <w:start w:val="1"/>
      <w:numFmt w:val="bullet"/>
      <w:lvlText w:val=""/>
      <w:lvlJc w:val="left"/>
      <w:pPr>
        <w:ind w:left="2787" w:hanging="360"/>
      </w:pPr>
      <w:rPr>
        <w:rFonts w:ascii="Wingdings" w:hAnsi="Wingdings" w:hint="default"/>
      </w:rPr>
    </w:lvl>
    <w:lvl w:ilvl="3" w:tplc="08090001" w:tentative="1">
      <w:start w:val="1"/>
      <w:numFmt w:val="bullet"/>
      <w:lvlText w:val=""/>
      <w:lvlJc w:val="left"/>
      <w:pPr>
        <w:ind w:left="3507" w:hanging="360"/>
      </w:pPr>
      <w:rPr>
        <w:rFonts w:ascii="Symbol" w:hAnsi="Symbol" w:hint="default"/>
      </w:rPr>
    </w:lvl>
    <w:lvl w:ilvl="4" w:tplc="08090003" w:tentative="1">
      <w:start w:val="1"/>
      <w:numFmt w:val="bullet"/>
      <w:lvlText w:val="o"/>
      <w:lvlJc w:val="left"/>
      <w:pPr>
        <w:ind w:left="4227" w:hanging="360"/>
      </w:pPr>
      <w:rPr>
        <w:rFonts w:ascii="Courier New" w:hAnsi="Courier New" w:cs="Courier New" w:hint="default"/>
      </w:rPr>
    </w:lvl>
    <w:lvl w:ilvl="5" w:tplc="08090005" w:tentative="1">
      <w:start w:val="1"/>
      <w:numFmt w:val="bullet"/>
      <w:lvlText w:val=""/>
      <w:lvlJc w:val="left"/>
      <w:pPr>
        <w:ind w:left="4947" w:hanging="360"/>
      </w:pPr>
      <w:rPr>
        <w:rFonts w:ascii="Wingdings" w:hAnsi="Wingdings" w:hint="default"/>
      </w:rPr>
    </w:lvl>
    <w:lvl w:ilvl="6" w:tplc="08090001" w:tentative="1">
      <w:start w:val="1"/>
      <w:numFmt w:val="bullet"/>
      <w:lvlText w:val=""/>
      <w:lvlJc w:val="left"/>
      <w:pPr>
        <w:ind w:left="5667" w:hanging="360"/>
      </w:pPr>
      <w:rPr>
        <w:rFonts w:ascii="Symbol" w:hAnsi="Symbol" w:hint="default"/>
      </w:rPr>
    </w:lvl>
    <w:lvl w:ilvl="7" w:tplc="08090003" w:tentative="1">
      <w:start w:val="1"/>
      <w:numFmt w:val="bullet"/>
      <w:lvlText w:val="o"/>
      <w:lvlJc w:val="left"/>
      <w:pPr>
        <w:ind w:left="6387" w:hanging="360"/>
      </w:pPr>
      <w:rPr>
        <w:rFonts w:ascii="Courier New" w:hAnsi="Courier New" w:cs="Courier New" w:hint="default"/>
      </w:rPr>
    </w:lvl>
    <w:lvl w:ilvl="8" w:tplc="08090005" w:tentative="1">
      <w:start w:val="1"/>
      <w:numFmt w:val="bullet"/>
      <w:lvlText w:val=""/>
      <w:lvlJc w:val="left"/>
      <w:pPr>
        <w:ind w:left="7107" w:hanging="360"/>
      </w:pPr>
      <w:rPr>
        <w:rFonts w:ascii="Wingdings" w:hAnsi="Wingdings" w:hint="default"/>
      </w:rPr>
    </w:lvl>
  </w:abstractNum>
  <w:abstractNum w:abstractNumId="24" w15:restartNumberingAfterBreak="0">
    <w:nsid w:val="3D843B17"/>
    <w:multiLevelType w:val="hybridMultilevel"/>
    <w:tmpl w:val="1C58AACE"/>
    <w:lvl w:ilvl="0" w:tplc="FB6AB416">
      <w:start w:val="21"/>
      <w:numFmt w:val="bullet"/>
      <w:lvlText w:val="-"/>
      <w:lvlJc w:val="left"/>
      <w:pPr>
        <w:ind w:left="1800" w:hanging="360"/>
      </w:pPr>
      <w:rPr>
        <w:rFonts w:ascii="Calibri Light" w:eastAsia="Times New Roman" w:hAnsi="Calibri Light"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15:restartNumberingAfterBreak="0">
    <w:nsid w:val="468A4F69"/>
    <w:multiLevelType w:val="hybridMultilevel"/>
    <w:tmpl w:val="56460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F67559"/>
    <w:multiLevelType w:val="hybridMultilevel"/>
    <w:tmpl w:val="9880E172"/>
    <w:lvl w:ilvl="0" w:tplc="0E28510C">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7" w15:restartNumberingAfterBreak="0">
    <w:nsid w:val="4B467BC4"/>
    <w:multiLevelType w:val="hybridMultilevel"/>
    <w:tmpl w:val="10920F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F2878BD"/>
    <w:multiLevelType w:val="hybridMultilevel"/>
    <w:tmpl w:val="2264E1F2"/>
    <w:lvl w:ilvl="0" w:tplc="83F262AE">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0934C78"/>
    <w:multiLevelType w:val="hybridMultilevel"/>
    <w:tmpl w:val="D04C72BA"/>
    <w:lvl w:ilvl="0" w:tplc="08090017">
      <w:start w:val="1"/>
      <w:numFmt w:val="lowerLetter"/>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17">
      <w:start w:val="1"/>
      <w:numFmt w:val="lowerLetter"/>
      <w:lvlText w:val="%4)"/>
      <w:lvlJc w:val="left"/>
      <w:pPr>
        <w:ind w:left="785"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0" w15:restartNumberingAfterBreak="0">
    <w:nsid w:val="544A5BC4"/>
    <w:multiLevelType w:val="hybridMultilevel"/>
    <w:tmpl w:val="8E723C6E"/>
    <w:lvl w:ilvl="0" w:tplc="D5A23584">
      <w:start w:val="1"/>
      <w:numFmt w:val="decimal"/>
      <w:lvlText w:val="%1."/>
      <w:lvlJc w:val="left"/>
      <w:pPr>
        <w:ind w:left="360" w:hanging="360"/>
      </w:pPr>
      <w:rPr>
        <w:rFonts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4DD6B50"/>
    <w:multiLevelType w:val="hybridMultilevel"/>
    <w:tmpl w:val="76A89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6C33BC1"/>
    <w:multiLevelType w:val="hybridMultilevel"/>
    <w:tmpl w:val="2DD25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7AA6663"/>
    <w:multiLevelType w:val="hybridMultilevel"/>
    <w:tmpl w:val="0A909EAA"/>
    <w:lvl w:ilvl="0" w:tplc="157EEB3C">
      <w:start w:val="3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BD118EA"/>
    <w:multiLevelType w:val="hybridMultilevel"/>
    <w:tmpl w:val="F8489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FD55EF"/>
    <w:multiLevelType w:val="hybridMultilevel"/>
    <w:tmpl w:val="373A3220"/>
    <w:lvl w:ilvl="0" w:tplc="CB700F00">
      <w:start w:val="1"/>
      <w:numFmt w:val="decimal"/>
      <w:lvlText w:val="%1."/>
      <w:lvlJc w:val="left"/>
      <w:pPr>
        <w:ind w:left="360" w:hanging="360"/>
      </w:pPr>
      <w:rPr>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6C153331"/>
    <w:multiLevelType w:val="singleLevel"/>
    <w:tmpl w:val="37A2BEFC"/>
    <w:lvl w:ilvl="0">
      <w:numFmt w:val="bullet"/>
      <w:lvlText w:val=""/>
      <w:lvlJc w:val="left"/>
      <w:pPr>
        <w:tabs>
          <w:tab w:val="num" w:pos="1440"/>
        </w:tabs>
        <w:ind w:left="1440" w:hanging="720"/>
      </w:pPr>
      <w:rPr>
        <w:rFonts w:ascii="Wingdings" w:hAnsi="Wingdings" w:hint="default"/>
      </w:rPr>
    </w:lvl>
  </w:abstractNum>
  <w:abstractNum w:abstractNumId="37" w15:restartNumberingAfterBreak="0">
    <w:nsid w:val="704A22A3"/>
    <w:multiLevelType w:val="singleLevel"/>
    <w:tmpl w:val="37A2BEFC"/>
    <w:lvl w:ilvl="0">
      <w:numFmt w:val="bullet"/>
      <w:lvlText w:val=""/>
      <w:lvlJc w:val="left"/>
      <w:pPr>
        <w:tabs>
          <w:tab w:val="num" w:pos="1440"/>
        </w:tabs>
        <w:ind w:left="1440" w:hanging="720"/>
      </w:pPr>
      <w:rPr>
        <w:rFonts w:ascii="Wingdings" w:hAnsi="Wingdings" w:hint="default"/>
      </w:rPr>
    </w:lvl>
  </w:abstractNum>
  <w:abstractNum w:abstractNumId="38" w15:restartNumberingAfterBreak="0">
    <w:nsid w:val="72796EFA"/>
    <w:multiLevelType w:val="singleLevel"/>
    <w:tmpl w:val="998E8A80"/>
    <w:lvl w:ilvl="0">
      <w:numFmt w:val="bullet"/>
      <w:lvlText w:val=""/>
      <w:lvlJc w:val="left"/>
      <w:pPr>
        <w:tabs>
          <w:tab w:val="num" w:pos="1440"/>
        </w:tabs>
        <w:ind w:left="1440" w:hanging="720"/>
      </w:pPr>
      <w:rPr>
        <w:rFonts w:ascii="Wingdings" w:hAnsi="Wingdings" w:hint="default"/>
      </w:rPr>
    </w:lvl>
  </w:abstractNum>
  <w:abstractNum w:abstractNumId="39" w15:restartNumberingAfterBreak="0">
    <w:nsid w:val="788602B5"/>
    <w:multiLevelType w:val="hybridMultilevel"/>
    <w:tmpl w:val="950C76BE"/>
    <w:lvl w:ilvl="0" w:tplc="4522809E">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CA9408D"/>
    <w:multiLevelType w:val="hybridMultilevel"/>
    <w:tmpl w:val="3D3A69D6"/>
    <w:lvl w:ilvl="0" w:tplc="A9FCA74A">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8C17A5"/>
    <w:multiLevelType w:val="hybridMultilevel"/>
    <w:tmpl w:val="B3F40FEC"/>
    <w:lvl w:ilvl="0" w:tplc="BA04DC86">
      <w:start w:val="1"/>
      <w:numFmt w:val="decimal"/>
      <w:lvlText w:val="%1."/>
      <w:lvlJc w:val="left"/>
      <w:pPr>
        <w:ind w:left="567" w:hanging="567"/>
      </w:pPr>
      <w:rPr>
        <w:rFonts w:hint="default"/>
        <w:b w:val="0"/>
        <w:bCs w:val="0"/>
        <w:i w:val="0"/>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03775766">
    <w:abstractNumId w:val="41"/>
  </w:num>
  <w:num w:numId="2" w16cid:durableId="926108991">
    <w:abstractNumId w:val="18"/>
  </w:num>
  <w:num w:numId="3" w16cid:durableId="738481356">
    <w:abstractNumId w:val="7"/>
  </w:num>
  <w:num w:numId="4" w16cid:durableId="1538355211">
    <w:abstractNumId w:val="24"/>
  </w:num>
  <w:num w:numId="5" w16cid:durableId="382681093">
    <w:abstractNumId w:val="29"/>
  </w:num>
  <w:num w:numId="6" w16cid:durableId="285082493">
    <w:abstractNumId w:val="0"/>
  </w:num>
  <w:num w:numId="7" w16cid:durableId="687830124">
    <w:abstractNumId w:val="9"/>
  </w:num>
  <w:num w:numId="8" w16cid:durableId="69736159">
    <w:abstractNumId w:val="39"/>
  </w:num>
  <w:num w:numId="9" w16cid:durableId="242686860">
    <w:abstractNumId w:val="21"/>
  </w:num>
  <w:num w:numId="10" w16cid:durableId="2044549996">
    <w:abstractNumId w:val="3"/>
  </w:num>
  <w:num w:numId="11" w16cid:durableId="1927373485">
    <w:abstractNumId w:val="32"/>
  </w:num>
  <w:num w:numId="12" w16cid:durableId="367410978">
    <w:abstractNumId w:val="28"/>
  </w:num>
  <w:num w:numId="13" w16cid:durableId="23798066">
    <w:abstractNumId w:val="20"/>
  </w:num>
  <w:num w:numId="14" w16cid:durableId="479421960">
    <w:abstractNumId w:val="22"/>
  </w:num>
  <w:num w:numId="15" w16cid:durableId="527253446">
    <w:abstractNumId w:val="4"/>
  </w:num>
  <w:num w:numId="16" w16cid:durableId="269439817">
    <w:abstractNumId w:val="10"/>
  </w:num>
  <w:num w:numId="17" w16cid:durableId="576791836">
    <w:abstractNumId w:val="17"/>
  </w:num>
  <w:num w:numId="18" w16cid:durableId="2016496612">
    <w:abstractNumId w:val="40"/>
  </w:num>
  <w:num w:numId="19" w16cid:durableId="11849773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21209842">
    <w:abstractNumId w:val="36"/>
  </w:num>
  <w:num w:numId="21" w16cid:durableId="824854097">
    <w:abstractNumId w:val="38"/>
  </w:num>
  <w:num w:numId="22" w16cid:durableId="491526074">
    <w:abstractNumId w:val="37"/>
  </w:num>
  <w:num w:numId="23" w16cid:durableId="1096252230">
    <w:abstractNumId w:val="1"/>
  </w:num>
  <w:num w:numId="24" w16cid:durableId="805120478">
    <w:abstractNumId w:val="31"/>
  </w:num>
  <w:num w:numId="25" w16cid:durableId="376121649">
    <w:abstractNumId w:val="2"/>
  </w:num>
  <w:num w:numId="26" w16cid:durableId="2050371791">
    <w:abstractNumId w:val="26"/>
  </w:num>
  <w:num w:numId="27" w16cid:durableId="1394083826">
    <w:abstractNumId w:val="14"/>
  </w:num>
  <w:num w:numId="28" w16cid:durableId="1821457676">
    <w:abstractNumId w:val="15"/>
  </w:num>
  <w:num w:numId="29" w16cid:durableId="932519453">
    <w:abstractNumId w:val="12"/>
  </w:num>
  <w:num w:numId="30" w16cid:durableId="461314805">
    <w:abstractNumId w:val="35"/>
  </w:num>
  <w:num w:numId="31" w16cid:durableId="1741294461">
    <w:abstractNumId w:val="23"/>
  </w:num>
  <w:num w:numId="32" w16cid:durableId="851408929">
    <w:abstractNumId w:val="16"/>
  </w:num>
  <w:num w:numId="33" w16cid:durableId="1089618093">
    <w:abstractNumId w:val="8"/>
  </w:num>
  <w:num w:numId="34" w16cid:durableId="503471077">
    <w:abstractNumId w:val="30"/>
  </w:num>
  <w:num w:numId="35" w16cid:durableId="1789422636">
    <w:abstractNumId w:val="5"/>
  </w:num>
  <w:num w:numId="36" w16cid:durableId="577977342">
    <w:abstractNumId w:val="33"/>
  </w:num>
  <w:num w:numId="37" w16cid:durableId="1350570298">
    <w:abstractNumId w:val="25"/>
  </w:num>
  <w:num w:numId="38" w16cid:durableId="208034404">
    <w:abstractNumId w:val="19"/>
  </w:num>
  <w:num w:numId="39" w16cid:durableId="1460227268">
    <w:abstractNumId w:val="27"/>
  </w:num>
  <w:num w:numId="40" w16cid:durableId="77559542">
    <w:abstractNumId w:val="6"/>
  </w:num>
  <w:num w:numId="41" w16cid:durableId="2135363788">
    <w:abstractNumId w:val="13"/>
  </w:num>
  <w:num w:numId="42" w16cid:durableId="2031251515">
    <w:abstractNumId w:val="34"/>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ssica Strode">
    <w15:presenceInfo w15:providerId="AD" w15:userId="S::JStrode@cpag.org.uk::1cbae39f-b721-40e0-bbd2-fbdaa7b7ed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162"/>
    <w:rsid w:val="0000016F"/>
    <w:rsid w:val="0000057D"/>
    <w:rsid w:val="0002729E"/>
    <w:rsid w:val="00030529"/>
    <w:rsid w:val="0003131F"/>
    <w:rsid w:val="00032D58"/>
    <w:rsid w:val="00033904"/>
    <w:rsid w:val="000340A6"/>
    <w:rsid w:val="0003778E"/>
    <w:rsid w:val="000446F0"/>
    <w:rsid w:val="00045C8D"/>
    <w:rsid w:val="00050FC6"/>
    <w:rsid w:val="000570CC"/>
    <w:rsid w:val="000614F3"/>
    <w:rsid w:val="00063133"/>
    <w:rsid w:val="00065091"/>
    <w:rsid w:val="0006577A"/>
    <w:rsid w:val="00074D7F"/>
    <w:rsid w:val="000820D1"/>
    <w:rsid w:val="00082693"/>
    <w:rsid w:val="0009221F"/>
    <w:rsid w:val="00092699"/>
    <w:rsid w:val="00096376"/>
    <w:rsid w:val="00097B84"/>
    <w:rsid w:val="000A11F1"/>
    <w:rsid w:val="000A2E9C"/>
    <w:rsid w:val="000A3280"/>
    <w:rsid w:val="000A3C3D"/>
    <w:rsid w:val="000A5DF7"/>
    <w:rsid w:val="000B0D04"/>
    <w:rsid w:val="000B1950"/>
    <w:rsid w:val="000B4F41"/>
    <w:rsid w:val="000C073D"/>
    <w:rsid w:val="000C107B"/>
    <w:rsid w:val="000C2A09"/>
    <w:rsid w:val="000C40AC"/>
    <w:rsid w:val="000C6EC6"/>
    <w:rsid w:val="000D05C6"/>
    <w:rsid w:val="000D0B47"/>
    <w:rsid w:val="000D35DB"/>
    <w:rsid w:val="000D49B0"/>
    <w:rsid w:val="000D5056"/>
    <w:rsid w:val="000D7093"/>
    <w:rsid w:val="000E3231"/>
    <w:rsid w:val="000E32D8"/>
    <w:rsid w:val="000E6730"/>
    <w:rsid w:val="000F11B8"/>
    <w:rsid w:val="000F655C"/>
    <w:rsid w:val="00103686"/>
    <w:rsid w:val="00105CAA"/>
    <w:rsid w:val="00117BAD"/>
    <w:rsid w:val="00120E48"/>
    <w:rsid w:val="001213C7"/>
    <w:rsid w:val="00123FA1"/>
    <w:rsid w:val="0012736B"/>
    <w:rsid w:val="0013240B"/>
    <w:rsid w:val="00133530"/>
    <w:rsid w:val="001362AD"/>
    <w:rsid w:val="00137E88"/>
    <w:rsid w:val="00141FF5"/>
    <w:rsid w:val="00143383"/>
    <w:rsid w:val="00145DAB"/>
    <w:rsid w:val="00150C54"/>
    <w:rsid w:val="00154CA0"/>
    <w:rsid w:val="00161495"/>
    <w:rsid w:val="001627D3"/>
    <w:rsid w:val="00163AAE"/>
    <w:rsid w:val="0016669A"/>
    <w:rsid w:val="001757B2"/>
    <w:rsid w:val="00183FE1"/>
    <w:rsid w:val="0018649F"/>
    <w:rsid w:val="00190185"/>
    <w:rsid w:val="00195992"/>
    <w:rsid w:val="00195CA3"/>
    <w:rsid w:val="00195D95"/>
    <w:rsid w:val="00197DB2"/>
    <w:rsid w:val="001A1C69"/>
    <w:rsid w:val="001A3B19"/>
    <w:rsid w:val="001B3436"/>
    <w:rsid w:val="001B3587"/>
    <w:rsid w:val="001B60CB"/>
    <w:rsid w:val="001B7726"/>
    <w:rsid w:val="001C19E0"/>
    <w:rsid w:val="001C1C2D"/>
    <w:rsid w:val="001C1D2C"/>
    <w:rsid w:val="001D6B93"/>
    <w:rsid w:val="001D7C70"/>
    <w:rsid w:val="001E10B2"/>
    <w:rsid w:val="001E2A10"/>
    <w:rsid w:val="001E77C6"/>
    <w:rsid w:val="001F06E2"/>
    <w:rsid w:val="001F3AE5"/>
    <w:rsid w:val="001F632B"/>
    <w:rsid w:val="001F691D"/>
    <w:rsid w:val="001F78C8"/>
    <w:rsid w:val="002001E6"/>
    <w:rsid w:val="00203721"/>
    <w:rsid w:val="00203E55"/>
    <w:rsid w:val="00203FA7"/>
    <w:rsid w:val="00206839"/>
    <w:rsid w:val="00210F92"/>
    <w:rsid w:val="00213D04"/>
    <w:rsid w:val="00214F88"/>
    <w:rsid w:val="002169AC"/>
    <w:rsid w:val="002207CE"/>
    <w:rsid w:val="00222CB0"/>
    <w:rsid w:val="00223616"/>
    <w:rsid w:val="002241BE"/>
    <w:rsid w:val="00235D7A"/>
    <w:rsid w:val="0023769B"/>
    <w:rsid w:val="00243564"/>
    <w:rsid w:val="002453E4"/>
    <w:rsid w:val="002460F5"/>
    <w:rsid w:val="00246100"/>
    <w:rsid w:val="0025450F"/>
    <w:rsid w:val="00260427"/>
    <w:rsid w:val="002615BE"/>
    <w:rsid w:val="00263089"/>
    <w:rsid w:val="0026797B"/>
    <w:rsid w:val="00270DB2"/>
    <w:rsid w:val="00270FC4"/>
    <w:rsid w:val="00274DDE"/>
    <w:rsid w:val="00275484"/>
    <w:rsid w:val="00284EE8"/>
    <w:rsid w:val="00285B12"/>
    <w:rsid w:val="00287BFC"/>
    <w:rsid w:val="0029304D"/>
    <w:rsid w:val="00296701"/>
    <w:rsid w:val="00297CE9"/>
    <w:rsid w:val="002A148A"/>
    <w:rsid w:val="002B180E"/>
    <w:rsid w:val="002B2528"/>
    <w:rsid w:val="002B5DC3"/>
    <w:rsid w:val="002C29F6"/>
    <w:rsid w:val="002C78B9"/>
    <w:rsid w:val="002D5690"/>
    <w:rsid w:val="002E42A0"/>
    <w:rsid w:val="002E44D7"/>
    <w:rsid w:val="002E70C5"/>
    <w:rsid w:val="002F0AC3"/>
    <w:rsid w:val="002F3B9E"/>
    <w:rsid w:val="002F4268"/>
    <w:rsid w:val="002F48C3"/>
    <w:rsid w:val="0030076F"/>
    <w:rsid w:val="003012E9"/>
    <w:rsid w:val="003029EA"/>
    <w:rsid w:val="00303FA5"/>
    <w:rsid w:val="00304859"/>
    <w:rsid w:val="00304975"/>
    <w:rsid w:val="003111B5"/>
    <w:rsid w:val="00313013"/>
    <w:rsid w:val="00314989"/>
    <w:rsid w:val="00316E38"/>
    <w:rsid w:val="00317576"/>
    <w:rsid w:val="00324074"/>
    <w:rsid w:val="00332788"/>
    <w:rsid w:val="00333756"/>
    <w:rsid w:val="00343BCD"/>
    <w:rsid w:val="00355026"/>
    <w:rsid w:val="0035589B"/>
    <w:rsid w:val="003562E0"/>
    <w:rsid w:val="00357197"/>
    <w:rsid w:val="00360E1F"/>
    <w:rsid w:val="00360F2D"/>
    <w:rsid w:val="00361F6E"/>
    <w:rsid w:val="003639D8"/>
    <w:rsid w:val="00365901"/>
    <w:rsid w:val="003705B7"/>
    <w:rsid w:val="00374802"/>
    <w:rsid w:val="00384276"/>
    <w:rsid w:val="00385D22"/>
    <w:rsid w:val="00386391"/>
    <w:rsid w:val="00390FDA"/>
    <w:rsid w:val="0039176D"/>
    <w:rsid w:val="0039368E"/>
    <w:rsid w:val="00394948"/>
    <w:rsid w:val="003A2928"/>
    <w:rsid w:val="003A46FF"/>
    <w:rsid w:val="003A5C14"/>
    <w:rsid w:val="003A6BEA"/>
    <w:rsid w:val="003B3FED"/>
    <w:rsid w:val="003C1759"/>
    <w:rsid w:val="003C4426"/>
    <w:rsid w:val="003C5F41"/>
    <w:rsid w:val="003C68DD"/>
    <w:rsid w:val="003D1290"/>
    <w:rsid w:val="003E793E"/>
    <w:rsid w:val="003F37F7"/>
    <w:rsid w:val="003F4110"/>
    <w:rsid w:val="003F4C9C"/>
    <w:rsid w:val="003F6251"/>
    <w:rsid w:val="004033E3"/>
    <w:rsid w:val="004038F5"/>
    <w:rsid w:val="00404038"/>
    <w:rsid w:val="00404FF2"/>
    <w:rsid w:val="0040584A"/>
    <w:rsid w:val="0041341E"/>
    <w:rsid w:val="00416569"/>
    <w:rsid w:val="00417F41"/>
    <w:rsid w:val="00424D5E"/>
    <w:rsid w:val="00425936"/>
    <w:rsid w:val="00430B53"/>
    <w:rsid w:val="00430F60"/>
    <w:rsid w:val="00434EA6"/>
    <w:rsid w:val="0043636E"/>
    <w:rsid w:val="0043704D"/>
    <w:rsid w:val="00440F84"/>
    <w:rsid w:val="00441B77"/>
    <w:rsid w:val="004431B4"/>
    <w:rsid w:val="00443A14"/>
    <w:rsid w:val="00444DF5"/>
    <w:rsid w:val="0045180E"/>
    <w:rsid w:val="00452C9A"/>
    <w:rsid w:val="00453F96"/>
    <w:rsid w:val="00462034"/>
    <w:rsid w:val="00470742"/>
    <w:rsid w:val="0047422B"/>
    <w:rsid w:val="00475E0C"/>
    <w:rsid w:val="00477B7B"/>
    <w:rsid w:val="00481716"/>
    <w:rsid w:val="0048245B"/>
    <w:rsid w:val="00483D80"/>
    <w:rsid w:val="00484E50"/>
    <w:rsid w:val="00492D70"/>
    <w:rsid w:val="004974BE"/>
    <w:rsid w:val="004A39AC"/>
    <w:rsid w:val="004A708C"/>
    <w:rsid w:val="004A7ACC"/>
    <w:rsid w:val="004A7EB3"/>
    <w:rsid w:val="004B22BE"/>
    <w:rsid w:val="004B5180"/>
    <w:rsid w:val="004B612F"/>
    <w:rsid w:val="004C49B6"/>
    <w:rsid w:val="004C75A4"/>
    <w:rsid w:val="004D25F9"/>
    <w:rsid w:val="004D3343"/>
    <w:rsid w:val="004D51C2"/>
    <w:rsid w:val="004D7666"/>
    <w:rsid w:val="004E29FE"/>
    <w:rsid w:val="004E2C3B"/>
    <w:rsid w:val="004E402D"/>
    <w:rsid w:val="004E599D"/>
    <w:rsid w:val="004F3273"/>
    <w:rsid w:val="004F52C6"/>
    <w:rsid w:val="004F5BE0"/>
    <w:rsid w:val="00500126"/>
    <w:rsid w:val="0050317E"/>
    <w:rsid w:val="00505DA1"/>
    <w:rsid w:val="005067B1"/>
    <w:rsid w:val="005100BF"/>
    <w:rsid w:val="00512375"/>
    <w:rsid w:val="0051311C"/>
    <w:rsid w:val="00517779"/>
    <w:rsid w:val="00520C02"/>
    <w:rsid w:val="005319D7"/>
    <w:rsid w:val="0053329C"/>
    <w:rsid w:val="00534BAC"/>
    <w:rsid w:val="00534D32"/>
    <w:rsid w:val="00542EB0"/>
    <w:rsid w:val="00546AC4"/>
    <w:rsid w:val="00552470"/>
    <w:rsid w:val="00553A1B"/>
    <w:rsid w:val="00563162"/>
    <w:rsid w:val="00564FE0"/>
    <w:rsid w:val="0056596C"/>
    <w:rsid w:val="00565A1E"/>
    <w:rsid w:val="00566910"/>
    <w:rsid w:val="00570B6D"/>
    <w:rsid w:val="0057416D"/>
    <w:rsid w:val="005777BF"/>
    <w:rsid w:val="00580666"/>
    <w:rsid w:val="0058233F"/>
    <w:rsid w:val="00585123"/>
    <w:rsid w:val="00586445"/>
    <w:rsid w:val="00596475"/>
    <w:rsid w:val="0059653C"/>
    <w:rsid w:val="005975CD"/>
    <w:rsid w:val="005A5F12"/>
    <w:rsid w:val="005B6B42"/>
    <w:rsid w:val="005C0C2E"/>
    <w:rsid w:val="005C415A"/>
    <w:rsid w:val="005C5533"/>
    <w:rsid w:val="005C595A"/>
    <w:rsid w:val="005D000F"/>
    <w:rsid w:val="005D43AC"/>
    <w:rsid w:val="005D5A14"/>
    <w:rsid w:val="005E0967"/>
    <w:rsid w:val="005E2A88"/>
    <w:rsid w:val="005E3B1B"/>
    <w:rsid w:val="005F1F3B"/>
    <w:rsid w:val="005F24F1"/>
    <w:rsid w:val="005F5CFD"/>
    <w:rsid w:val="005F7626"/>
    <w:rsid w:val="006001C2"/>
    <w:rsid w:val="00600C96"/>
    <w:rsid w:val="0060188B"/>
    <w:rsid w:val="00602B59"/>
    <w:rsid w:val="00604A61"/>
    <w:rsid w:val="00605110"/>
    <w:rsid w:val="006162B4"/>
    <w:rsid w:val="006221D1"/>
    <w:rsid w:val="00622DC4"/>
    <w:rsid w:val="0062725D"/>
    <w:rsid w:val="006344B6"/>
    <w:rsid w:val="0064192B"/>
    <w:rsid w:val="00641A1F"/>
    <w:rsid w:val="006446DE"/>
    <w:rsid w:val="00644899"/>
    <w:rsid w:val="00644BCD"/>
    <w:rsid w:val="00653E52"/>
    <w:rsid w:val="006545B1"/>
    <w:rsid w:val="00655FCA"/>
    <w:rsid w:val="00656D33"/>
    <w:rsid w:val="00657327"/>
    <w:rsid w:val="006579B5"/>
    <w:rsid w:val="006618C0"/>
    <w:rsid w:val="00667C1A"/>
    <w:rsid w:val="0067685A"/>
    <w:rsid w:val="006777B7"/>
    <w:rsid w:val="00680D4B"/>
    <w:rsid w:val="00684043"/>
    <w:rsid w:val="00686881"/>
    <w:rsid w:val="00687632"/>
    <w:rsid w:val="006909D3"/>
    <w:rsid w:val="0069424E"/>
    <w:rsid w:val="006956BD"/>
    <w:rsid w:val="00697473"/>
    <w:rsid w:val="006A2D26"/>
    <w:rsid w:val="006A3862"/>
    <w:rsid w:val="006A64D6"/>
    <w:rsid w:val="006A6C98"/>
    <w:rsid w:val="006B582F"/>
    <w:rsid w:val="006C3BC1"/>
    <w:rsid w:val="006C47D2"/>
    <w:rsid w:val="006C7182"/>
    <w:rsid w:val="006C7551"/>
    <w:rsid w:val="006C7F24"/>
    <w:rsid w:val="006C7F6D"/>
    <w:rsid w:val="006D0B99"/>
    <w:rsid w:val="006E0D4E"/>
    <w:rsid w:val="006E11E0"/>
    <w:rsid w:val="006E6751"/>
    <w:rsid w:val="006E70AA"/>
    <w:rsid w:val="006F0EDA"/>
    <w:rsid w:val="006F2230"/>
    <w:rsid w:val="006F3FC7"/>
    <w:rsid w:val="006F468B"/>
    <w:rsid w:val="00703A73"/>
    <w:rsid w:val="00712A39"/>
    <w:rsid w:val="00714B9D"/>
    <w:rsid w:val="0071548E"/>
    <w:rsid w:val="00721771"/>
    <w:rsid w:val="00725312"/>
    <w:rsid w:val="00726099"/>
    <w:rsid w:val="00730A81"/>
    <w:rsid w:val="00744E80"/>
    <w:rsid w:val="007454E6"/>
    <w:rsid w:val="0075004B"/>
    <w:rsid w:val="00754E6C"/>
    <w:rsid w:val="00755341"/>
    <w:rsid w:val="00755C69"/>
    <w:rsid w:val="00755D9C"/>
    <w:rsid w:val="0076283E"/>
    <w:rsid w:val="00765BA2"/>
    <w:rsid w:val="00766DBA"/>
    <w:rsid w:val="00767616"/>
    <w:rsid w:val="00770AAE"/>
    <w:rsid w:val="00776254"/>
    <w:rsid w:val="007762FC"/>
    <w:rsid w:val="00780D41"/>
    <w:rsid w:val="00783D12"/>
    <w:rsid w:val="0078756B"/>
    <w:rsid w:val="00792552"/>
    <w:rsid w:val="007961D6"/>
    <w:rsid w:val="007A11D8"/>
    <w:rsid w:val="007B2C39"/>
    <w:rsid w:val="007B5A13"/>
    <w:rsid w:val="007C5D8A"/>
    <w:rsid w:val="007C6F53"/>
    <w:rsid w:val="007D3FD3"/>
    <w:rsid w:val="007D5D73"/>
    <w:rsid w:val="007E1CE6"/>
    <w:rsid w:val="007E538A"/>
    <w:rsid w:val="007F074F"/>
    <w:rsid w:val="007F1674"/>
    <w:rsid w:val="007F7C1F"/>
    <w:rsid w:val="007F7F0B"/>
    <w:rsid w:val="00802362"/>
    <w:rsid w:val="008072DA"/>
    <w:rsid w:val="008132B2"/>
    <w:rsid w:val="00815169"/>
    <w:rsid w:val="00815F0A"/>
    <w:rsid w:val="00815F54"/>
    <w:rsid w:val="00824037"/>
    <w:rsid w:val="00834468"/>
    <w:rsid w:val="008421B0"/>
    <w:rsid w:val="008445C7"/>
    <w:rsid w:val="008456F4"/>
    <w:rsid w:val="00845893"/>
    <w:rsid w:val="00852EC7"/>
    <w:rsid w:val="00857005"/>
    <w:rsid w:val="00857438"/>
    <w:rsid w:val="00857CA6"/>
    <w:rsid w:val="008624EC"/>
    <w:rsid w:val="00866E64"/>
    <w:rsid w:val="00880F9C"/>
    <w:rsid w:val="00881581"/>
    <w:rsid w:val="00882A31"/>
    <w:rsid w:val="00885C07"/>
    <w:rsid w:val="00886736"/>
    <w:rsid w:val="00887B83"/>
    <w:rsid w:val="00895071"/>
    <w:rsid w:val="00895B70"/>
    <w:rsid w:val="00897818"/>
    <w:rsid w:val="008A113D"/>
    <w:rsid w:val="008C2806"/>
    <w:rsid w:val="008C3EEA"/>
    <w:rsid w:val="008C44C0"/>
    <w:rsid w:val="008C7F50"/>
    <w:rsid w:val="008D4A74"/>
    <w:rsid w:val="008D7F57"/>
    <w:rsid w:val="008E22D9"/>
    <w:rsid w:val="008F4AC2"/>
    <w:rsid w:val="008F4EBF"/>
    <w:rsid w:val="008F5F35"/>
    <w:rsid w:val="009015DA"/>
    <w:rsid w:val="00906D4C"/>
    <w:rsid w:val="00911125"/>
    <w:rsid w:val="009115D9"/>
    <w:rsid w:val="00914DC0"/>
    <w:rsid w:val="009249FA"/>
    <w:rsid w:val="00924CFB"/>
    <w:rsid w:val="0092589B"/>
    <w:rsid w:val="00927841"/>
    <w:rsid w:val="00931E0E"/>
    <w:rsid w:val="00934536"/>
    <w:rsid w:val="00934761"/>
    <w:rsid w:val="0093652B"/>
    <w:rsid w:val="00937C0F"/>
    <w:rsid w:val="0094601A"/>
    <w:rsid w:val="00950317"/>
    <w:rsid w:val="00954A7B"/>
    <w:rsid w:val="00960955"/>
    <w:rsid w:val="009610FE"/>
    <w:rsid w:val="00962CFE"/>
    <w:rsid w:val="00965AC0"/>
    <w:rsid w:val="00965F99"/>
    <w:rsid w:val="009705A3"/>
    <w:rsid w:val="00971E88"/>
    <w:rsid w:val="00973B00"/>
    <w:rsid w:val="009743D5"/>
    <w:rsid w:val="00981618"/>
    <w:rsid w:val="009819BC"/>
    <w:rsid w:val="009843F6"/>
    <w:rsid w:val="009878FD"/>
    <w:rsid w:val="00992D95"/>
    <w:rsid w:val="00992F83"/>
    <w:rsid w:val="009946CA"/>
    <w:rsid w:val="00995AB5"/>
    <w:rsid w:val="0099751B"/>
    <w:rsid w:val="009B4838"/>
    <w:rsid w:val="009B5ABC"/>
    <w:rsid w:val="009C42CE"/>
    <w:rsid w:val="009C45E5"/>
    <w:rsid w:val="009C4F47"/>
    <w:rsid w:val="009C56F5"/>
    <w:rsid w:val="009C799B"/>
    <w:rsid w:val="009C7D39"/>
    <w:rsid w:val="009D2135"/>
    <w:rsid w:val="009D5363"/>
    <w:rsid w:val="009E0FC4"/>
    <w:rsid w:val="009E1682"/>
    <w:rsid w:val="009E49E7"/>
    <w:rsid w:val="009E66E1"/>
    <w:rsid w:val="009E701F"/>
    <w:rsid w:val="009E717F"/>
    <w:rsid w:val="009F3798"/>
    <w:rsid w:val="009F3896"/>
    <w:rsid w:val="009F3FB0"/>
    <w:rsid w:val="009F4633"/>
    <w:rsid w:val="009F7DAD"/>
    <w:rsid w:val="00A02759"/>
    <w:rsid w:val="00A03D3B"/>
    <w:rsid w:val="00A070DB"/>
    <w:rsid w:val="00A12403"/>
    <w:rsid w:val="00A12B74"/>
    <w:rsid w:val="00A12D1D"/>
    <w:rsid w:val="00A134A6"/>
    <w:rsid w:val="00A154BA"/>
    <w:rsid w:val="00A24168"/>
    <w:rsid w:val="00A24850"/>
    <w:rsid w:val="00A34D1A"/>
    <w:rsid w:val="00A40CD4"/>
    <w:rsid w:val="00A427A7"/>
    <w:rsid w:val="00A42A35"/>
    <w:rsid w:val="00A560F3"/>
    <w:rsid w:val="00A57275"/>
    <w:rsid w:val="00A61D88"/>
    <w:rsid w:val="00A63B66"/>
    <w:rsid w:val="00A6656E"/>
    <w:rsid w:val="00A71048"/>
    <w:rsid w:val="00A834C4"/>
    <w:rsid w:val="00A844C5"/>
    <w:rsid w:val="00A855CC"/>
    <w:rsid w:val="00A857AC"/>
    <w:rsid w:val="00A85AA4"/>
    <w:rsid w:val="00A9655F"/>
    <w:rsid w:val="00A9673E"/>
    <w:rsid w:val="00AA05DE"/>
    <w:rsid w:val="00AA0AEB"/>
    <w:rsid w:val="00AA1018"/>
    <w:rsid w:val="00AA623A"/>
    <w:rsid w:val="00AA751C"/>
    <w:rsid w:val="00AB295F"/>
    <w:rsid w:val="00AC7C25"/>
    <w:rsid w:val="00AD0B3C"/>
    <w:rsid w:val="00AD14E5"/>
    <w:rsid w:val="00AD2769"/>
    <w:rsid w:val="00AD2EB5"/>
    <w:rsid w:val="00AE002D"/>
    <w:rsid w:val="00AE7F0E"/>
    <w:rsid w:val="00AF14F8"/>
    <w:rsid w:val="00AF7C56"/>
    <w:rsid w:val="00B026CC"/>
    <w:rsid w:val="00B1073D"/>
    <w:rsid w:val="00B13305"/>
    <w:rsid w:val="00B16CE0"/>
    <w:rsid w:val="00B16FF7"/>
    <w:rsid w:val="00B23516"/>
    <w:rsid w:val="00B35DE5"/>
    <w:rsid w:val="00B41EAF"/>
    <w:rsid w:val="00B464FD"/>
    <w:rsid w:val="00B472DD"/>
    <w:rsid w:val="00B52303"/>
    <w:rsid w:val="00B5399C"/>
    <w:rsid w:val="00B609B6"/>
    <w:rsid w:val="00B60DA4"/>
    <w:rsid w:val="00B61A46"/>
    <w:rsid w:val="00B65795"/>
    <w:rsid w:val="00B65D68"/>
    <w:rsid w:val="00B74187"/>
    <w:rsid w:val="00B741F3"/>
    <w:rsid w:val="00B74B85"/>
    <w:rsid w:val="00B82438"/>
    <w:rsid w:val="00B85539"/>
    <w:rsid w:val="00B85DBD"/>
    <w:rsid w:val="00B9541B"/>
    <w:rsid w:val="00B95575"/>
    <w:rsid w:val="00B97F5A"/>
    <w:rsid w:val="00BA17FE"/>
    <w:rsid w:val="00BB1A5E"/>
    <w:rsid w:val="00BB2923"/>
    <w:rsid w:val="00BB495B"/>
    <w:rsid w:val="00BB5B41"/>
    <w:rsid w:val="00BD0027"/>
    <w:rsid w:val="00BD36F6"/>
    <w:rsid w:val="00BD41EA"/>
    <w:rsid w:val="00BD7A1A"/>
    <w:rsid w:val="00BD7DA1"/>
    <w:rsid w:val="00BE2E56"/>
    <w:rsid w:val="00BE7075"/>
    <w:rsid w:val="00BE7713"/>
    <w:rsid w:val="00BE7E19"/>
    <w:rsid w:val="00C005B3"/>
    <w:rsid w:val="00C00D3B"/>
    <w:rsid w:val="00C0230C"/>
    <w:rsid w:val="00C062C8"/>
    <w:rsid w:val="00C110BC"/>
    <w:rsid w:val="00C167FD"/>
    <w:rsid w:val="00C17BBF"/>
    <w:rsid w:val="00C20883"/>
    <w:rsid w:val="00C22888"/>
    <w:rsid w:val="00C240C1"/>
    <w:rsid w:val="00C2774A"/>
    <w:rsid w:val="00C301C3"/>
    <w:rsid w:val="00C305AA"/>
    <w:rsid w:val="00C35938"/>
    <w:rsid w:val="00C41472"/>
    <w:rsid w:val="00C41577"/>
    <w:rsid w:val="00C41A00"/>
    <w:rsid w:val="00C459B1"/>
    <w:rsid w:val="00C518F0"/>
    <w:rsid w:val="00C51C55"/>
    <w:rsid w:val="00C51C98"/>
    <w:rsid w:val="00C53122"/>
    <w:rsid w:val="00C53223"/>
    <w:rsid w:val="00C54F49"/>
    <w:rsid w:val="00C5734A"/>
    <w:rsid w:val="00C575DF"/>
    <w:rsid w:val="00C62D6B"/>
    <w:rsid w:val="00C6350F"/>
    <w:rsid w:val="00C75966"/>
    <w:rsid w:val="00C76155"/>
    <w:rsid w:val="00C82C4C"/>
    <w:rsid w:val="00C84CF5"/>
    <w:rsid w:val="00C86B00"/>
    <w:rsid w:val="00C86F20"/>
    <w:rsid w:val="00C87AE7"/>
    <w:rsid w:val="00C943D2"/>
    <w:rsid w:val="00C97A0F"/>
    <w:rsid w:val="00CA0B4D"/>
    <w:rsid w:val="00CB0C1F"/>
    <w:rsid w:val="00CB66BF"/>
    <w:rsid w:val="00CC0E6B"/>
    <w:rsid w:val="00CC1D27"/>
    <w:rsid w:val="00CD301B"/>
    <w:rsid w:val="00CD3E94"/>
    <w:rsid w:val="00CD7405"/>
    <w:rsid w:val="00CE08D4"/>
    <w:rsid w:val="00CE28AB"/>
    <w:rsid w:val="00CF2EB0"/>
    <w:rsid w:val="00CF4338"/>
    <w:rsid w:val="00CF6291"/>
    <w:rsid w:val="00D00DD0"/>
    <w:rsid w:val="00D01196"/>
    <w:rsid w:val="00D0385D"/>
    <w:rsid w:val="00D03F1D"/>
    <w:rsid w:val="00D04987"/>
    <w:rsid w:val="00D04DD7"/>
    <w:rsid w:val="00D07DEB"/>
    <w:rsid w:val="00D12039"/>
    <w:rsid w:val="00D17ED5"/>
    <w:rsid w:val="00D20D52"/>
    <w:rsid w:val="00D246FB"/>
    <w:rsid w:val="00D272C8"/>
    <w:rsid w:val="00D27BB3"/>
    <w:rsid w:val="00D27BE2"/>
    <w:rsid w:val="00D352EB"/>
    <w:rsid w:val="00D35413"/>
    <w:rsid w:val="00D36942"/>
    <w:rsid w:val="00D36F0C"/>
    <w:rsid w:val="00D4124C"/>
    <w:rsid w:val="00D416C0"/>
    <w:rsid w:val="00D44AAF"/>
    <w:rsid w:val="00D470FA"/>
    <w:rsid w:val="00D51C18"/>
    <w:rsid w:val="00D55788"/>
    <w:rsid w:val="00D5694C"/>
    <w:rsid w:val="00D5725F"/>
    <w:rsid w:val="00D60F5D"/>
    <w:rsid w:val="00D669E5"/>
    <w:rsid w:val="00D739E8"/>
    <w:rsid w:val="00D73CB6"/>
    <w:rsid w:val="00D834E5"/>
    <w:rsid w:val="00D85086"/>
    <w:rsid w:val="00D876BC"/>
    <w:rsid w:val="00D97F38"/>
    <w:rsid w:val="00DA0539"/>
    <w:rsid w:val="00DA0762"/>
    <w:rsid w:val="00DA3938"/>
    <w:rsid w:val="00DA4F2E"/>
    <w:rsid w:val="00DA67E1"/>
    <w:rsid w:val="00DA7BA9"/>
    <w:rsid w:val="00DB09EC"/>
    <w:rsid w:val="00DB2728"/>
    <w:rsid w:val="00DB3BDF"/>
    <w:rsid w:val="00DC065B"/>
    <w:rsid w:val="00DC189E"/>
    <w:rsid w:val="00DD1E01"/>
    <w:rsid w:val="00DD2DAA"/>
    <w:rsid w:val="00DD5518"/>
    <w:rsid w:val="00DD7688"/>
    <w:rsid w:val="00DE0F4C"/>
    <w:rsid w:val="00DE1132"/>
    <w:rsid w:val="00DE17F7"/>
    <w:rsid w:val="00DE57FD"/>
    <w:rsid w:val="00DE7B5A"/>
    <w:rsid w:val="00E02C18"/>
    <w:rsid w:val="00E03CE8"/>
    <w:rsid w:val="00E03E7F"/>
    <w:rsid w:val="00E04674"/>
    <w:rsid w:val="00E04F19"/>
    <w:rsid w:val="00E07649"/>
    <w:rsid w:val="00E14B54"/>
    <w:rsid w:val="00E160A1"/>
    <w:rsid w:val="00E17B8B"/>
    <w:rsid w:val="00E206F2"/>
    <w:rsid w:val="00E2299F"/>
    <w:rsid w:val="00E25B1E"/>
    <w:rsid w:val="00E25EE3"/>
    <w:rsid w:val="00E3222C"/>
    <w:rsid w:val="00E331C6"/>
    <w:rsid w:val="00E35811"/>
    <w:rsid w:val="00E37E7C"/>
    <w:rsid w:val="00E4010E"/>
    <w:rsid w:val="00E407B5"/>
    <w:rsid w:val="00E42988"/>
    <w:rsid w:val="00E545EC"/>
    <w:rsid w:val="00E54AED"/>
    <w:rsid w:val="00E55314"/>
    <w:rsid w:val="00E61364"/>
    <w:rsid w:val="00E61AEE"/>
    <w:rsid w:val="00E63419"/>
    <w:rsid w:val="00E660DB"/>
    <w:rsid w:val="00E72DA7"/>
    <w:rsid w:val="00E8190D"/>
    <w:rsid w:val="00E8423A"/>
    <w:rsid w:val="00E84B21"/>
    <w:rsid w:val="00E861D6"/>
    <w:rsid w:val="00E866AE"/>
    <w:rsid w:val="00E92209"/>
    <w:rsid w:val="00EA3463"/>
    <w:rsid w:val="00EA4DA5"/>
    <w:rsid w:val="00EA7A84"/>
    <w:rsid w:val="00EB1CD7"/>
    <w:rsid w:val="00EB5519"/>
    <w:rsid w:val="00EB57DF"/>
    <w:rsid w:val="00EC02EB"/>
    <w:rsid w:val="00EC0329"/>
    <w:rsid w:val="00EC3F6D"/>
    <w:rsid w:val="00EC449C"/>
    <w:rsid w:val="00EC4E09"/>
    <w:rsid w:val="00EC6A57"/>
    <w:rsid w:val="00EC7A8A"/>
    <w:rsid w:val="00ED0936"/>
    <w:rsid w:val="00ED3574"/>
    <w:rsid w:val="00ED5B0E"/>
    <w:rsid w:val="00ED662F"/>
    <w:rsid w:val="00ED6CD7"/>
    <w:rsid w:val="00EF1B6C"/>
    <w:rsid w:val="00EF2B20"/>
    <w:rsid w:val="00EF4D92"/>
    <w:rsid w:val="00F02249"/>
    <w:rsid w:val="00F0771C"/>
    <w:rsid w:val="00F139E1"/>
    <w:rsid w:val="00F13ABC"/>
    <w:rsid w:val="00F148A1"/>
    <w:rsid w:val="00F213E2"/>
    <w:rsid w:val="00F21821"/>
    <w:rsid w:val="00F32B04"/>
    <w:rsid w:val="00F3538A"/>
    <w:rsid w:val="00F37A99"/>
    <w:rsid w:val="00F40C89"/>
    <w:rsid w:val="00F44365"/>
    <w:rsid w:val="00F47EF4"/>
    <w:rsid w:val="00F5281C"/>
    <w:rsid w:val="00F53478"/>
    <w:rsid w:val="00F549A3"/>
    <w:rsid w:val="00F55CFA"/>
    <w:rsid w:val="00F56DC6"/>
    <w:rsid w:val="00F57532"/>
    <w:rsid w:val="00F602AD"/>
    <w:rsid w:val="00F71868"/>
    <w:rsid w:val="00F82E53"/>
    <w:rsid w:val="00F91ADA"/>
    <w:rsid w:val="00F928E3"/>
    <w:rsid w:val="00F930E3"/>
    <w:rsid w:val="00F94769"/>
    <w:rsid w:val="00FA1EDA"/>
    <w:rsid w:val="00FA3C41"/>
    <w:rsid w:val="00FB2839"/>
    <w:rsid w:val="00FB364E"/>
    <w:rsid w:val="00FB61E1"/>
    <w:rsid w:val="00FB71BF"/>
    <w:rsid w:val="00FC3999"/>
    <w:rsid w:val="00FC6641"/>
    <w:rsid w:val="00FC73BD"/>
    <w:rsid w:val="00FD4DBB"/>
    <w:rsid w:val="00FE6E18"/>
    <w:rsid w:val="00FF216A"/>
    <w:rsid w:val="00FF3C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8DF9BA"/>
  <w15:docId w15:val="{94212BDD-E268-416E-B3A3-A1E78DA99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uiPriority="9"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26CC"/>
    <w:rPr>
      <w:sz w:val="24"/>
      <w:szCs w:val="24"/>
    </w:rPr>
  </w:style>
  <w:style w:type="paragraph" w:styleId="Heading1">
    <w:name w:val="heading 1"/>
    <w:basedOn w:val="Normal"/>
    <w:next w:val="Normal"/>
    <w:link w:val="Heading1Char"/>
    <w:qFormat/>
    <w:rsid w:val="001F632B"/>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qFormat/>
    <w:rsid w:val="00F32B0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2460F5"/>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link w:val="Heading4Char"/>
    <w:uiPriority w:val="9"/>
    <w:qFormat/>
    <w:rsid w:val="00563162"/>
    <w:pPr>
      <w:spacing w:before="100" w:beforeAutospacing="1" w:after="100" w:afterAutospacing="1"/>
      <w:outlineLvl w:val="3"/>
    </w:pPr>
    <w:rPr>
      <w:b/>
      <w:bCs/>
    </w:rPr>
  </w:style>
  <w:style w:type="paragraph" w:styleId="Heading5">
    <w:name w:val="heading 5"/>
    <w:basedOn w:val="Normal"/>
    <w:link w:val="Heading5Char"/>
    <w:uiPriority w:val="9"/>
    <w:qFormat/>
    <w:rsid w:val="00563162"/>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1">
    <w:name w:val="Title1"/>
    <w:basedOn w:val="DefaultParagraphFont"/>
    <w:rsid w:val="00563162"/>
  </w:style>
  <w:style w:type="character" w:customStyle="1" w:styleId="sectionitemno">
    <w:name w:val="sectionitemno"/>
    <w:basedOn w:val="DefaultParagraphFont"/>
    <w:rsid w:val="00563162"/>
  </w:style>
  <w:style w:type="paragraph" w:styleId="NormalWeb">
    <w:name w:val="Normal (Web)"/>
    <w:basedOn w:val="Normal"/>
    <w:uiPriority w:val="99"/>
    <w:rsid w:val="00563162"/>
    <w:pPr>
      <w:spacing w:before="100" w:beforeAutospacing="1" w:after="100" w:afterAutospacing="1"/>
    </w:pPr>
  </w:style>
  <w:style w:type="character" w:styleId="Strong">
    <w:name w:val="Strong"/>
    <w:uiPriority w:val="22"/>
    <w:qFormat/>
    <w:rsid w:val="00563162"/>
    <w:rPr>
      <w:b/>
      <w:bCs/>
    </w:rPr>
  </w:style>
  <w:style w:type="character" w:styleId="Emphasis">
    <w:name w:val="Emphasis"/>
    <w:uiPriority w:val="20"/>
    <w:qFormat/>
    <w:rsid w:val="00563162"/>
    <w:rPr>
      <w:i/>
      <w:iCs/>
    </w:rPr>
  </w:style>
  <w:style w:type="paragraph" w:styleId="Footer">
    <w:name w:val="footer"/>
    <w:basedOn w:val="Normal"/>
    <w:rsid w:val="00755D9C"/>
    <w:pPr>
      <w:tabs>
        <w:tab w:val="center" w:pos="4153"/>
        <w:tab w:val="right" w:pos="8306"/>
      </w:tabs>
    </w:pPr>
  </w:style>
  <w:style w:type="character" w:styleId="PageNumber">
    <w:name w:val="page number"/>
    <w:basedOn w:val="DefaultParagraphFont"/>
    <w:rsid w:val="00755D9C"/>
  </w:style>
  <w:style w:type="paragraph" w:customStyle="1" w:styleId="Default">
    <w:name w:val="Default"/>
    <w:rsid w:val="006618C0"/>
    <w:pPr>
      <w:autoSpaceDE w:val="0"/>
      <w:autoSpaceDN w:val="0"/>
      <w:adjustRightInd w:val="0"/>
    </w:pPr>
    <w:rPr>
      <w:color w:val="000000"/>
      <w:sz w:val="24"/>
      <w:szCs w:val="24"/>
    </w:rPr>
  </w:style>
  <w:style w:type="paragraph" w:customStyle="1" w:styleId="CM319">
    <w:name w:val="CM319"/>
    <w:basedOn w:val="Default"/>
    <w:next w:val="Default"/>
    <w:rsid w:val="006618C0"/>
    <w:rPr>
      <w:color w:val="auto"/>
    </w:rPr>
  </w:style>
  <w:style w:type="paragraph" w:customStyle="1" w:styleId="CM322">
    <w:name w:val="CM322"/>
    <w:basedOn w:val="Default"/>
    <w:next w:val="Default"/>
    <w:rsid w:val="006618C0"/>
    <w:rPr>
      <w:color w:val="auto"/>
    </w:rPr>
  </w:style>
  <w:style w:type="paragraph" w:customStyle="1" w:styleId="legclearfixlegp2container">
    <w:name w:val="legclearfix legp2container"/>
    <w:basedOn w:val="Normal"/>
    <w:rsid w:val="006618C0"/>
    <w:pPr>
      <w:spacing w:before="100" w:beforeAutospacing="1" w:after="100" w:afterAutospacing="1"/>
    </w:pPr>
  </w:style>
  <w:style w:type="character" w:customStyle="1" w:styleId="legdsleglhslegp2no">
    <w:name w:val="legds leglhs legp2no"/>
    <w:basedOn w:val="DefaultParagraphFont"/>
    <w:rsid w:val="006618C0"/>
  </w:style>
  <w:style w:type="character" w:customStyle="1" w:styleId="legdslegrhslegp2text">
    <w:name w:val="legds legrhs legp2text"/>
    <w:basedOn w:val="DefaultParagraphFont"/>
    <w:rsid w:val="006618C0"/>
  </w:style>
  <w:style w:type="character" w:customStyle="1" w:styleId="legdsleglhslegp3no">
    <w:name w:val="legds leglhs legp3no"/>
    <w:basedOn w:val="DefaultParagraphFont"/>
    <w:rsid w:val="006618C0"/>
  </w:style>
  <w:style w:type="character" w:customStyle="1" w:styleId="legdslegrhslegp3text">
    <w:name w:val="legds legrhs legp3text"/>
    <w:basedOn w:val="DefaultParagraphFont"/>
    <w:rsid w:val="006618C0"/>
  </w:style>
  <w:style w:type="character" w:customStyle="1" w:styleId="legterm">
    <w:name w:val="legterm"/>
    <w:basedOn w:val="DefaultParagraphFont"/>
    <w:rsid w:val="006618C0"/>
  </w:style>
  <w:style w:type="character" w:styleId="HTMLAcronym">
    <w:name w:val="HTML Acronym"/>
    <w:basedOn w:val="DefaultParagraphFont"/>
    <w:rsid w:val="006618C0"/>
  </w:style>
  <w:style w:type="paragraph" w:customStyle="1" w:styleId="legclearfixlegp3container">
    <w:name w:val="legclearfix &#10;legp3container"/>
    <w:basedOn w:val="Normal"/>
    <w:rsid w:val="006618C0"/>
    <w:pPr>
      <w:spacing w:before="100" w:beforeAutospacing="1" w:after="100" w:afterAutospacing="1"/>
    </w:pPr>
  </w:style>
  <w:style w:type="table" w:styleId="TableGrid">
    <w:name w:val="Table Grid"/>
    <w:basedOn w:val="TableNormal"/>
    <w:rsid w:val="00684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684043"/>
    <w:rPr>
      <w:i/>
      <w:sz w:val="20"/>
      <w:szCs w:val="20"/>
    </w:rPr>
  </w:style>
  <w:style w:type="paragraph" w:styleId="BodyTextIndent2">
    <w:name w:val="Body Text Indent 2"/>
    <w:basedOn w:val="Normal"/>
    <w:rsid w:val="00684043"/>
    <w:pPr>
      <w:ind w:left="567"/>
    </w:pPr>
    <w:rPr>
      <w:i/>
      <w:szCs w:val="20"/>
    </w:rPr>
  </w:style>
  <w:style w:type="character" w:customStyle="1" w:styleId="legdslegp1no">
    <w:name w:val="legds legp1no"/>
    <w:basedOn w:val="DefaultParagraphFont"/>
    <w:rsid w:val="00684043"/>
  </w:style>
  <w:style w:type="paragraph" w:customStyle="1" w:styleId="legclearfixlegp3container0">
    <w:name w:val="legclearfix legp3container"/>
    <w:basedOn w:val="Normal"/>
    <w:rsid w:val="00684043"/>
    <w:pPr>
      <w:spacing w:before="100" w:beforeAutospacing="1" w:after="100" w:afterAutospacing="1"/>
    </w:pPr>
  </w:style>
  <w:style w:type="paragraph" w:styleId="BalloonText">
    <w:name w:val="Balloon Text"/>
    <w:basedOn w:val="Normal"/>
    <w:link w:val="BalloonTextChar"/>
    <w:uiPriority w:val="99"/>
    <w:rsid w:val="00B85DBD"/>
    <w:rPr>
      <w:rFonts w:ascii="Tahoma" w:hAnsi="Tahoma"/>
      <w:sz w:val="16"/>
      <w:szCs w:val="16"/>
    </w:rPr>
  </w:style>
  <w:style w:type="character" w:customStyle="1" w:styleId="BalloonTextChar">
    <w:name w:val="Balloon Text Char"/>
    <w:link w:val="BalloonText"/>
    <w:uiPriority w:val="99"/>
    <w:rsid w:val="00B85DBD"/>
    <w:rPr>
      <w:rFonts w:ascii="Tahoma" w:hAnsi="Tahoma" w:cs="Tahoma"/>
      <w:sz w:val="16"/>
      <w:szCs w:val="16"/>
    </w:rPr>
  </w:style>
  <w:style w:type="character" w:styleId="Hyperlink">
    <w:name w:val="Hyperlink"/>
    <w:rsid w:val="00BB1A5E"/>
    <w:rPr>
      <w:color w:val="0000FF"/>
      <w:u w:val="single"/>
    </w:rPr>
  </w:style>
  <w:style w:type="character" w:styleId="CommentReference">
    <w:name w:val="annotation reference"/>
    <w:rsid w:val="00430F60"/>
    <w:rPr>
      <w:sz w:val="16"/>
      <w:szCs w:val="16"/>
    </w:rPr>
  </w:style>
  <w:style w:type="paragraph" w:styleId="CommentText">
    <w:name w:val="annotation text"/>
    <w:basedOn w:val="Normal"/>
    <w:link w:val="CommentTextChar"/>
    <w:rsid w:val="00430F60"/>
    <w:rPr>
      <w:sz w:val="20"/>
      <w:szCs w:val="20"/>
    </w:rPr>
  </w:style>
  <w:style w:type="character" w:customStyle="1" w:styleId="CommentTextChar">
    <w:name w:val="Comment Text Char"/>
    <w:basedOn w:val="DefaultParagraphFont"/>
    <w:link w:val="CommentText"/>
    <w:rsid w:val="00430F60"/>
  </w:style>
  <w:style w:type="paragraph" w:styleId="CommentSubject">
    <w:name w:val="annotation subject"/>
    <w:basedOn w:val="CommentText"/>
    <w:next w:val="CommentText"/>
    <w:link w:val="CommentSubjectChar"/>
    <w:rsid w:val="00430F60"/>
    <w:rPr>
      <w:b/>
      <w:bCs/>
    </w:rPr>
  </w:style>
  <w:style w:type="character" w:customStyle="1" w:styleId="CommentSubjectChar">
    <w:name w:val="Comment Subject Char"/>
    <w:link w:val="CommentSubject"/>
    <w:rsid w:val="00430F60"/>
    <w:rPr>
      <w:b/>
      <w:bCs/>
    </w:rPr>
  </w:style>
  <w:style w:type="paragraph" w:styleId="FootnoteText">
    <w:name w:val="footnote text"/>
    <w:basedOn w:val="Normal"/>
    <w:link w:val="FootnoteTextChar"/>
    <w:rsid w:val="004C75A4"/>
    <w:rPr>
      <w:sz w:val="20"/>
      <w:szCs w:val="20"/>
    </w:rPr>
  </w:style>
  <w:style w:type="character" w:customStyle="1" w:styleId="FootnoteTextChar">
    <w:name w:val="Footnote Text Char"/>
    <w:basedOn w:val="DefaultParagraphFont"/>
    <w:link w:val="FootnoteText"/>
    <w:rsid w:val="004C75A4"/>
  </w:style>
  <w:style w:type="character" w:styleId="FootnoteReference">
    <w:name w:val="footnote reference"/>
    <w:rsid w:val="004C75A4"/>
    <w:rPr>
      <w:vertAlign w:val="superscript"/>
    </w:rPr>
  </w:style>
  <w:style w:type="character" w:styleId="FollowedHyperlink">
    <w:name w:val="FollowedHyperlink"/>
    <w:rsid w:val="000A3280"/>
    <w:rPr>
      <w:color w:val="800080"/>
      <w:u w:val="single"/>
    </w:rPr>
  </w:style>
  <w:style w:type="paragraph" w:styleId="Header">
    <w:name w:val="header"/>
    <w:basedOn w:val="Normal"/>
    <w:link w:val="HeaderChar"/>
    <w:uiPriority w:val="99"/>
    <w:rsid w:val="000E3231"/>
    <w:pPr>
      <w:tabs>
        <w:tab w:val="center" w:pos="4513"/>
        <w:tab w:val="right" w:pos="9026"/>
      </w:tabs>
    </w:pPr>
  </w:style>
  <w:style w:type="character" w:customStyle="1" w:styleId="HeaderChar">
    <w:name w:val="Header Char"/>
    <w:link w:val="Header"/>
    <w:uiPriority w:val="99"/>
    <w:rsid w:val="000E3231"/>
    <w:rPr>
      <w:sz w:val="24"/>
      <w:szCs w:val="24"/>
    </w:rPr>
  </w:style>
  <w:style w:type="paragraph" w:styleId="ListParagraph">
    <w:name w:val="List Paragraph"/>
    <w:basedOn w:val="Normal"/>
    <w:uiPriority w:val="34"/>
    <w:qFormat/>
    <w:rsid w:val="00434EA6"/>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Heading4Char">
    <w:name w:val="Heading 4 Char"/>
    <w:basedOn w:val="DefaultParagraphFont"/>
    <w:link w:val="Heading4"/>
    <w:uiPriority w:val="9"/>
    <w:rsid w:val="00260427"/>
    <w:rPr>
      <w:b/>
      <w:bCs/>
      <w:sz w:val="24"/>
      <w:szCs w:val="24"/>
    </w:rPr>
  </w:style>
  <w:style w:type="paragraph" w:customStyle="1" w:styleId="legp1paratext">
    <w:name w:val="legp1paratext"/>
    <w:basedOn w:val="Normal"/>
    <w:rsid w:val="00260427"/>
    <w:pPr>
      <w:spacing w:before="100" w:beforeAutospacing="1" w:after="100" w:afterAutospacing="1"/>
    </w:pPr>
  </w:style>
  <w:style w:type="character" w:customStyle="1" w:styleId="legp1no">
    <w:name w:val="legp1no"/>
    <w:basedOn w:val="DefaultParagraphFont"/>
    <w:rsid w:val="00260427"/>
  </w:style>
  <w:style w:type="paragraph" w:customStyle="1" w:styleId="legclearfix">
    <w:name w:val="legclearfix"/>
    <w:basedOn w:val="Normal"/>
    <w:rsid w:val="00260427"/>
    <w:pPr>
      <w:spacing w:before="100" w:beforeAutospacing="1" w:after="100" w:afterAutospacing="1"/>
    </w:pPr>
  </w:style>
  <w:style w:type="character" w:customStyle="1" w:styleId="legds">
    <w:name w:val="legds"/>
    <w:basedOn w:val="DefaultParagraphFont"/>
    <w:rsid w:val="00260427"/>
  </w:style>
  <w:style w:type="paragraph" w:customStyle="1" w:styleId="legtext">
    <w:name w:val="legtext"/>
    <w:basedOn w:val="Normal"/>
    <w:rsid w:val="00260427"/>
    <w:pPr>
      <w:spacing w:before="100" w:beforeAutospacing="1" w:after="100" w:afterAutospacing="1"/>
    </w:pPr>
  </w:style>
  <w:style w:type="character" w:customStyle="1" w:styleId="Heading1Char">
    <w:name w:val="Heading 1 Char"/>
    <w:basedOn w:val="DefaultParagraphFont"/>
    <w:link w:val="Heading1"/>
    <w:rsid w:val="001F632B"/>
    <w:rPr>
      <w:rFonts w:asciiTheme="majorHAnsi" w:eastAsiaTheme="majorEastAsia" w:hAnsiTheme="majorHAnsi" w:cstheme="majorBidi"/>
      <w:b/>
      <w:bCs/>
      <w:color w:val="2E74B5" w:themeColor="accent1" w:themeShade="BF"/>
      <w:sz w:val="28"/>
      <w:szCs w:val="28"/>
    </w:rPr>
  </w:style>
  <w:style w:type="paragraph" w:customStyle="1" w:styleId="legrhs">
    <w:name w:val="legrhs"/>
    <w:basedOn w:val="Normal"/>
    <w:rsid w:val="00FB364E"/>
    <w:pPr>
      <w:spacing w:before="100" w:beforeAutospacing="1" w:after="100" w:afterAutospacing="1"/>
    </w:pPr>
  </w:style>
  <w:style w:type="character" w:customStyle="1" w:styleId="Heading3Char">
    <w:name w:val="Heading 3 Char"/>
    <w:basedOn w:val="DefaultParagraphFont"/>
    <w:link w:val="Heading3"/>
    <w:semiHidden/>
    <w:rsid w:val="002460F5"/>
    <w:rPr>
      <w:rFonts w:asciiTheme="majorHAnsi" w:eastAsiaTheme="majorEastAsia" w:hAnsiTheme="majorHAnsi" w:cstheme="majorBidi"/>
      <w:b/>
      <w:bCs/>
      <w:color w:val="5B9BD5" w:themeColor="accent1"/>
      <w:sz w:val="24"/>
      <w:szCs w:val="24"/>
    </w:rPr>
  </w:style>
  <w:style w:type="character" w:customStyle="1" w:styleId="legrepeal">
    <w:name w:val="legrepeal"/>
    <w:basedOn w:val="DefaultParagraphFont"/>
    <w:rsid w:val="002460F5"/>
  </w:style>
  <w:style w:type="character" w:customStyle="1" w:styleId="Heading5Char">
    <w:name w:val="Heading 5 Char"/>
    <w:basedOn w:val="DefaultParagraphFont"/>
    <w:link w:val="Heading5"/>
    <w:uiPriority w:val="9"/>
    <w:rsid w:val="00914DC0"/>
    <w:rPr>
      <w:b/>
      <w:bCs/>
    </w:rPr>
  </w:style>
  <w:style w:type="paragraph" w:styleId="EndnoteText">
    <w:name w:val="endnote text"/>
    <w:basedOn w:val="Normal"/>
    <w:link w:val="EndnoteTextChar"/>
    <w:rsid w:val="0039176D"/>
    <w:rPr>
      <w:sz w:val="20"/>
      <w:szCs w:val="20"/>
    </w:rPr>
  </w:style>
  <w:style w:type="character" w:customStyle="1" w:styleId="EndnoteTextChar">
    <w:name w:val="Endnote Text Char"/>
    <w:basedOn w:val="DefaultParagraphFont"/>
    <w:link w:val="EndnoteText"/>
    <w:rsid w:val="0039176D"/>
  </w:style>
  <w:style w:type="character" w:styleId="EndnoteReference">
    <w:name w:val="endnote reference"/>
    <w:basedOn w:val="DefaultParagraphFont"/>
    <w:rsid w:val="0039176D"/>
    <w:rPr>
      <w:vertAlign w:val="superscript"/>
    </w:rPr>
  </w:style>
  <w:style w:type="paragraph" w:customStyle="1" w:styleId="legp2paratext">
    <w:name w:val="legp2paratext"/>
    <w:basedOn w:val="Normal"/>
    <w:rsid w:val="00BB495B"/>
    <w:pPr>
      <w:spacing w:before="100" w:beforeAutospacing="1" w:after="100" w:afterAutospacing="1"/>
    </w:pPr>
  </w:style>
  <w:style w:type="paragraph" w:customStyle="1" w:styleId="leglisttextstandard">
    <w:name w:val="leglisttextstandard"/>
    <w:basedOn w:val="Normal"/>
    <w:rsid w:val="00BB495B"/>
    <w:pPr>
      <w:spacing w:before="100" w:beforeAutospacing="1" w:after="100" w:afterAutospacing="1"/>
    </w:pPr>
  </w:style>
  <w:style w:type="character" w:customStyle="1" w:styleId="legscheduleno">
    <w:name w:val="legscheduleno"/>
    <w:basedOn w:val="DefaultParagraphFont"/>
    <w:rsid w:val="00995AB5"/>
  </w:style>
  <w:style w:type="character" w:customStyle="1" w:styleId="legtitleblocktitle">
    <w:name w:val="legtitleblocktitle"/>
    <w:basedOn w:val="DefaultParagraphFont"/>
    <w:rsid w:val="00995AB5"/>
  </w:style>
  <w:style w:type="character" w:customStyle="1" w:styleId="legpartno">
    <w:name w:val="legpartno"/>
    <w:basedOn w:val="DefaultParagraphFont"/>
    <w:rsid w:val="00995AB5"/>
  </w:style>
  <w:style w:type="character" w:customStyle="1" w:styleId="legparttitle">
    <w:name w:val="legparttitle"/>
    <w:basedOn w:val="DefaultParagraphFont"/>
    <w:rsid w:val="00995AB5"/>
  </w:style>
  <w:style w:type="paragraph" w:customStyle="1" w:styleId="m-1588124300788944165msolistparagraph">
    <w:name w:val="m_-1588124300788944165msolistparagraph"/>
    <w:basedOn w:val="Normal"/>
    <w:rsid w:val="00452C9A"/>
    <w:pPr>
      <w:spacing w:before="100" w:beforeAutospacing="1" w:after="100" w:afterAutospacing="1"/>
    </w:pPr>
    <w:rPr>
      <w:rFonts w:eastAsiaTheme="minorHAnsi"/>
    </w:rPr>
  </w:style>
  <w:style w:type="paragraph" w:styleId="HTMLPreformatted">
    <w:name w:val="HTML Preformatted"/>
    <w:basedOn w:val="Normal"/>
    <w:link w:val="HTMLPreformattedChar"/>
    <w:uiPriority w:val="99"/>
    <w:semiHidden/>
    <w:unhideWhenUsed/>
    <w:rsid w:val="00997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99751B"/>
    <w:rPr>
      <w:rFonts w:ascii="Courier New" w:hAnsi="Courier New" w:cs="Courier New"/>
    </w:rPr>
  </w:style>
  <w:style w:type="paragraph" w:styleId="Revision">
    <w:name w:val="Revision"/>
    <w:hidden/>
    <w:uiPriority w:val="99"/>
    <w:semiHidden/>
    <w:rsid w:val="00145DAB"/>
    <w:rPr>
      <w:sz w:val="24"/>
      <w:szCs w:val="24"/>
    </w:rPr>
  </w:style>
  <w:style w:type="character" w:styleId="UnresolvedMention">
    <w:name w:val="Unresolved Mention"/>
    <w:basedOn w:val="DefaultParagraphFont"/>
    <w:uiPriority w:val="99"/>
    <w:semiHidden/>
    <w:unhideWhenUsed/>
    <w:rsid w:val="005669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9776">
      <w:bodyDiv w:val="1"/>
      <w:marLeft w:val="0"/>
      <w:marRight w:val="0"/>
      <w:marTop w:val="0"/>
      <w:marBottom w:val="0"/>
      <w:divBdr>
        <w:top w:val="none" w:sz="0" w:space="0" w:color="auto"/>
        <w:left w:val="none" w:sz="0" w:space="0" w:color="auto"/>
        <w:bottom w:val="none" w:sz="0" w:space="0" w:color="auto"/>
        <w:right w:val="none" w:sz="0" w:space="0" w:color="auto"/>
      </w:divBdr>
    </w:div>
    <w:div w:id="67389974">
      <w:bodyDiv w:val="1"/>
      <w:marLeft w:val="0"/>
      <w:marRight w:val="0"/>
      <w:marTop w:val="0"/>
      <w:marBottom w:val="0"/>
      <w:divBdr>
        <w:top w:val="none" w:sz="0" w:space="0" w:color="auto"/>
        <w:left w:val="none" w:sz="0" w:space="0" w:color="auto"/>
        <w:bottom w:val="none" w:sz="0" w:space="0" w:color="auto"/>
        <w:right w:val="none" w:sz="0" w:space="0" w:color="auto"/>
      </w:divBdr>
    </w:div>
    <w:div w:id="96291084">
      <w:bodyDiv w:val="1"/>
      <w:marLeft w:val="0"/>
      <w:marRight w:val="0"/>
      <w:marTop w:val="0"/>
      <w:marBottom w:val="0"/>
      <w:divBdr>
        <w:top w:val="none" w:sz="0" w:space="0" w:color="auto"/>
        <w:left w:val="none" w:sz="0" w:space="0" w:color="auto"/>
        <w:bottom w:val="none" w:sz="0" w:space="0" w:color="auto"/>
        <w:right w:val="none" w:sz="0" w:space="0" w:color="auto"/>
      </w:divBdr>
    </w:div>
    <w:div w:id="112673670">
      <w:bodyDiv w:val="1"/>
      <w:marLeft w:val="0"/>
      <w:marRight w:val="0"/>
      <w:marTop w:val="0"/>
      <w:marBottom w:val="0"/>
      <w:divBdr>
        <w:top w:val="none" w:sz="0" w:space="0" w:color="auto"/>
        <w:left w:val="none" w:sz="0" w:space="0" w:color="auto"/>
        <w:bottom w:val="none" w:sz="0" w:space="0" w:color="auto"/>
        <w:right w:val="none" w:sz="0" w:space="0" w:color="auto"/>
      </w:divBdr>
    </w:div>
    <w:div w:id="129129747">
      <w:bodyDiv w:val="1"/>
      <w:marLeft w:val="0"/>
      <w:marRight w:val="0"/>
      <w:marTop w:val="0"/>
      <w:marBottom w:val="0"/>
      <w:divBdr>
        <w:top w:val="none" w:sz="0" w:space="0" w:color="auto"/>
        <w:left w:val="none" w:sz="0" w:space="0" w:color="auto"/>
        <w:bottom w:val="none" w:sz="0" w:space="0" w:color="auto"/>
        <w:right w:val="none" w:sz="0" w:space="0" w:color="auto"/>
      </w:divBdr>
    </w:div>
    <w:div w:id="245918016">
      <w:bodyDiv w:val="1"/>
      <w:marLeft w:val="0"/>
      <w:marRight w:val="0"/>
      <w:marTop w:val="0"/>
      <w:marBottom w:val="0"/>
      <w:divBdr>
        <w:top w:val="none" w:sz="0" w:space="0" w:color="auto"/>
        <w:left w:val="none" w:sz="0" w:space="0" w:color="auto"/>
        <w:bottom w:val="none" w:sz="0" w:space="0" w:color="auto"/>
        <w:right w:val="none" w:sz="0" w:space="0" w:color="auto"/>
      </w:divBdr>
    </w:div>
    <w:div w:id="262301387">
      <w:bodyDiv w:val="1"/>
      <w:marLeft w:val="0"/>
      <w:marRight w:val="0"/>
      <w:marTop w:val="0"/>
      <w:marBottom w:val="0"/>
      <w:divBdr>
        <w:top w:val="none" w:sz="0" w:space="0" w:color="auto"/>
        <w:left w:val="none" w:sz="0" w:space="0" w:color="auto"/>
        <w:bottom w:val="none" w:sz="0" w:space="0" w:color="auto"/>
        <w:right w:val="none" w:sz="0" w:space="0" w:color="auto"/>
      </w:divBdr>
    </w:div>
    <w:div w:id="302664252">
      <w:bodyDiv w:val="1"/>
      <w:marLeft w:val="0"/>
      <w:marRight w:val="0"/>
      <w:marTop w:val="0"/>
      <w:marBottom w:val="0"/>
      <w:divBdr>
        <w:top w:val="none" w:sz="0" w:space="0" w:color="auto"/>
        <w:left w:val="none" w:sz="0" w:space="0" w:color="auto"/>
        <w:bottom w:val="none" w:sz="0" w:space="0" w:color="auto"/>
        <w:right w:val="none" w:sz="0" w:space="0" w:color="auto"/>
      </w:divBdr>
      <w:divsChild>
        <w:div w:id="2200204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53463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2288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80729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369382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70588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0882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76202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17129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0201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85921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95934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59554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8794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2347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96206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3197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78775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2548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30347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88493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04098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382204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1525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9720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8719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63130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48753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4147443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48674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94768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32002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0749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9756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6514043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16267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97405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76139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82470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9755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554240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2365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64327664">
      <w:bodyDiv w:val="1"/>
      <w:marLeft w:val="0"/>
      <w:marRight w:val="0"/>
      <w:marTop w:val="0"/>
      <w:marBottom w:val="0"/>
      <w:divBdr>
        <w:top w:val="none" w:sz="0" w:space="0" w:color="auto"/>
        <w:left w:val="none" w:sz="0" w:space="0" w:color="auto"/>
        <w:bottom w:val="none" w:sz="0" w:space="0" w:color="auto"/>
        <w:right w:val="none" w:sz="0" w:space="0" w:color="auto"/>
      </w:divBdr>
    </w:div>
    <w:div w:id="374476575">
      <w:bodyDiv w:val="1"/>
      <w:marLeft w:val="0"/>
      <w:marRight w:val="0"/>
      <w:marTop w:val="0"/>
      <w:marBottom w:val="0"/>
      <w:divBdr>
        <w:top w:val="none" w:sz="0" w:space="0" w:color="auto"/>
        <w:left w:val="none" w:sz="0" w:space="0" w:color="auto"/>
        <w:bottom w:val="none" w:sz="0" w:space="0" w:color="auto"/>
        <w:right w:val="none" w:sz="0" w:space="0" w:color="auto"/>
      </w:divBdr>
    </w:div>
    <w:div w:id="417944714">
      <w:bodyDiv w:val="1"/>
      <w:marLeft w:val="0"/>
      <w:marRight w:val="0"/>
      <w:marTop w:val="0"/>
      <w:marBottom w:val="0"/>
      <w:divBdr>
        <w:top w:val="none" w:sz="0" w:space="0" w:color="auto"/>
        <w:left w:val="none" w:sz="0" w:space="0" w:color="auto"/>
        <w:bottom w:val="none" w:sz="0" w:space="0" w:color="auto"/>
        <w:right w:val="none" w:sz="0" w:space="0" w:color="auto"/>
      </w:divBdr>
    </w:div>
    <w:div w:id="424762328">
      <w:bodyDiv w:val="1"/>
      <w:marLeft w:val="0"/>
      <w:marRight w:val="0"/>
      <w:marTop w:val="0"/>
      <w:marBottom w:val="0"/>
      <w:divBdr>
        <w:top w:val="none" w:sz="0" w:space="0" w:color="auto"/>
        <w:left w:val="none" w:sz="0" w:space="0" w:color="auto"/>
        <w:bottom w:val="none" w:sz="0" w:space="0" w:color="auto"/>
        <w:right w:val="none" w:sz="0" w:space="0" w:color="auto"/>
      </w:divBdr>
    </w:div>
    <w:div w:id="489828957">
      <w:bodyDiv w:val="1"/>
      <w:marLeft w:val="0"/>
      <w:marRight w:val="0"/>
      <w:marTop w:val="0"/>
      <w:marBottom w:val="0"/>
      <w:divBdr>
        <w:top w:val="none" w:sz="0" w:space="0" w:color="auto"/>
        <w:left w:val="none" w:sz="0" w:space="0" w:color="auto"/>
        <w:bottom w:val="none" w:sz="0" w:space="0" w:color="auto"/>
        <w:right w:val="none" w:sz="0" w:space="0" w:color="auto"/>
      </w:divBdr>
    </w:div>
    <w:div w:id="499472390">
      <w:bodyDiv w:val="1"/>
      <w:marLeft w:val="0"/>
      <w:marRight w:val="0"/>
      <w:marTop w:val="0"/>
      <w:marBottom w:val="0"/>
      <w:divBdr>
        <w:top w:val="none" w:sz="0" w:space="0" w:color="auto"/>
        <w:left w:val="none" w:sz="0" w:space="0" w:color="auto"/>
        <w:bottom w:val="none" w:sz="0" w:space="0" w:color="auto"/>
        <w:right w:val="none" w:sz="0" w:space="0" w:color="auto"/>
      </w:divBdr>
      <w:divsChild>
        <w:div w:id="1553275466">
          <w:marLeft w:val="0"/>
          <w:marRight w:val="0"/>
          <w:marTop w:val="0"/>
          <w:marBottom w:val="0"/>
          <w:divBdr>
            <w:top w:val="none" w:sz="0" w:space="0" w:color="auto"/>
            <w:left w:val="none" w:sz="0" w:space="0" w:color="auto"/>
            <w:bottom w:val="none" w:sz="0" w:space="0" w:color="auto"/>
            <w:right w:val="none" w:sz="0" w:space="0" w:color="auto"/>
          </w:divBdr>
          <w:divsChild>
            <w:div w:id="156114248">
              <w:marLeft w:val="0"/>
              <w:marRight w:val="0"/>
              <w:marTop w:val="0"/>
              <w:marBottom w:val="0"/>
              <w:divBdr>
                <w:top w:val="none" w:sz="0" w:space="0" w:color="auto"/>
                <w:left w:val="none" w:sz="0" w:space="0" w:color="auto"/>
                <w:bottom w:val="none" w:sz="0" w:space="0" w:color="auto"/>
                <w:right w:val="none" w:sz="0" w:space="0" w:color="auto"/>
              </w:divBdr>
              <w:divsChild>
                <w:div w:id="1253516086">
                  <w:marLeft w:val="0"/>
                  <w:marRight w:val="0"/>
                  <w:marTop w:val="0"/>
                  <w:marBottom w:val="0"/>
                  <w:divBdr>
                    <w:top w:val="none" w:sz="0" w:space="0" w:color="auto"/>
                    <w:left w:val="none" w:sz="0" w:space="0" w:color="auto"/>
                    <w:bottom w:val="none" w:sz="0" w:space="0" w:color="auto"/>
                    <w:right w:val="none" w:sz="0" w:space="0" w:color="auto"/>
                  </w:divBdr>
                </w:div>
                <w:div w:id="159189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989063">
      <w:bodyDiv w:val="1"/>
      <w:marLeft w:val="0"/>
      <w:marRight w:val="0"/>
      <w:marTop w:val="0"/>
      <w:marBottom w:val="0"/>
      <w:divBdr>
        <w:top w:val="none" w:sz="0" w:space="0" w:color="auto"/>
        <w:left w:val="none" w:sz="0" w:space="0" w:color="auto"/>
        <w:bottom w:val="none" w:sz="0" w:space="0" w:color="auto"/>
        <w:right w:val="none" w:sz="0" w:space="0" w:color="auto"/>
      </w:divBdr>
    </w:div>
    <w:div w:id="596211345">
      <w:bodyDiv w:val="1"/>
      <w:marLeft w:val="0"/>
      <w:marRight w:val="0"/>
      <w:marTop w:val="0"/>
      <w:marBottom w:val="0"/>
      <w:divBdr>
        <w:top w:val="none" w:sz="0" w:space="0" w:color="auto"/>
        <w:left w:val="none" w:sz="0" w:space="0" w:color="auto"/>
        <w:bottom w:val="none" w:sz="0" w:space="0" w:color="auto"/>
        <w:right w:val="none" w:sz="0" w:space="0" w:color="auto"/>
      </w:divBdr>
    </w:div>
    <w:div w:id="654332675">
      <w:bodyDiv w:val="1"/>
      <w:marLeft w:val="0"/>
      <w:marRight w:val="0"/>
      <w:marTop w:val="0"/>
      <w:marBottom w:val="0"/>
      <w:divBdr>
        <w:top w:val="none" w:sz="0" w:space="0" w:color="auto"/>
        <w:left w:val="none" w:sz="0" w:space="0" w:color="auto"/>
        <w:bottom w:val="none" w:sz="0" w:space="0" w:color="auto"/>
        <w:right w:val="none" w:sz="0" w:space="0" w:color="auto"/>
      </w:divBdr>
      <w:divsChild>
        <w:div w:id="71323017">
          <w:marLeft w:val="0"/>
          <w:marRight w:val="0"/>
          <w:marTop w:val="0"/>
          <w:marBottom w:val="0"/>
          <w:divBdr>
            <w:top w:val="none" w:sz="0" w:space="0" w:color="auto"/>
            <w:left w:val="none" w:sz="0" w:space="0" w:color="auto"/>
            <w:bottom w:val="none" w:sz="0" w:space="0" w:color="auto"/>
            <w:right w:val="none" w:sz="0" w:space="0" w:color="auto"/>
          </w:divBdr>
          <w:divsChild>
            <w:div w:id="17321048">
              <w:marLeft w:val="0"/>
              <w:marRight w:val="0"/>
              <w:marTop w:val="0"/>
              <w:marBottom w:val="0"/>
              <w:divBdr>
                <w:top w:val="none" w:sz="0" w:space="0" w:color="auto"/>
                <w:left w:val="none" w:sz="0" w:space="0" w:color="auto"/>
                <w:bottom w:val="none" w:sz="0" w:space="0" w:color="auto"/>
                <w:right w:val="none" w:sz="0" w:space="0" w:color="auto"/>
              </w:divBdr>
            </w:div>
            <w:div w:id="608775748">
              <w:marLeft w:val="0"/>
              <w:marRight w:val="0"/>
              <w:marTop w:val="0"/>
              <w:marBottom w:val="0"/>
              <w:divBdr>
                <w:top w:val="none" w:sz="0" w:space="0" w:color="auto"/>
                <w:left w:val="none" w:sz="0" w:space="0" w:color="auto"/>
                <w:bottom w:val="none" w:sz="0" w:space="0" w:color="auto"/>
                <w:right w:val="none" w:sz="0" w:space="0" w:color="auto"/>
              </w:divBdr>
            </w:div>
            <w:div w:id="939683578">
              <w:marLeft w:val="0"/>
              <w:marRight w:val="0"/>
              <w:marTop w:val="0"/>
              <w:marBottom w:val="0"/>
              <w:divBdr>
                <w:top w:val="none" w:sz="0" w:space="0" w:color="auto"/>
                <w:left w:val="none" w:sz="0" w:space="0" w:color="auto"/>
                <w:bottom w:val="none" w:sz="0" w:space="0" w:color="auto"/>
                <w:right w:val="none" w:sz="0" w:space="0" w:color="auto"/>
              </w:divBdr>
            </w:div>
            <w:div w:id="978221681">
              <w:marLeft w:val="0"/>
              <w:marRight w:val="0"/>
              <w:marTop w:val="0"/>
              <w:marBottom w:val="0"/>
              <w:divBdr>
                <w:top w:val="none" w:sz="0" w:space="0" w:color="auto"/>
                <w:left w:val="none" w:sz="0" w:space="0" w:color="auto"/>
                <w:bottom w:val="none" w:sz="0" w:space="0" w:color="auto"/>
                <w:right w:val="none" w:sz="0" w:space="0" w:color="auto"/>
              </w:divBdr>
            </w:div>
            <w:div w:id="979572356">
              <w:marLeft w:val="0"/>
              <w:marRight w:val="0"/>
              <w:marTop w:val="0"/>
              <w:marBottom w:val="0"/>
              <w:divBdr>
                <w:top w:val="none" w:sz="0" w:space="0" w:color="auto"/>
                <w:left w:val="none" w:sz="0" w:space="0" w:color="auto"/>
                <w:bottom w:val="none" w:sz="0" w:space="0" w:color="auto"/>
                <w:right w:val="none" w:sz="0" w:space="0" w:color="auto"/>
              </w:divBdr>
            </w:div>
            <w:div w:id="1189754512">
              <w:marLeft w:val="0"/>
              <w:marRight w:val="0"/>
              <w:marTop w:val="0"/>
              <w:marBottom w:val="0"/>
              <w:divBdr>
                <w:top w:val="none" w:sz="0" w:space="0" w:color="auto"/>
                <w:left w:val="none" w:sz="0" w:space="0" w:color="auto"/>
                <w:bottom w:val="none" w:sz="0" w:space="0" w:color="auto"/>
                <w:right w:val="none" w:sz="0" w:space="0" w:color="auto"/>
              </w:divBdr>
            </w:div>
            <w:div w:id="1205362880">
              <w:marLeft w:val="0"/>
              <w:marRight w:val="0"/>
              <w:marTop w:val="0"/>
              <w:marBottom w:val="0"/>
              <w:divBdr>
                <w:top w:val="none" w:sz="0" w:space="0" w:color="auto"/>
                <w:left w:val="none" w:sz="0" w:space="0" w:color="auto"/>
                <w:bottom w:val="none" w:sz="0" w:space="0" w:color="auto"/>
                <w:right w:val="none" w:sz="0" w:space="0" w:color="auto"/>
              </w:divBdr>
            </w:div>
            <w:div w:id="1215040679">
              <w:marLeft w:val="0"/>
              <w:marRight w:val="0"/>
              <w:marTop w:val="0"/>
              <w:marBottom w:val="0"/>
              <w:divBdr>
                <w:top w:val="none" w:sz="0" w:space="0" w:color="auto"/>
                <w:left w:val="none" w:sz="0" w:space="0" w:color="auto"/>
                <w:bottom w:val="none" w:sz="0" w:space="0" w:color="auto"/>
                <w:right w:val="none" w:sz="0" w:space="0" w:color="auto"/>
              </w:divBdr>
            </w:div>
            <w:div w:id="1351490996">
              <w:marLeft w:val="0"/>
              <w:marRight w:val="0"/>
              <w:marTop w:val="0"/>
              <w:marBottom w:val="0"/>
              <w:divBdr>
                <w:top w:val="none" w:sz="0" w:space="0" w:color="auto"/>
                <w:left w:val="none" w:sz="0" w:space="0" w:color="auto"/>
                <w:bottom w:val="none" w:sz="0" w:space="0" w:color="auto"/>
                <w:right w:val="none" w:sz="0" w:space="0" w:color="auto"/>
              </w:divBdr>
            </w:div>
            <w:div w:id="1826241786">
              <w:marLeft w:val="0"/>
              <w:marRight w:val="0"/>
              <w:marTop w:val="0"/>
              <w:marBottom w:val="0"/>
              <w:divBdr>
                <w:top w:val="none" w:sz="0" w:space="0" w:color="auto"/>
                <w:left w:val="none" w:sz="0" w:space="0" w:color="auto"/>
                <w:bottom w:val="none" w:sz="0" w:space="0" w:color="auto"/>
                <w:right w:val="none" w:sz="0" w:space="0" w:color="auto"/>
              </w:divBdr>
            </w:div>
            <w:div w:id="2028674619">
              <w:marLeft w:val="0"/>
              <w:marRight w:val="0"/>
              <w:marTop w:val="0"/>
              <w:marBottom w:val="0"/>
              <w:divBdr>
                <w:top w:val="none" w:sz="0" w:space="0" w:color="auto"/>
                <w:left w:val="none" w:sz="0" w:space="0" w:color="auto"/>
                <w:bottom w:val="none" w:sz="0" w:space="0" w:color="auto"/>
                <w:right w:val="none" w:sz="0" w:space="0" w:color="auto"/>
              </w:divBdr>
            </w:div>
            <w:div w:id="213617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112202">
      <w:bodyDiv w:val="1"/>
      <w:marLeft w:val="0"/>
      <w:marRight w:val="0"/>
      <w:marTop w:val="0"/>
      <w:marBottom w:val="0"/>
      <w:divBdr>
        <w:top w:val="none" w:sz="0" w:space="0" w:color="auto"/>
        <w:left w:val="none" w:sz="0" w:space="0" w:color="auto"/>
        <w:bottom w:val="none" w:sz="0" w:space="0" w:color="auto"/>
        <w:right w:val="none" w:sz="0" w:space="0" w:color="auto"/>
      </w:divBdr>
    </w:div>
    <w:div w:id="778840462">
      <w:bodyDiv w:val="1"/>
      <w:marLeft w:val="0"/>
      <w:marRight w:val="0"/>
      <w:marTop w:val="0"/>
      <w:marBottom w:val="0"/>
      <w:divBdr>
        <w:top w:val="none" w:sz="0" w:space="0" w:color="auto"/>
        <w:left w:val="none" w:sz="0" w:space="0" w:color="auto"/>
        <w:bottom w:val="none" w:sz="0" w:space="0" w:color="auto"/>
        <w:right w:val="none" w:sz="0" w:space="0" w:color="auto"/>
      </w:divBdr>
    </w:div>
    <w:div w:id="945889658">
      <w:bodyDiv w:val="1"/>
      <w:marLeft w:val="0"/>
      <w:marRight w:val="0"/>
      <w:marTop w:val="0"/>
      <w:marBottom w:val="0"/>
      <w:divBdr>
        <w:top w:val="none" w:sz="0" w:space="0" w:color="auto"/>
        <w:left w:val="none" w:sz="0" w:space="0" w:color="auto"/>
        <w:bottom w:val="none" w:sz="0" w:space="0" w:color="auto"/>
        <w:right w:val="none" w:sz="0" w:space="0" w:color="auto"/>
      </w:divBdr>
    </w:div>
    <w:div w:id="967589987">
      <w:bodyDiv w:val="1"/>
      <w:marLeft w:val="0"/>
      <w:marRight w:val="0"/>
      <w:marTop w:val="0"/>
      <w:marBottom w:val="0"/>
      <w:divBdr>
        <w:top w:val="none" w:sz="0" w:space="0" w:color="auto"/>
        <w:left w:val="none" w:sz="0" w:space="0" w:color="auto"/>
        <w:bottom w:val="none" w:sz="0" w:space="0" w:color="auto"/>
        <w:right w:val="none" w:sz="0" w:space="0" w:color="auto"/>
      </w:divBdr>
    </w:div>
    <w:div w:id="1035815637">
      <w:bodyDiv w:val="1"/>
      <w:marLeft w:val="0"/>
      <w:marRight w:val="0"/>
      <w:marTop w:val="0"/>
      <w:marBottom w:val="0"/>
      <w:divBdr>
        <w:top w:val="none" w:sz="0" w:space="0" w:color="auto"/>
        <w:left w:val="none" w:sz="0" w:space="0" w:color="auto"/>
        <w:bottom w:val="none" w:sz="0" w:space="0" w:color="auto"/>
        <w:right w:val="none" w:sz="0" w:space="0" w:color="auto"/>
      </w:divBdr>
      <w:divsChild>
        <w:div w:id="349380180">
          <w:marLeft w:val="0"/>
          <w:marRight w:val="0"/>
          <w:marTop w:val="240"/>
          <w:marBottom w:val="0"/>
          <w:divBdr>
            <w:top w:val="none" w:sz="0" w:space="0" w:color="auto"/>
            <w:left w:val="none" w:sz="0" w:space="0" w:color="auto"/>
            <w:bottom w:val="none" w:sz="0" w:space="0" w:color="auto"/>
            <w:right w:val="none" w:sz="0" w:space="0" w:color="auto"/>
          </w:divBdr>
          <w:divsChild>
            <w:div w:id="502472450">
              <w:marLeft w:val="0"/>
              <w:marRight w:val="0"/>
              <w:marTop w:val="0"/>
              <w:marBottom w:val="0"/>
              <w:divBdr>
                <w:top w:val="none" w:sz="0" w:space="0" w:color="auto"/>
                <w:left w:val="none" w:sz="0" w:space="0" w:color="auto"/>
                <w:bottom w:val="none" w:sz="0" w:space="0" w:color="auto"/>
                <w:right w:val="none" w:sz="0" w:space="0" w:color="auto"/>
              </w:divBdr>
            </w:div>
          </w:divsChild>
        </w:div>
        <w:div w:id="906569362">
          <w:marLeft w:val="1122"/>
          <w:marRight w:val="0"/>
          <w:marTop w:val="0"/>
          <w:marBottom w:val="0"/>
          <w:divBdr>
            <w:top w:val="none" w:sz="0" w:space="0" w:color="auto"/>
            <w:left w:val="none" w:sz="0" w:space="0" w:color="auto"/>
            <w:bottom w:val="none" w:sz="0" w:space="0" w:color="auto"/>
            <w:right w:val="none" w:sz="0" w:space="0" w:color="auto"/>
          </w:divBdr>
          <w:divsChild>
            <w:div w:id="532426293">
              <w:marLeft w:val="0"/>
              <w:marRight w:val="0"/>
              <w:marTop w:val="0"/>
              <w:marBottom w:val="0"/>
              <w:divBdr>
                <w:top w:val="none" w:sz="0" w:space="0" w:color="auto"/>
                <w:left w:val="none" w:sz="0" w:space="0" w:color="auto"/>
                <w:bottom w:val="none" w:sz="0" w:space="0" w:color="auto"/>
                <w:right w:val="none" w:sz="0" w:space="0" w:color="auto"/>
              </w:divBdr>
              <w:divsChild>
                <w:div w:id="1654262729">
                  <w:marLeft w:val="0"/>
                  <w:marRight w:val="0"/>
                  <w:marTop w:val="0"/>
                  <w:marBottom w:val="0"/>
                  <w:divBdr>
                    <w:top w:val="none" w:sz="0" w:space="0" w:color="auto"/>
                    <w:left w:val="none" w:sz="0" w:space="0" w:color="auto"/>
                    <w:bottom w:val="none" w:sz="0" w:space="0" w:color="auto"/>
                    <w:right w:val="none" w:sz="0" w:space="0" w:color="auto"/>
                  </w:divBdr>
                  <w:divsChild>
                    <w:div w:id="468521170">
                      <w:marLeft w:val="0"/>
                      <w:marRight w:val="0"/>
                      <w:marTop w:val="0"/>
                      <w:marBottom w:val="0"/>
                      <w:divBdr>
                        <w:top w:val="none" w:sz="0" w:space="0" w:color="auto"/>
                        <w:left w:val="none" w:sz="0" w:space="0" w:color="auto"/>
                        <w:bottom w:val="none" w:sz="0" w:space="0" w:color="auto"/>
                        <w:right w:val="none" w:sz="0" w:space="0" w:color="auto"/>
                      </w:divBdr>
                    </w:div>
                    <w:div w:id="13237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863590">
          <w:marLeft w:val="0"/>
          <w:marRight w:val="0"/>
          <w:marTop w:val="240"/>
          <w:marBottom w:val="0"/>
          <w:divBdr>
            <w:top w:val="none" w:sz="0" w:space="0" w:color="auto"/>
            <w:left w:val="none" w:sz="0" w:space="0" w:color="auto"/>
            <w:bottom w:val="none" w:sz="0" w:space="0" w:color="auto"/>
            <w:right w:val="none" w:sz="0" w:space="0" w:color="auto"/>
          </w:divBdr>
          <w:divsChild>
            <w:div w:id="1315138816">
              <w:marLeft w:val="0"/>
              <w:marRight w:val="0"/>
              <w:marTop w:val="0"/>
              <w:marBottom w:val="0"/>
              <w:divBdr>
                <w:top w:val="none" w:sz="0" w:space="0" w:color="auto"/>
                <w:left w:val="none" w:sz="0" w:space="0" w:color="auto"/>
                <w:bottom w:val="none" w:sz="0" w:space="0" w:color="auto"/>
                <w:right w:val="none" w:sz="0" w:space="0" w:color="auto"/>
              </w:divBdr>
            </w:div>
          </w:divsChild>
        </w:div>
        <w:div w:id="1633294091">
          <w:marLeft w:val="1122"/>
          <w:marRight w:val="0"/>
          <w:marTop w:val="0"/>
          <w:marBottom w:val="0"/>
          <w:divBdr>
            <w:top w:val="none" w:sz="0" w:space="0" w:color="auto"/>
            <w:left w:val="none" w:sz="0" w:space="0" w:color="auto"/>
            <w:bottom w:val="none" w:sz="0" w:space="0" w:color="auto"/>
            <w:right w:val="none" w:sz="0" w:space="0" w:color="auto"/>
          </w:divBdr>
        </w:div>
      </w:divsChild>
    </w:div>
    <w:div w:id="1053695508">
      <w:bodyDiv w:val="1"/>
      <w:marLeft w:val="0"/>
      <w:marRight w:val="0"/>
      <w:marTop w:val="0"/>
      <w:marBottom w:val="0"/>
      <w:divBdr>
        <w:top w:val="none" w:sz="0" w:space="0" w:color="auto"/>
        <w:left w:val="none" w:sz="0" w:space="0" w:color="auto"/>
        <w:bottom w:val="none" w:sz="0" w:space="0" w:color="auto"/>
        <w:right w:val="none" w:sz="0" w:space="0" w:color="auto"/>
      </w:divBdr>
    </w:div>
    <w:div w:id="1146824880">
      <w:bodyDiv w:val="1"/>
      <w:marLeft w:val="0"/>
      <w:marRight w:val="0"/>
      <w:marTop w:val="0"/>
      <w:marBottom w:val="0"/>
      <w:divBdr>
        <w:top w:val="none" w:sz="0" w:space="0" w:color="auto"/>
        <w:left w:val="none" w:sz="0" w:space="0" w:color="auto"/>
        <w:bottom w:val="none" w:sz="0" w:space="0" w:color="auto"/>
        <w:right w:val="none" w:sz="0" w:space="0" w:color="auto"/>
      </w:divBdr>
    </w:div>
    <w:div w:id="1185285330">
      <w:bodyDiv w:val="1"/>
      <w:marLeft w:val="0"/>
      <w:marRight w:val="0"/>
      <w:marTop w:val="0"/>
      <w:marBottom w:val="0"/>
      <w:divBdr>
        <w:top w:val="none" w:sz="0" w:space="0" w:color="auto"/>
        <w:left w:val="none" w:sz="0" w:space="0" w:color="auto"/>
        <w:bottom w:val="none" w:sz="0" w:space="0" w:color="auto"/>
        <w:right w:val="none" w:sz="0" w:space="0" w:color="auto"/>
      </w:divBdr>
    </w:div>
    <w:div w:id="1277298627">
      <w:bodyDiv w:val="1"/>
      <w:marLeft w:val="0"/>
      <w:marRight w:val="0"/>
      <w:marTop w:val="0"/>
      <w:marBottom w:val="0"/>
      <w:divBdr>
        <w:top w:val="none" w:sz="0" w:space="0" w:color="auto"/>
        <w:left w:val="none" w:sz="0" w:space="0" w:color="auto"/>
        <w:bottom w:val="none" w:sz="0" w:space="0" w:color="auto"/>
        <w:right w:val="none" w:sz="0" w:space="0" w:color="auto"/>
      </w:divBdr>
    </w:div>
    <w:div w:id="1382288746">
      <w:bodyDiv w:val="1"/>
      <w:marLeft w:val="0"/>
      <w:marRight w:val="0"/>
      <w:marTop w:val="0"/>
      <w:marBottom w:val="0"/>
      <w:divBdr>
        <w:top w:val="none" w:sz="0" w:space="0" w:color="auto"/>
        <w:left w:val="none" w:sz="0" w:space="0" w:color="auto"/>
        <w:bottom w:val="none" w:sz="0" w:space="0" w:color="auto"/>
        <w:right w:val="none" w:sz="0" w:space="0" w:color="auto"/>
      </w:divBdr>
    </w:div>
    <w:div w:id="1384910648">
      <w:bodyDiv w:val="1"/>
      <w:marLeft w:val="0"/>
      <w:marRight w:val="0"/>
      <w:marTop w:val="0"/>
      <w:marBottom w:val="0"/>
      <w:divBdr>
        <w:top w:val="none" w:sz="0" w:space="0" w:color="auto"/>
        <w:left w:val="none" w:sz="0" w:space="0" w:color="auto"/>
        <w:bottom w:val="none" w:sz="0" w:space="0" w:color="auto"/>
        <w:right w:val="none" w:sz="0" w:space="0" w:color="auto"/>
      </w:divBdr>
    </w:div>
    <w:div w:id="1446844564">
      <w:bodyDiv w:val="1"/>
      <w:marLeft w:val="0"/>
      <w:marRight w:val="0"/>
      <w:marTop w:val="0"/>
      <w:marBottom w:val="0"/>
      <w:divBdr>
        <w:top w:val="none" w:sz="0" w:space="0" w:color="auto"/>
        <w:left w:val="none" w:sz="0" w:space="0" w:color="auto"/>
        <w:bottom w:val="none" w:sz="0" w:space="0" w:color="auto"/>
        <w:right w:val="none" w:sz="0" w:space="0" w:color="auto"/>
      </w:divBdr>
    </w:div>
    <w:div w:id="1450708365">
      <w:bodyDiv w:val="1"/>
      <w:marLeft w:val="0"/>
      <w:marRight w:val="0"/>
      <w:marTop w:val="0"/>
      <w:marBottom w:val="0"/>
      <w:divBdr>
        <w:top w:val="none" w:sz="0" w:space="0" w:color="auto"/>
        <w:left w:val="none" w:sz="0" w:space="0" w:color="auto"/>
        <w:bottom w:val="none" w:sz="0" w:space="0" w:color="auto"/>
        <w:right w:val="none" w:sz="0" w:space="0" w:color="auto"/>
      </w:divBdr>
    </w:div>
    <w:div w:id="1459955986">
      <w:bodyDiv w:val="1"/>
      <w:marLeft w:val="0"/>
      <w:marRight w:val="0"/>
      <w:marTop w:val="0"/>
      <w:marBottom w:val="0"/>
      <w:divBdr>
        <w:top w:val="none" w:sz="0" w:space="0" w:color="auto"/>
        <w:left w:val="none" w:sz="0" w:space="0" w:color="auto"/>
        <w:bottom w:val="none" w:sz="0" w:space="0" w:color="auto"/>
        <w:right w:val="none" w:sz="0" w:space="0" w:color="auto"/>
      </w:divBdr>
    </w:div>
    <w:div w:id="1493596394">
      <w:bodyDiv w:val="1"/>
      <w:marLeft w:val="0"/>
      <w:marRight w:val="0"/>
      <w:marTop w:val="0"/>
      <w:marBottom w:val="0"/>
      <w:divBdr>
        <w:top w:val="none" w:sz="0" w:space="0" w:color="auto"/>
        <w:left w:val="none" w:sz="0" w:space="0" w:color="auto"/>
        <w:bottom w:val="none" w:sz="0" w:space="0" w:color="auto"/>
        <w:right w:val="none" w:sz="0" w:space="0" w:color="auto"/>
      </w:divBdr>
    </w:div>
    <w:div w:id="1544445282">
      <w:bodyDiv w:val="1"/>
      <w:marLeft w:val="0"/>
      <w:marRight w:val="0"/>
      <w:marTop w:val="0"/>
      <w:marBottom w:val="0"/>
      <w:divBdr>
        <w:top w:val="none" w:sz="0" w:space="0" w:color="auto"/>
        <w:left w:val="none" w:sz="0" w:space="0" w:color="auto"/>
        <w:bottom w:val="none" w:sz="0" w:space="0" w:color="auto"/>
        <w:right w:val="none" w:sz="0" w:space="0" w:color="auto"/>
      </w:divBdr>
    </w:div>
    <w:div w:id="1671525943">
      <w:bodyDiv w:val="1"/>
      <w:marLeft w:val="0"/>
      <w:marRight w:val="0"/>
      <w:marTop w:val="0"/>
      <w:marBottom w:val="0"/>
      <w:divBdr>
        <w:top w:val="none" w:sz="0" w:space="0" w:color="auto"/>
        <w:left w:val="none" w:sz="0" w:space="0" w:color="auto"/>
        <w:bottom w:val="none" w:sz="0" w:space="0" w:color="auto"/>
        <w:right w:val="none" w:sz="0" w:space="0" w:color="auto"/>
      </w:divBdr>
      <w:divsChild>
        <w:div w:id="133451892">
          <w:marLeft w:val="1122"/>
          <w:marRight w:val="0"/>
          <w:marTop w:val="0"/>
          <w:marBottom w:val="0"/>
          <w:divBdr>
            <w:top w:val="none" w:sz="0" w:space="0" w:color="auto"/>
            <w:left w:val="none" w:sz="0" w:space="0" w:color="auto"/>
            <w:bottom w:val="none" w:sz="0" w:space="0" w:color="auto"/>
            <w:right w:val="none" w:sz="0" w:space="0" w:color="auto"/>
          </w:divBdr>
        </w:div>
        <w:div w:id="1104612770">
          <w:marLeft w:val="0"/>
          <w:marRight w:val="0"/>
          <w:marTop w:val="240"/>
          <w:marBottom w:val="0"/>
          <w:divBdr>
            <w:top w:val="none" w:sz="0" w:space="0" w:color="auto"/>
            <w:left w:val="none" w:sz="0" w:space="0" w:color="auto"/>
            <w:bottom w:val="none" w:sz="0" w:space="0" w:color="auto"/>
            <w:right w:val="none" w:sz="0" w:space="0" w:color="auto"/>
          </w:divBdr>
          <w:divsChild>
            <w:div w:id="617494660">
              <w:marLeft w:val="0"/>
              <w:marRight w:val="0"/>
              <w:marTop w:val="0"/>
              <w:marBottom w:val="0"/>
              <w:divBdr>
                <w:top w:val="none" w:sz="0" w:space="0" w:color="auto"/>
                <w:left w:val="none" w:sz="0" w:space="0" w:color="auto"/>
                <w:bottom w:val="none" w:sz="0" w:space="0" w:color="auto"/>
                <w:right w:val="none" w:sz="0" w:space="0" w:color="auto"/>
              </w:divBdr>
            </w:div>
          </w:divsChild>
        </w:div>
        <w:div w:id="1576238552">
          <w:marLeft w:val="0"/>
          <w:marRight w:val="0"/>
          <w:marTop w:val="240"/>
          <w:marBottom w:val="0"/>
          <w:divBdr>
            <w:top w:val="none" w:sz="0" w:space="0" w:color="auto"/>
            <w:left w:val="none" w:sz="0" w:space="0" w:color="auto"/>
            <w:bottom w:val="none" w:sz="0" w:space="0" w:color="auto"/>
            <w:right w:val="none" w:sz="0" w:space="0" w:color="auto"/>
          </w:divBdr>
          <w:divsChild>
            <w:div w:id="412703799">
              <w:marLeft w:val="0"/>
              <w:marRight w:val="0"/>
              <w:marTop w:val="0"/>
              <w:marBottom w:val="0"/>
              <w:divBdr>
                <w:top w:val="none" w:sz="0" w:space="0" w:color="auto"/>
                <w:left w:val="none" w:sz="0" w:space="0" w:color="auto"/>
                <w:bottom w:val="none" w:sz="0" w:space="0" w:color="auto"/>
                <w:right w:val="none" w:sz="0" w:space="0" w:color="auto"/>
              </w:divBdr>
            </w:div>
          </w:divsChild>
        </w:div>
        <w:div w:id="1986349948">
          <w:marLeft w:val="1122"/>
          <w:marRight w:val="0"/>
          <w:marTop w:val="0"/>
          <w:marBottom w:val="0"/>
          <w:divBdr>
            <w:top w:val="none" w:sz="0" w:space="0" w:color="auto"/>
            <w:left w:val="none" w:sz="0" w:space="0" w:color="auto"/>
            <w:bottom w:val="none" w:sz="0" w:space="0" w:color="auto"/>
            <w:right w:val="none" w:sz="0" w:space="0" w:color="auto"/>
          </w:divBdr>
          <w:divsChild>
            <w:div w:id="637690723">
              <w:marLeft w:val="0"/>
              <w:marRight w:val="0"/>
              <w:marTop w:val="0"/>
              <w:marBottom w:val="0"/>
              <w:divBdr>
                <w:top w:val="none" w:sz="0" w:space="0" w:color="auto"/>
                <w:left w:val="none" w:sz="0" w:space="0" w:color="auto"/>
                <w:bottom w:val="none" w:sz="0" w:space="0" w:color="auto"/>
                <w:right w:val="none" w:sz="0" w:space="0" w:color="auto"/>
              </w:divBdr>
              <w:divsChild>
                <w:div w:id="903180534">
                  <w:marLeft w:val="0"/>
                  <w:marRight w:val="0"/>
                  <w:marTop w:val="0"/>
                  <w:marBottom w:val="0"/>
                  <w:divBdr>
                    <w:top w:val="none" w:sz="0" w:space="0" w:color="auto"/>
                    <w:left w:val="none" w:sz="0" w:space="0" w:color="auto"/>
                    <w:bottom w:val="none" w:sz="0" w:space="0" w:color="auto"/>
                    <w:right w:val="none" w:sz="0" w:space="0" w:color="auto"/>
                  </w:divBdr>
                  <w:divsChild>
                    <w:div w:id="238908605">
                      <w:marLeft w:val="0"/>
                      <w:marRight w:val="0"/>
                      <w:marTop w:val="0"/>
                      <w:marBottom w:val="0"/>
                      <w:divBdr>
                        <w:top w:val="none" w:sz="0" w:space="0" w:color="auto"/>
                        <w:left w:val="none" w:sz="0" w:space="0" w:color="auto"/>
                        <w:bottom w:val="none" w:sz="0" w:space="0" w:color="auto"/>
                        <w:right w:val="none" w:sz="0" w:space="0" w:color="auto"/>
                      </w:divBdr>
                    </w:div>
                    <w:div w:id="61645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296534">
      <w:bodyDiv w:val="1"/>
      <w:marLeft w:val="0"/>
      <w:marRight w:val="0"/>
      <w:marTop w:val="0"/>
      <w:marBottom w:val="0"/>
      <w:divBdr>
        <w:top w:val="none" w:sz="0" w:space="0" w:color="auto"/>
        <w:left w:val="none" w:sz="0" w:space="0" w:color="auto"/>
        <w:bottom w:val="none" w:sz="0" w:space="0" w:color="auto"/>
        <w:right w:val="none" w:sz="0" w:space="0" w:color="auto"/>
      </w:divBdr>
    </w:div>
    <w:div w:id="1798721893">
      <w:bodyDiv w:val="1"/>
      <w:marLeft w:val="0"/>
      <w:marRight w:val="0"/>
      <w:marTop w:val="0"/>
      <w:marBottom w:val="0"/>
      <w:divBdr>
        <w:top w:val="none" w:sz="0" w:space="0" w:color="auto"/>
        <w:left w:val="none" w:sz="0" w:space="0" w:color="auto"/>
        <w:bottom w:val="none" w:sz="0" w:space="0" w:color="auto"/>
        <w:right w:val="none" w:sz="0" w:space="0" w:color="auto"/>
      </w:divBdr>
    </w:div>
    <w:div w:id="1834448522">
      <w:bodyDiv w:val="1"/>
      <w:marLeft w:val="0"/>
      <w:marRight w:val="0"/>
      <w:marTop w:val="0"/>
      <w:marBottom w:val="0"/>
      <w:divBdr>
        <w:top w:val="none" w:sz="0" w:space="0" w:color="auto"/>
        <w:left w:val="none" w:sz="0" w:space="0" w:color="auto"/>
        <w:bottom w:val="none" w:sz="0" w:space="0" w:color="auto"/>
        <w:right w:val="none" w:sz="0" w:space="0" w:color="auto"/>
      </w:divBdr>
    </w:div>
    <w:div w:id="1839618112">
      <w:bodyDiv w:val="1"/>
      <w:marLeft w:val="0"/>
      <w:marRight w:val="0"/>
      <w:marTop w:val="0"/>
      <w:marBottom w:val="0"/>
      <w:divBdr>
        <w:top w:val="none" w:sz="0" w:space="0" w:color="auto"/>
        <w:left w:val="none" w:sz="0" w:space="0" w:color="auto"/>
        <w:bottom w:val="none" w:sz="0" w:space="0" w:color="auto"/>
        <w:right w:val="none" w:sz="0" w:space="0" w:color="auto"/>
      </w:divBdr>
    </w:div>
    <w:div w:id="1856456146">
      <w:bodyDiv w:val="1"/>
      <w:marLeft w:val="0"/>
      <w:marRight w:val="0"/>
      <w:marTop w:val="0"/>
      <w:marBottom w:val="0"/>
      <w:divBdr>
        <w:top w:val="none" w:sz="0" w:space="0" w:color="auto"/>
        <w:left w:val="none" w:sz="0" w:space="0" w:color="auto"/>
        <w:bottom w:val="none" w:sz="0" w:space="0" w:color="auto"/>
        <w:right w:val="none" w:sz="0" w:space="0" w:color="auto"/>
      </w:divBdr>
    </w:div>
    <w:div w:id="1908152632">
      <w:bodyDiv w:val="1"/>
      <w:marLeft w:val="0"/>
      <w:marRight w:val="0"/>
      <w:marTop w:val="0"/>
      <w:marBottom w:val="0"/>
      <w:divBdr>
        <w:top w:val="none" w:sz="0" w:space="0" w:color="auto"/>
        <w:left w:val="none" w:sz="0" w:space="0" w:color="auto"/>
        <w:bottom w:val="none" w:sz="0" w:space="0" w:color="auto"/>
        <w:right w:val="none" w:sz="0" w:space="0" w:color="auto"/>
      </w:divBdr>
    </w:div>
    <w:div w:id="2009943593">
      <w:bodyDiv w:val="1"/>
      <w:marLeft w:val="0"/>
      <w:marRight w:val="0"/>
      <w:marTop w:val="0"/>
      <w:marBottom w:val="0"/>
      <w:divBdr>
        <w:top w:val="none" w:sz="0" w:space="0" w:color="auto"/>
        <w:left w:val="none" w:sz="0" w:space="0" w:color="auto"/>
        <w:bottom w:val="none" w:sz="0" w:space="0" w:color="auto"/>
        <w:right w:val="none" w:sz="0" w:space="0" w:color="auto"/>
      </w:divBdr>
    </w:div>
    <w:div w:id="2097896258">
      <w:bodyDiv w:val="1"/>
      <w:marLeft w:val="0"/>
      <w:marRight w:val="0"/>
      <w:marTop w:val="0"/>
      <w:marBottom w:val="0"/>
      <w:divBdr>
        <w:top w:val="none" w:sz="0" w:space="0" w:color="auto"/>
        <w:left w:val="none" w:sz="0" w:space="0" w:color="auto"/>
        <w:bottom w:val="none" w:sz="0" w:space="0" w:color="auto"/>
        <w:right w:val="none" w:sz="0" w:space="0" w:color="auto"/>
      </w:divBdr>
    </w:div>
    <w:div w:id="210364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pag.org.uk/welfare-rights/support-advisers/support-advisers-england-and-wales/support-judicial-review-process/pursuing-court-and" TargetMode="External"/><Relationship Id="rId18" Type="http://schemas.openxmlformats.org/officeDocument/2006/relationships/hyperlink" Target="mailto:thetreasurysolicitor@governmentlegal.gov.uk" TargetMode="External"/><Relationship Id="rId26" Type="http://schemas.microsoft.com/office/2011/relationships/people" Target="peop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https://cpag.org.uk/welfare-rights/support-advisers/support-advisers-england-and-wales/support-judicial-review-process/pursuing-court-and" TargetMode="External"/><Relationship Id="rId17" Type="http://schemas.openxmlformats.org/officeDocument/2006/relationships/hyperlink" Target="mailto:thetreasurysolicitor@governmentlegal.gov.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cpag.org.uk/welfare-rights/support-advisers/support-advisers-england-and-wales/support-judicial-review-process/pursuing-court-and" TargetMode="Externa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RProject@CPAG.org.uk"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cpag.org.uk/welfare-rights/support-advisers/support-advisers-england-and-wales/support-judicial-review-process/pursuing-court-and"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RProject@CPAG.org.uk" TargetMode="External"/><Relationship Id="rId22" Type="http://schemas.microsoft.com/office/2018/08/relationships/commentsExtensible" Target="commentsExtensible.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data.parliament.uk/DepositedPapers/Files/DEP2025-0364/096._Joint_tenancies-Guidance_V8.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e2bcfc7-025d-4f10-9223-180fc34b56d9">
      <Terms xmlns="http://schemas.microsoft.com/office/infopath/2007/PartnerControls"/>
    </lcf76f155ced4ddcb4097134ff3c332f>
    <TaxCatchAll xmlns="73e1a587-7286-44c9-a1fe-3710516a651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595143BE3AFE244BA8430A45F6507EC" ma:contentTypeVersion="18" ma:contentTypeDescription="Create a new document." ma:contentTypeScope="" ma:versionID="a2f669437336aebe6094fd2bc69edd40">
  <xsd:schema xmlns:xsd="http://www.w3.org/2001/XMLSchema" xmlns:xs="http://www.w3.org/2001/XMLSchema" xmlns:p="http://schemas.microsoft.com/office/2006/metadata/properties" xmlns:ns2="6e2bcfc7-025d-4f10-9223-180fc34b56d9" xmlns:ns3="73e1a587-7286-44c9-a1fe-3710516a651b" targetNamespace="http://schemas.microsoft.com/office/2006/metadata/properties" ma:root="true" ma:fieldsID="2c0fc024dba4f09b8066cce4118a631b" ns2:_="" ns3:_="">
    <xsd:import namespace="6e2bcfc7-025d-4f10-9223-180fc34b56d9"/>
    <xsd:import namespace="73e1a587-7286-44c9-a1fe-3710516a65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2bcfc7-025d-4f10-9223-180fc34b56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bdb9d6e-4a40-4bb6-ba1f-8e96de9002b9"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e1a587-7286-44c9-a1fe-3710516a651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5c99ed9-1a5f-44ea-a617-508aa7e7df9a}" ma:internalName="TaxCatchAll" ma:showField="CatchAllData" ma:web="73e1a587-7286-44c9-a1fe-3710516a65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C776FA-82EB-4779-87AB-39B667776587}">
  <ds:schemaRefs>
    <ds:schemaRef ds:uri="http://schemas.microsoft.com/office/2006/metadata/properties"/>
    <ds:schemaRef ds:uri="http://schemas.microsoft.com/office/infopath/2007/PartnerControls"/>
    <ds:schemaRef ds:uri="6e2bcfc7-025d-4f10-9223-180fc34b56d9"/>
    <ds:schemaRef ds:uri="73e1a587-7286-44c9-a1fe-3710516a651b"/>
  </ds:schemaRefs>
</ds:datastoreItem>
</file>

<file path=customXml/itemProps2.xml><?xml version="1.0" encoding="utf-8"?>
<ds:datastoreItem xmlns:ds="http://schemas.openxmlformats.org/officeDocument/2006/customXml" ds:itemID="{EF81C3DE-957C-425F-B780-43023090DE21}">
  <ds:schemaRefs>
    <ds:schemaRef ds:uri="http://schemas.openxmlformats.org/officeDocument/2006/bibliography"/>
  </ds:schemaRefs>
</ds:datastoreItem>
</file>

<file path=customXml/itemProps3.xml><?xml version="1.0" encoding="utf-8"?>
<ds:datastoreItem xmlns:ds="http://schemas.openxmlformats.org/officeDocument/2006/customXml" ds:itemID="{0CD871BE-E6C6-451C-833C-467055004667}">
  <ds:schemaRefs>
    <ds:schemaRef ds:uri="http://schemas.microsoft.com/sharepoint/v3/contenttype/forms"/>
  </ds:schemaRefs>
</ds:datastoreItem>
</file>

<file path=customXml/itemProps4.xml><?xml version="1.0" encoding="utf-8"?>
<ds:datastoreItem xmlns:ds="http://schemas.openxmlformats.org/officeDocument/2006/customXml" ds:itemID="{E327D46F-0748-4037-983F-CD10FC8276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2bcfc7-025d-4f10-9223-180fc34b56d9"/>
    <ds:schemaRef ds:uri="73e1a587-7286-44c9-a1fe-3710516a6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15</Pages>
  <Words>3457</Words>
  <Characters>19710</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XD Telephone: 01522 828611</vt:lpstr>
    </vt:vector>
  </TitlesOfParts>
  <Company>Child Poverty Action Group</Company>
  <LinksUpToDate>false</LinksUpToDate>
  <CharactersWithSpaces>23121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 Telephone: 01522 828611</dc:title>
  <dc:creator>mwilliams</dc:creator>
  <cp:lastModifiedBy>jess strode</cp:lastModifiedBy>
  <cp:revision>4</cp:revision>
  <cp:lastPrinted>2019-01-31T10:53:00Z</cp:lastPrinted>
  <dcterms:created xsi:type="dcterms:W3CDTF">2025-09-25T11:29:00Z</dcterms:created>
  <dcterms:modified xsi:type="dcterms:W3CDTF">2025-09-25T12:02:00Z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0x0101008595143BE3AFE244BA8430A45F6507EC</vt:lpwstr>
  </property>
  <property fmtid="{D5CDD505-2E9C-101B-9397-08002B2CF9AE}" pid="3" name="Order">
    <vt:r8>5577800</vt:r8>
  </property>
</Properties>
</file>