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835C9" w14:textId="3E1B90F9" w:rsidR="00546D86" w:rsidRDefault="00FE11E3" w:rsidP="0077180A">
      <w:pPr>
        <w:jc w:val="both"/>
        <w:rPr>
          <w:rFonts w:ascii="Calibri" w:hAnsi="Calibri" w:cs="Calibri"/>
          <w:noProof/>
        </w:rPr>
      </w:pPr>
      <w:r w:rsidRPr="00DC0ADF">
        <w:rPr>
          <w:rFonts w:ascii="Calibri Light" w:hAnsi="Calibri Light" w:cs="Calibri Light"/>
          <w:noProof/>
          <w:color w:val="000000" w:themeColor="text1"/>
        </w:rPr>
        <mc:AlternateContent>
          <mc:Choice Requires="wps">
            <w:drawing>
              <wp:anchor distT="45720" distB="45720" distL="114300" distR="114300" simplePos="0" relativeHeight="251680768" behindDoc="0" locked="0" layoutInCell="1" allowOverlap="1" wp14:anchorId="234F91A0" wp14:editId="7EE67C89">
                <wp:simplePos x="0" y="0"/>
                <wp:positionH relativeFrom="column">
                  <wp:posOffset>0</wp:posOffset>
                </wp:positionH>
                <wp:positionV relativeFrom="paragraph">
                  <wp:posOffset>4921885</wp:posOffset>
                </wp:positionV>
                <wp:extent cx="6062345" cy="1828800"/>
                <wp:effectExtent l="0" t="0" r="14605" b="19050"/>
                <wp:wrapSquare wrapText="bothSides"/>
                <wp:docPr id="729924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1828800"/>
                        </a:xfrm>
                        <a:prstGeom prst="rect">
                          <a:avLst/>
                        </a:prstGeom>
                        <a:solidFill>
                          <a:srgbClr val="FFFFFF"/>
                        </a:solidFill>
                        <a:ln w="9525">
                          <a:solidFill>
                            <a:srgbClr val="000000"/>
                          </a:solidFill>
                          <a:miter lim="800000"/>
                          <a:headEnd/>
                          <a:tailEnd/>
                        </a:ln>
                      </wps:spPr>
                      <wps:txbx>
                        <w:txbxContent>
                          <w:p w14:paraId="0B1C6BBA" w14:textId="77777777" w:rsidR="0012702B" w:rsidRPr="00B52A06" w:rsidRDefault="0012702B" w:rsidP="0012702B">
                            <w:pPr>
                              <w:rPr>
                                <w:rFonts w:ascii="Calibri Light" w:hAnsi="Calibri Light" w:cs="Calibri Light"/>
                              </w:rPr>
                            </w:pPr>
                            <w:r w:rsidRPr="00B52A06">
                              <w:rPr>
                                <w:rFonts w:ascii="Calibri Light" w:hAnsi="Calibri Light" w:cs="Calibri Light"/>
                                <w:b/>
                                <w:bCs/>
                              </w:rPr>
                              <w:t>IMPORTANT:</w:t>
                            </w:r>
                            <w:r w:rsidRPr="00B52A06">
                              <w:rPr>
                                <w:rFonts w:ascii="Calibri Light" w:hAnsi="Calibri Light" w:cs="Calibri Light"/>
                              </w:rPr>
                              <w:t xml:space="preserve"> the address for service changed in January 2024, as below. </w:t>
                            </w:r>
                          </w:p>
                          <w:p w14:paraId="5C5D6588" w14:textId="77777777" w:rsidR="0012702B" w:rsidRPr="00B52A06" w:rsidRDefault="0012702B" w:rsidP="0012702B">
                            <w:pPr>
                              <w:rPr>
                                <w:rFonts w:ascii="Calibri Light" w:hAnsi="Calibri Light" w:cs="Calibri Light"/>
                                <w:b/>
                                <w:bCs/>
                              </w:rPr>
                            </w:pPr>
                            <w:r w:rsidRPr="00B52A06">
                              <w:rPr>
                                <w:rFonts w:ascii="Calibri Light" w:hAnsi="Calibri Light" w:cs="Calibri Light"/>
                              </w:rPr>
                              <w:t>Please send your letter by post to DWP and by email to the Treasury Solicitor.</w:t>
                            </w:r>
                          </w:p>
                          <w:p w14:paraId="060CFDA2" w14:textId="77777777" w:rsidR="0012702B" w:rsidRPr="00B52A06" w:rsidRDefault="0012702B" w:rsidP="0012702B">
                            <w:pPr>
                              <w:rPr>
                                <w:rFonts w:ascii="Calibri Light" w:hAnsi="Calibri Light" w:cs="Calibri Light"/>
                                <w:b/>
                                <w:bCs/>
                              </w:rPr>
                            </w:pPr>
                            <w:r w:rsidRPr="00B52A06">
                              <w:rPr>
                                <w:rFonts w:ascii="Calibri Light" w:hAnsi="Calibri Light" w:cs="Calibri Light"/>
                              </w:rPr>
                              <w:t xml:space="preserve">Please seek advice from </w:t>
                            </w:r>
                            <w:hyperlink r:id="rId10" w:history="1">
                              <w:r w:rsidRPr="00B52A06">
                                <w:rPr>
                                  <w:rStyle w:val="Hyperlink"/>
                                  <w:rFonts w:ascii="Calibri Light" w:hAnsi="Calibri Light" w:cs="Calibri Light"/>
                                </w:rPr>
                                <w:t>JRProject@CPAG.org.uk</w:t>
                              </w:r>
                            </w:hyperlink>
                            <w:r w:rsidRPr="00B52A06">
                              <w:rPr>
                                <w:rFonts w:ascii="Calibri Light" w:hAnsi="Calibri Light" w:cs="Calibri Light"/>
                              </w:rPr>
                              <w:t xml:space="preserve"> if no response is received within 14 days, or consider referring to a solicitor to issue judicial review proceedings, see </w:t>
                            </w:r>
                            <w:hyperlink r:id="rId11" w:history="1">
                              <w:r w:rsidRPr="00B52A06">
                                <w:rPr>
                                  <w:rStyle w:val="Hyperlink"/>
                                  <w:rFonts w:ascii="Calibri Light" w:hAnsi="Calibri Light" w:cs="Calibri Light"/>
                                </w:rPr>
                                <w:t>this CPAG page</w:t>
                              </w:r>
                            </w:hyperlink>
                            <w:r w:rsidRPr="00B52A06">
                              <w:rPr>
                                <w:rFonts w:ascii="Calibri Light" w:hAnsi="Calibri Light" w:cs="Calibri Light"/>
                              </w:rPr>
                              <w:t xml:space="preserve"> for more information.</w:t>
                            </w:r>
                            <w:r w:rsidRPr="00B52A06">
                              <w:rPr>
                                <w:rFonts w:ascii="Calibri Light" w:hAnsi="Calibri Light" w:cs="Calibri Light"/>
                                <w:b/>
                                <w:bCs/>
                              </w:rPr>
                              <w:t xml:space="preserve"> </w:t>
                            </w:r>
                            <w:hyperlink r:id="rId12" w:history="1"/>
                            <w:r w:rsidRPr="00B52A06">
                              <w:rPr>
                                <w:rFonts w:ascii="Calibri Light" w:hAnsi="Calibri Light" w:cs="Calibri Light"/>
                                <w:b/>
                                <w:bCs/>
                              </w:rPr>
                              <w:t xml:space="preserve"> </w:t>
                            </w:r>
                          </w:p>
                          <w:p w14:paraId="3B6AE08E" w14:textId="77777777" w:rsidR="0012702B" w:rsidRPr="00B52A06" w:rsidRDefault="0012702B" w:rsidP="0012702B">
                            <w:pPr>
                              <w:rPr>
                                <w:rFonts w:ascii="Calibri Light" w:hAnsi="Calibri Light" w:cs="Calibri Light"/>
                                <w:b/>
                                <w:bCs/>
                                <w:color w:val="FF0000"/>
                              </w:rPr>
                            </w:pPr>
                            <w:r w:rsidRPr="00B52A06">
                              <w:rPr>
                                <w:rFonts w:ascii="Calibri Light" w:hAnsi="Calibri Light" w:cs="Calibri Light"/>
                                <w:b/>
                                <w:bCs/>
                                <w:color w:val="FF0000"/>
                              </w:rPr>
                              <w:t xml:space="preserve">Delete box before </w:t>
                            </w:r>
                            <w:proofErr w:type="gramStart"/>
                            <w:r w:rsidRPr="00B52A06">
                              <w:rPr>
                                <w:rFonts w:ascii="Calibri Light" w:hAnsi="Calibri Light" w:cs="Calibri Light"/>
                                <w:b/>
                                <w:bCs/>
                                <w:color w:val="FF0000"/>
                              </w:rPr>
                              <w:t>posting</w:t>
                            </w:r>
                            <w:proofErr w:type="gramEnd"/>
                            <w:r w:rsidRPr="00B52A06">
                              <w:rPr>
                                <w:rFonts w:ascii="Calibri Light" w:hAnsi="Calibri Light" w:cs="Calibri Light"/>
                                <w:b/>
                                <w:bCs/>
                                <w:color w:val="FF0000"/>
                              </w:rPr>
                              <w:t xml:space="preserve"> </w:t>
                            </w:r>
                          </w:p>
                          <w:p w14:paraId="0E3583FA" w14:textId="77777777" w:rsidR="0012702B" w:rsidRPr="00693057" w:rsidRDefault="0012702B" w:rsidP="0012702B">
                            <w:pPr>
                              <w:rPr>
                                <w:rFonts w:asciiTheme="majorHAnsi" w:hAnsiTheme="majorHAns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4F91A0" id="_x0000_t202" coordsize="21600,21600" o:spt="202" path="m,l,21600r21600,l21600,xe">
                <v:stroke joinstyle="miter"/>
                <v:path gradientshapeok="t" o:connecttype="rect"/>
              </v:shapetype>
              <v:shape id="Text Box 2" o:spid="_x0000_s1026" type="#_x0000_t202" style="position:absolute;left:0;text-align:left;margin-left:0;margin-top:387.55pt;width:477.35pt;height:2in;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">
                <v:textbox>
                  <w:txbxContent>
                    <w:p w14:paraId="0B1C6BBA" w14:textId="77777777" w:rsidR="0012702B" w:rsidRPr="00B52A06" w:rsidRDefault="0012702B" w:rsidP="0012702B">
                      <w:pPr>
                        <w:rPr>
                          <w:rFonts w:ascii="Calibri Light" w:hAnsi="Calibri Light" w:cs="Calibri Light"/>
                        </w:rPr>
                      </w:pPr>
                      <w:r w:rsidRPr="00B52A06">
                        <w:rPr>
                          <w:rFonts w:ascii="Calibri Light" w:hAnsi="Calibri Light" w:cs="Calibri Light"/>
                          <w:b/>
                          <w:bCs/>
                        </w:rPr>
                        <w:t>IMPORTANT:</w:t>
                      </w:r>
                      <w:r w:rsidRPr="00B52A06">
                        <w:rPr>
                          <w:rFonts w:ascii="Calibri Light" w:hAnsi="Calibri Light" w:cs="Calibri Light"/>
                        </w:rPr>
                        <w:t xml:space="preserve"> the address for service changed in January 2024, as below. </w:t>
                      </w:r>
                    </w:p>
                    <w:p w14:paraId="5C5D6588" w14:textId="77777777" w:rsidR="0012702B" w:rsidRPr="00B52A06" w:rsidRDefault="0012702B" w:rsidP="0012702B">
                      <w:pPr>
                        <w:rPr>
                          <w:rFonts w:ascii="Calibri Light" w:hAnsi="Calibri Light" w:cs="Calibri Light"/>
                          <w:b/>
                          <w:bCs/>
                        </w:rPr>
                      </w:pPr>
                      <w:r w:rsidRPr="00B52A06">
                        <w:rPr>
                          <w:rFonts w:ascii="Calibri Light" w:hAnsi="Calibri Light" w:cs="Calibri Light"/>
                        </w:rPr>
                        <w:t>Please send your letter by post to DWP and by email to the Treasury Solicitor.</w:t>
                      </w:r>
                    </w:p>
                    <w:p w14:paraId="060CFDA2" w14:textId="77777777" w:rsidR="0012702B" w:rsidRPr="00B52A06" w:rsidRDefault="0012702B" w:rsidP="0012702B">
                      <w:pPr>
                        <w:rPr>
                          <w:rFonts w:ascii="Calibri Light" w:hAnsi="Calibri Light" w:cs="Calibri Light"/>
                          <w:b/>
                          <w:bCs/>
                        </w:rPr>
                      </w:pPr>
                      <w:r w:rsidRPr="00B52A06">
                        <w:rPr>
                          <w:rFonts w:ascii="Calibri Light" w:hAnsi="Calibri Light" w:cs="Calibri Light"/>
                        </w:rPr>
                        <w:t xml:space="preserve">Please seek advice from </w:t>
                      </w:r>
                      <w:hyperlink r:id="rId13" w:history="1">
                        <w:r w:rsidRPr="00B52A06">
                          <w:rPr>
                            <w:rStyle w:val="Hyperlink"/>
                            <w:rFonts w:ascii="Calibri Light" w:hAnsi="Calibri Light" w:cs="Calibri Light"/>
                          </w:rPr>
                          <w:t>JRProject@CPAG.org.uk</w:t>
                        </w:r>
                      </w:hyperlink>
                      <w:r w:rsidRPr="00B52A06">
                        <w:rPr>
                          <w:rFonts w:ascii="Calibri Light" w:hAnsi="Calibri Light" w:cs="Calibri Light"/>
                        </w:rPr>
                        <w:t xml:space="preserve"> if no response is received within 14 days, or consider referring to a solicitor to issue judicial review proceedings, see </w:t>
                      </w:r>
                      <w:hyperlink r:id="rId14" w:history="1">
                        <w:r w:rsidRPr="00B52A06">
                          <w:rPr>
                            <w:rStyle w:val="Hyperlink"/>
                            <w:rFonts w:ascii="Calibri Light" w:hAnsi="Calibri Light" w:cs="Calibri Light"/>
                          </w:rPr>
                          <w:t>this CPAG page</w:t>
                        </w:r>
                      </w:hyperlink>
                      <w:r w:rsidRPr="00B52A06">
                        <w:rPr>
                          <w:rFonts w:ascii="Calibri Light" w:hAnsi="Calibri Light" w:cs="Calibri Light"/>
                        </w:rPr>
                        <w:t xml:space="preserve"> for more information.</w:t>
                      </w:r>
                      <w:r w:rsidRPr="00B52A06">
                        <w:rPr>
                          <w:rFonts w:ascii="Calibri Light" w:hAnsi="Calibri Light" w:cs="Calibri Light"/>
                          <w:b/>
                          <w:bCs/>
                        </w:rPr>
                        <w:t xml:space="preserve"> </w:t>
                      </w:r>
                      <w:hyperlink r:id="rId15" w:history="1"/>
                      <w:r w:rsidRPr="00B52A06">
                        <w:rPr>
                          <w:rFonts w:ascii="Calibri Light" w:hAnsi="Calibri Light" w:cs="Calibri Light"/>
                          <w:b/>
                          <w:bCs/>
                        </w:rPr>
                        <w:t xml:space="preserve"> </w:t>
                      </w:r>
                    </w:p>
                    <w:p w14:paraId="3B6AE08E" w14:textId="77777777" w:rsidR="0012702B" w:rsidRPr="00B52A06" w:rsidRDefault="0012702B" w:rsidP="0012702B">
                      <w:pPr>
                        <w:rPr>
                          <w:rFonts w:ascii="Calibri Light" w:hAnsi="Calibri Light" w:cs="Calibri Light"/>
                          <w:b/>
                          <w:bCs/>
                          <w:color w:val="FF0000"/>
                        </w:rPr>
                      </w:pPr>
                      <w:r w:rsidRPr="00B52A06">
                        <w:rPr>
                          <w:rFonts w:ascii="Calibri Light" w:hAnsi="Calibri Light" w:cs="Calibri Light"/>
                          <w:b/>
                          <w:bCs/>
                          <w:color w:val="FF0000"/>
                        </w:rPr>
                        <w:t xml:space="preserve">Delete box before </w:t>
                      </w:r>
                      <w:proofErr w:type="gramStart"/>
                      <w:r w:rsidRPr="00B52A06">
                        <w:rPr>
                          <w:rFonts w:ascii="Calibri Light" w:hAnsi="Calibri Light" w:cs="Calibri Light"/>
                          <w:b/>
                          <w:bCs/>
                          <w:color w:val="FF0000"/>
                        </w:rPr>
                        <w:t>posting</w:t>
                      </w:r>
                      <w:proofErr w:type="gramEnd"/>
                      <w:r w:rsidRPr="00B52A06">
                        <w:rPr>
                          <w:rFonts w:ascii="Calibri Light" w:hAnsi="Calibri Light" w:cs="Calibri Light"/>
                          <w:b/>
                          <w:bCs/>
                          <w:color w:val="FF0000"/>
                        </w:rPr>
                        <w:t xml:space="preserve"> </w:t>
                      </w:r>
                    </w:p>
                    <w:p w14:paraId="0E3583FA" w14:textId="77777777" w:rsidR="0012702B" w:rsidRPr="00693057" w:rsidRDefault="0012702B" w:rsidP="0012702B">
                      <w:pPr>
                        <w:rPr>
                          <w:rFonts w:asciiTheme="majorHAnsi" w:hAnsiTheme="majorHAnsi" w:cstheme="majorHAnsi"/>
                        </w:rPr>
                      </w:pPr>
                    </w:p>
                  </w:txbxContent>
                </v:textbox>
                <w10:wrap type="square"/>
              </v:shape>
            </w:pict>
          </mc:Fallback>
        </mc:AlternateContent>
      </w:r>
      <w:r w:rsidR="00B52A06" w:rsidRPr="00DC0ADF">
        <w:rPr>
          <w:rFonts w:ascii="Calibri Light" w:hAnsi="Calibri Light" w:cs="Calibri Light"/>
          <w:noProof/>
        </w:rPr>
        <mc:AlternateContent>
          <mc:Choice Requires="wps">
            <w:drawing>
              <wp:anchor distT="45720" distB="45720" distL="114300" distR="114300" simplePos="0" relativeHeight="251654144" behindDoc="0" locked="0" layoutInCell="1" allowOverlap="1" wp14:anchorId="23D9C3AD" wp14:editId="049B93E7">
                <wp:simplePos x="0" y="0"/>
                <wp:positionH relativeFrom="column">
                  <wp:posOffset>0</wp:posOffset>
                </wp:positionH>
                <wp:positionV relativeFrom="paragraph">
                  <wp:posOffset>361950</wp:posOffset>
                </wp:positionV>
                <wp:extent cx="2750820" cy="44577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4457700"/>
                        </a:xfrm>
                        <a:prstGeom prst="rect">
                          <a:avLst/>
                        </a:prstGeom>
                        <a:solidFill>
                          <a:srgbClr val="FFFFFF"/>
                        </a:solidFill>
                        <a:ln w="9525">
                          <a:solidFill>
                            <a:srgbClr val="000000"/>
                          </a:solidFill>
                          <a:miter lim="800000"/>
                          <a:headEnd/>
                          <a:tailEnd/>
                        </a:ln>
                      </wps:spPr>
                      <wps:txbx>
                        <w:txbxContent>
                          <w:p w14:paraId="05396EC3" w14:textId="77777777" w:rsidR="00AC5AA5" w:rsidRPr="003A4477" w:rsidRDefault="00AC5AA5" w:rsidP="00AC5AA5">
                            <w:pPr>
                              <w:spacing w:after="0"/>
                              <w:rPr>
                                <w:rFonts w:ascii="Calibri Light" w:hAnsi="Calibri Light" w:cs="Calibri Light"/>
                                <w:b/>
                                <w:bCs/>
                              </w:rPr>
                            </w:pPr>
                            <w:r w:rsidRPr="003A4477">
                              <w:rPr>
                                <w:rFonts w:ascii="Calibri Light" w:hAnsi="Calibri Light" w:cs="Calibri Light"/>
                                <w:b/>
                                <w:bCs/>
                              </w:rPr>
                              <w:t>Only use this letter if your client:</w:t>
                            </w:r>
                          </w:p>
                          <w:p w14:paraId="78FC852F" w14:textId="55B3F704" w:rsidR="0012702B" w:rsidRDefault="0012702B" w:rsidP="00B52A06">
                            <w:pPr>
                              <w:pStyle w:val="ListParagraph"/>
                              <w:numPr>
                                <w:ilvl w:val="0"/>
                                <w:numId w:val="6"/>
                              </w:numPr>
                              <w:spacing w:after="0" w:line="259" w:lineRule="auto"/>
                              <w:ind w:left="426"/>
                              <w:rPr>
                                <w:rFonts w:ascii="Calibri Light" w:hAnsi="Calibri Light" w:cs="Calibri Light"/>
                              </w:rPr>
                            </w:pPr>
                            <w:r>
                              <w:rPr>
                                <w:rFonts w:ascii="Calibri Light" w:hAnsi="Calibri Light" w:cs="Calibri Light"/>
                              </w:rPr>
                              <w:t xml:space="preserve">Claimed Universal </w:t>
                            </w:r>
                            <w:r w:rsidR="00A12F09">
                              <w:rPr>
                                <w:rFonts w:ascii="Calibri Light" w:hAnsi="Calibri Light" w:cs="Calibri Light"/>
                              </w:rPr>
                              <w:t>C</w:t>
                            </w:r>
                            <w:r>
                              <w:rPr>
                                <w:rFonts w:ascii="Calibri Light" w:hAnsi="Calibri Light" w:cs="Calibri Light"/>
                              </w:rPr>
                              <w:t>redit following receipt of a migration notice.</w:t>
                            </w:r>
                            <w:r w:rsidR="0076490F">
                              <w:rPr>
                                <w:rFonts w:ascii="Calibri Light" w:hAnsi="Calibri Light" w:cs="Calibri Light"/>
                              </w:rPr>
                              <w:t xml:space="preserve"> Was awarded UC including a </w:t>
                            </w:r>
                            <w:r w:rsidR="008D52FC">
                              <w:rPr>
                                <w:rFonts w:ascii="Calibri Light" w:hAnsi="Calibri Light" w:cs="Calibri Light"/>
                              </w:rPr>
                              <w:t xml:space="preserve">carer element and a </w:t>
                            </w:r>
                            <w:r w:rsidR="0076490F">
                              <w:rPr>
                                <w:rFonts w:ascii="Calibri Light" w:hAnsi="Calibri Light" w:cs="Calibri Light"/>
                              </w:rPr>
                              <w:t xml:space="preserve">transitional element. </w:t>
                            </w:r>
                          </w:p>
                          <w:p w14:paraId="7C7191D0" w14:textId="5477249A" w:rsidR="0076490F" w:rsidRDefault="0076490F" w:rsidP="00B52A06">
                            <w:pPr>
                              <w:pStyle w:val="ListParagraph"/>
                              <w:numPr>
                                <w:ilvl w:val="0"/>
                                <w:numId w:val="6"/>
                              </w:numPr>
                              <w:spacing w:after="0" w:line="259" w:lineRule="auto"/>
                              <w:ind w:left="426"/>
                              <w:rPr>
                                <w:rFonts w:ascii="Calibri Light" w:hAnsi="Calibri Light" w:cs="Calibri Light"/>
                              </w:rPr>
                            </w:pPr>
                            <w:r>
                              <w:rPr>
                                <w:rFonts w:ascii="Calibri Light" w:hAnsi="Calibri Light" w:cs="Calibri Light"/>
                              </w:rPr>
                              <w:t xml:space="preserve">Became </w:t>
                            </w:r>
                            <w:r>
                              <w:rPr>
                                <w:rFonts w:ascii="Calibri Light" w:hAnsi="Calibri Light" w:cs="Calibri Light"/>
                              </w:rPr>
                              <w:t xml:space="preserve">terminally ill and provided an </w:t>
                            </w:r>
                            <w:proofErr w:type="spellStart"/>
                            <w:r>
                              <w:rPr>
                                <w:rFonts w:ascii="Calibri Light" w:hAnsi="Calibri Light" w:cs="Calibri Light"/>
                              </w:rPr>
                              <w:t>SR1</w:t>
                            </w:r>
                            <w:proofErr w:type="spellEnd"/>
                            <w:r>
                              <w:rPr>
                                <w:rFonts w:ascii="Calibri Light" w:hAnsi="Calibri Light" w:cs="Calibri Light"/>
                              </w:rPr>
                              <w:t xml:space="preserve"> to the DWP</w:t>
                            </w:r>
                            <w:r>
                              <w:rPr>
                                <w:rFonts w:ascii="Calibri Light" w:hAnsi="Calibri Light" w:cs="Calibri Light"/>
                              </w:rPr>
                              <w:t xml:space="preserve"> after </w:t>
                            </w:r>
                            <w:r w:rsidRPr="0076490F">
                              <w:rPr>
                                <w:rFonts w:ascii="Calibri Light" w:hAnsi="Calibri Light" w:cs="Calibri Light"/>
                                <w:b/>
                                <w:bCs/>
                              </w:rPr>
                              <w:t>29/01/2025</w:t>
                            </w:r>
                            <w:r>
                              <w:rPr>
                                <w:rFonts w:ascii="Calibri Light" w:hAnsi="Calibri Light" w:cs="Calibri Light"/>
                              </w:rPr>
                              <w:t>.</w:t>
                            </w:r>
                          </w:p>
                          <w:p w14:paraId="33BC8ACF" w14:textId="2C766A68" w:rsidR="0076490F" w:rsidRDefault="0076490F" w:rsidP="00B52A06">
                            <w:pPr>
                              <w:pStyle w:val="ListParagraph"/>
                              <w:numPr>
                                <w:ilvl w:val="0"/>
                                <w:numId w:val="6"/>
                              </w:numPr>
                              <w:spacing w:after="0" w:line="259" w:lineRule="auto"/>
                              <w:ind w:left="426"/>
                              <w:rPr>
                                <w:rFonts w:ascii="Calibri Light" w:hAnsi="Calibri Light" w:cs="Calibri Light"/>
                              </w:rPr>
                            </w:pPr>
                            <w:r>
                              <w:rPr>
                                <w:rFonts w:ascii="Calibri Light" w:hAnsi="Calibri Light" w:cs="Calibri Light"/>
                              </w:rPr>
                              <w:t>The LCWRA element was included in their UC award,</w:t>
                            </w:r>
                            <w:r w:rsidR="004446A9">
                              <w:rPr>
                                <w:rFonts w:ascii="Calibri Light" w:hAnsi="Calibri Light" w:cs="Calibri Light"/>
                              </w:rPr>
                              <w:t xml:space="preserve"> </w:t>
                            </w:r>
                            <w:r w:rsidR="00244EE6">
                              <w:rPr>
                                <w:rFonts w:ascii="Calibri Light" w:hAnsi="Calibri Light" w:cs="Calibri Light"/>
                              </w:rPr>
                              <w:t>their</w:t>
                            </w:r>
                            <w:r>
                              <w:rPr>
                                <w:rFonts w:ascii="Calibri Light" w:hAnsi="Calibri Light" w:cs="Calibri Light"/>
                              </w:rPr>
                              <w:t xml:space="preserve"> </w:t>
                            </w:r>
                            <w:r w:rsidR="008D52FC">
                              <w:rPr>
                                <w:rFonts w:ascii="Calibri Light" w:hAnsi="Calibri Light" w:cs="Calibri Light"/>
                              </w:rPr>
                              <w:t xml:space="preserve">carer element </w:t>
                            </w:r>
                            <w:proofErr w:type="gramStart"/>
                            <w:r w:rsidR="008D52FC">
                              <w:rPr>
                                <w:rFonts w:ascii="Calibri Light" w:hAnsi="Calibri Light" w:cs="Calibri Light"/>
                              </w:rPr>
                              <w:t>stopped</w:t>
                            </w:r>
                            <w:proofErr w:type="gramEnd"/>
                            <w:r w:rsidR="008D52FC">
                              <w:rPr>
                                <w:rFonts w:ascii="Calibri Light" w:hAnsi="Calibri Light" w:cs="Calibri Light"/>
                              </w:rPr>
                              <w:t xml:space="preserve"> and </w:t>
                            </w:r>
                            <w:r>
                              <w:rPr>
                                <w:rFonts w:ascii="Calibri Light" w:hAnsi="Calibri Light" w:cs="Calibri Light"/>
                              </w:rPr>
                              <w:t xml:space="preserve">their transitional </w:t>
                            </w:r>
                            <w:r w:rsidR="004446A9">
                              <w:rPr>
                                <w:rFonts w:ascii="Calibri Light" w:hAnsi="Calibri Light" w:cs="Calibri Light"/>
                              </w:rPr>
                              <w:t xml:space="preserve">element was </w:t>
                            </w:r>
                            <w:r w:rsidR="008D52FC">
                              <w:rPr>
                                <w:rFonts w:ascii="Calibri Light" w:hAnsi="Calibri Light" w:cs="Calibri Light"/>
                              </w:rPr>
                              <w:t>eroded</w:t>
                            </w:r>
                            <w:r w:rsidR="004446A9">
                              <w:rPr>
                                <w:rFonts w:ascii="Calibri Light" w:hAnsi="Calibri Light" w:cs="Calibri Light"/>
                              </w:rPr>
                              <w:t xml:space="preserve"> </w:t>
                            </w:r>
                            <w:r w:rsidR="00244EE6">
                              <w:rPr>
                                <w:rFonts w:ascii="Calibri Light" w:hAnsi="Calibri Light" w:cs="Calibri Light"/>
                              </w:rPr>
                              <w:t xml:space="preserve">to nil </w:t>
                            </w:r>
                            <w:r w:rsidR="004446A9">
                              <w:rPr>
                                <w:rFonts w:ascii="Calibri Light" w:hAnsi="Calibri Light" w:cs="Calibri Light"/>
                              </w:rPr>
                              <w:t>(so their UC amount went down)</w:t>
                            </w:r>
                            <w:r>
                              <w:rPr>
                                <w:rFonts w:ascii="Calibri Light" w:hAnsi="Calibri Light" w:cs="Calibri Light"/>
                              </w:rPr>
                              <w:t>.</w:t>
                            </w:r>
                          </w:p>
                          <w:p w14:paraId="5375D22C" w14:textId="39BA3F64" w:rsidR="0012702B" w:rsidRDefault="0012702B" w:rsidP="00B52A06">
                            <w:pPr>
                              <w:pStyle w:val="ListParagraph"/>
                              <w:numPr>
                                <w:ilvl w:val="0"/>
                                <w:numId w:val="6"/>
                              </w:numPr>
                              <w:spacing w:after="0" w:line="259" w:lineRule="auto"/>
                              <w:ind w:left="426"/>
                              <w:rPr>
                                <w:rFonts w:ascii="Calibri Light" w:hAnsi="Calibri Light" w:cs="Calibri Light"/>
                              </w:rPr>
                            </w:pPr>
                            <w:r>
                              <w:rPr>
                                <w:rFonts w:ascii="Calibri Light" w:hAnsi="Calibri Light" w:cs="Calibri Light"/>
                              </w:rPr>
                              <w:t>Has requested a revision and no response has been received.</w:t>
                            </w:r>
                          </w:p>
                          <w:p w14:paraId="4FA09880" w14:textId="77777777" w:rsidR="005A5FCB" w:rsidRDefault="005A5FCB" w:rsidP="00AC5AA5">
                            <w:pPr>
                              <w:spacing w:after="0"/>
                              <w:rPr>
                                <w:rFonts w:ascii="Calibri Light" w:hAnsi="Calibri Light" w:cs="Calibri Light"/>
                                <w:b/>
                                <w:bCs/>
                                <w:color w:val="FF0000"/>
                              </w:rPr>
                            </w:pPr>
                          </w:p>
                          <w:p w14:paraId="332547D3" w14:textId="2A0AC912" w:rsidR="005A5FCB" w:rsidRPr="00B52A06" w:rsidRDefault="00B52A06" w:rsidP="00AC5AA5">
                            <w:pPr>
                              <w:spacing w:after="0"/>
                              <w:rPr>
                                <w:rFonts w:ascii="Calibri Light" w:hAnsi="Calibri Light" w:cs="Calibri Light"/>
                                <w:b/>
                                <w:bCs/>
                                <w:color w:val="000000" w:themeColor="text1"/>
                              </w:rPr>
                            </w:pPr>
                            <w:r w:rsidRPr="00B52A06">
                              <w:rPr>
                                <w:rFonts w:ascii="Calibri Light" w:hAnsi="Calibri Light" w:cs="Calibri Light"/>
                                <w:b/>
                                <w:bCs/>
                                <w:color w:val="000000" w:themeColor="text1"/>
                              </w:rPr>
                              <w:t>This letter assumes (so can be changed)</w:t>
                            </w:r>
                          </w:p>
                          <w:p w14:paraId="2D9CD0F7" w14:textId="25144D2F" w:rsidR="00B52A06" w:rsidRPr="00B52A06" w:rsidRDefault="00B52A06" w:rsidP="00B52A06">
                            <w:pPr>
                              <w:pStyle w:val="ListParagraph"/>
                              <w:numPr>
                                <w:ilvl w:val="0"/>
                                <w:numId w:val="8"/>
                              </w:numPr>
                              <w:spacing w:after="0"/>
                              <w:ind w:left="426"/>
                              <w:rPr>
                                <w:rFonts w:ascii="Calibri Light" w:hAnsi="Calibri Light" w:cs="Calibri Light"/>
                                <w:color w:val="000000" w:themeColor="text1"/>
                              </w:rPr>
                            </w:pPr>
                            <w:r w:rsidRPr="00B52A06">
                              <w:rPr>
                                <w:rFonts w:ascii="Calibri Light" w:hAnsi="Calibri Light" w:cs="Calibri Light"/>
                                <w:color w:val="000000" w:themeColor="text1"/>
                              </w:rPr>
                              <w:t xml:space="preserve">Claimant is </w:t>
                            </w:r>
                            <w:proofErr w:type="gramStart"/>
                            <w:r w:rsidRPr="00B52A06">
                              <w:rPr>
                                <w:rFonts w:ascii="Calibri Light" w:hAnsi="Calibri Light" w:cs="Calibri Light"/>
                                <w:color w:val="000000" w:themeColor="text1"/>
                              </w:rPr>
                              <w:t>single</w:t>
                            </w:r>
                            <w:proofErr w:type="gramEnd"/>
                          </w:p>
                          <w:p w14:paraId="44271A20" w14:textId="1097A7FD" w:rsidR="00B52A06" w:rsidRDefault="00B52A06" w:rsidP="00B52A06">
                            <w:pPr>
                              <w:pStyle w:val="ListParagraph"/>
                              <w:numPr>
                                <w:ilvl w:val="0"/>
                                <w:numId w:val="8"/>
                              </w:numPr>
                              <w:spacing w:after="0"/>
                              <w:ind w:left="426"/>
                              <w:rPr>
                                <w:rFonts w:ascii="Calibri Light" w:hAnsi="Calibri Light" w:cs="Calibri Light"/>
                                <w:color w:val="000000" w:themeColor="text1"/>
                              </w:rPr>
                            </w:pPr>
                            <w:r w:rsidRPr="00B52A06">
                              <w:rPr>
                                <w:rFonts w:ascii="Calibri Light" w:hAnsi="Calibri Light" w:cs="Calibri Light"/>
                                <w:color w:val="000000" w:themeColor="text1"/>
                              </w:rPr>
                              <w:t xml:space="preserve">Claimant has terminal </w:t>
                            </w:r>
                            <w:proofErr w:type="gramStart"/>
                            <w:r w:rsidRPr="00B52A06">
                              <w:rPr>
                                <w:rFonts w:ascii="Calibri Light" w:hAnsi="Calibri Light" w:cs="Calibri Light"/>
                                <w:color w:val="000000" w:themeColor="text1"/>
                              </w:rPr>
                              <w:t>cancer</w:t>
                            </w:r>
                            <w:proofErr w:type="gramEnd"/>
                            <w:r w:rsidRPr="00B52A06">
                              <w:rPr>
                                <w:rFonts w:ascii="Calibri Light" w:hAnsi="Calibri Light" w:cs="Calibri Light"/>
                                <w:color w:val="000000" w:themeColor="text1"/>
                              </w:rPr>
                              <w:t xml:space="preserve"> </w:t>
                            </w:r>
                          </w:p>
                          <w:p w14:paraId="2185F828" w14:textId="77777777" w:rsidR="00B52A06" w:rsidRPr="00B52A06" w:rsidRDefault="00B52A06" w:rsidP="00B52A06">
                            <w:pPr>
                              <w:pStyle w:val="ListParagraph"/>
                              <w:spacing w:after="0"/>
                              <w:ind w:left="426"/>
                              <w:rPr>
                                <w:rFonts w:ascii="Calibri Light" w:hAnsi="Calibri Light" w:cs="Calibri Light"/>
                                <w:color w:val="000000" w:themeColor="text1"/>
                              </w:rPr>
                            </w:pPr>
                          </w:p>
                          <w:p w14:paraId="28F4C15B" w14:textId="5F073912" w:rsidR="00AC5AA5" w:rsidRPr="003A4477" w:rsidRDefault="00AC5AA5" w:rsidP="00AC5AA5">
                            <w:pPr>
                              <w:spacing w:after="0"/>
                              <w:rPr>
                                <w:rFonts w:ascii="Calibri Light" w:hAnsi="Calibri Light" w:cs="Calibri Light"/>
                                <w:b/>
                                <w:bCs/>
                                <w:color w:val="FF0000"/>
                              </w:rPr>
                            </w:pPr>
                            <w:r w:rsidRPr="003A4477">
                              <w:rPr>
                                <w:rFonts w:ascii="Calibri Light" w:hAnsi="Calibri Light" w:cs="Calibri Light"/>
                                <w:b/>
                                <w:bCs/>
                                <w:color w:val="FF0000"/>
                              </w:rPr>
                              <w:t>Delete box before posting.</w:t>
                            </w:r>
                          </w:p>
                          <w:p w14:paraId="50AA78DB" w14:textId="77777777" w:rsidR="00AC5AA5" w:rsidRDefault="00AC5AA5" w:rsidP="00AC5A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9C3AD" id="_x0000_s1027" type="#_x0000_t202" style="position:absolute;left:0;text-align:left;margin-left:0;margin-top:28.5pt;width:216.6pt;height:351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">
                <v:textbox>
                  <w:txbxContent>
                    <w:p w14:paraId="05396EC3" w14:textId="77777777" w:rsidR="00AC5AA5" w:rsidRPr="003A4477" w:rsidRDefault="00AC5AA5" w:rsidP="00AC5AA5">
                      <w:pPr>
                        <w:spacing w:after="0"/>
                        <w:rPr>
                          <w:rFonts w:ascii="Calibri Light" w:hAnsi="Calibri Light" w:cs="Calibri Light"/>
                          <w:b/>
                          <w:bCs/>
                        </w:rPr>
                      </w:pPr>
                      <w:r w:rsidRPr="003A4477">
                        <w:rPr>
                          <w:rFonts w:ascii="Calibri Light" w:hAnsi="Calibri Light" w:cs="Calibri Light"/>
                          <w:b/>
                          <w:bCs/>
                        </w:rPr>
                        <w:t>Only use this letter if your client:</w:t>
                      </w:r>
                    </w:p>
                    <w:p w14:paraId="78FC852F" w14:textId="55B3F704" w:rsidR="0012702B" w:rsidRDefault="0012702B" w:rsidP="00B52A06">
                      <w:pPr>
                        <w:pStyle w:val="ListParagraph"/>
                        <w:numPr>
                          <w:ilvl w:val="0"/>
                          <w:numId w:val="6"/>
                        </w:numPr>
                        <w:spacing w:after="0" w:line="259" w:lineRule="auto"/>
                        <w:ind w:left="426"/>
                        <w:rPr>
                          <w:rFonts w:ascii="Calibri Light" w:hAnsi="Calibri Light" w:cs="Calibri Light"/>
                        </w:rPr>
                      </w:pPr>
                      <w:r>
                        <w:rPr>
                          <w:rFonts w:ascii="Calibri Light" w:hAnsi="Calibri Light" w:cs="Calibri Light"/>
                        </w:rPr>
                        <w:t xml:space="preserve">Claimed Universal </w:t>
                      </w:r>
                      <w:r w:rsidR="00A12F09">
                        <w:rPr>
                          <w:rFonts w:ascii="Calibri Light" w:hAnsi="Calibri Light" w:cs="Calibri Light"/>
                        </w:rPr>
                        <w:t>C</w:t>
                      </w:r>
                      <w:r>
                        <w:rPr>
                          <w:rFonts w:ascii="Calibri Light" w:hAnsi="Calibri Light" w:cs="Calibri Light"/>
                        </w:rPr>
                        <w:t>redit following receipt of a migration notice.</w:t>
                      </w:r>
                      <w:r w:rsidR="0076490F">
                        <w:rPr>
                          <w:rFonts w:ascii="Calibri Light" w:hAnsi="Calibri Light" w:cs="Calibri Light"/>
                        </w:rPr>
                        <w:t xml:space="preserve"> Was awarded UC including a </w:t>
                      </w:r>
                      <w:r w:rsidR="008D52FC">
                        <w:rPr>
                          <w:rFonts w:ascii="Calibri Light" w:hAnsi="Calibri Light" w:cs="Calibri Light"/>
                        </w:rPr>
                        <w:t xml:space="preserve">carer element and a </w:t>
                      </w:r>
                      <w:r w:rsidR="0076490F">
                        <w:rPr>
                          <w:rFonts w:ascii="Calibri Light" w:hAnsi="Calibri Light" w:cs="Calibri Light"/>
                        </w:rPr>
                        <w:t xml:space="preserve">transitional element. </w:t>
                      </w:r>
                    </w:p>
                    <w:p w14:paraId="7C7191D0" w14:textId="5477249A" w:rsidR="0076490F" w:rsidRDefault="0076490F" w:rsidP="00B52A06">
                      <w:pPr>
                        <w:pStyle w:val="ListParagraph"/>
                        <w:numPr>
                          <w:ilvl w:val="0"/>
                          <w:numId w:val="6"/>
                        </w:numPr>
                        <w:spacing w:after="0" w:line="259" w:lineRule="auto"/>
                        <w:ind w:left="426"/>
                        <w:rPr>
                          <w:rFonts w:ascii="Calibri Light" w:hAnsi="Calibri Light" w:cs="Calibri Light"/>
                        </w:rPr>
                      </w:pPr>
                      <w:r>
                        <w:rPr>
                          <w:rFonts w:ascii="Calibri Light" w:hAnsi="Calibri Light" w:cs="Calibri Light"/>
                        </w:rPr>
                        <w:t xml:space="preserve">Became </w:t>
                      </w:r>
                      <w:r>
                        <w:rPr>
                          <w:rFonts w:ascii="Calibri Light" w:hAnsi="Calibri Light" w:cs="Calibri Light"/>
                        </w:rPr>
                        <w:t xml:space="preserve">terminally ill and provided an </w:t>
                      </w:r>
                      <w:proofErr w:type="spellStart"/>
                      <w:r>
                        <w:rPr>
                          <w:rFonts w:ascii="Calibri Light" w:hAnsi="Calibri Light" w:cs="Calibri Light"/>
                        </w:rPr>
                        <w:t>SR1</w:t>
                      </w:r>
                      <w:proofErr w:type="spellEnd"/>
                      <w:r>
                        <w:rPr>
                          <w:rFonts w:ascii="Calibri Light" w:hAnsi="Calibri Light" w:cs="Calibri Light"/>
                        </w:rPr>
                        <w:t xml:space="preserve"> to the DWP</w:t>
                      </w:r>
                      <w:r>
                        <w:rPr>
                          <w:rFonts w:ascii="Calibri Light" w:hAnsi="Calibri Light" w:cs="Calibri Light"/>
                        </w:rPr>
                        <w:t xml:space="preserve"> after </w:t>
                      </w:r>
                      <w:r w:rsidRPr="0076490F">
                        <w:rPr>
                          <w:rFonts w:ascii="Calibri Light" w:hAnsi="Calibri Light" w:cs="Calibri Light"/>
                          <w:b/>
                          <w:bCs/>
                        </w:rPr>
                        <w:t>29/01/2025</w:t>
                      </w:r>
                      <w:r>
                        <w:rPr>
                          <w:rFonts w:ascii="Calibri Light" w:hAnsi="Calibri Light" w:cs="Calibri Light"/>
                        </w:rPr>
                        <w:t>.</w:t>
                      </w:r>
                    </w:p>
                    <w:p w14:paraId="33BC8ACF" w14:textId="2C766A68" w:rsidR="0076490F" w:rsidRDefault="0076490F" w:rsidP="00B52A06">
                      <w:pPr>
                        <w:pStyle w:val="ListParagraph"/>
                        <w:numPr>
                          <w:ilvl w:val="0"/>
                          <w:numId w:val="6"/>
                        </w:numPr>
                        <w:spacing w:after="0" w:line="259" w:lineRule="auto"/>
                        <w:ind w:left="426"/>
                        <w:rPr>
                          <w:rFonts w:ascii="Calibri Light" w:hAnsi="Calibri Light" w:cs="Calibri Light"/>
                        </w:rPr>
                      </w:pPr>
                      <w:r>
                        <w:rPr>
                          <w:rFonts w:ascii="Calibri Light" w:hAnsi="Calibri Light" w:cs="Calibri Light"/>
                        </w:rPr>
                        <w:t>The LCWRA element was included in their UC award,</w:t>
                      </w:r>
                      <w:r w:rsidR="004446A9">
                        <w:rPr>
                          <w:rFonts w:ascii="Calibri Light" w:hAnsi="Calibri Light" w:cs="Calibri Light"/>
                        </w:rPr>
                        <w:t xml:space="preserve"> </w:t>
                      </w:r>
                      <w:r w:rsidR="00244EE6">
                        <w:rPr>
                          <w:rFonts w:ascii="Calibri Light" w:hAnsi="Calibri Light" w:cs="Calibri Light"/>
                        </w:rPr>
                        <w:t>their</w:t>
                      </w:r>
                      <w:r>
                        <w:rPr>
                          <w:rFonts w:ascii="Calibri Light" w:hAnsi="Calibri Light" w:cs="Calibri Light"/>
                        </w:rPr>
                        <w:t xml:space="preserve"> </w:t>
                      </w:r>
                      <w:r w:rsidR="008D52FC">
                        <w:rPr>
                          <w:rFonts w:ascii="Calibri Light" w:hAnsi="Calibri Light" w:cs="Calibri Light"/>
                        </w:rPr>
                        <w:t xml:space="preserve">carer element </w:t>
                      </w:r>
                      <w:proofErr w:type="gramStart"/>
                      <w:r w:rsidR="008D52FC">
                        <w:rPr>
                          <w:rFonts w:ascii="Calibri Light" w:hAnsi="Calibri Light" w:cs="Calibri Light"/>
                        </w:rPr>
                        <w:t>stopped</w:t>
                      </w:r>
                      <w:proofErr w:type="gramEnd"/>
                      <w:r w:rsidR="008D52FC">
                        <w:rPr>
                          <w:rFonts w:ascii="Calibri Light" w:hAnsi="Calibri Light" w:cs="Calibri Light"/>
                        </w:rPr>
                        <w:t xml:space="preserve"> and </w:t>
                      </w:r>
                      <w:r>
                        <w:rPr>
                          <w:rFonts w:ascii="Calibri Light" w:hAnsi="Calibri Light" w:cs="Calibri Light"/>
                        </w:rPr>
                        <w:t xml:space="preserve">their transitional </w:t>
                      </w:r>
                      <w:r w:rsidR="004446A9">
                        <w:rPr>
                          <w:rFonts w:ascii="Calibri Light" w:hAnsi="Calibri Light" w:cs="Calibri Light"/>
                        </w:rPr>
                        <w:t xml:space="preserve">element was </w:t>
                      </w:r>
                      <w:r w:rsidR="008D52FC">
                        <w:rPr>
                          <w:rFonts w:ascii="Calibri Light" w:hAnsi="Calibri Light" w:cs="Calibri Light"/>
                        </w:rPr>
                        <w:t>eroded</w:t>
                      </w:r>
                      <w:r w:rsidR="004446A9">
                        <w:rPr>
                          <w:rFonts w:ascii="Calibri Light" w:hAnsi="Calibri Light" w:cs="Calibri Light"/>
                        </w:rPr>
                        <w:t xml:space="preserve"> </w:t>
                      </w:r>
                      <w:r w:rsidR="00244EE6">
                        <w:rPr>
                          <w:rFonts w:ascii="Calibri Light" w:hAnsi="Calibri Light" w:cs="Calibri Light"/>
                        </w:rPr>
                        <w:t xml:space="preserve">to nil </w:t>
                      </w:r>
                      <w:r w:rsidR="004446A9">
                        <w:rPr>
                          <w:rFonts w:ascii="Calibri Light" w:hAnsi="Calibri Light" w:cs="Calibri Light"/>
                        </w:rPr>
                        <w:t>(so their UC amount went down)</w:t>
                      </w:r>
                      <w:r>
                        <w:rPr>
                          <w:rFonts w:ascii="Calibri Light" w:hAnsi="Calibri Light" w:cs="Calibri Light"/>
                        </w:rPr>
                        <w:t>.</w:t>
                      </w:r>
                    </w:p>
                    <w:p w14:paraId="5375D22C" w14:textId="39BA3F64" w:rsidR="0012702B" w:rsidRDefault="0012702B" w:rsidP="00B52A06">
                      <w:pPr>
                        <w:pStyle w:val="ListParagraph"/>
                        <w:numPr>
                          <w:ilvl w:val="0"/>
                          <w:numId w:val="6"/>
                        </w:numPr>
                        <w:spacing w:after="0" w:line="259" w:lineRule="auto"/>
                        <w:ind w:left="426"/>
                        <w:rPr>
                          <w:rFonts w:ascii="Calibri Light" w:hAnsi="Calibri Light" w:cs="Calibri Light"/>
                        </w:rPr>
                      </w:pPr>
                      <w:r>
                        <w:rPr>
                          <w:rFonts w:ascii="Calibri Light" w:hAnsi="Calibri Light" w:cs="Calibri Light"/>
                        </w:rPr>
                        <w:t>Has requested a revision and no response has been received.</w:t>
                      </w:r>
                    </w:p>
                    <w:p w14:paraId="4FA09880" w14:textId="77777777" w:rsidR="005A5FCB" w:rsidRDefault="005A5FCB" w:rsidP="00AC5AA5">
                      <w:pPr>
                        <w:spacing w:after="0"/>
                        <w:rPr>
                          <w:rFonts w:ascii="Calibri Light" w:hAnsi="Calibri Light" w:cs="Calibri Light"/>
                          <w:b/>
                          <w:bCs/>
                          <w:color w:val="FF0000"/>
                        </w:rPr>
                      </w:pPr>
                    </w:p>
                    <w:p w14:paraId="332547D3" w14:textId="2A0AC912" w:rsidR="005A5FCB" w:rsidRPr="00B52A06" w:rsidRDefault="00B52A06" w:rsidP="00AC5AA5">
                      <w:pPr>
                        <w:spacing w:after="0"/>
                        <w:rPr>
                          <w:rFonts w:ascii="Calibri Light" w:hAnsi="Calibri Light" w:cs="Calibri Light"/>
                          <w:b/>
                          <w:bCs/>
                          <w:color w:val="000000" w:themeColor="text1"/>
                        </w:rPr>
                      </w:pPr>
                      <w:r w:rsidRPr="00B52A06">
                        <w:rPr>
                          <w:rFonts w:ascii="Calibri Light" w:hAnsi="Calibri Light" w:cs="Calibri Light"/>
                          <w:b/>
                          <w:bCs/>
                          <w:color w:val="000000" w:themeColor="text1"/>
                        </w:rPr>
                        <w:t>This letter assumes (so can be changed)</w:t>
                      </w:r>
                    </w:p>
                    <w:p w14:paraId="2D9CD0F7" w14:textId="25144D2F" w:rsidR="00B52A06" w:rsidRPr="00B52A06" w:rsidRDefault="00B52A06" w:rsidP="00B52A06">
                      <w:pPr>
                        <w:pStyle w:val="ListParagraph"/>
                        <w:numPr>
                          <w:ilvl w:val="0"/>
                          <w:numId w:val="8"/>
                        </w:numPr>
                        <w:spacing w:after="0"/>
                        <w:ind w:left="426"/>
                        <w:rPr>
                          <w:rFonts w:ascii="Calibri Light" w:hAnsi="Calibri Light" w:cs="Calibri Light"/>
                          <w:color w:val="000000" w:themeColor="text1"/>
                        </w:rPr>
                      </w:pPr>
                      <w:r w:rsidRPr="00B52A06">
                        <w:rPr>
                          <w:rFonts w:ascii="Calibri Light" w:hAnsi="Calibri Light" w:cs="Calibri Light"/>
                          <w:color w:val="000000" w:themeColor="text1"/>
                        </w:rPr>
                        <w:t xml:space="preserve">Claimant is </w:t>
                      </w:r>
                      <w:proofErr w:type="gramStart"/>
                      <w:r w:rsidRPr="00B52A06">
                        <w:rPr>
                          <w:rFonts w:ascii="Calibri Light" w:hAnsi="Calibri Light" w:cs="Calibri Light"/>
                          <w:color w:val="000000" w:themeColor="text1"/>
                        </w:rPr>
                        <w:t>single</w:t>
                      </w:r>
                      <w:proofErr w:type="gramEnd"/>
                    </w:p>
                    <w:p w14:paraId="44271A20" w14:textId="1097A7FD" w:rsidR="00B52A06" w:rsidRDefault="00B52A06" w:rsidP="00B52A06">
                      <w:pPr>
                        <w:pStyle w:val="ListParagraph"/>
                        <w:numPr>
                          <w:ilvl w:val="0"/>
                          <w:numId w:val="8"/>
                        </w:numPr>
                        <w:spacing w:after="0"/>
                        <w:ind w:left="426"/>
                        <w:rPr>
                          <w:rFonts w:ascii="Calibri Light" w:hAnsi="Calibri Light" w:cs="Calibri Light"/>
                          <w:color w:val="000000" w:themeColor="text1"/>
                        </w:rPr>
                      </w:pPr>
                      <w:r w:rsidRPr="00B52A06">
                        <w:rPr>
                          <w:rFonts w:ascii="Calibri Light" w:hAnsi="Calibri Light" w:cs="Calibri Light"/>
                          <w:color w:val="000000" w:themeColor="text1"/>
                        </w:rPr>
                        <w:t xml:space="preserve">Claimant has terminal </w:t>
                      </w:r>
                      <w:proofErr w:type="gramStart"/>
                      <w:r w:rsidRPr="00B52A06">
                        <w:rPr>
                          <w:rFonts w:ascii="Calibri Light" w:hAnsi="Calibri Light" w:cs="Calibri Light"/>
                          <w:color w:val="000000" w:themeColor="text1"/>
                        </w:rPr>
                        <w:t>cancer</w:t>
                      </w:r>
                      <w:proofErr w:type="gramEnd"/>
                      <w:r w:rsidRPr="00B52A06">
                        <w:rPr>
                          <w:rFonts w:ascii="Calibri Light" w:hAnsi="Calibri Light" w:cs="Calibri Light"/>
                          <w:color w:val="000000" w:themeColor="text1"/>
                        </w:rPr>
                        <w:t xml:space="preserve"> </w:t>
                      </w:r>
                    </w:p>
                    <w:p w14:paraId="2185F828" w14:textId="77777777" w:rsidR="00B52A06" w:rsidRPr="00B52A06" w:rsidRDefault="00B52A06" w:rsidP="00B52A06">
                      <w:pPr>
                        <w:pStyle w:val="ListParagraph"/>
                        <w:spacing w:after="0"/>
                        <w:ind w:left="426"/>
                        <w:rPr>
                          <w:rFonts w:ascii="Calibri Light" w:hAnsi="Calibri Light" w:cs="Calibri Light"/>
                          <w:color w:val="000000" w:themeColor="text1"/>
                        </w:rPr>
                      </w:pPr>
                    </w:p>
                    <w:p w14:paraId="28F4C15B" w14:textId="5F073912" w:rsidR="00AC5AA5" w:rsidRPr="003A4477" w:rsidRDefault="00AC5AA5" w:rsidP="00AC5AA5">
                      <w:pPr>
                        <w:spacing w:after="0"/>
                        <w:rPr>
                          <w:rFonts w:ascii="Calibri Light" w:hAnsi="Calibri Light" w:cs="Calibri Light"/>
                          <w:b/>
                          <w:bCs/>
                          <w:color w:val="FF0000"/>
                        </w:rPr>
                      </w:pPr>
                      <w:r w:rsidRPr="003A4477">
                        <w:rPr>
                          <w:rFonts w:ascii="Calibri Light" w:hAnsi="Calibri Light" w:cs="Calibri Light"/>
                          <w:b/>
                          <w:bCs/>
                          <w:color w:val="FF0000"/>
                        </w:rPr>
                        <w:t>Delete box before posting.</w:t>
                      </w:r>
                    </w:p>
                    <w:p w14:paraId="50AA78DB" w14:textId="77777777" w:rsidR="00AC5AA5" w:rsidRDefault="00AC5AA5" w:rsidP="00AC5AA5"/>
                  </w:txbxContent>
                </v:textbox>
                <w10:wrap type="square"/>
              </v:shape>
            </w:pict>
          </mc:Fallback>
        </mc:AlternateContent>
      </w:r>
      <w:r w:rsidR="005A5FCB" w:rsidRPr="00DC0ADF">
        <w:rPr>
          <w:rFonts w:ascii="Calibri Light" w:hAnsi="Calibri Light" w:cs="Calibri Light"/>
          <w:noProof/>
        </w:rPr>
        <mc:AlternateContent>
          <mc:Choice Requires="wps">
            <w:drawing>
              <wp:anchor distT="45720" distB="45720" distL="114300" distR="114300" simplePos="0" relativeHeight="251674624" behindDoc="0" locked="0" layoutInCell="1" allowOverlap="1" wp14:anchorId="0E16642C" wp14:editId="2B479A19">
                <wp:simplePos x="0" y="0"/>
                <wp:positionH relativeFrom="column">
                  <wp:posOffset>2880360</wp:posOffset>
                </wp:positionH>
                <wp:positionV relativeFrom="paragraph">
                  <wp:posOffset>358140</wp:posOffset>
                </wp:positionV>
                <wp:extent cx="3185795" cy="4457700"/>
                <wp:effectExtent l="0" t="0" r="14605" b="19050"/>
                <wp:wrapSquare wrapText="bothSides"/>
                <wp:docPr id="1576142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795" cy="4457700"/>
                        </a:xfrm>
                        <a:prstGeom prst="rect">
                          <a:avLst/>
                        </a:prstGeom>
                        <a:solidFill>
                          <a:srgbClr val="FFFFFF"/>
                        </a:solidFill>
                        <a:ln w="9525">
                          <a:solidFill>
                            <a:srgbClr val="000000"/>
                          </a:solidFill>
                          <a:miter lim="800000"/>
                          <a:headEnd/>
                          <a:tailEnd/>
                        </a:ln>
                      </wps:spPr>
                      <wps:txbx>
                        <w:txbxContent>
                          <w:p w14:paraId="56607442" w14:textId="77777777" w:rsidR="00F5064D" w:rsidRPr="003A4477" w:rsidRDefault="00F5064D" w:rsidP="00F5064D">
                            <w:pPr>
                              <w:spacing w:after="0"/>
                              <w:rPr>
                                <w:rFonts w:ascii="Calibri Light" w:hAnsi="Calibri Light" w:cs="Calibri Light"/>
                                <w:b/>
                                <w:bCs/>
                              </w:rPr>
                            </w:pPr>
                            <w:r w:rsidRPr="003A4477">
                              <w:rPr>
                                <w:rFonts w:ascii="Calibri Light" w:hAnsi="Calibri Light" w:cs="Calibri Light"/>
                                <w:b/>
                                <w:bCs/>
                              </w:rPr>
                              <w:t>This letter challenges:</w:t>
                            </w:r>
                          </w:p>
                          <w:p w14:paraId="7B9BE5BA" w14:textId="26C91964" w:rsidR="005F74AD" w:rsidRPr="005F74AD" w:rsidRDefault="00F5064D" w:rsidP="005F74AD">
                            <w:pPr>
                              <w:pStyle w:val="ListParagraph"/>
                              <w:numPr>
                                <w:ilvl w:val="0"/>
                                <w:numId w:val="7"/>
                              </w:numPr>
                              <w:spacing w:after="0"/>
                              <w:ind w:left="284"/>
                              <w:rPr>
                                <w:rFonts w:ascii="Calibri Light" w:hAnsi="Calibri Light" w:cs="Calibri Light"/>
                              </w:rPr>
                            </w:pPr>
                            <w:r w:rsidRPr="005F74AD">
                              <w:rPr>
                                <w:rFonts w:ascii="Calibri Light" w:hAnsi="Calibri Light" w:cs="Calibri Light"/>
                              </w:rPr>
                              <w:t xml:space="preserve">DWP </w:t>
                            </w:r>
                            <w:r w:rsidR="007D59A6" w:rsidRPr="005F74AD">
                              <w:rPr>
                                <w:rFonts w:ascii="Calibri Light" w:hAnsi="Calibri Light" w:cs="Calibri Light"/>
                              </w:rPr>
                              <w:t>failure to decide C’s revision request</w:t>
                            </w:r>
                            <w:r w:rsidR="005F74AD" w:rsidRPr="005F74AD">
                              <w:rPr>
                                <w:rFonts w:ascii="Calibri Light" w:hAnsi="Calibri Light" w:cs="Calibri Light"/>
                              </w:rPr>
                              <w:t xml:space="preserve"> within a reasonable time,</w:t>
                            </w:r>
                            <w:r w:rsidR="007D59A6" w:rsidRPr="005F74AD">
                              <w:rPr>
                                <w:rFonts w:ascii="Calibri Light" w:hAnsi="Calibri Light" w:cs="Calibri Light"/>
                              </w:rPr>
                              <w:t xml:space="preserve"> when C is ter</w:t>
                            </w:r>
                            <w:r w:rsidR="005F74AD" w:rsidRPr="005F74AD">
                              <w:rPr>
                                <w:rFonts w:ascii="Calibri Light" w:hAnsi="Calibri Light" w:cs="Calibri Light"/>
                              </w:rPr>
                              <w:t xml:space="preserve">minally ill and had limited time to feel the benefit of the revision. </w:t>
                            </w:r>
                          </w:p>
                          <w:p w14:paraId="48EBD628" w14:textId="626AF4FA" w:rsidR="005F74AD" w:rsidRPr="005A5FCB" w:rsidRDefault="005F74AD" w:rsidP="005A5FCB">
                            <w:pPr>
                              <w:pStyle w:val="ListParagraph"/>
                              <w:numPr>
                                <w:ilvl w:val="0"/>
                                <w:numId w:val="7"/>
                              </w:numPr>
                              <w:spacing w:after="0"/>
                              <w:ind w:left="284"/>
                              <w:rPr>
                                <w:rFonts w:ascii="Calibri Light" w:hAnsi="Calibri Light" w:cs="Calibri Light"/>
                              </w:rPr>
                            </w:pPr>
                            <w:r w:rsidRPr="005F74AD">
                              <w:rPr>
                                <w:rFonts w:ascii="Calibri Light" w:hAnsi="Calibri Light" w:cs="Calibri Light"/>
                              </w:rPr>
                              <w:t xml:space="preserve">Failure to apply the decision in </w:t>
                            </w:r>
                            <w:r w:rsidRPr="005F74AD">
                              <w:rPr>
                                <w:rFonts w:ascii="Calibri Light" w:hAnsi="Calibri Light" w:cs="Calibri Light"/>
                                <w:i/>
                                <w:iCs/>
                              </w:rPr>
                              <w:t xml:space="preserve">MJ v SSWP </w:t>
                            </w:r>
                            <w:r w:rsidRPr="005F74AD">
                              <w:rPr>
                                <w:rFonts w:ascii="Calibri Light" w:hAnsi="Calibri Light" w:cs="Calibri Light"/>
                              </w:rPr>
                              <w:t xml:space="preserve">[2025] </w:t>
                            </w:r>
                            <w:proofErr w:type="spellStart"/>
                            <w:r w:rsidRPr="005F74AD">
                              <w:rPr>
                                <w:rFonts w:ascii="Calibri Light" w:hAnsi="Calibri Light" w:cs="Calibri Light"/>
                              </w:rPr>
                              <w:t>UKUT</w:t>
                            </w:r>
                            <w:proofErr w:type="spellEnd"/>
                            <w:r w:rsidRPr="005F74AD">
                              <w:rPr>
                                <w:rFonts w:ascii="Calibri Light" w:hAnsi="Calibri Light" w:cs="Calibri Light"/>
                              </w:rPr>
                              <w:t xml:space="preserve"> 035 (</w:t>
                            </w:r>
                            <w:proofErr w:type="spellStart"/>
                            <w:r w:rsidRPr="005F74AD">
                              <w:rPr>
                                <w:rFonts w:ascii="Calibri Light" w:hAnsi="Calibri Light" w:cs="Calibri Light"/>
                              </w:rPr>
                              <w:t>AAC</w:t>
                            </w:r>
                            <w:proofErr w:type="spellEnd"/>
                            <w:r w:rsidRPr="005F74AD">
                              <w:rPr>
                                <w:rFonts w:ascii="Calibri Light" w:hAnsi="Calibri Light" w:cs="Calibri Light"/>
                              </w:rPr>
                              <w:t>)</w:t>
                            </w:r>
                            <w:r w:rsidRPr="005F74AD">
                              <w:rPr>
                                <w:rFonts w:ascii="Calibri Light" w:hAnsi="Calibri Light" w:cs="Calibri Light"/>
                              </w:rPr>
                              <w:t xml:space="preserve"> which on these facts </w:t>
                            </w:r>
                            <w:r w:rsidR="005A5FCB">
                              <w:rPr>
                                <w:rFonts w:ascii="Calibri Light" w:hAnsi="Calibri Light" w:cs="Calibri Light"/>
                              </w:rPr>
                              <w:t xml:space="preserve">found </w:t>
                            </w:r>
                            <w:r w:rsidRPr="005A5FCB">
                              <w:rPr>
                                <w:rFonts w:ascii="Calibri Light" w:hAnsi="Calibri Light" w:cs="Calibri Light"/>
                              </w:rPr>
                              <w:t xml:space="preserve">it was discriminatory to erode the </w:t>
                            </w:r>
                            <w:proofErr w:type="spellStart"/>
                            <w:r w:rsidRPr="005A5FCB">
                              <w:rPr>
                                <w:rFonts w:ascii="Calibri Light" w:hAnsi="Calibri Light" w:cs="Calibri Light"/>
                              </w:rPr>
                              <w:t>TE</w:t>
                            </w:r>
                            <w:proofErr w:type="spellEnd"/>
                            <w:r w:rsidRPr="005A5FCB">
                              <w:rPr>
                                <w:rFonts w:ascii="Calibri Light" w:hAnsi="Calibri Light" w:cs="Calibri Light"/>
                              </w:rPr>
                              <w:t>, and</w:t>
                            </w:r>
                          </w:p>
                          <w:p w14:paraId="68CCFEB6" w14:textId="23D79269" w:rsidR="00F5064D" w:rsidRPr="005F74AD" w:rsidRDefault="005F74AD" w:rsidP="005F74AD">
                            <w:pPr>
                              <w:pStyle w:val="ListParagraph"/>
                              <w:numPr>
                                <w:ilvl w:val="0"/>
                                <w:numId w:val="7"/>
                              </w:numPr>
                              <w:spacing w:after="0"/>
                              <w:ind w:left="284"/>
                              <w:rPr>
                                <w:rFonts w:ascii="Calibri Light" w:hAnsi="Calibri Light" w:cs="Calibri Light"/>
                              </w:rPr>
                            </w:pPr>
                            <w:r>
                              <w:rPr>
                                <w:rFonts w:ascii="Calibri Light" w:hAnsi="Calibri Light" w:cs="Calibri Light"/>
                              </w:rPr>
                              <w:t>D</w:t>
                            </w:r>
                            <w:r w:rsidRPr="005F74AD">
                              <w:rPr>
                                <w:rFonts w:ascii="Calibri Light" w:hAnsi="Calibri Light" w:cs="Calibri Light"/>
                              </w:rPr>
                              <w:t>iscrimination</w:t>
                            </w:r>
                            <w:r>
                              <w:rPr>
                                <w:rFonts w:ascii="Calibri Light" w:hAnsi="Calibri Light" w:cs="Calibri Light"/>
                              </w:rPr>
                              <w:t xml:space="preserve"> contrary to Art 14 ECHR </w:t>
                            </w:r>
                            <w:r w:rsidR="00244EE6">
                              <w:rPr>
                                <w:rFonts w:ascii="Calibri Light" w:hAnsi="Calibri Light" w:cs="Calibri Light"/>
                              </w:rPr>
                              <w:t>with A1/</w:t>
                            </w:r>
                            <w:proofErr w:type="spellStart"/>
                            <w:r w:rsidR="00244EE6">
                              <w:rPr>
                                <w:rFonts w:ascii="Calibri Light" w:hAnsi="Calibri Light" w:cs="Calibri Light"/>
                              </w:rPr>
                              <w:t>P1</w:t>
                            </w:r>
                            <w:proofErr w:type="spellEnd"/>
                            <w:r w:rsidRPr="005F74AD">
                              <w:rPr>
                                <w:rFonts w:ascii="Calibri Light" w:hAnsi="Calibri Light" w:cs="Calibri Light"/>
                              </w:rPr>
                              <w:t>.</w:t>
                            </w:r>
                          </w:p>
                          <w:p w14:paraId="6A8A525C" w14:textId="77777777" w:rsidR="005F74AD" w:rsidRPr="003A4477" w:rsidRDefault="005F74AD" w:rsidP="00F5064D">
                            <w:pPr>
                              <w:spacing w:after="0"/>
                              <w:rPr>
                                <w:rFonts w:ascii="Calibri Light" w:hAnsi="Calibri Light" w:cs="Calibri Light"/>
                              </w:rPr>
                            </w:pPr>
                          </w:p>
                          <w:p w14:paraId="1B548654" w14:textId="77777777" w:rsidR="00F5064D" w:rsidRPr="003A4477" w:rsidRDefault="00F5064D" w:rsidP="00F5064D">
                            <w:pPr>
                              <w:spacing w:after="0"/>
                              <w:rPr>
                                <w:rFonts w:ascii="Calibri Light" w:hAnsi="Calibri Light" w:cs="Calibri Light"/>
                              </w:rPr>
                            </w:pPr>
                            <w:r w:rsidRPr="000D7F8F">
                              <w:rPr>
                                <w:rFonts w:ascii="Calibri Light" w:hAnsi="Calibri Light" w:cs="Calibri Light"/>
                                <w:b/>
                                <w:bCs/>
                              </w:rPr>
                              <w:t>Read whole letter carefully</w:t>
                            </w:r>
                            <w:r w:rsidRPr="003A4477">
                              <w:rPr>
                                <w:rFonts w:ascii="Calibri Light" w:hAnsi="Calibri Light" w:cs="Calibri Light"/>
                              </w:rPr>
                              <w:t xml:space="preserve"> and edit all text in </w:t>
                            </w:r>
                            <w:r w:rsidRPr="003A4477">
                              <w:rPr>
                                <w:rFonts w:ascii="Calibri Light" w:hAnsi="Calibri Light" w:cs="Calibri Light"/>
                                <w:color w:val="FF0000"/>
                              </w:rPr>
                              <w:t>red</w:t>
                            </w:r>
                            <w:r w:rsidRPr="003A4477">
                              <w:rPr>
                                <w:rFonts w:ascii="Calibri Light" w:hAnsi="Calibri Light" w:cs="Calibri Light"/>
                              </w:rPr>
                              <w:t xml:space="preserve"> or [square brackets].  Delete all comments and return text to black before sending.</w:t>
                            </w:r>
                          </w:p>
                          <w:p w14:paraId="14B201CF" w14:textId="77777777" w:rsidR="00F5064D" w:rsidRPr="003A4477" w:rsidRDefault="00F5064D" w:rsidP="00F5064D">
                            <w:pPr>
                              <w:spacing w:after="0"/>
                              <w:rPr>
                                <w:rFonts w:ascii="Calibri Light" w:hAnsi="Calibri Light" w:cs="Calibri Light"/>
                              </w:rPr>
                            </w:pPr>
                          </w:p>
                          <w:p w14:paraId="0BFC2C02" w14:textId="77777777" w:rsidR="00F5064D" w:rsidRPr="003A4477" w:rsidRDefault="00F5064D" w:rsidP="00F5064D">
                            <w:pPr>
                              <w:spacing w:after="0"/>
                              <w:rPr>
                                <w:rFonts w:ascii="Calibri Light" w:hAnsi="Calibri Light" w:cs="Calibri Light"/>
                              </w:rPr>
                            </w:pPr>
                            <w:r>
                              <w:rPr>
                                <w:rFonts w:ascii="Calibri Light" w:hAnsi="Calibri Light" w:cs="Calibri Light"/>
                              </w:rPr>
                              <w:t xml:space="preserve">Always </w:t>
                            </w:r>
                            <w:r w:rsidRPr="000D7F8F">
                              <w:rPr>
                                <w:rFonts w:ascii="Calibri Light" w:hAnsi="Calibri Light" w:cs="Calibri Light"/>
                                <w:b/>
                                <w:bCs/>
                              </w:rPr>
                              <w:t>send your letter for review</w:t>
                            </w:r>
                            <w:r w:rsidRPr="003A4477">
                              <w:rPr>
                                <w:rFonts w:ascii="Calibri Light" w:hAnsi="Calibri Light" w:cs="Calibri Light"/>
                              </w:rPr>
                              <w:t xml:space="preserve"> to </w:t>
                            </w:r>
                            <w:hyperlink r:id="rId16" w:history="1">
                              <w:r w:rsidRPr="003A4477">
                                <w:rPr>
                                  <w:rStyle w:val="Hyperlink"/>
                                  <w:rFonts w:ascii="Calibri Light" w:hAnsi="Calibri Light" w:cs="Calibri Light"/>
                                </w:rPr>
                                <w:t>jrproject@capg.org.uk</w:t>
                              </w:r>
                            </w:hyperlink>
                            <w:r w:rsidRPr="003A4477">
                              <w:rPr>
                                <w:rFonts w:ascii="Calibri Light" w:hAnsi="Calibri Light" w:cs="Calibri Light"/>
                              </w:rPr>
                              <w:t xml:space="preserve"> before sending to DWP.</w:t>
                            </w:r>
                          </w:p>
                          <w:p w14:paraId="6430F8FA" w14:textId="77777777" w:rsidR="00F5064D" w:rsidRPr="003A4477" w:rsidRDefault="00F5064D" w:rsidP="00F5064D">
                            <w:pPr>
                              <w:spacing w:after="0"/>
                              <w:rPr>
                                <w:rFonts w:ascii="Calibri Light" w:hAnsi="Calibri Light" w:cs="Calibri Light"/>
                                <w:color w:val="FF0000"/>
                              </w:rPr>
                            </w:pPr>
                          </w:p>
                          <w:p w14:paraId="45CC8E20" w14:textId="77777777" w:rsidR="00F5064D" w:rsidRPr="003A4477" w:rsidRDefault="00F5064D" w:rsidP="00F5064D">
                            <w:pPr>
                              <w:spacing w:after="0"/>
                              <w:rPr>
                                <w:rFonts w:ascii="Calibri Light" w:hAnsi="Calibri Light" w:cs="Calibri Light"/>
                                <w:b/>
                                <w:bCs/>
                                <w:color w:val="FF0000"/>
                              </w:rPr>
                            </w:pPr>
                            <w:r w:rsidRPr="003A4477">
                              <w:rPr>
                                <w:rFonts w:ascii="Calibri Light" w:hAnsi="Calibri Light" w:cs="Calibri Light"/>
                                <w:b/>
                                <w:bCs/>
                                <w:color w:val="FF0000"/>
                              </w:rPr>
                              <w:t>Delete box before posting.</w:t>
                            </w:r>
                          </w:p>
                          <w:p w14:paraId="53752C67" w14:textId="77777777" w:rsidR="00F5064D" w:rsidRPr="00151DF5" w:rsidRDefault="00F5064D" w:rsidP="00F506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6642C" id="_x0000_s1028" type="#_x0000_t202" style="position:absolute;left:0;text-align:left;margin-left:226.8pt;margin-top:28.2pt;width:250.85pt;height:351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">
                <v:textbox>
                  <w:txbxContent>
                    <w:p w14:paraId="56607442" w14:textId="77777777" w:rsidR="00F5064D" w:rsidRPr="003A4477" w:rsidRDefault="00F5064D" w:rsidP="00F5064D">
                      <w:pPr>
                        <w:spacing w:after="0"/>
                        <w:rPr>
                          <w:rFonts w:ascii="Calibri Light" w:hAnsi="Calibri Light" w:cs="Calibri Light"/>
                          <w:b/>
                          <w:bCs/>
                        </w:rPr>
                      </w:pPr>
                      <w:r w:rsidRPr="003A4477">
                        <w:rPr>
                          <w:rFonts w:ascii="Calibri Light" w:hAnsi="Calibri Light" w:cs="Calibri Light"/>
                          <w:b/>
                          <w:bCs/>
                        </w:rPr>
                        <w:t>This letter challenges:</w:t>
                      </w:r>
                    </w:p>
                    <w:p w14:paraId="7B9BE5BA" w14:textId="26C91964" w:rsidR="005F74AD" w:rsidRPr="005F74AD" w:rsidRDefault="00F5064D" w:rsidP="005F74AD">
                      <w:pPr>
                        <w:pStyle w:val="ListParagraph"/>
                        <w:numPr>
                          <w:ilvl w:val="0"/>
                          <w:numId w:val="7"/>
                        </w:numPr>
                        <w:spacing w:after="0"/>
                        <w:ind w:left="284"/>
                        <w:rPr>
                          <w:rFonts w:ascii="Calibri Light" w:hAnsi="Calibri Light" w:cs="Calibri Light"/>
                        </w:rPr>
                      </w:pPr>
                      <w:r w:rsidRPr="005F74AD">
                        <w:rPr>
                          <w:rFonts w:ascii="Calibri Light" w:hAnsi="Calibri Light" w:cs="Calibri Light"/>
                        </w:rPr>
                        <w:t xml:space="preserve">DWP </w:t>
                      </w:r>
                      <w:r w:rsidR="007D59A6" w:rsidRPr="005F74AD">
                        <w:rPr>
                          <w:rFonts w:ascii="Calibri Light" w:hAnsi="Calibri Light" w:cs="Calibri Light"/>
                        </w:rPr>
                        <w:t>failure to decide C’s revision request</w:t>
                      </w:r>
                      <w:r w:rsidR="005F74AD" w:rsidRPr="005F74AD">
                        <w:rPr>
                          <w:rFonts w:ascii="Calibri Light" w:hAnsi="Calibri Light" w:cs="Calibri Light"/>
                        </w:rPr>
                        <w:t xml:space="preserve"> within a reasonable time,</w:t>
                      </w:r>
                      <w:r w:rsidR="007D59A6" w:rsidRPr="005F74AD">
                        <w:rPr>
                          <w:rFonts w:ascii="Calibri Light" w:hAnsi="Calibri Light" w:cs="Calibri Light"/>
                        </w:rPr>
                        <w:t xml:space="preserve"> when C is ter</w:t>
                      </w:r>
                      <w:r w:rsidR="005F74AD" w:rsidRPr="005F74AD">
                        <w:rPr>
                          <w:rFonts w:ascii="Calibri Light" w:hAnsi="Calibri Light" w:cs="Calibri Light"/>
                        </w:rPr>
                        <w:t xml:space="preserve">minally ill and had limited time to feel the benefit of the revision. </w:t>
                      </w:r>
                    </w:p>
                    <w:p w14:paraId="48EBD628" w14:textId="626AF4FA" w:rsidR="005F74AD" w:rsidRPr="005A5FCB" w:rsidRDefault="005F74AD" w:rsidP="005A5FCB">
                      <w:pPr>
                        <w:pStyle w:val="ListParagraph"/>
                        <w:numPr>
                          <w:ilvl w:val="0"/>
                          <w:numId w:val="7"/>
                        </w:numPr>
                        <w:spacing w:after="0"/>
                        <w:ind w:left="284"/>
                        <w:rPr>
                          <w:rFonts w:ascii="Calibri Light" w:hAnsi="Calibri Light" w:cs="Calibri Light"/>
                        </w:rPr>
                      </w:pPr>
                      <w:r w:rsidRPr="005F74AD">
                        <w:rPr>
                          <w:rFonts w:ascii="Calibri Light" w:hAnsi="Calibri Light" w:cs="Calibri Light"/>
                        </w:rPr>
                        <w:t xml:space="preserve">Failure to apply the decision in </w:t>
                      </w:r>
                      <w:r w:rsidRPr="005F74AD">
                        <w:rPr>
                          <w:rFonts w:ascii="Calibri Light" w:hAnsi="Calibri Light" w:cs="Calibri Light"/>
                          <w:i/>
                          <w:iCs/>
                        </w:rPr>
                        <w:t xml:space="preserve">MJ v SSWP </w:t>
                      </w:r>
                      <w:r w:rsidRPr="005F74AD">
                        <w:rPr>
                          <w:rFonts w:ascii="Calibri Light" w:hAnsi="Calibri Light" w:cs="Calibri Light"/>
                        </w:rPr>
                        <w:t xml:space="preserve">[2025] </w:t>
                      </w:r>
                      <w:proofErr w:type="spellStart"/>
                      <w:r w:rsidRPr="005F74AD">
                        <w:rPr>
                          <w:rFonts w:ascii="Calibri Light" w:hAnsi="Calibri Light" w:cs="Calibri Light"/>
                        </w:rPr>
                        <w:t>UKUT</w:t>
                      </w:r>
                      <w:proofErr w:type="spellEnd"/>
                      <w:r w:rsidRPr="005F74AD">
                        <w:rPr>
                          <w:rFonts w:ascii="Calibri Light" w:hAnsi="Calibri Light" w:cs="Calibri Light"/>
                        </w:rPr>
                        <w:t xml:space="preserve"> 035 (</w:t>
                      </w:r>
                      <w:proofErr w:type="spellStart"/>
                      <w:r w:rsidRPr="005F74AD">
                        <w:rPr>
                          <w:rFonts w:ascii="Calibri Light" w:hAnsi="Calibri Light" w:cs="Calibri Light"/>
                        </w:rPr>
                        <w:t>AAC</w:t>
                      </w:r>
                      <w:proofErr w:type="spellEnd"/>
                      <w:r w:rsidRPr="005F74AD">
                        <w:rPr>
                          <w:rFonts w:ascii="Calibri Light" w:hAnsi="Calibri Light" w:cs="Calibri Light"/>
                        </w:rPr>
                        <w:t>)</w:t>
                      </w:r>
                      <w:r w:rsidRPr="005F74AD">
                        <w:rPr>
                          <w:rFonts w:ascii="Calibri Light" w:hAnsi="Calibri Light" w:cs="Calibri Light"/>
                        </w:rPr>
                        <w:t xml:space="preserve"> which on these facts </w:t>
                      </w:r>
                      <w:r w:rsidR="005A5FCB">
                        <w:rPr>
                          <w:rFonts w:ascii="Calibri Light" w:hAnsi="Calibri Light" w:cs="Calibri Light"/>
                        </w:rPr>
                        <w:t xml:space="preserve">found </w:t>
                      </w:r>
                      <w:r w:rsidRPr="005A5FCB">
                        <w:rPr>
                          <w:rFonts w:ascii="Calibri Light" w:hAnsi="Calibri Light" w:cs="Calibri Light"/>
                        </w:rPr>
                        <w:t xml:space="preserve">it was discriminatory to erode the </w:t>
                      </w:r>
                      <w:proofErr w:type="spellStart"/>
                      <w:r w:rsidRPr="005A5FCB">
                        <w:rPr>
                          <w:rFonts w:ascii="Calibri Light" w:hAnsi="Calibri Light" w:cs="Calibri Light"/>
                        </w:rPr>
                        <w:t>TE</w:t>
                      </w:r>
                      <w:proofErr w:type="spellEnd"/>
                      <w:r w:rsidRPr="005A5FCB">
                        <w:rPr>
                          <w:rFonts w:ascii="Calibri Light" w:hAnsi="Calibri Light" w:cs="Calibri Light"/>
                        </w:rPr>
                        <w:t>, and</w:t>
                      </w:r>
                    </w:p>
                    <w:p w14:paraId="68CCFEB6" w14:textId="23D79269" w:rsidR="00F5064D" w:rsidRPr="005F74AD" w:rsidRDefault="005F74AD" w:rsidP="005F74AD">
                      <w:pPr>
                        <w:pStyle w:val="ListParagraph"/>
                        <w:numPr>
                          <w:ilvl w:val="0"/>
                          <w:numId w:val="7"/>
                        </w:numPr>
                        <w:spacing w:after="0"/>
                        <w:ind w:left="284"/>
                        <w:rPr>
                          <w:rFonts w:ascii="Calibri Light" w:hAnsi="Calibri Light" w:cs="Calibri Light"/>
                        </w:rPr>
                      </w:pPr>
                      <w:r>
                        <w:rPr>
                          <w:rFonts w:ascii="Calibri Light" w:hAnsi="Calibri Light" w:cs="Calibri Light"/>
                        </w:rPr>
                        <w:t>D</w:t>
                      </w:r>
                      <w:r w:rsidRPr="005F74AD">
                        <w:rPr>
                          <w:rFonts w:ascii="Calibri Light" w:hAnsi="Calibri Light" w:cs="Calibri Light"/>
                        </w:rPr>
                        <w:t>iscrimination</w:t>
                      </w:r>
                      <w:r>
                        <w:rPr>
                          <w:rFonts w:ascii="Calibri Light" w:hAnsi="Calibri Light" w:cs="Calibri Light"/>
                        </w:rPr>
                        <w:t xml:space="preserve"> contrary to Art 14 ECHR </w:t>
                      </w:r>
                      <w:r w:rsidR="00244EE6">
                        <w:rPr>
                          <w:rFonts w:ascii="Calibri Light" w:hAnsi="Calibri Light" w:cs="Calibri Light"/>
                        </w:rPr>
                        <w:t>with A1/</w:t>
                      </w:r>
                      <w:proofErr w:type="spellStart"/>
                      <w:r w:rsidR="00244EE6">
                        <w:rPr>
                          <w:rFonts w:ascii="Calibri Light" w:hAnsi="Calibri Light" w:cs="Calibri Light"/>
                        </w:rPr>
                        <w:t>P1</w:t>
                      </w:r>
                      <w:proofErr w:type="spellEnd"/>
                      <w:r w:rsidRPr="005F74AD">
                        <w:rPr>
                          <w:rFonts w:ascii="Calibri Light" w:hAnsi="Calibri Light" w:cs="Calibri Light"/>
                        </w:rPr>
                        <w:t>.</w:t>
                      </w:r>
                    </w:p>
                    <w:p w14:paraId="6A8A525C" w14:textId="77777777" w:rsidR="005F74AD" w:rsidRPr="003A4477" w:rsidRDefault="005F74AD" w:rsidP="00F5064D">
                      <w:pPr>
                        <w:spacing w:after="0"/>
                        <w:rPr>
                          <w:rFonts w:ascii="Calibri Light" w:hAnsi="Calibri Light" w:cs="Calibri Light"/>
                        </w:rPr>
                      </w:pPr>
                    </w:p>
                    <w:p w14:paraId="1B548654" w14:textId="77777777" w:rsidR="00F5064D" w:rsidRPr="003A4477" w:rsidRDefault="00F5064D" w:rsidP="00F5064D">
                      <w:pPr>
                        <w:spacing w:after="0"/>
                        <w:rPr>
                          <w:rFonts w:ascii="Calibri Light" w:hAnsi="Calibri Light" w:cs="Calibri Light"/>
                        </w:rPr>
                      </w:pPr>
                      <w:r w:rsidRPr="000D7F8F">
                        <w:rPr>
                          <w:rFonts w:ascii="Calibri Light" w:hAnsi="Calibri Light" w:cs="Calibri Light"/>
                          <w:b/>
                          <w:bCs/>
                        </w:rPr>
                        <w:t>Read whole letter carefully</w:t>
                      </w:r>
                      <w:r w:rsidRPr="003A4477">
                        <w:rPr>
                          <w:rFonts w:ascii="Calibri Light" w:hAnsi="Calibri Light" w:cs="Calibri Light"/>
                        </w:rPr>
                        <w:t xml:space="preserve"> and edit all text in </w:t>
                      </w:r>
                      <w:r w:rsidRPr="003A4477">
                        <w:rPr>
                          <w:rFonts w:ascii="Calibri Light" w:hAnsi="Calibri Light" w:cs="Calibri Light"/>
                          <w:color w:val="FF0000"/>
                        </w:rPr>
                        <w:t>red</w:t>
                      </w:r>
                      <w:r w:rsidRPr="003A4477">
                        <w:rPr>
                          <w:rFonts w:ascii="Calibri Light" w:hAnsi="Calibri Light" w:cs="Calibri Light"/>
                        </w:rPr>
                        <w:t xml:space="preserve"> or [square brackets].  Delete all comments and return text to black before sending.</w:t>
                      </w:r>
                    </w:p>
                    <w:p w14:paraId="14B201CF" w14:textId="77777777" w:rsidR="00F5064D" w:rsidRPr="003A4477" w:rsidRDefault="00F5064D" w:rsidP="00F5064D">
                      <w:pPr>
                        <w:spacing w:after="0"/>
                        <w:rPr>
                          <w:rFonts w:ascii="Calibri Light" w:hAnsi="Calibri Light" w:cs="Calibri Light"/>
                        </w:rPr>
                      </w:pPr>
                    </w:p>
                    <w:p w14:paraId="0BFC2C02" w14:textId="77777777" w:rsidR="00F5064D" w:rsidRPr="003A4477" w:rsidRDefault="00F5064D" w:rsidP="00F5064D">
                      <w:pPr>
                        <w:spacing w:after="0"/>
                        <w:rPr>
                          <w:rFonts w:ascii="Calibri Light" w:hAnsi="Calibri Light" w:cs="Calibri Light"/>
                        </w:rPr>
                      </w:pPr>
                      <w:r>
                        <w:rPr>
                          <w:rFonts w:ascii="Calibri Light" w:hAnsi="Calibri Light" w:cs="Calibri Light"/>
                        </w:rPr>
                        <w:t xml:space="preserve">Always </w:t>
                      </w:r>
                      <w:r w:rsidRPr="000D7F8F">
                        <w:rPr>
                          <w:rFonts w:ascii="Calibri Light" w:hAnsi="Calibri Light" w:cs="Calibri Light"/>
                          <w:b/>
                          <w:bCs/>
                        </w:rPr>
                        <w:t>send your letter for review</w:t>
                      </w:r>
                      <w:r w:rsidRPr="003A4477">
                        <w:rPr>
                          <w:rFonts w:ascii="Calibri Light" w:hAnsi="Calibri Light" w:cs="Calibri Light"/>
                        </w:rPr>
                        <w:t xml:space="preserve"> to </w:t>
                      </w:r>
                      <w:hyperlink r:id="rId17" w:history="1">
                        <w:r w:rsidRPr="003A4477">
                          <w:rPr>
                            <w:rStyle w:val="Hyperlink"/>
                            <w:rFonts w:ascii="Calibri Light" w:hAnsi="Calibri Light" w:cs="Calibri Light"/>
                          </w:rPr>
                          <w:t>jrproject@capg.org.uk</w:t>
                        </w:r>
                      </w:hyperlink>
                      <w:r w:rsidRPr="003A4477">
                        <w:rPr>
                          <w:rFonts w:ascii="Calibri Light" w:hAnsi="Calibri Light" w:cs="Calibri Light"/>
                        </w:rPr>
                        <w:t xml:space="preserve"> before sending to DWP.</w:t>
                      </w:r>
                    </w:p>
                    <w:p w14:paraId="6430F8FA" w14:textId="77777777" w:rsidR="00F5064D" w:rsidRPr="003A4477" w:rsidRDefault="00F5064D" w:rsidP="00F5064D">
                      <w:pPr>
                        <w:spacing w:after="0"/>
                        <w:rPr>
                          <w:rFonts w:ascii="Calibri Light" w:hAnsi="Calibri Light" w:cs="Calibri Light"/>
                          <w:color w:val="FF0000"/>
                        </w:rPr>
                      </w:pPr>
                    </w:p>
                    <w:p w14:paraId="45CC8E20" w14:textId="77777777" w:rsidR="00F5064D" w:rsidRPr="003A4477" w:rsidRDefault="00F5064D" w:rsidP="00F5064D">
                      <w:pPr>
                        <w:spacing w:after="0"/>
                        <w:rPr>
                          <w:rFonts w:ascii="Calibri Light" w:hAnsi="Calibri Light" w:cs="Calibri Light"/>
                          <w:b/>
                          <w:bCs/>
                          <w:color w:val="FF0000"/>
                        </w:rPr>
                      </w:pPr>
                      <w:r w:rsidRPr="003A4477">
                        <w:rPr>
                          <w:rFonts w:ascii="Calibri Light" w:hAnsi="Calibri Light" w:cs="Calibri Light"/>
                          <w:b/>
                          <w:bCs/>
                          <w:color w:val="FF0000"/>
                        </w:rPr>
                        <w:t>Delete box before posting.</w:t>
                      </w:r>
                    </w:p>
                    <w:p w14:paraId="53752C67" w14:textId="77777777" w:rsidR="00F5064D" w:rsidRPr="00151DF5" w:rsidRDefault="00F5064D" w:rsidP="00F5064D"/>
                  </w:txbxContent>
                </v:textbox>
                <w10:wrap type="square"/>
              </v:shape>
            </w:pict>
          </mc:Fallback>
        </mc:AlternateContent>
      </w:r>
    </w:p>
    <w:p w14:paraId="1C6569F0" w14:textId="4460514B" w:rsidR="0012702B" w:rsidRDefault="0012702B" w:rsidP="0077180A">
      <w:pPr>
        <w:jc w:val="both"/>
        <w:rPr>
          <w:rFonts w:ascii="Calibri" w:hAnsi="Calibri" w:cs="Calibri"/>
          <w:noProof/>
        </w:rPr>
      </w:pPr>
    </w:p>
    <w:p w14:paraId="5ACE5F25" w14:textId="179AB1A2" w:rsidR="00A573EF" w:rsidRDefault="000D77E8" w:rsidP="0077180A">
      <w:pPr>
        <w:pStyle w:val="NormalWeb"/>
        <w:spacing w:after="0" w:afterAutospacing="0" w:line="360" w:lineRule="auto"/>
        <w:jc w:val="both"/>
        <w:rPr>
          <w:rStyle w:val="Strong"/>
          <w:rFonts w:ascii="Calibri Light" w:eastAsiaTheme="majorEastAsia" w:hAnsi="Calibri Light" w:cs="Calibri Light"/>
          <w:b w:val="0"/>
          <w:bCs w:val="0"/>
          <w:color w:val="000000" w:themeColor="text1"/>
        </w:rPr>
      </w:pPr>
      <w:r>
        <w:rPr>
          <w:rStyle w:val="Strong"/>
          <w:rFonts w:ascii="Calibri Light" w:eastAsiaTheme="majorEastAsia" w:hAnsi="Calibri Light" w:cs="Calibri Light"/>
          <w:b w:val="0"/>
          <w:bCs w:val="0"/>
          <w:color w:val="000000" w:themeColor="text1"/>
        </w:rPr>
        <w:t>FREEPOST DWP</w:t>
      </w:r>
    </w:p>
    <w:p w14:paraId="6E1A9B1C" w14:textId="539C7E97" w:rsidR="000D77E8" w:rsidRDefault="000D77E8" w:rsidP="0077180A">
      <w:pPr>
        <w:pStyle w:val="NormalWeb"/>
        <w:spacing w:before="0" w:beforeAutospacing="0" w:line="360" w:lineRule="auto"/>
        <w:jc w:val="both"/>
        <w:rPr>
          <w:rStyle w:val="Strong"/>
          <w:rFonts w:ascii="Calibri Light" w:eastAsiaTheme="majorEastAsia" w:hAnsi="Calibri Light" w:cs="Calibri Light"/>
          <w:b w:val="0"/>
          <w:bCs w:val="0"/>
          <w:color w:val="000000" w:themeColor="text1"/>
        </w:rPr>
      </w:pPr>
      <w:r>
        <w:rPr>
          <w:rStyle w:val="Strong"/>
          <w:rFonts w:ascii="Calibri Light" w:eastAsiaTheme="majorEastAsia" w:hAnsi="Calibri Light" w:cs="Calibri Light"/>
          <w:b w:val="0"/>
          <w:bCs w:val="0"/>
          <w:color w:val="000000" w:themeColor="text1"/>
        </w:rPr>
        <w:t xml:space="preserve">Universal Credit </w:t>
      </w:r>
      <w:r w:rsidR="008254FE">
        <w:rPr>
          <w:rStyle w:val="Strong"/>
          <w:rFonts w:ascii="Calibri Light" w:eastAsiaTheme="majorEastAsia" w:hAnsi="Calibri Light" w:cs="Calibri Light"/>
          <w:b w:val="0"/>
          <w:bCs w:val="0"/>
          <w:color w:val="000000" w:themeColor="text1"/>
        </w:rPr>
        <w:t>Full Service</w:t>
      </w:r>
    </w:p>
    <w:p w14:paraId="38158FE7" w14:textId="0E6E6DB9" w:rsidR="008254FE" w:rsidRDefault="008254FE" w:rsidP="0077180A">
      <w:pPr>
        <w:pStyle w:val="NormalWeb"/>
        <w:spacing w:line="360" w:lineRule="auto"/>
        <w:jc w:val="both"/>
        <w:rPr>
          <w:rStyle w:val="Strong"/>
          <w:rFonts w:ascii="Calibri Light" w:eastAsiaTheme="majorEastAsia" w:hAnsi="Calibri Light" w:cs="Calibri Light"/>
          <w:b w:val="0"/>
          <w:bCs w:val="0"/>
          <w:color w:val="000000" w:themeColor="text1"/>
        </w:rPr>
      </w:pPr>
      <w:r>
        <w:rPr>
          <w:rStyle w:val="Strong"/>
          <w:rFonts w:ascii="Calibri Light" w:eastAsiaTheme="majorEastAsia" w:hAnsi="Calibri Light" w:cs="Calibri Light"/>
          <w:b w:val="0"/>
          <w:bCs w:val="0"/>
          <w:color w:val="000000" w:themeColor="text1"/>
        </w:rPr>
        <w:t xml:space="preserve">By post and by email to </w:t>
      </w:r>
      <w:hyperlink r:id="rId18" w:history="1">
        <w:r w:rsidR="002835FD" w:rsidRPr="00202154">
          <w:rPr>
            <w:rStyle w:val="Hyperlink"/>
            <w:rFonts w:ascii="Calibri Light" w:eastAsiaTheme="majorEastAsia" w:hAnsi="Calibri Light" w:cs="Calibri Light"/>
          </w:rPr>
          <w:t>thetreasurysolicitor@governmentlegal.gov.uk</w:t>
        </w:r>
      </w:hyperlink>
    </w:p>
    <w:p w14:paraId="575ADC57" w14:textId="7FD9C775" w:rsidR="006443A7" w:rsidRDefault="006443A7" w:rsidP="0077180A">
      <w:pPr>
        <w:pStyle w:val="NormalWeb"/>
        <w:spacing w:line="360" w:lineRule="auto"/>
        <w:jc w:val="both"/>
        <w:rPr>
          <w:rStyle w:val="Strong"/>
          <w:rFonts w:ascii="Calibri Light" w:eastAsiaTheme="majorEastAsia" w:hAnsi="Calibri Light" w:cs="Calibri Light"/>
          <w:b w:val="0"/>
          <w:bCs w:val="0"/>
          <w:color w:val="000000" w:themeColor="text1"/>
        </w:rPr>
      </w:pPr>
      <w:r>
        <w:rPr>
          <w:rStyle w:val="Strong"/>
          <w:rFonts w:ascii="Calibri Light" w:eastAsiaTheme="majorEastAsia" w:hAnsi="Calibri Light" w:cs="Calibri Light"/>
          <w:b w:val="0"/>
          <w:bCs w:val="0"/>
          <w:color w:val="000000" w:themeColor="text1"/>
        </w:rPr>
        <w:t xml:space="preserve">Our Ref: </w:t>
      </w:r>
    </w:p>
    <w:p w14:paraId="32C00562" w14:textId="37AC621D" w:rsidR="00EB7042" w:rsidRDefault="00783A92" w:rsidP="0077180A">
      <w:pPr>
        <w:pStyle w:val="NormalWeb"/>
        <w:spacing w:line="360" w:lineRule="auto"/>
        <w:jc w:val="both"/>
        <w:rPr>
          <w:rStyle w:val="Strong"/>
          <w:rFonts w:ascii="Calibri Light" w:eastAsiaTheme="majorEastAsia" w:hAnsi="Calibri Light" w:cs="Calibri Light"/>
          <w:b w:val="0"/>
          <w:bCs w:val="0"/>
          <w:color w:val="000000" w:themeColor="text1"/>
        </w:rPr>
      </w:pPr>
      <w:r>
        <w:rPr>
          <w:rStyle w:val="Strong"/>
          <w:rFonts w:ascii="Calibri Light" w:eastAsiaTheme="majorEastAsia" w:hAnsi="Calibri Light" w:cs="Calibri Light"/>
          <w:b w:val="0"/>
          <w:bCs w:val="0"/>
          <w:color w:val="000000" w:themeColor="text1"/>
        </w:rPr>
        <w:lastRenderedPageBreak/>
        <w:t>Date: [</w:t>
      </w:r>
      <w:r w:rsidRPr="00783A92">
        <w:rPr>
          <w:rStyle w:val="Strong"/>
          <w:rFonts w:ascii="Calibri Light" w:eastAsiaTheme="majorEastAsia" w:hAnsi="Calibri Light" w:cs="Calibri Light"/>
          <w:b w:val="0"/>
          <w:bCs w:val="0"/>
          <w:color w:val="EE0000"/>
        </w:rPr>
        <w:t>xx/xx/xx</w:t>
      </w:r>
      <w:r>
        <w:rPr>
          <w:rStyle w:val="Strong"/>
          <w:rFonts w:ascii="Calibri Light" w:eastAsiaTheme="majorEastAsia" w:hAnsi="Calibri Light" w:cs="Calibri Light"/>
          <w:b w:val="0"/>
          <w:bCs w:val="0"/>
          <w:color w:val="000000" w:themeColor="text1"/>
        </w:rPr>
        <w:t>]</w:t>
      </w:r>
    </w:p>
    <w:p w14:paraId="54C46209" w14:textId="52DAE640" w:rsidR="00561EFB" w:rsidRPr="006443A7" w:rsidRDefault="00561EFB" w:rsidP="0077180A">
      <w:pPr>
        <w:pStyle w:val="NormalWeb"/>
        <w:spacing w:line="360" w:lineRule="auto"/>
        <w:jc w:val="both"/>
        <w:rPr>
          <w:rStyle w:val="Strong"/>
          <w:rFonts w:ascii="Calibri Light" w:eastAsiaTheme="majorEastAsia" w:hAnsi="Calibri Light" w:cs="Calibri Light"/>
          <w:b w:val="0"/>
          <w:bCs w:val="0"/>
          <w:color w:val="000000" w:themeColor="text1"/>
        </w:rPr>
      </w:pPr>
      <w:r w:rsidRPr="006443A7">
        <w:rPr>
          <w:rStyle w:val="Strong"/>
          <w:rFonts w:ascii="Calibri Light" w:eastAsiaTheme="majorEastAsia" w:hAnsi="Calibri Light" w:cs="Calibri Light"/>
          <w:b w:val="0"/>
          <w:bCs w:val="0"/>
          <w:color w:val="000000" w:themeColor="text1"/>
        </w:rPr>
        <w:t>Dear Sir or Madam,</w:t>
      </w:r>
    </w:p>
    <w:p w14:paraId="4654224C" w14:textId="137A3A92" w:rsidR="00397EAE" w:rsidRPr="006443A7" w:rsidRDefault="00561EFB" w:rsidP="0077180A">
      <w:pPr>
        <w:pStyle w:val="Heading5"/>
        <w:spacing w:before="120" w:line="360" w:lineRule="auto"/>
        <w:jc w:val="both"/>
        <w:rPr>
          <w:rFonts w:ascii="Calibri Light" w:hAnsi="Calibri Light" w:cs="Calibri Light"/>
          <w:color w:val="000000" w:themeColor="text1"/>
        </w:rPr>
      </w:pPr>
      <w:r w:rsidRPr="006443A7">
        <w:rPr>
          <w:rStyle w:val="Strong"/>
          <w:rFonts w:ascii="Calibri Light" w:hAnsi="Calibri Light" w:cs="Calibri Light"/>
          <w:color w:val="000000" w:themeColor="text1"/>
        </w:rPr>
        <w:t xml:space="preserve">Re: </w:t>
      </w:r>
      <w:r w:rsidRPr="006443A7">
        <w:rPr>
          <w:rStyle w:val="Strong"/>
          <w:rFonts w:ascii="Calibri Light" w:hAnsi="Calibri Light" w:cs="Calibri Light"/>
          <w:color w:val="000000" w:themeColor="text1"/>
        </w:rPr>
        <w:tab/>
        <w:t xml:space="preserve">Proposed claim for judicial review against the Secretary of State for Work and </w:t>
      </w:r>
      <w:proofErr w:type="gramStart"/>
      <w:r w:rsidRPr="006443A7">
        <w:rPr>
          <w:rStyle w:val="Strong"/>
          <w:rFonts w:ascii="Calibri Light" w:hAnsi="Calibri Light" w:cs="Calibri Light"/>
          <w:color w:val="000000" w:themeColor="text1"/>
        </w:rPr>
        <w:t xml:space="preserve">Pensions  </w:t>
      </w:r>
      <w:r w:rsidRPr="00A84390">
        <w:rPr>
          <w:rStyle w:val="Strong"/>
          <w:rFonts w:ascii="Calibri Light" w:hAnsi="Calibri Light" w:cs="Calibri Light"/>
          <w:color w:val="auto"/>
        </w:rPr>
        <w:t>by</w:t>
      </w:r>
      <w:proofErr w:type="gramEnd"/>
      <w:r w:rsidRPr="00A84390">
        <w:rPr>
          <w:rStyle w:val="Strong"/>
          <w:rFonts w:ascii="Calibri Light" w:hAnsi="Calibri Light" w:cs="Calibri Light"/>
          <w:color w:val="auto"/>
        </w:rPr>
        <w:t xml:space="preserve"> </w:t>
      </w:r>
      <w:r w:rsidR="00A84390" w:rsidRPr="00A84390">
        <w:rPr>
          <w:rFonts w:ascii="Calibri Light" w:hAnsi="Calibri Light" w:cs="Calibri Light"/>
          <w:b/>
          <w:bCs/>
          <w:color w:val="auto"/>
        </w:rPr>
        <w:t>[</w:t>
      </w:r>
      <w:r w:rsidR="00A84390" w:rsidRPr="00A84390">
        <w:rPr>
          <w:rFonts w:ascii="Calibri Light" w:hAnsi="Calibri Light" w:cs="Calibri Light"/>
          <w:b/>
          <w:bCs/>
          <w:color w:val="EE0000"/>
        </w:rPr>
        <w:t>full name</w:t>
      </w:r>
      <w:r w:rsidR="00A84390" w:rsidRPr="00A84390">
        <w:rPr>
          <w:rFonts w:ascii="Calibri Light" w:hAnsi="Calibri Light" w:cs="Calibri Light"/>
          <w:b/>
          <w:bCs/>
          <w:color w:val="auto"/>
        </w:rPr>
        <w:t>]</w:t>
      </w:r>
    </w:p>
    <w:p w14:paraId="3F5985FE" w14:textId="1EBDD63E" w:rsidR="00397EAE" w:rsidRPr="00561EFB" w:rsidRDefault="00561EFB" w:rsidP="0077180A">
      <w:pPr>
        <w:spacing w:line="360" w:lineRule="auto"/>
        <w:jc w:val="both"/>
        <w:rPr>
          <w:rStyle w:val="sectionitemno"/>
          <w:rFonts w:ascii="Calibri Light" w:hAnsi="Calibri Light" w:cs="Calibri Light"/>
        </w:rPr>
      </w:pPr>
      <w:r w:rsidRPr="00561EFB">
        <w:rPr>
          <w:rFonts w:ascii="Calibri Light" w:hAnsi="Calibri Light" w:cs="Calibri Light"/>
        </w:rPr>
        <w:t xml:space="preserve">We are instructed by </w:t>
      </w:r>
      <w:r w:rsidR="00A84390">
        <w:rPr>
          <w:rFonts w:ascii="Calibri Light" w:hAnsi="Calibri Light" w:cs="Calibri Light"/>
        </w:rPr>
        <w:t>[</w:t>
      </w:r>
      <w:r w:rsidR="00A84390" w:rsidRPr="00A84390">
        <w:rPr>
          <w:rFonts w:ascii="Calibri Light" w:hAnsi="Calibri Light" w:cs="Calibri Light"/>
          <w:color w:val="EE0000"/>
        </w:rPr>
        <w:t>full name</w:t>
      </w:r>
      <w:r w:rsidR="00A84390">
        <w:rPr>
          <w:rFonts w:ascii="Calibri Light" w:hAnsi="Calibri Light" w:cs="Calibri Light"/>
        </w:rPr>
        <w:t>]</w:t>
      </w:r>
      <w:r w:rsidRPr="00561EFB">
        <w:rPr>
          <w:rFonts w:ascii="Calibri Light" w:hAnsi="Calibri Light" w:cs="Calibri Light"/>
        </w:rPr>
        <w:t xml:space="preserve"> in relation to her claim for Universal Credit (“</w:t>
      </w:r>
      <w:r w:rsidRPr="00561EFB">
        <w:rPr>
          <w:rFonts w:ascii="Calibri Light" w:hAnsi="Calibri Light" w:cs="Calibri Light"/>
          <w:b/>
          <w:bCs/>
        </w:rPr>
        <w:t>UC</w:t>
      </w:r>
      <w:r w:rsidRPr="00561EFB">
        <w:rPr>
          <w:rFonts w:ascii="Calibri Light" w:hAnsi="Calibri Light" w:cs="Calibri Light"/>
        </w:rPr>
        <w:t xml:space="preserve">”).  We write in accordance with the Pre-action Protocol for judicial review. Please note that we are requesting your response as soon as possible </w:t>
      </w:r>
      <w:proofErr w:type="gramStart"/>
      <w:r w:rsidRPr="00561EFB">
        <w:rPr>
          <w:rFonts w:ascii="Calibri Light" w:hAnsi="Calibri Light" w:cs="Calibri Light"/>
        </w:rPr>
        <w:t>and in any event</w:t>
      </w:r>
      <w:proofErr w:type="gramEnd"/>
      <w:r w:rsidRPr="00561EFB">
        <w:rPr>
          <w:rFonts w:ascii="Calibri Light" w:hAnsi="Calibri Light" w:cs="Calibri Light"/>
        </w:rPr>
        <w:t xml:space="preserve"> no later than 4pm on the date at the end of this letter.</w:t>
      </w:r>
    </w:p>
    <w:p w14:paraId="45F6B310" w14:textId="50F7BC3F" w:rsidR="00561EFB" w:rsidRPr="008254FE" w:rsidRDefault="00561EFB" w:rsidP="0077180A">
      <w:pPr>
        <w:pStyle w:val="NormalWeb"/>
        <w:spacing w:before="240" w:beforeAutospacing="0" w:after="0" w:afterAutospacing="0" w:line="360" w:lineRule="auto"/>
        <w:jc w:val="both"/>
        <w:rPr>
          <w:rFonts w:ascii="Calibri Light" w:hAnsi="Calibri Light" w:cs="Calibri Light"/>
          <w:b/>
          <w:bCs/>
          <w:color w:val="000000" w:themeColor="text1"/>
        </w:rPr>
      </w:pPr>
      <w:r w:rsidRPr="00C57F48">
        <w:rPr>
          <w:rFonts w:ascii="Calibri Light" w:hAnsi="Calibri Light" w:cs="Calibri Light"/>
          <w:b/>
          <w:color w:val="000000" w:themeColor="text1"/>
        </w:rPr>
        <w:t xml:space="preserve">Proposed Defendant:   </w:t>
      </w:r>
      <w:r w:rsidRPr="008254FE">
        <w:rPr>
          <w:rStyle w:val="Strong"/>
          <w:rFonts w:ascii="Calibri Light" w:eastAsiaTheme="majorEastAsia" w:hAnsi="Calibri Light" w:cs="Calibri Light"/>
          <w:b w:val="0"/>
          <w:bCs w:val="0"/>
          <w:color w:val="000000" w:themeColor="text1"/>
        </w:rPr>
        <w:t>Secretary of State for Work and Pensions (“</w:t>
      </w:r>
      <w:r w:rsidRPr="00123682">
        <w:rPr>
          <w:rStyle w:val="Strong"/>
          <w:rFonts w:ascii="Calibri Light" w:eastAsiaTheme="majorEastAsia" w:hAnsi="Calibri Light" w:cs="Calibri Light"/>
          <w:color w:val="000000" w:themeColor="text1"/>
        </w:rPr>
        <w:t>SSWP</w:t>
      </w:r>
      <w:r w:rsidRPr="008254FE">
        <w:rPr>
          <w:rStyle w:val="Strong"/>
          <w:rFonts w:ascii="Calibri Light" w:eastAsiaTheme="majorEastAsia" w:hAnsi="Calibri Light" w:cs="Calibri Light"/>
          <w:b w:val="0"/>
          <w:bCs w:val="0"/>
          <w:color w:val="000000" w:themeColor="text1"/>
        </w:rPr>
        <w:t>”)</w:t>
      </w:r>
    </w:p>
    <w:p w14:paraId="24405890" w14:textId="48E42072" w:rsidR="00561EFB" w:rsidRPr="00C57F48" w:rsidRDefault="00561EFB" w:rsidP="0077180A">
      <w:pPr>
        <w:pStyle w:val="NormalWeb"/>
        <w:spacing w:before="0" w:beforeAutospacing="0" w:after="0" w:afterAutospacing="0" w:line="360" w:lineRule="auto"/>
        <w:jc w:val="both"/>
        <w:rPr>
          <w:rFonts w:ascii="Calibri Light" w:hAnsi="Calibri Light" w:cs="Calibri Light"/>
          <w:b/>
          <w:bCs/>
          <w:color w:val="000000" w:themeColor="text1"/>
        </w:rPr>
      </w:pPr>
      <w:r w:rsidRPr="00C57F48">
        <w:rPr>
          <w:rFonts w:ascii="Calibri Light" w:hAnsi="Calibri Light" w:cs="Calibri Light"/>
          <w:b/>
          <w:color w:val="000000" w:themeColor="text1"/>
        </w:rPr>
        <w:t xml:space="preserve">Claimant: </w:t>
      </w:r>
      <w:r w:rsidRPr="00C57F48">
        <w:rPr>
          <w:rFonts w:ascii="Calibri Light" w:hAnsi="Calibri Light" w:cs="Calibri Light"/>
          <w:b/>
          <w:color w:val="000000" w:themeColor="text1"/>
        </w:rPr>
        <w:tab/>
      </w:r>
      <w:r w:rsidRPr="00C57F48">
        <w:rPr>
          <w:rFonts w:ascii="Calibri Light" w:hAnsi="Calibri Light" w:cs="Calibri Light"/>
          <w:b/>
          <w:color w:val="000000" w:themeColor="text1"/>
        </w:rPr>
        <w:tab/>
      </w:r>
      <w:r w:rsidR="00123682">
        <w:rPr>
          <w:rFonts w:ascii="Calibri Light" w:hAnsi="Calibri Light" w:cs="Calibri Light"/>
        </w:rPr>
        <w:t>[</w:t>
      </w:r>
      <w:r w:rsidR="00123682" w:rsidRPr="00A84390">
        <w:rPr>
          <w:rFonts w:ascii="Calibri Light" w:hAnsi="Calibri Light" w:cs="Calibri Light"/>
          <w:color w:val="EE0000"/>
        </w:rPr>
        <w:t>full name</w:t>
      </w:r>
      <w:r w:rsidR="00123682">
        <w:rPr>
          <w:rFonts w:ascii="Calibri Light" w:hAnsi="Calibri Light" w:cs="Calibri Light"/>
        </w:rPr>
        <w:t>]</w:t>
      </w:r>
      <w:r w:rsidR="00123682" w:rsidRPr="008254FE">
        <w:rPr>
          <w:rFonts w:ascii="Calibri Light" w:hAnsi="Calibri Light" w:cs="Calibri Light"/>
          <w:color w:val="000000" w:themeColor="text1"/>
        </w:rPr>
        <w:t xml:space="preserve"> </w:t>
      </w:r>
      <w:r w:rsidRPr="008254FE">
        <w:rPr>
          <w:rFonts w:ascii="Calibri Light" w:hAnsi="Calibri Light" w:cs="Calibri Light"/>
          <w:color w:val="000000" w:themeColor="text1"/>
        </w:rPr>
        <w:t>(“</w:t>
      </w:r>
      <w:r w:rsidRPr="00123682">
        <w:rPr>
          <w:rFonts w:ascii="Calibri Light" w:hAnsi="Calibri Light" w:cs="Calibri Light"/>
          <w:b/>
          <w:bCs/>
          <w:color w:val="000000" w:themeColor="text1"/>
        </w:rPr>
        <w:t>C</w:t>
      </w:r>
      <w:r w:rsidRPr="008254FE">
        <w:rPr>
          <w:rFonts w:ascii="Calibri Light" w:hAnsi="Calibri Light" w:cs="Calibri Light"/>
          <w:color w:val="000000" w:themeColor="text1"/>
        </w:rPr>
        <w:t>”</w:t>
      </w:r>
      <w:r w:rsidR="003C0F69">
        <w:rPr>
          <w:rFonts w:ascii="Calibri Light" w:hAnsi="Calibri Light" w:cs="Calibri Light"/>
          <w:color w:val="000000" w:themeColor="text1"/>
        </w:rPr>
        <w:t>)</w:t>
      </w:r>
    </w:p>
    <w:p w14:paraId="5392476E" w14:textId="3958C6CB" w:rsidR="00561EFB" w:rsidRPr="00C57F48" w:rsidRDefault="00561EFB" w:rsidP="0077180A">
      <w:pPr>
        <w:pStyle w:val="NormalWeb"/>
        <w:spacing w:before="0" w:beforeAutospacing="0" w:after="0" w:afterAutospacing="0" w:line="360" w:lineRule="auto"/>
        <w:jc w:val="both"/>
        <w:rPr>
          <w:rFonts w:ascii="Calibri Light" w:hAnsi="Calibri Light" w:cs="Calibri Light"/>
          <w:color w:val="000000" w:themeColor="text1"/>
        </w:rPr>
      </w:pPr>
      <w:proofErr w:type="spellStart"/>
      <w:r w:rsidRPr="00C57F48">
        <w:rPr>
          <w:rFonts w:ascii="Calibri Light" w:hAnsi="Calibri Light" w:cs="Calibri Light"/>
          <w:b/>
          <w:color w:val="000000" w:themeColor="text1"/>
        </w:rPr>
        <w:t>NINo</w:t>
      </w:r>
      <w:proofErr w:type="spellEnd"/>
      <w:r w:rsidRPr="00C57F48">
        <w:rPr>
          <w:rFonts w:ascii="Calibri Light" w:hAnsi="Calibri Light" w:cs="Calibri Light"/>
          <w:b/>
          <w:color w:val="000000" w:themeColor="text1"/>
        </w:rPr>
        <w:t xml:space="preserve">: </w:t>
      </w:r>
      <w:r w:rsidRPr="00C57F48">
        <w:rPr>
          <w:rFonts w:ascii="Calibri Light" w:hAnsi="Calibri Light" w:cs="Calibri Light"/>
          <w:b/>
          <w:color w:val="000000" w:themeColor="text1"/>
        </w:rPr>
        <w:tab/>
      </w:r>
      <w:r w:rsidRPr="00C57F48">
        <w:rPr>
          <w:rFonts w:ascii="Calibri Light" w:hAnsi="Calibri Light" w:cs="Calibri Light"/>
          <w:b/>
          <w:color w:val="000000" w:themeColor="text1"/>
        </w:rPr>
        <w:tab/>
      </w:r>
      <w:r w:rsidRPr="00C57F48">
        <w:rPr>
          <w:rFonts w:ascii="Calibri Light" w:hAnsi="Calibri Light" w:cs="Calibri Light"/>
          <w:b/>
          <w:color w:val="000000" w:themeColor="text1"/>
        </w:rPr>
        <w:tab/>
      </w:r>
      <w:r w:rsidR="00123682">
        <w:rPr>
          <w:rFonts w:ascii="Calibri Light" w:hAnsi="Calibri Light" w:cs="Calibri Light"/>
          <w:bCs/>
          <w:color w:val="000000" w:themeColor="text1"/>
        </w:rPr>
        <w:t>[</w:t>
      </w:r>
      <w:proofErr w:type="spellStart"/>
      <w:r w:rsidR="00123682" w:rsidRPr="00123682">
        <w:rPr>
          <w:rFonts w:ascii="Calibri Light" w:hAnsi="Calibri Light" w:cs="Calibri Light"/>
          <w:bCs/>
          <w:color w:val="EE0000"/>
        </w:rPr>
        <w:t>xxx</w:t>
      </w:r>
      <w:r w:rsidR="00123682" w:rsidRPr="00123682">
        <w:rPr>
          <w:rFonts w:ascii="Calibri Light" w:hAnsi="Calibri Light" w:cs="Calibri Light"/>
          <w:bCs/>
          <w:color w:val="EE0000"/>
        </w:rPr>
        <w:t>x</w:t>
      </w:r>
      <w:proofErr w:type="spellEnd"/>
      <w:r w:rsidR="00123682">
        <w:rPr>
          <w:rFonts w:ascii="Calibri Light" w:hAnsi="Calibri Light" w:cs="Calibri Light"/>
          <w:bCs/>
          <w:color w:val="000000" w:themeColor="text1"/>
        </w:rPr>
        <w:t>]</w:t>
      </w:r>
    </w:p>
    <w:p w14:paraId="2DCB2CDD" w14:textId="18AA8773" w:rsidR="00561EFB" w:rsidRPr="00C57F48" w:rsidRDefault="00561EFB" w:rsidP="0077180A">
      <w:pPr>
        <w:pStyle w:val="NormalWeb"/>
        <w:spacing w:before="0" w:beforeAutospacing="0" w:after="0" w:afterAutospacing="0" w:line="360" w:lineRule="auto"/>
        <w:ind w:left="2160" w:hanging="2160"/>
        <w:jc w:val="both"/>
        <w:rPr>
          <w:rFonts w:ascii="Calibri Light" w:hAnsi="Calibri Light" w:cs="Calibri Light"/>
          <w:b/>
          <w:bCs/>
          <w:color w:val="000000" w:themeColor="text1"/>
        </w:rPr>
      </w:pPr>
      <w:r w:rsidRPr="00C57F48">
        <w:rPr>
          <w:rFonts w:ascii="Calibri Light" w:hAnsi="Calibri Light" w:cs="Calibri Light"/>
          <w:b/>
          <w:color w:val="000000" w:themeColor="text1"/>
        </w:rPr>
        <w:t>Address:</w:t>
      </w:r>
      <w:r w:rsidRPr="00C57F48">
        <w:rPr>
          <w:rFonts w:ascii="Calibri Light" w:hAnsi="Calibri Light" w:cs="Calibri Light"/>
          <w:b/>
          <w:color w:val="000000" w:themeColor="text1"/>
        </w:rPr>
        <w:tab/>
      </w:r>
      <w:r w:rsidR="00123682">
        <w:rPr>
          <w:rFonts w:ascii="Calibri Light" w:hAnsi="Calibri Light" w:cs="Calibri Light"/>
          <w:bCs/>
          <w:color w:val="000000" w:themeColor="text1"/>
        </w:rPr>
        <w:t>[</w:t>
      </w:r>
      <w:proofErr w:type="spellStart"/>
      <w:r w:rsidR="00123682" w:rsidRPr="00123682">
        <w:rPr>
          <w:rFonts w:ascii="Calibri Light" w:hAnsi="Calibri Light" w:cs="Calibri Light"/>
          <w:bCs/>
          <w:color w:val="EE0000"/>
        </w:rPr>
        <w:t>xxxx</w:t>
      </w:r>
      <w:proofErr w:type="spellEnd"/>
      <w:r w:rsidR="00123682">
        <w:rPr>
          <w:rFonts w:ascii="Calibri Light" w:hAnsi="Calibri Light" w:cs="Calibri Light"/>
          <w:bCs/>
          <w:color w:val="000000" w:themeColor="text1"/>
        </w:rPr>
        <w:t>]</w:t>
      </w:r>
    </w:p>
    <w:p w14:paraId="15C43F3B" w14:textId="6213ABE3" w:rsidR="00561EFB" w:rsidRDefault="00561EFB" w:rsidP="0077180A">
      <w:pPr>
        <w:pStyle w:val="NormalWeb"/>
        <w:spacing w:before="0" w:beforeAutospacing="0" w:after="0" w:afterAutospacing="0" w:line="360" w:lineRule="auto"/>
        <w:jc w:val="both"/>
        <w:rPr>
          <w:rFonts w:ascii="Calibri Light" w:hAnsi="Calibri Light" w:cs="Calibri Light"/>
          <w:bCs/>
          <w:color w:val="000000" w:themeColor="text1"/>
        </w:rPr>
      </w:pPr>
      <w:r w:rsidRPr="00C57F48">
        <w:rPr>
          <w:rStyle w:val="sectionitemno"/>
          <w:rFonts w:ascii="Calibri Light" w:eastAsiaTheme="majorEastAsia" w:hAnsi="Calibri Light" w:cs="Calibri Light"/>
          <w:b/>
          <w:color w:val="000000" w:themeColor="text1"/>
        </w:rPr>
        <w:t>Date of Birth:</w:t>
      </w:r>
      <w:r w:rsidRPr="00C57F48">
        <w:rPr>
          <w:rStyle w:val="sectionitemno"/>
          <w:rFonts w:ascii="Calibri Light" w:eastAsiaTheme="majorEastAsia" w:hAnsi="Calibri Light" w:cs="Calibri Light"/>
          <w:color w:val="000000" w:themeColor="text1"/>
        </w:rPr>
        <w:tab/>
      </w:r>
      <w:r w:rsidRPr="00C57F48">
        <w:rPr>
          <w:rStyle w:val="sectionitemno"/>
          <w:rFonts w:ascii="Calibri Light" w:eastAsiaTheme="majorEastAsia" w:hAnsi="Calibri Light" w:cs="Calibri Light"/>
          <w:color w:val="000000" w:themeColor="text1"/>
        </w:rPr>
        <w:tab/>
      </w:r>
      <w:r w:rsidR="00123682">
        <w:rPr>
          <w:rFonts w:ascii="Calibri Light" w:hAnsi="Calibri Light" w:cs="Calibri Light"/>
          <w:bCs/>
          <w:color w:val="000000" w:themeColor="text1"/>
        </w:rPr>
        <w:t>[</w:t>
      </w:r>
      <w:proofErr w:type="spellStart"/>
      <w:r w:rsidR="00123682" w:rsidRPr="00123682">
        <w:rPr>
          <w:rFonts w:ascii="Calibri Light" w:hAnsi="Calibri Light" w:cs="Calibri Light"/>
          <w:bCs/>
          <w:color w:val="EE0000"/>
        </w:rPr>
        <w:t>xxxx</w:t>
      </w:r>
      <w:proofErr w:type="spellEnd"/>
      <w:r w:rsidR="00123682">
        <w:rPr>
          <w:rFonts w:ascii="Calibri Light" w:hAnsi="Calibri Light" w:cs="Calibri Light"/>
          <w:bCs/>
          <w:color w:val="000000" w:themeColor="text1"/>
        </w:rPr>
        <w:t>]</w:t>
      </w:r>
    </w:p>
    <w:p w14:paraId="4FE4BDD3" w14:textId="60B83445" w:rsidR="00240EF4" w:rsidRPr="00C57F48" w:rsidRDefault="00240EF4" w:rsidP="0077180A">
      <w:pPr>
        <w:pStyle w:val="NormalWeb"/>
        <w:spacing w:before="0" w:beforeAutospacing="0" w:after="0" w:afterAutospacing="0" w:line="360" w:lineRule="auto"/>
        <w:jc w:val="both"/>
        <w:rPr>
          <w:rStyle w:val="sectionitemno"/>
          <w:rFonts w:ascii="Calibri Light" w:eastAsiaTheme="majorEastAsia" w:hAnsi="Calibri Light" w:cs="Calibri Light"/>
          <w:color w:val="000000" w:themeColor="text1"/>
        </w:rPr>
      </w:pPr>
    </w:p>
    <w:p w14:paraId="24BA7840" w14:textId="77777777" w:rsidR="00561EFB" w:rsidRPr="00C57F48" w:rsidRDefault="00561EFB" w:rsidP="0077180A">
      <w:pPr>
        <w:spacing w:line="360" w:lineRule="auto"/>
        <w:ind w:left="567" w:hanging="567"/>
        <w:jc w:val="both"/>
        <w:rPr>
          <w:rFonts w:ascii="Calibri Light" w:hAnsi="Calibri Light" w:cs="Calibri Light"/>
          <w:b/>
          <w:bCs/>
        </w:rPr>
      </w:pPr>
      <w:r w:rsidRPr="00C57F48">
        <w:rPr>
          <w:rFonts w:ascii="Calibri Light" w:hAnsi="Calibri Light" w:cs="Calibri Light"/>
          <w:b/>
          <w:bCs/>
        </w:rPr>
        <w:t xml:space="preserve">Note on the address for Pre-action Protocol </w:t>
      </w:r>
      <w:proofErr w:type="gramStart"/>
      <w:r w:rsidRPr="00C57F48">
        <w:rPr>
          <w:rFonts w:ascii="Calibri Light" w:hAnsi="Calibri Light" w:cs="Calibri Light"/>
          <w:b/>
          <w:bCs/>
        </w:rPr>
        <w:t>correspondence</w:t>
      </w:r>
      <w:proofErr w:type="gramEnd"/>
    </w:p>
    <w:p w14:paraId="4F25F2BA" w14:textId="62C22CF2" w:rsidR="00561EFB" w:rsidRPr="00561EFB" w:rsidRDefault="00561EFB" w:rsidP="0077180A">
      <w:pPr>
        <w:pStyle w:val="ListParagraph"/>
        <w:numPr>
          <w:ilvl w:val="0"/>
          <w:numId w:val="3"/>
        </w:numPr>
        <w:spacing w:line="360" w:lineRule="auto"/>
        <w:jc w:val="both"/>
        <w:rPr>
          <w:rFonts w:ascii="Calibri Light" w:hAnsi="Calibri Light" w:cs="Calibri Light"/>
          <w:color w:val="000000"/>
        </w:rPr>
      </w:pPr>
      <w:r w:rsidRPr="00C57F48">
        <w:rPr>
          <w:rFonts w:ascii="Calibri Light" w:hAnsi="Calibri Light" w:cs="Calibri Light"/>
        </w:rPr>
        <w:t xml:space="preserve">This letter is sent to you because in February 2024 a </w:t>
      </w:r>
      <w:r w:rsidRPr="00C57F48">
        <w:rPr>
          <w:rFonts w:ascii="Calibri Light" w:hAnsi="Calibri Light" w:cs="Calibri Light"/>
          <w:color w:val="000000"/>
        </w:rPr>
        <w:t>Senior Lawyer at Decision Making and Debt DWP Legal Advisers, Government Legal Department, Ground Floor Caxton House, Tothill Street, London, SW1H 9NA advised that:</w:t>
      </w:r>
    </w:p>
    <w:p w14:paraId="3B14E1D8" w14:textId="65D3307A" w:rsidR="00561EFB" w:rsidRPr="00C57F48" w:rsidRDefault="00561EFB" w:rsidP="0077180A">
      <w:pPr>
        <w:ind w:left="1134"/>
        <w:jc w:val="both"/>
        <w:rPr>
          <w:rFonts w:ascii="Calibri Light" w:hAnsi="Calibri Light" w:cs="Calibri Light"/>
          <w:i/>
          <w:iCs/>
        </w:rPr>
      </w:pPr>
      <w:r w:rsidRPr="00C57F48">
        <w:rPr>
          <w:rFonts w:ascii="Calibri Light" w:hAnsi="Calibri Light" w:cs="Calibri Light"/>
          <w:i/>
          <w:iCs/>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w:t>
      </w:r>
      <w:proofErr w:type="gramStart"/>
      <w:r w:rsidRPr="00C57F48">
        <w:rPr>
          <w:rFonts w:ascii="Calibri Light" w:hAnsi="Calibri Light" w:cs="Calibri Light"/>
          <w:i/>
          <w:iCs/>
        </w:rPr>
        <w:t>example</w:t>
      </w:r>
      <w:proofErr w:type="gramEnd"/>
      <w:r w:rsidRPr="00C57F48">
        <w:rPr>
          <w:rFonts w:ascii="Calibri Light" w:hAnsi="Calibri Light" w:cs="Calibri Light"/>
          <w:i/>
          <w:iCs/>
        </w:rPr>
        <w:t xml:space="preserve"> if it relates to a particular benefit decision then the pre-action letter should be sent to the address at the top of that letter. </w:t>
      </w:r>
    </w:p>
    <w:p w14:paraId="5A94892F" w14:textId="144168B0" w:rsidR="00561EFB" w:rsidRPr="004B116C" w:rsidRDefault="00561EFB" w:rsidP="004B116C">
      <w:pPr>
        <w:pStyle w:val="NormalWeb"/>
        <w:numPr>
          <w:ilvl w:val="0"/>
          <w:numId w:val="3"/>
        </w:numPr>
        <w:spacing w:before="240" w:beforeAutospacing="0" w:after="0" w:afterAutospacing="0" w:line="360" w:lineRule="auto"/>
        <w:jc w:val="both"/>
        <w:rPr>
          <w:rFonts w:ascii="Calibri Light" w:hAnsi="Calibri Light" w:cs="Calibri Light"/>
          <w:sz w:val="22"/>
          <w:szCs w:val="22"/>
        </w:rPr>
      </w:pPr>
      <w:r w:rsidRPr="00123682">
        <w:rPr>
          <w:rStyle w:val="Strong"/>
          <w:rFonts w:ascii="Calibri Light" w:eastAsiaTheme="majorEastAsia" w:hAnsi="Calibri Light" w:cs="Calibri Light"/>
          <w:b w:val="0"/>
          <w:bCs w:val="0"/>
          <w:color w:val="000000" w:themeColor="text1"/>
        </w:rPr>
        <w:t>This letter is also sent by email to the Treasury Solicitor as</w:t>
      </w:r>
      <w:r w:rsidRPr="00C57F48">
        <w:rPr>
          <w:rStyle w:val="Strong"/>
          <w:rFonts w:ascii="Calibri Light" w:eastAsiaTheme="majorEastAsia" w:hAnsi="Calibri Light" w:cs="Calibri Light"/>
          <w:color w:val="000000" w:themeColor="text1"/>
        </w:rPr>
        <w:t xml:space="preserve"> </w:t>
      </w:r>
      <w:r w:rsidRPr="00C57F48">
        <w:rPr>
          <w:rFonts w:ascii="Calibri Light" w:hAnsi="Calibri Light" w:cs="Calibri Light"/>
        </w:rPr>
        <w:t>Cabinet Office practice direction ‘Crown Proceedings Act 1947’ (December 2023)</w:t>
      </w:r>
      <w:r w:rsidRPr="00C57F48">
        <w:rPr>
          <w:rStyle w:val="FootnoteReference"/>
          <w:rFonts w:ascii="Calibri Light" w:hAnsi="Calibri Light" w:cs="Calibri Light"/>
        </w:rPr>
        <w:footnoteReference w:id="1"/>
      </w:r>
      <w:r w:rsidRPr="00C57F48">
        <w:rPr>
          <w:rFonts w:ascii="Calibri Light" w:hAnsi="Calibri Light" w:cs="Calibri Light"/>
        </w:rPr>
        <w:t xml:space="preserve"> requires:</w:t>
      </w:r>
    </w:p>
    <w:p w14:paraId="1058363F" w14:textId="77777777" w:rsidR="00123682" w:rsidRDefault="00561EFB" w:rsidP="004B116C">
      <w:pPr>
        <w:pStyle w:val="ListParagraph"/>
        <w:ind w:left="1134"/>
        <w:jc w:val="both"/>
        <w:rPr>
          <w:rFonts w:ascii="Calibri Light" w:hAnsi="Calibri Light" w:cs="Calibri Light"/>
          <w:i/>
          <w:iCs/>
        </w:rPr>
      </w:pPr>
      <w:r w:rsidRPr="00C57F48">
        <w:rPr>
          <w:rFonts w:ascii="Calibri Light" w:hAnsi="Calibri Light" w:cs="Calibri Light"/>
          <w:i/>
          <w:iCs/>
        </w:rPr>
        <w:lastRenderedPageBreak/>
        <w:t>“</w:t>
      </w:r>
      <w:r w:rsidRPr="00C57F48">
        <w:rPr>
          <w:rFonts w:ascii="Calibri Light" w:hAnsi="Calibri Light" w:cs="Calibri Light"/>
          <w:b/>
          <w:bCs/>
          <w:i/>
          <w:iCs/>
        </w:rPr>
        <w:t>All documents</w:t>
      </w:r>
      <w:r w:rsidRPr="00C57F48">
        <w:rPr>
          <w:rFonts w:ascii="Calibri Light" w:hAnsi="Calibri Light" w:cs="Calibri Light"/>
          <w:i/>
          <w:iCs/>
        </w:rPr>
        <w:t xml:space="preserve"> required to be served on the Crown for the purpose of or in connection with any civil proceedings by or against the Crown shall, if those proceedings are by or</w:t>
      </w:r>
      <w:r w:rsidRPr="00C57F48">
        <w:rPr>
          <w:rFonts w:ascii="Calibri Light" w:hAnsi="Calibri Light" w:cs="Calibri Light"/>
          <w:b/>
          <w:bCs/>
          <w:i/>
          <w:iCs/>
        </w:rPr>
        <w:t xml:space="preserve"> </w:t>
      </w:r>
      <w:r w:rsidRPr="00C57F48">
        <w:rPr>
          <w:rFonts w:ascii="Calibri Light" w:hAnsi="Calibri Light" w:cs="Calibri Light"/>
          <w:i/>
          <w:iCs/>
        </w:rPr>
        <w:t xml:space="preserve">against an authorised Government department, </w:t>
      </w:r>
      <w:r w:rsidRPr="00C57F48">
        <w:rPr>
          <w:rFonts w:ascii="Calibri Light" w:hAnsi="Calibri Light" w:cs="Calibri Light"/>
          <w:b/>
          <w:bCs/>
          <w:i/>
          <w:iCs/>
        </w:rPr>
        <w:t>be served on the solicitor</w:t>
      </w:r>
      <w:r w:rsidRPr="00C57F48">
        <w:rPr>
          <w:rFonts w:ascii="Calibri Light" w:hAnsi="Calibri Light" w:cs="Calibri Light"/>
          <w:i/>
          <w:iCs/>
        </w:rPr>
        <w:t xml:space="preserve">, if any, for that </w:t>
      </w:r>
      <w:proofErr w:type="gramStart"/>
      <w:r w:rsidRPr="00C57F48">
        <w:rPr>
          <w:rFonts w:ascii="Calibri Light" w:hAnsi="Calibri Light" w:cs="Calibri Light"/>
          <w:i/>
          <w:iCs/>
        </w:rPr>
        <w:t>department”</w:t>
      </w:r>
      <w:proofErr w:type="gramEnd"/>
      <w:r w:rsidRPr="00C57F48">
        <w:rPr>
          <w:rFonts w:ascii="Calibri Light" w:hAnsi="Calibri Light" w:cs="Calibri Light"/>
          <w:i/>
          <w:iCs/>
        </w:rPr>
        <w:t xml:space="preserve"> </w:t>
      </w:r>
    </w:p>
    <w:p w14:paraId="6667AC43" w14:textId="27B61BE0" w:rsidR="00561EFB" w:rsidRPr="004B116C" w:rsidRDefault="00561EFB" w:rsidP="00123682">
      <w:pPr>
        <w:pStyle w:val="ListParagraph"/>
        <w:ind w:left="1134"/>
        <w:jc w:val="right"/>
        <w:rPr>
          <w:rFonts w:ascii="Calibri Light" w:hAnsi="Calibri Light" w:cs="Calibri Light"/>
          <w:i/>
          <w:iCs/>
        </w:rPr>
      </w:pPr>
      <w:r w:rsidRPr="004B116C">
        <w:rPr>
          <w:rFonts w:ascii="Calibri Light" w:hAnsi="Calibri Light" w:cs="Calibri Light"/>
        </w:rPr>
        <w:t>(Emphasis added)</w:t>
      </w:r>
    </w:p>
    <w:p w14:paraId="3248686C" w14:textId="77777777" w:rsidR="00561EFB" w:rsidRPr="00C57F48" w:rsidRDefault="00561EFB" w:rsidP="0077180A">
      <w:pPr>
        <w:pStyle w:val="ListParagraph"/>
        <w:ind w:left="567"/>
        <w:jc w:val="both"/>
        <w:rPr>
          <w:rFonts w:ascii="Calibri Light" w:hAnsi="Calibri Light" w:cs="Calibri Light"/>
        </w:rPr>
      </w:pPr>
    </w:p>
    <w:p w14:paraId="1EDAC829" w14:textId="77777777" w:rsidR="00561EFB" w:rsidRDefault="00561EFB" w:rsidP="00B52A06">
      <w:pPr>
        <w:pStyle w:val="ListParagraph"/>
        <w:numPr>
          <w:ilvl w:val="0"/>
          <w:numId w:val="3"/>
        </w:numPr>
        <w:spacing w:line="360" w:lineRule="auto"/>
        <w:jc w:val="both"/>
        <w:rPr>
          <w:rFonts w:ascii="Calibri Light" w:hAnsi="Calibri Light" w:cs="Calibri Light"/>
        </w:rPr>
      </w:pPr>
      <w:r w:rsidRPr="00C57F48">
        <w:rPr>
          <w:rFonts w:ascii="Calibri Light" w:hAnsi="Calibri Light" w:cs="Calibri Light"/>
        </w:rPr>
        <w:t>The practice direction provides that the solicitor for service in connection with civil proceedings against the Department for Work and Pensions is “The Treasury Solicitor”.</w:t>
      </w:r>
    </w:p>
    <w:p w14:paraId="356F82CE" w14:textId="081CF10E" w:rsidR="00561EFB" w:rsidRPr="00123682" w:rsidRDefault="00561EFB" w:rsidP="004B116C">
      <w:pPr>
        <w:pStyle w:val="NormalWeb"/>
        <w:numPr>
          <w:ilvl w:val="0"/>
          <w:numId w:val="3"/>
        </w:numPr>
        <w:spacing w:before="0" w:beforeAutospacing="0" w:after="240" w:afterAutospacing="0" w:line="360" w:lineRule="auto"/>
        <w:jc w:val="both"/>
        <w:rPr>
          <w:rStyle w:val="Strong"/>
          <w:rFonts w:ascii="Calibri Light" w:eastAsiaTheme="majorEastAsia" w:hAnsi="Calibri Light" w:cs="Calibri Light"/>
          <w:b w:val="0"/>
          <w:bCs w:val="0"/>
          <w:color w:val="000000" w:themeColor="text1"/>
        </w:rPr>
      </w:pPr>
      <w:r w:rsidRPr="00123682">
        <w:rPr>
          <w:rStyle w:val="Strong"/>
          <w:rFonts w:ascii="Calibri Light" w:eastAsiaTheme="majorEastAsia" w:hAnsi="Calibri Light" w:cs="Calibri Light"/>
          <w:b w:val="0"/>
          <w:bCs w:val="0"/>
          <w:color w:val="000000" w:themeColor="text1"/>
        </w:rPr>
        <w:t>The Government Legal Department webpage</w:t>
      </w:r>
      <w:r w:rsidRPr="00B52A06">
        <w:rPr>
          <w:rStyle w:val="FootnoteReference"/>
          <w:rFonts w:ascii="Calibri Light" w:hAnsi="Calibri Light" w:cs="Calibri Light"/>
          <w:color w:val="000000" w:themeColor="text1"/>
        </w:rPr>
        <w:footnoteReference w:id="2"/>
      </w:r>
      <w:r w:rsidRPr="00B52A06">
        <w:rPr>
          <w:rStyle w:val="Strong"/>
          <w:rFonts w:ascii="Calibri Light" w:eastAsiaTheme="majorEastAsia" w:hAnsi="Calibri Light" w:cs="Calibri Light"/>
          <w:color w:val="000000" w:themeColor="text1"/>
        </w:rPr>
        <w:t xml:space="preserve"> </w:t>
      </w:r>
      <w:r w:rsidRPr="00123682">
        <w:rPr>
          <w:rStyle w:val="Strong"/>
          <w:rFonts w:ascii="Calibri Light" w:eastAsiaTheme="majorEastAsia" w:hAnsi="Calibri Light" w:cs="Calibri Light"/>
          <w:b w:val="0"/>
          <w:bCs w:val="0"/>
          <w:color w:val="000000" w:themeColor="text1"/>
        </w:rPr>
        <w:t>further instructs:</w:t>
      </w:r>
    </w:p>
    <w:p w14:paraId="11F9E0D8" w14:textId="77777777" w:rsidR="00561EFB" w:rsidRPr="00030F6A" w:rsidRDefault="00561EFB" w:rsidP="0077180A">
      <w:pPr>
        <w:pStyle w:val="NormalWeb"/>
        <w:spacing w:before="0" w:beforeAutospacing="0" w:after="0" w:afterAutospacing="0" w:line="360" w:lineRule="auto"/>
        <w:ind w:left="1134"/>
        <w:jc w:val="both"/>
        <w:rPr>
          <w:rStyle w:val="Strong"/>
          <w:rFonts w:ascii="Calibri Light" w:eastAsiaTheme="majorEastAsia" w:hAnsi="Calibri Light" w:cs="Calibri Light"/>
          <w:b w:val="0"/>
          <w:bCs w:val="0"/>
          <w:i/>
          <w:iCs/>
          <w:color w:val="000000" w:themeColor="text1"/>
        </w:rPr>
      </w:pPr>
      <w:r w:rsidRPr="00030F6A">
        <w:rPr>
          <w:rStyle w:val="Strong"/>
          <w:rFonts w:ascii="Calibri Light" w:eastAsiaTheme="majorEastAsia" w:hAnsi="Calibri Light" w:cs="Calibri Light"/>
          <w:b w:val="0"/>
          <w:bCs w:val="0"/>
          <w:color w:val="000000" w:themeColor="text1"/>
        </w:rPr>
        <w:t>[…]</w:t>
      </w:r>
    </w:p>
    <w:p w14:paraId="3A33874D" w14:textId="66A86FA8" w:rsidR="00561EFB" w:rsidRPr="00C57F48" w:rsidRDefault="00561EFB" w:rsidP="0077180A">
      <w:pPr>
        <w:pStyle w:val="NormalWeb"/>
        <w:spacing w:before="0" w:beforeAutospacing="0" w:after="0" w:afterAutospacing="0" w:line="360" w:lineRule="auto"/>
        <w:ind w:left="1134"/>
        <w:jc w:val="both"/>
        <w:rPr>
          <w:rFonts w:ascii="Calibri Light" w:hAnsi="Calibri Light" w:cs="Calibri Light"/>
          <w:i/>
          <w:iCs/>
          <w:color w:val="000000"/>
          <w:shd w:val="clear" w:color="auto" w:fill="FFFFFF"/>
        </w:rPr>
      </w:pPr>
      <w:r w:rsidRPr="00C57F48">
        <w:rPr>
          <w:rFonts w:ascii="Calibri Light" w:hAnsi="Calibri Light" w:cs="Calibri Light"/>
          <w:i/>
          <w:iCs/>
          <w:color w:val="000000"/>
          <w:shd w:val="clear" w:color="auto" w:fill="FFFFFF"/>
        </w:rPr>
        <w:t>The email addresses above are for the service of new proceedings only.</w:t>
      </w:r>
      <w:r w:rsidRPr="00C57F48">
        <w:rPr>
          <w:rFonts w:ascii="Calibri Light" w:hAnsi="Calibri Light" w:cs="Calibri Light"/>
          <w:i/>
          <w:iCs/>
          <w:color w:val="000000"/>
        </w:rPr>
        <w:br/>
      </w:r>
      <w:r w:rsidRPr="00C57F48">
        <w:rPr>
          <w:rFonts w:ascii="Calibri Light" w:hAnsi="Calibri Light" w:cs="Calibri Light"/>
          <w:i/>
          <w:iCs/>
          <w:color w:val="000000"/>
          <w:shd w:val="clear" w:color="auto" w:fill="FFFFFF"/>
        </w:rPr>
        <w:t>They should not be used for letters before action, or pre action protocol correspondence. If sending such documents to GLD please email these to </w:t>
      </w:r>
      <w:hyperlink r:id="rId19" w:history="1">
        <w:r w:rsidRPr="00364653">
          <w:rPr>
            <w:rStyle w:val="Hyperlink"/>
            <w:rFonts w:ascii="Calibri Light" w:hAnsi="Calibri Light" w:cs="Calibri Light"/>
            <w:i/>
            <w:shd w:val="clear" w:color="auto" w:fill="FFFFFF"/>
          </w:rPr>
          <w:t>thetreasurysolicitor@governmentlegal.gov.uk</w:t>
        </w:r>
      </w:hyperlink>
      <w:r w:rsidR="00364653" w:rsidRPr="00364653">
        <w:rPr>
          <w:rFonts w:ascii="Calibri Light" w:hAnsi="Calibri Light" w:cs="Calibri Light"/>
          <w:i/>
          <w:iCs/>
          <w:shd w:val="clear" w:color="auto" w:fill="FFFFFF"/>
        </w:rPr>
        <w:t xml:space="preserve"> </w:t>
      </w:r>
    </w:p>
    <w:p w14:paraId="4935FD98" w14:textId="77777777" w:rsidR="004B116C" w:rsidRDefault="004B116C" w:rsidP="004B116C">
      <w:pPr>
        <w:pStyle w:val="NormalWeb"/>
        <w:spacing w:before="0" w:beforeAutospacing="0" w:after="0" w:afterAutospacing="0" w:line="360" w:lineRule="auto"/>
        <w:ind w:left="2160" w:hanging="2160"/>
        <w:jc w:val="both"/>
        <w:rPr>
          <w:rStyle w:val="sectionitemno"/>
          <w:rFonts w:ascii="Calibri Light" w:eastAsiaTheme="majorEastAsia" w:hAnsi="Calibri Light" w:cs="Calibri Light"/>
        </w:rPr>
      </w:pPr>
    </w:p>
    <w:p w14:paraId="054A90B9" w14:textId="675F2C5E" w:rsidR="00561EFB" w:rsidRPr="004B116C" w:rsidRDefault="00561EFB" w:rsidP="004B116C">
      <w:pPr>
        <w:pStyle w:val="NormalWeb"/>
        <w:spacing w:before="0" w:beforeAutospacing="0" w:after="0" w:afterAutospacing="0" w:line="360" w:lineRule="auto"/>
        <w:ind w:left="2160" w:hanging="2160"/>
        <w:jc w:val="both"/>
        <w:rPr>
          <w:rFonts w:ascii="Calibri Light" w:eastAsiaTheme="majorEastAsia" w:hAnsi="Calibri Light" w:cs="Calibri Light"/>
        </w:rPr>
      </w:pPr>
      <w:r w:rsidRPr="00350CAF">
        <w:rPr>
          <w:rStyle w:val="Strong"/>
          <w:rFonts w:ascii="Calibri Light" w:eastAsiaTheme="majorEastAsia" w:hAnsi="Calibri Light" w:cs="Calibri Light"/>
        </w:rPr>
        <w:t xml:space="preserve">The details of the matter being </w:t>
      </w:r>
      <w:proofErr w:type="gramStart"/>
      <w:r w:rsidRPr="00350CAF">
        <w:rPr>
          <w:rStyle w:val="Strong"/>
          <w:rFonts w:ascii="Calibri Light" w:eastAsiaTheme="majorEastAsia" w:hAnsi="Calibri Light" w:cs="Calibri Light"/>
        </w:rPr>
        <w:t>challenged</w:t>
      </w:r>
      <w:proofErr w:type="gramEnd"/>
    </w:p>
    <w:p w14:paraId="08AAD8BA" w14:textId="77777777" w:rsidR="0049181D" w:rsidRDefault="0049181D" w:rsidP="0077180A">
      <w:pPr>
        <w:pStyle w:val="ListParagraph"/>
        <w:numPr>
          <w:ilvl w:val="0"/>
          <w:numId w:val="3"/>
        </w:numPr>
        <w:spacing w:after="200" w:line="360" w:lineRule="auto"/>
        <w:jc w:val="both"/>
        <w:rPr>
          <w:rFonts w:ascii="Calibri Light" w:hAnsi="Calibri Light" w:cs="Calibri Light"/>
        </w:rPr>
      </w:pPr>
      <w:r>
        <w:rPr>
          <w:rFonts w:ascii="Calibri Light" w:hAnsi="Calibri Light" w:cs="Calibri Light"/>
        </w:rPr>
        <w:t>C challenges:</w:t>
      </w:r>
    </w:p>
    <w:p w14:paraId="002F4C00" w14:textId="09678EB0" w:rsidR="0049181D" w:rsidRDefault="00561EFB" w:rsidP="0077180A">
      <w:pPr>
        <w:pStyle w:val="ListParagraph"/>
        <w:numPr>
          <w:ilvl w:val="1"/>
          <w:numId w:val="3"/>
        </w:numPr>
        <w:spacing w:after="200" w:line="360" w:lineRule="auto"/>
        <w:jc w:val="both"/>
        <w:rPr>
          <w:rFonts w:ascii="Calibri Light" w:hAnsi="Calibri Light" w:cs="Calibri Light"/>
        </w:rPr>
      </w:pPr>
      <w:r w:rsidRPr="00C57F48">
        <w:rPr>
          <w:rFonts w:ascii="Calibri Light" w:hAnsi="Calibri Light" w:cs="Calibri Light"/>
        </w:rPr>
        <w:t>The unreasonable delay on the part of S</w:t>
      </w:r>
      <w:r>
        <w:rPr>
          <w:rFonts w:ascii="Calibri Light" w:hAnsi="Calibri Light" w:cs="Calibri Light"/>
        </w:rPr>
        <w:t>S</w:t>
      </w:r>
      <w:r w:rsidRPr="00C57F48">
        <w:rPr>
          <w:rFonts w:ascii="Calibri Light" w:hAnsi="Calibri Light" w:cs="Calibri Light"/>
        </w:rPr>
        <w:t xml:space="preserve">WP </w:t>
      </w:r>
      <w:r w:rsidR="00C06259">
        <w:rPr>
          <w:rFonts w:ascii="Calibri Light" w:hAnsi="Calibri Light" w:cs="Calibri Light"/>
        </w:rPr>
        <w:t xml:space="preserve">in </w:t>
      </w:r>
      <w:r w:rsidR="002E2D1B">
        <w:rPr>
          <w:rFonts w:ascii="Calibri Light" w:hAnsi="Calibri Light" w:cs="Calibri Light"/>
        </w:rPr>
        <w:t>deciding C’s revision request, in respect of SSWP’s decision to fully</w:t>
      </w:r>
      <w:r w:rsidR="00C06259">
        <w:rPr>
          <w:rFonts w:ascii="Calibri Light" w:hAnsi="Calibri Light" w:cs="Calibri Light"/>
        </w:rPr>
        <w:t xml:space="preserve"> erode C’s transitional element</w:t>
      </w:r>
      <w:r w:rsidR="00885368">
        <w:rPr>
          <w:rFonts w:ascii="Calibri Light" w:hAnsi="Calibri Light" w:cs="Calibri Light"/>
        </w:rPr>
        <w:t xml:space="preserve"> </w:t>
      </w:r>
      <w:r w:rsidR="00AD695D">
        <w:rPr>
          <w:rFonts w:ascii="Calibri Light" w:hAnsi="Calibri Light" w:cs="Calibri Light"/>
        </w:rPr>
        <w:t>(“</w:t>
      </w:r>
      <w:r w:rsidR="00AD695D" w:rsidRPr="00AD695D">
        <w:rPr>
          <w:rFonts w:ascii="Calibri Light" w:hAnsi="Calibri Light" w:cs="Calibri Light"/>
          <w:b/>
          <w:bCs/>
        </w:rPr>
        <w:t>TE</w:t>
      </w:r>
      <w:r w:rsidR="00AD695D">
        <w:rPr>
          <w:rFonts w:ascii="Calibri Light" w:hAnsi="Calibri Light" w:cs="Calibri Light"/>
        </w:rPr>
        <w:t xml:space="preserve">”) </w:t>
      </w:r>
      <w:r w:rsidR="00885368">
        <w:rPr>
          <w:rFonts w:ascii="Calibri Light" w:hAnsi="Calibri Light" w:cs="Calibri Light"/>
        </w:rPr>
        <w:t xml:space="preserve">following the award to C of </w:t>
      </w:r>
      <w:r w:rsidR="00016332">
        <w:rPr>
          <w:rFonts w:ascii="Calibri Light" w:hAnsi="Calibri Light" w:cs="Calibri Light"/>
        </w:rPr>
        <w:t xml:space="preserve">the </w:t>
      </w:r>
      <w:r w:rsidR="00C566E7">
        <w:rPr>
          <w:rFonts w:ascii="Calibri Light" w:hAnsi="Calibri Light" w:cs="Calibri Light"/>
        </w:rPr>
        <w:t xml:space="preserve">limited capability for work and work-related activity </w:t>
      </w:r>
      <w:r w:rsidR="00016332">
        <w:rPr>
          <w:rFonts w:ascii="Calibri Light" w:hAnsi="Calibri Light" w:cs="Calibri Light"/>
        </w:rPr>
        <w:t>(“</w:t>
      </w:r>
      <w:r w:rsidR="00885368" w:rsidRPr="00016332">
        <w:rPr>
          <w:rFonts w:ascii="Calibri Light" w:hAnsi="Calibri Light" w:cs="Calibri Light"/>
          <w:b/>
          <w:bCs/>
        </w:rPr>
        <w:t>LCWRA</w:t>
      </w:r>
      <w:r w:rsidR="00016332" w:rsidRPr="00016332">
        <w:rPr>
          <w:rFonts w:ascii="Calibri Light" w:hAnsi="Calibri Light" w:cs="Calibri Light"/>
        </w:rPr>
        <w:t>”)</w:t>
      </w:r>
      <w:r w:rsidR="00016332">
        <w:rPr>
          <w:rFonts w:ascii="Calibri Light" w:hAnsi="Calibri Light" w:cs="Calibri Light"/>
        </w:rPr>
        <w:t xml:space="preserve"> element</w:t>
      </w:r>
      <w:r w:rsidR="0049181D">
        <w:rPr>
          <w:rFonts w:ascii="Calibri Light" w:hAnsi="Calibri Light" w:cs="Calibri Light"/>
        </w:rPr>
        <w:t xml:space="preserve">; and </w:t>
      </w:r>
    </w:p>
    <w:p w14:paraId="189ECF1E" w14:textId="40B19987" w:rsidR="00561EFB" w:rsidRPr="00C57F48" w:rsidRDefault="0049181D" w:rsidP="0077180A">
      <w:pPr>
        <w:pStyle w:val="ListParagraph"/>
        <w:numPr>
          <w:ilvl w:val="1"/>
          <w:numId w:val="3"/>
        </w:numPr>
        <w:spacing w:after="200" w:line="360" w:lineRule="auto"/>
        <w:jc w:val="both"/>
        <w:rPr>
          <w:rFonts w:ascii="Calibri Light" w:hAnsi="Calibri Light" w:cs="Calibri Light"/>
        </w:rPr>
      </w:pPr>
      <w:r>
        <w:rPr>
          <w:rFonts w:ascii="Calibri Light" w:hAnsi="Calibri Light" w:cs="Calibri Light"/>
        </w:rPr>
        <w:t>SSWP’s unlawful guidance</w:t>
      </w:r>
      <w:r w:rsidR="00CB4F26">
        <w:rPr>
          <w:rFonts w:ascii="Calibri Light" w:hAnsi="Calibri Light" w:cs="Calibri Light"/>
        </w:rPr>
        <w:t xml:space="preserve"> and operational system</w:t>
      </w:r>
      <w:r w:rsidR="008069AF">
        <w:rPr>
          <w:rFonts w:ascii="Calibri Light" w:hAnsi="Calibri Light" w:cs="Calibri Light"/>
        </w:rPr>
        <w:t xml:space="preserve">, which fails to take account of the decision of </w:t>
      </w:r>
      <w:r w:rsidR="008069AF" w:rsidRPr="006B08F7">
        <w:rPr>
          <w:rFonts w:ascii="Calibri Light" w:hAnsi="Calibri Light" w:cs="Calibri Light"/>
          <w:i/>
          <w:iCs/>
        </w:rPr>
        <w:t xml:space="preserve">MJ v SSWP </w:t>
      </w:r>
      <w:r w:rsidR="008069AF" w:rsidRPr="006B08F7">
        <w:rPr>
          <w:rFonts w:ascii="Calibri Light" w:hAnsi="Calibri Light" w:cs="Calibri Light"/>
        </w:rPr>
        <w:t>[2025] UKUT 035 (AAC)</w:t>
      </w:r>
      <w:r w:rsidR="00CB4F26">
        <w:rPr>
          <w:rFonts w:ascii="Calibri Light" w:hAnsi="Calibri Light" w:cs="Calibri Light"/>
        </w:rPr>
        <w:t>.</w:t>
      </w:r>
    </w:p>
    <w:p w14:paraId="1F7C776F" w14:textId="5E88D9B5" w:rsidR="00561EFB" w:rsidRPr="00072A87" w:rsidRDefault="00561EFB" w:rsidP="0077180A">
      <w:pPr>
        <w:pStyle w:val="NormalWeb"/>
        <w:tabs>
          <w:tab w:val="left" w:pos="2580"/>
        </w:tabs>
        <w:spacing w:line="360" w:lineRule="auto"/>
        <w:jc w:val="both"/>
        <w:rPr>
          <w:rStyle w:val="Strong"/>
          <w:rFonts w:ascii="Calibri Light" w:eastAsiaTheme="majorEastAsia" w:hAnsi="Calibri Light" w:cs="Calibri Light"/>
          <w:i/>
          <w:color w:val="EE0000"/>
        </w:rPr>
      </w:pPr>
      <w:r w:rsidRPr="00350CAF">
        <w:rPr>
          <w:rStyle w:val="Strong"/>
          <w:rFonts w:ascii="Calibri Light" w:eastAsiaTheme="majorEastAsia" w:hAnsi="Calibri Light" w:cs="Calibri Light"/>
          <w:u w:val="single"/>
        </w:rPr>
        <w:t>Background facts</w:t>
      </w:r>
      <w:r w:rsidR="00072A87">
        <w:rPr>
          <w:rStyle w:val="Strong"/>
          <w:rFonts w:ascii="Calibri Light" w:eastAsiaTheme="majorEastAsia" w:hAnsi="Calibri Light" w:cs="Calibri Light"/>
          <w:u w:val="single"/>
        </w:rPr>
        <w:t xml:space="preserve"> </w:t>
      </w:r>
      <w:r w:rsidR="00072A87" w:rsidRPr="00072A87">
        <w:rPr>
          <w:rStyle w:val="Strong"/>
          <w:rFonts w:ascii="Calibri Light" w:eastAsiaTheme="majorEastAsia" w:hAnsi="Calibri Light" w:cs="Calibri Light"/>
        </w:rPr>
        <w:tab/>
      </w:r>
      <w:r w:rsidR="00072A87" w:rsidRPr="00072A87">
        <w:rPr>
          <w:rStyle w:val="Strong"/>
          <w:rFonts w:ascii="Calibri Light" w:eastAsiaTheme="majorEastAsia" w:hAnsi="Calibri Light" w:cs="Calibri Light"/>
          <w:color w:val="EE0000"/>
        </w:rPr>
        <w:t>[edit whole section]</w:t>
      </w:r>
    </w:p>
    <w:p w14:paraId="04FEA662" w14:textId="35A70C4C" w:rsidR="00561EFB" w:rsidRPr="00AB1F93" w:rsidRDefault="007F311F" w:rsidP="0077180A">
      <w:pPr>
        <w:numPr>
          <w:ilvl w:val="0"/>
          <w:numId w:val="3"/>
        </w:numPr>
        <w:spacing w:after="200" w:line="360" w:lineRule="auto"/>
        <w:jc w:val="both"/>
        <w:rPr>
          <w:rFonts w:ascii="Calibri Light" w:hAnsi="Calibri Light" w:cs="Calibri Light"/>
        </w:rPr>
      </w:pPr>
      <w:r>
        <w:rPr>
          <w:rFonts w:ascii="Calibri Light" w:hAnsi="Calibri Light" w:cs="Calibri Light"/>
        </w:rPr>
        <w:t xml:space="preserve">C </w:t>
      </w:r>
      <w:r w:rsidR="00363493">
        <w:rPr>
          <w:rFonts w:ascii="Calibri Light" w:hAnsi="Calibri Light" w:cs="Calibri Light"/>
        </w:rPr>
        <w:t xml:space="preserve">claimed UC </w:t>
      </w:r>
      <w:r w:rsidR="00D30B0A">
        <w:rPr>
          <w:rFonts w:ascii="Calibri Light" w:hAnsi="Calibri Light" w:cs="Calibri Light"/>
        </w:rPr>
        <w:t>as a single person</w:t>
      </w:r>
      <w:r w:rsidR="00364653">
        <w:rPr>
          <w:rFonts w:ascii="Calibri Light" w:hAnsi="Calibri Light" w:cs="Calibri Light"/>
        </w:rPr>
        <w:t xml:space="preserve"> </w:t>
      </w:r>
      <w:r w:rsidR="00364653" w:rsidRPr="00A2721B">
        <w:rPr>
          <w:rFonts w:ascii="Calibri Light" w:hAnsi="Calibri Light" w:cs="Calibri Light"/>
        </w:rPr>
        <w:t>[</w:t>
      </w:r>
      <w:r w:rsidR="00A2721B" w:rsidRPr="00A2721B">
        <w:rPr>
          <w:rFonts w:ascii="Calibri Light" w:hAnsi="Calibri Light" w:cs="Calibri Light"/>
          <w:color w:val="EE0000"/>
        </w:rPr>
        <w:t>details</w:t>
      </w:r>
      <w:r w:rsidR="00364653" w:rsidRPr="00A2721B">
        <w:rPr>
          <w:rFonts w:ascii="Calibri Light" w:hAnsi="Calibri Light" w:cs="Calibri Light"/>
        </w:rPr>
        <w:t>]</w:t>
      </w:r>
      <w:r w:rsidR="00AB1F93">
        <w:rPr>
          <w:rFonts w:ascii="Calibri Light" w:hAnsi="Calibri Light" w:cs="Calibri Light"/>
        </w:rPr>
        <w:t xml:space="preserve"> and was awarded UC</w:t>
      </w:r>
      <w:r w:rsidR="007D59A6">
        <w:rPr>
          <w:rFonts w:ascii="Calibri Light" w:hAnsi="Calibri Light" w:cs="Calibri Light"/>
        </w:rPr>
        <w:t xml:space="preserve"> on [</w:t>
      </w:r>
      <w:r w:rsidR="007D59A6" w:rsidRPr="007D59A6">
        <w:rPr>
          <w:rFonts w:ascii="Calibri Light" w:hAnsi="Calibri Light" w:cs="Calibri Light"/>
          <w:color w:val="EE0000"/>
        </w:rPr>
        <w:t>date</w:t>
      </w:r>
      <w:r w:rsidR="007D59A6">
        <w:rPr>
          <w:rFonts w:ascii="Calibri Light" w:hAnsi="Calibri Light" w:cs="Calibri Light"/>
        </w:rPr>
        <w:t>]</w:t>
      </w:r>
      <w:r w:rsidR="00364653">
        <w:rPr>
          <w:rFonts w:ascii="Calibri Light" w:hAnsi="Calibri Light" w:cs="Calibri Light"/>
        </w:rPr>
        <w:t>.</w:t>
      </w:r>
      <w:r w:rsidR="00AB1F93">
        <w:rPr>
          <w:rFonts w:ascii="Calibri Light" w:hAnsi="Calibri Light" w:cs="Calibri Light"/>
        </w:rPr>
        <w:t xml:space="preserve"> </w:t>
      </w:r>
      <w:r w:rsidR="004B7A8B">
        <w:rPr>
          <w:rFonts w:ascii="Calibri Light" w:hAnsi="Calibri Light" w:cs="Calibri Light"/>
        </w:rPr>
        <w:t>C’s</w:t>
      </w:r>
      <w:r w:rsidR="00363493" w:rsidRPr="00AB1F93">
        <w:rPr>
          <w:rFonts w:ascii="Calibri Light" w:hAnsi="Calibri Light" w:cs="Calibri Light"/>
        </w:rPr>
        <w:t xml:space="preserve"> UC </w:t>
      </w:r>
      <w:r w:rsidR="00B54EE0" w:rsidRPr="00AB1F93">
        <w:rPr>
          <w:rFonts w:ascii="Calibri Light" w:hAnsi="Calibri Light" w:cs="Calibri Light"/>
        </w:rPr>
        <w:t>award</w:t>
      </w:r>
      <w:r w:rsidR="004B7A8B">
        <w:rPr>
          <w:rFonts w:ascii="Calibri Light" w:hAnsi="Calibri Light" w:cs="Calibri Light"/>
        </w:rPr>
        <w:t xml:space="preserve">, prior to </w:t>
      </w:r>
      <w:r w:rsidR="007D59A6">
        <w:rPr>
          <w:rFonts w:ascii="Calibri Light" w:hAnsi="Calibri Light" w:cs="Calibri Light"/>
        </w:rPr>
        <w:t xml:space="preserve">the </w:t>
      </w:r>
      <w:r w:rsidR="004B7A8B">
        <w:rPr>
          <w:rFonts w:ascii="Calibri Light" w:hAnsi="Calibri Light" w:cs="Calibri Light"/>
        </w:rPr>
        <w:t>changes in circumstances detailed below,</w:t>
      </w:r>
      <w:r w:rsidR="00B54EE0" w:rsidRPr="00AB1F93">
        <w:rPr>
          <w:rFonts w:ascii="Calibri Light" w:hAnsi="Calibri Light" w:cs="Calibri Light"/>
        </w:rPr>
        <w:t xml:space="preserve"> </w:t>
      </w:r>
      <w:r w:rsidR="00D01B7F" w:rsidRPr="00AB1F93">
        <w:rPr>
          <w:rFonts w:ascii="Calibri Light" w:hAnsi="Calibri Light" w:cs="Calibri Light"/>
        </w:rPr>
        <w:t>includ</w:t>
      </w:r>
      <w:r w:rsidR="00855532" w:rsidRPr="00AB1F93">
        <w:rPr>
          <w:rFonts w:ascii="Calibri Light" w:hAnsi="Calibri Light" w:cs="Calibri Light"/>
        </w:rPr>
        <w:t>ed</w:t>
      </w:r>
      <w:r w:rsidR="00B54EE0" w:rsidRPr="00AB1F93">
        <w:rPr>
          <w:rFonts w:ascii="Calibri Light" w:hAnsi="Calibri Light" w:cs="Calibri Light"/>
        </w:rPr>
        <w:t xml:space="preserve"> </w:t>
      </w:r>
      <w:r w:rsidR="00B54EE0" w:rsidRPr="007D59A6">
        <w:rPr>
          <w:rFonts w:ascii="Calibri Light" w:hAnsi="Calibri Light" w:cs="Calibri Light"/>
          <w:color w:val="000000" w:themeColor="text1"/>
        </w:rPr>
        <w:t xml:space="preserve">a carer element </w:t>
      </w:r>
      <w:r w:rsidR="0093230B" w:rsidRPr="007D59A6">
        <w:rPr>
          <w:rFonts w:ascii="Calibri Light" w:hAnsi="Calibri Light" w:cs="Calibri Light"/>
          <w:color w:val="000000" w:themeColor="text1"/>
        </w:rPr>
        <w:t>of UC</w:t>
      </w:r>
      <w:r w:rsidR="004B7A8B" w:rsidRPr="007D59A6">
        <w:rPr>
          <w:rFonts w:ascii="Calibri Light" w:hAnsi="Calibri Light" w:cs="Calibri Light"/>
          <w:color w:val="000000" w:themeColor="text1"/>
        </w:rPr>
        <w:t>,</w:t>
      </w:r>
      <w:r w:rsidR="00692B73" w:rsidRPr="007D59A6">
        <w:rPr>
          <w:rFonts w:ascii="Calibri Light" w:hAnsi="Calibri Light" w:cs="Calibri Light"/>
          <w:color w:val="000000" w:themeColor="text1"/>
        </w:rPr>
        <w:t xml:space="preserve"> in relation to the care </w:t>
      </w:r>
      <w:r w:rsidR="00A2721B" w:rsidRPr="007D59A6">
        <w:rPr>
          <w:rFonts w:ascii="Calibri Light" w:hAnsi="Calibri Light" w:cs="Calibri Light"/>
          <w:color w:val="000000" w:themeColor="text1"/>
        </w:rPr>
        <w:t>[</w:t>
      </w:r>
      <w:r w:rsidR="00692B73" w:rsidRPr="0076490F">
        <w:rPr>
          <w:rFonts w:ascii="Calibri Light" w:hAnsi="Calibri Light" w:cs="Calibri Light"/>
          <w:color w:val="EE0000"/>
        </w:rPr>
        <w:t>s</w:t>
      </w:r>
      <w:r w:rsidR="00A2721B" w:rsidRPr="0076490F">
        <w:rPr>
          <w:rFonts w:ascii="Calibri Light" w:hAnsi="Calibri Light" w:cs="Calibri Light"/>
          <w:color w:val="EE0000"/>
        </w:rPr>
        <w:t>/</w:t>
      </w:r>
      <w:r w:rsidR="00692B73" w:rsidRPr="0076490F">
        <w:rPr>
          <w:rFonts w:ascii="Calibri Light" w:hAnsi="Calibri Light" w:cs="Calibri Light"/>
          <w:color w:val="EE0000"/>
        </w:rPr>
        <w:t>he</w:t>
      </w:r>
      <w:r w:rsidR="00A2721B" w:rsidRPr="007D59A6">
        <w:rPr>
          <w:rFonts w:ascii="Calibri Light" w:hAnsi="Calibri Light" w:cs="Calibri Light"/>
          <w:color w:val="000000" w:themeColor="text1"/>
        </w:rPr>
        <w:t>]</w:t>
      </w:r>
      <w:r w:rsidR="00692B73" w:rsidRPr="007D59A6">
        <w:rPr>
          <w:rFonts w:ascii="Calibri Light" w:hAnsi="Calibri Light" w:cs="Calibri Light"/>
          <w:color w:val="000000" w:themeColor="text1"/>
        </w:rPr>
        <w:t xml:space="preserve"> provides for [</w:t>
      </w:r>
      <w:r w:rsidR="00A2721B" w:rsidRPr="0076490F">
        <w:rPr>
          <w:rFonts w:ascii="Calibri Light" w:hAnsi="Calibri Light" w:cs="Calibri Light"/>
          <w:color w:val="EE0000"/>
        </w:rPr>
        <w:t>who</w:t>
      </w:r>
      <w:r w:rsidR="00692B73" w:rsidRPr="007D59A6">
        <w:rPr>
          <w:rFonts w:ascii="Calibri Light" w:hAnsi="Calibri Light" w:cs="Calibri Light"/>
          <w:color w:val="000000" w:themeColor="text1"/>
        </w:rPr>
        <w:t>],</w:t>
      </w:r>
      <w:r w:rsidR="00D20204" w:rsidRPr="007D59A6">
        <w:rPr>
          <w:rFonts w:ascii="Calibri Light" w:hAnsi="Calibri Light" w:cs="Calibri Light"/>
          <w:color w:val="000000" w:themeColor="text1"/>
        </w:rPr>
        <w:t xml:space="preserve"> a</w:t>
      </w:r>
      <w:r w:rsidR="00D20204" w:rsidRPr="00AB1F93">
        <w:rPr>
          <w:rFonts w:ascii="Calibri Light" w:hAnsi="Calibri Light" w:cs="Calibri Light"/>
        </w:rPr>
        <w:t>s well as a</w:t>
      </w:r>
      <w:r w:rsidR="00AD695D">
        <w:rPr>
          <w:rFonts w:ascii="Calibri Light" w:hAnsi="Calibri Light" w:cs="Calibri Light"/>
        </w:rPr>
        <w:t xml:space="preserve"> TE.</w:t>
      </w:r>
    </w:p>
    <w:p w14:paraId="44D628FF" w14:textId="1B5457E4" w:rsidR="00791C21" w:rsidRDefault="00561EFB" w:rsidP="0077180A">
      <w:pPr>
        <w:numPr>
          <w:ilvl w:val="0"/>
          <w:numId w:val="3"/>
        </w:numPr>
        <w:spacing w:after="200" w:line="360" w:lineRule="auto"/>
        <w:jc w:val="both"/>
        <w:rPr>
          <w:rFonts w:ascii="Calibri Light" w:hAnsi="Calibri Light" w:cs="Calibri Light"/>
        </w:rPr>
      </w:pPr>
      <w:r>
        <w:rPr>
          <w:rFonts w:ascii="Calibri Light" w:hAnsi="Calibri Light" w:cs="Calibri Light"/>
        </w:rPr>
        <w:lastRenderedPageBreak/>
        <w:t xml:space="preserve">On </w:t>
      </w:r>
      <w:r w:rsidR="00072A87">
        <w:rPr>
          <w:rFonts w:ascii="Calibri Light" w:hAnsi="Calibri Light" w:cs="Calibri Light"/>
        </w:rPr>
        <w:t>[</w:t>
      </w:r>
      <w:r w:rsidR="00072A87" w:rsidRPr="00072A87">
        <w:rPr>
          <w:rFonts w:ascii="Calibri Light" w:hAnsi="Calibri Light" w:cs="Calibri Light"/>
          <w:color w:val="EE0000"/>
        </w:rPr>
        <w:t>date</w:t>
      </w:r>
      <w:r w:rsidR="00072A87">
        <w:rPr>
          <w:rFonts w:ascii="Calibri Light" w:hAnsi="Calibri Light" w:cs="Calibri Light"/>
        </w:rPr>
        <w:t>]</w:t>
      </w:r>
      <w:r>
        <w:rPr>
          <w:rFonts w:ascii="Calibri Light" w:hAnsi="Calibri Light" w:cs="Calibri Light"/>
        </w:rPr>
        <w:t xml:space="preserve"> C provided an </w:t>
      </w:r>
      <w:proofErr w:type="spellStart"/>
      <w:r>
        <w:rPr>
          <w:rFonts w:ascii="Calibri Light" w:hAnsi="Calibri Light" w:cs="Calibri Light"/>
        </w:rPr>
        <w:t>SR1</w:t>
      </w:r>
      <w:proofErr w:type="spellEnd"/>
      <w:r>
        <w:rPr>
          <w:rFonts w:ascii="Calibri Light" w:hAnsi="Calibri Light" w:cs="Calibri Light"/>
        </w:rPr>
        <w:t xml:space="preserve"> form</w:t>
      </w:r>
      <w:r w:rsidR="00574591">
        <w:rPr>
          <w:rFonts w:ascii="Calibri Light" w:hAnsi="Calibri Light" w:cs="Calibri Light"/>
        </w:rPr>
        <w:t xml:space="preserve"> completed by </w:t>
      </w:r>
      <w:r w:rsidR="00072A87">
        <w:rPr>
          <w:rFonts w:ascii="Calibri Light" w:hAnsi="Calibri Light" w:cs="Calibri Light"/>
        </w:rPr>
        <w:t>[</w:t>
      </w:r>
      <w:r w:rsidR="00072A87" w:rsidRPr="00072A87">
        <w:rPr>
          <w:rFonts w:ascii="Calibri Light" w:hAnsi="Calibri Light" w:cs="Calibri Light"/>
          <w:color w:val="EE0000"/>
        </w:rPr>
        <w:t>who</w:t>
      </w:r>
      <w:r w:rsidR="00072A87">
        <w:rPr>
          <w:rFonts w:ascii="Calibri Light" w:hAnsi="Calibri Light" w:cs="Calibri Light"/>
        </w:rPr>
        <w:t>]</w:t>
      </w:r>
      <w:r>
        <w:rPr>
          <w:rFonts w:ascii="Calibri Light" w:hAnsi="Calibri Light" w:cs="Calibri Light"/>
        </w:rPr>
        <w:t xml:space="preserve"> confirming </w:t>
      </w:r>
      <w:r w:rsidR="00B546A3">
        <w:rPr>
          <w:rFonts w:ascii="Calibri Light" w:hAnsi="Calibri Light" w:cs="Calibri Light"/>
        </w:rPr>
        <w:t xml:space="preserve">that </w:t>
      </w:r>
      <w:r w:rsidR="00072A87">
        <w:rPr>
          <w:rFonts w:ascii="Calibri Light" w:hAnsi="Calibri Light" w:cs="Calibri Light"/>
        </w:rPr>
        <w:t>[</w:t>
      </w:r>
      <w:r w:rsidR="00B546A3" w:rsidRPr="007D59A6">
        <w:rPr>
          <w:rFonts w:ascii="Calibri Light" w:hAnsi="Calibri Light" w:cs="Calibri Light"/>
          <w:color w:val="EE0000"/>
        </w:rPr>
        <w:t>s</w:t>
      </w:r>
      <w:r w:rsidR="00072A87" w:rsidRPr="007D59A6">
        <w:rPr>
          <w:rFonts w:ascii="Calibri Light" w:hAnsi="Calibri Light" w:cs="Calibri Light"/>
          <w:color w:val="EE0000"/>
        </w:rPr>
        <w:t>/</w:t>
      </w:r>
      <w:r w:rsidR="00B546A3" w:rsidRPr="007D59A6">
        <w:rPr>
          <w:rFonts w:ascii="Calibri Light" w:hAnsi="Calibri Light" w:cs="Calibri Light"/>
          <w:color w:val="EE0000"/>
        </w:rPr>
        <w:t>he</w:t>
      </w:r>
      <w:r w:rsidR="00072A87">
        <w:rPr>
          <w:rFonts w:ascii="Calibri Light" w:hAnsi="Calibri Light" w:cs="Calibri Light"/>
        </w:rPr>
        <w:t>]</w:t>
      </w:r>
      <w:r w:rsidR="00B546A3">
        <w:rPr>
          <w:rFonts w:ascii="Calibri Light" w:hAnsi="Calibri Light" w:cs="Calibri Light"/>
        </w:rPr>
        <w:t xml:space="preserve"> is terminally ill</w:t>
      </w:r>
      <w:r w:rsidR="002E08EF">
        <w:rPr>
          <w:rFonts w:ascii="Calibri Light" w:hAnsi="Calibri Light" w:cs="Calibri Light"/>
        </w:rPr>
        <w:t xml:space="preserve"> </w:t>
      </w:r>
      <w:r w:rsidR="0032780E">
        <w:rPr>
          <w:rFonts w:ascii="Calibri Light" w:hAnsi="Calibri Light" w:cs="Calibri Light"/>
        </w:rPr>
        <w:t xml:space="preserve">with </w:t>
      </w:r>
      <w:r w:rsidR="00072A87">
        <w:rPr>
          <w:rFonts w:ascii="Calibri Light" w:hAnsi="Calibri Light" w:cs="Calibri Light"/>
        </w:rPr>
        <w:t>[</w:t>
      </w:r>
      <w:r w:rsidR="00072A87" w:rsidRPr="00072A87">
        <w:rPr>
          <w:rFonts w:ascii="Calibri Light" w:hAnsi="Calibri Light" w:cs="Calibri Light"/>
          <w:color w:val="EE0000"/>
        </w:rPr>
        <w:t>what</w:t>
      </w:r>
      <w:r w:rsidR="00072A87">
        <w:rPr>
          <w:rFonts w:ascii="Calibri Light" w:hAnsi="Calibri Light" w:cs="Calibri Light"/>
        </w:rPr>
        <w:t>]</w:t>
      </w:r>
      <w:r w:rsidR="0032780E">
        <w:rPr>
          <w:rFonts w:ascii="Calibri Light" w:hAnsi="Calibri Light" w:cs="Calibri Light"/>
        </w:rPr>
        <w:t xml:space="preserve"> </w:t>
      </w:r>
      <w:r w:rsidR="007D59A6">
        <w:rPr>
          <w:rFonts w:ascii="Calibri Light" w:hAnsi="Calibri Light" w:cs="Calibri Light"/>
        </w:rPr>
        <w:t>[</w:t>
      </w:r>
      <w:r w:rsidR="00D4596E" w:rsidRPr="007D59A6">
        <w:rPr>
          <w:rFonts w:ascii="Calibri Light" w:hAnsi="Calibri Light" w:cs="Calibri Light"/>
          <w:color w:val="EE0000"/>
        </w:rPr>
        <w:t xml:space="preserve">and </w:t>
      </w:r>
      <w:r w:rsidR="007D59A6" w:rsidRPr="007D59A6">
        <w:rPr>
          <w:rFonts w:ascii="Calibri Light" w:hAnsi="Calibri Light" w:cs="Calibri Light"/>
          <w:color w:val="EE0000"/>
        </w:rPr>
        <w:t>i</w:t>
      </w:r>
      <w:r w:rsidR="00D4596E" w:rsidRPr="007D59A6">
        <w:rPr>
          <w:rFonts w:ascii="Calibri Light" w:hAnsi="Calibri Light" w:cs="Calibri Light"/>
          <w:color w:val="EE0000"/>
        </w:rPr>
        <w:t xml:space="preserve">s on the palliative care register </w:t>
      </w:r>
      <w:r w:rsidR="002E08EF" w:rsidRPr="007D59A6">
        <w:rPr>
          <w:rFonts w:ascii="Calibri Light" w:hAnsi="Calibri Light" w:cs="Calibri Light"/>
          <w:color w:val="EE0000"/>
        </w:rPr>
        <w:t>(enclosed)</w:t>
      </w:r>
      <w:r w:rsidR="007D59A6">
        <w:rPr>
          <w:rFonts w:ascii="Calibri Light" w:hAnsi="Calibri Light" w:cs="Calibri Light"/>
        </w:rPr>
        <w:t>]</w:t>
      </w:r>
      <w:r w:rsidR="00B546A3">
        <w:rPr>
          <w:rFonts w:ascii="Calibri Light" w:hAnsi="Calibri Light" w:cs="Calibri Light"/>
        </w:rPr>
        <w:t xml:space="preserve">. </w:t>
      </w:r>
    </w:p>
    <w:p w14:paraId="2B323DC4" w14:textId="2777519A" w:rsidR="00BA5E95" w:rsidRDefault="00561EFB" w:rsidP="0077180A">
      <w:pPr>
        <w:numPr>
          <w:ilvl w:val="0"/>
          <w:numId w:val="3"/>
        </w:numPr>
        <w:spacing w:after="200" w:line="360" w:lineRule="auto"/>
        <w:jc w:val="both"/>
        <w:rPr>
          <w:rFonts w:ascii="Calibri Light" w:hAnsi="Calibri Light" w:cs="Calibri Light"/>
        </w:rPr>
      </w:pPr>
      <w:r>
        <w:rPr>
          <w:rFonts w:ascii="Calibri Light" w:hAnsi="Calibri Light" w:cs="Calibri Light"/>
        </w:rPr>
        <w:t xml:space="preserve">Consequently, </w:t>
      </w:r>
      <w:r w:rsidR="00B546A3">
        <w:rPr>
          <w:rFonts w:ascii="Calibri Light" w:hAnsi="Calibri Light" w:cs="Calibri Light"/>
        </w:rPr>
        <w:t>C</w:t>
      </w:r>
      <w:r>
        <w:rPr>
          <w:rFonts w:ascii="Calibri Light" w:hAnsi="Calibri Light" w:cs="Calibri Light"/>
        </w:rPr>
        <w:t xml:space="preserve"> was accepted as having </w:t>
      </w:r>
      <w:r w:rsidR="00C566E7">
        <w:rPr>
          <w:rFonts w:ascii="Calibri Light" w:hAnsi="Calibri Light" w:cs="Calibri Light"/>
        </w:rPr>
        <w:t xml:space="preserve">LCWRA </w:t>
      </w:r>
      <w:r w:rsidR="00A60130">
        <w:rPr>
          <w:rFonts w:ascii="Calibri Light" w:hAnsi="Calibri Light" w:cs="Calibri Light"/>
        </w:rPr>
        <w:t>(“</w:t>
      </w:r>
      <w:r w:rsidR="00A60130" w:rsidRPr="00A60130">
        <w:rPr>
          <w:rFonts w:ascii="Calibri Light" w:hAnsi="Calibri Light" w:cs="Calibri Light"/>
          <w:b/>
          <w:bCs/>
        </w:rPr>
        <w:t>LCWRA</w:t>
      </w:r>
      <w:r w:rsidR="00A60130">
        <w:rPr>
          <w:rFonts w:ascii="Calibri Light" w:hAnsi="Calibri Light" w:cs="Calibri Light"/>
        </w:rPr>
        <w:t>”)</w:t>
      </w:r>
      <w:r>
        <w:rPr>
          <w:rFonts w:ascii="Calibri Light" w:hAnsi="Calibri Light" w:cs="Calibri Light"/>
        </w:rPr>
        <w:t xml:space="preserve"> by a decision dated </w:t>
      </w:r>
      <w:r w:rsidR="00C566E7">
        <w:rPr>
          <w:rFonts w:ascii="Calibri Light" w:hAnsi="Calibri Light" w:cs="Calibri Light"/>
        </w:rPr>
        <w:t>[</w:t>
      </w:r>
      <w:r w:rsidR="00C566E7" w:rsidRPr="00072A87">
        <w:rPr>
          <w:rFonts w:ascii="Calibri Light" w:hAnsi="Calibri Light" w:cs="Calibri Light"/>
          <w:color w:val="EE0000"/>
        </w:rPr>
        <w:t>date</w:t>
      </w:r>
      <w:r w:rsidR="00C566E7">
        <w:rPr>
          <w:rFonts w:ascii="Calibri Light" w:hAnsi="Calibri Light" w:cs="Calibri Light"/>
        </w:rPr>
        <w:t>]</w:t>
      </w:r>
      <w:r w:rsidR="00791C21">
        <w:rPr>
          <w:rFonts w:ascii="Calibri Light" w:hAnsi="Calibri Light" w:cs="Calibri Light"/>
        </w:rPr>
        <w:t>, which applied from the assessment period</w:t>
      </w:r>
      <w:r w:rsidR="00A60130">
        <w:rPr>
          <w:rFonts w:ascii="Calibri Light" w:hAnsi="Calibri Light" w:cs="Calibri Light"/>
        </w:rPr>
        <w:t xml:space="preserve"> (“</w:t>
      </w:r>
      <w:r w:rsidR="00A60130" w:rsidRPr="00A60130">
        <w:rPr>
          <w:rFonts w:ascii="Calibri Light" w:hAnsi="Calibri Light" w:cs="Calibri Light"/>
          <w:b/>
          <w:bCs/>
        </w:rPr>
        <w:t>AP</w:t>
      </w:r>
      <w:r w:rsidR="00A60130">
        <w:rPr>
          <w:rFonts w:ascii="Calibri Light" w:hAnsi="Calibri Light" w:cs="Calibri Light"/>
        </w:rPr>
        <w:t>”)</w:t>
      </w:r>
      <w:r w:rsidR="00791C21">
        <w:rPr>
          <w:rFonts w:ascii="Calibri Light" w:hAnsi="Calibri Light" w:cs="Calibri Light"/>
        </w:rPr>
        <w:t xml:space="preserve"> </w:t>
      </w:r>
      <w:r w:rsidR="00C566E7">
        <w:rPr>
          <w:rFonts w:ascii="Calibri Light" w:hAnsi="Calibri Light" w:cs="Calibri Light"/>
        </w:rPr>
        <w:t>[</w:t>
      </w:r>
      <w:r w:rsidR="00C566E7" w:rsidRPr="00072A87">
        <w:rPr>
          <w:rFonts w:ascii="Calibri Light" w:hAnsi="Calibri Light" w:cs="Calibri Light"/>
          <w:color w:val="EE0000"/>
        </w:rPr>
        <w:t>date</w:t>
      </w:r>
      <w:r w:rsidR="00C566E7">
        <w:rPr>
          <w:rFonts w:ascii="Calibri Light" w:hAnsi="Calibri Light" w:cs="Calibri Light"/>
        </w:rPr>
        <w:t>]</w:t>
      </w:r>
      <w:r w:rsidR="00791C21" w:rsidRPr="00791C21">
        <w:rPr>
          <w:rFonts w:ascii="Calibri Light" w:hAnsi="Calibri Light" w:cs="Calibri Light"/>
        </w:rPr>
        <w:t xml:space="preserve">- </w:t>
      </w:r>
      <w:r w:rsidR="00C566E7">
        <w:rPr>
          <w:rFonts w:ascii="Calibri Light" w:hAnsi="Calibri Light" w:cs="Calibri Light"/>
        </w:rPr>
        <w:t>[</w:t>
      </w:r>
      <w:r w:rsidR="00C566E7" w:rsidRPr="00072A87">
        <w:rPr>
          <w:rFonts w:ascii="Calibri Light" w:hAnsi="Calibri Light" w:cs="Calibri Light"/>
          <w:color w:val="EE0000"/>
        </w:rPr>
        <w:t>date</w:t>
      </w:r>
      <w:r w:rsidR="00C566E7">
        <w:rPr>
          <w:rFonts w:ascii="Calibri Light" w:hAnsi="Calibri Light" w:cs="Calibri Light"/>
        </w:rPr>
        <w:t>]</w:t>
      </w:r>
      <w:r w:rsidR="00C566E7">
        <w:rPr>
          <w:rFonts w:ascii="Calibri Light" w:hAnsi="Calibri Light" w:cs="Calibri Light"/>
        </w:rPr>
        <w:t xml:space="preserve"> </w:t>
      </w:r>
      <w:r w:rsidR="002E08EF">
        <w:rPr>
          <w:rFonts w:ascii="Calibri Light" w:hAnsi="Calibri Light" w:cs="Calibri Light"/>
        </w:rPr>
        <w:t xml:space="preserve">(notified in </w:t>
      </w:r>
      <w:r w:rsidR="00D45FDB">
        <w:rPr>
          <w:rFonts w:ascii="Calibri Light" w:hAnsi="Calibri Light" w:cs="Calibri Light"/>
        </w:rPr>
        <w:t xml:space="preserve">a </w:t>
      </w:r>
      <w:r w:rsidR="002E08EF">
        <w:rPr>
          <w:rFonts w:ascii="Calibri Light" w:hAnsi="Calibri Light" w:cs="Calibri Light"/>
        </w:rPr>
        <w:t>UCD81A decision notice, enclosed)</w:t>
      </w:r>
      <w:r w:rsidR="00791C21">
        <w:rPr>
          <w:rFonts w:ascii="Calibri Light" w:hAnsi="Calibri Light" w:cs="Calibri Light"/>
        </w:rPr>
        <w:t>.</w:t>
      </w:r>
      <w:r w:rsidR="00BA5E95">
        <w:rPr>
          <w:rFonts w:ascii="Calibri Light" w:hAnsi="Calibri Light" w:cs="Calibri Light"/>
        </w:rPr>
        <w:t xml:space="preserve"> </w:t>
      </w:r>
    </w:p>
    <w:p w14:paraId="0BA8D62B" w14:textId="0DBC7975" w:rsidR="00913181" w:rsidRDefault="00913181" w:rsidP="0077180A">
      <w:pPr>
        <w:numPr>
          <w:ilvl w:val="0"/>
          <w:numId w:val="3"/>
        </w:numPr>
        <w:spacing w:after="200" w:line="360" w:lineRule="auto"/>
        <w:jc w:val="both"/>
        <w:rPr>
          <w:rFonts w:ascii="Calibri Light" w:hAnsi="Calibri Light" w:cs="Calibri Light"/>
        </w:rPr>
      </w:pPr>
      <w:r w:rsidRPr="00913181">
        <w:rPr>
          <w:rFonts w:ascii="Calibri Light" w:hAnsi="Calibri Light" w:cs="Calibri Light"/>
        </w:rPr>
        <w:t xml:space="preserve">C’s payment statement for the AP </w:t>
      </w:r>
      <w:bookmarkStart w:id="0" w:name="_Hlk202350116"/>
      <w:r w:rsidR="00C566E7">
        <w:rPr>
          <w:rFonts w:ascii="Calibri Light" w:hAnsi="Calibri Light" w:cs="Calibri Light"/>
        </w:rPr>
        <w:t>[</w:t>
      </w:r>
      <w:r w:rsidR="00C566E7" w:rsidRPr="00072A87">
        <w:rPr>
          <w:rFonts w:ascii="Calibri Light" w:hAnsi="Calibri Light" w:cs="Calibri Light"/>
          <w:color w:val="EE0000"/>
        </w:rPr>
        <w:t>date</w:t>
      </w:r>
      <w:r w:rsidR="00C566E7">
        <w:rPr>
          <w:rFonts w:ascii="Calibri Light" w:hAnsi="Calibri Light" w:cs="Calibri Light"/>
        </w:rPr>
        <w:t>]</w:t>
      </w:r>
      <w:r w:rsidRPr="00913181">
        <w:rPr>
          <w:rFonts w:ascii="Calibri Light" w:hAnsi="Calibri Light" w:cs="Calibri Light"/>
        </w:rPr>
        <w:t xml:space="preserve">- </w:t>
      </w:r>
      <w:r w:rsidR="00C566E7">
        <w:rPr>
          <w:rFonts w:ascii="Calibri Light" w:hAnsi="Calibri Light" w:cs="Calibri Light"/>
        </w:rPr>
        <w:t>[</w:t>
      </w:r>
      <w:r w:rsidR="00C566E7" w:rsidRPr="00072A87">
        <w:rPr>
          <w:rFonts w:ascii="Calibri Light" w:hAnsi="Calibri Light" w:cs="Calibri Light"/>
          <w:color w:val="EE0000"/>
        </w:rPr>
        <w:t>date</w:t>
      </w:r>
      <w:r w:rsidR="00C566E7">
        <w:rPr>
          <w:rFonts w:ascii="Calibri Light" w:hAnsi="Calibri Light" w:cs="Calibri Light"/>
        </w:rPr>
        <w:t>]</w:t>
      </w:r>
      <w:r w:rsidR="00C566E7">
        <w:rPr>
          <w:rFonts w:ascii="Calibri Light" w:hAnsi="Calibri Light" w:cs="Calibri Light"/>
        </w:rPr>
        <w:t xml:space="preserve"> </w:t>
      </w:r>
      <w:bookmarkEnd w:id="0"/>
      <w:r w:rsidRPr="00913181">
        <w:rPr>
          <w:rFonts w:ascii="Calibri Light" w:hAnsi="Calibri Light" w:cs="Calibri Light"/>
        </w:rPr>
        <w:t>included the LCWRA element</w:t>
      </w:r>
      <w:r w:rsidR="00A962E7">
        <w:rPr>
          <w:rFonts w:ascii="Calibri Light" w:hAnsi="Calibri Light" w:cs="Calibri Light"/>
        </w:rPr>
        <w:t xml:space="preserve"> and removed the carer element</w:t>
      </w:r>
      <w:r w:rsidRPr="00913181">
        <w:rPr>
          <w:rFonts w:ascii="Calibri Light" w:hAnsi="Calibri Light" w:cs="Calibri Light"/>
        </w:rPr>
        <w:t xml:space="preserve">. </w:t>
      </w:r>
      <w:r w:rsidR="006C22D3">
        <w:rPr>
          <w:rFonts w:ascii="Calibri Light" w:hAnsi="Calibri Light" w:cs="Calibri Light"/>
        </w:rPr>
        <w:t xml:space="preserve">D calculated C’s UC on or around </w:t>
      </w:r>
      <w:r w:rsidR="00C566E7">
        <w:rPr>
          <w:rFonts w:ascii="Calibri Light" w:hAnsi="Calibri Light" w:cs="Calibri Light"/>
        </w:rPr>
        <w:t>[</w:t>
      </w:r>
      <w:r w:rsidR="00C566E7" w:rsidRPr="00072A87">
        <w:rPr>
          <w:rFonts w:ascii="Calibri Light" w:hAnsi="Calibri Light" w:cs="Calibri Light"/>
          <w:color w:val="EE0000"/>
        </w:rPr>
        <w:t>date</w:t>
      </w:r>
      <w:r w:rsidR="00C566E7">
        <w:rPr>
          <w:rFonts w:ascii="Calibri Light" w:hAnsi="Calibri Light" w:cs="Calibri Light"/>
        </w:rPr>
        <w:t>]</w:t>
      </w:r>
      <w:r w:rsidR="007D59A6">
        <w:rPr>
          <w:rFonts w:ascii="Calibri Light" w:hAnsi="Calibri Light" w:cs="Calibri Light"/>
        </w:rPr>
        <w:t xml:space="preserve"> </w:t>
      </w:r>
      <w:r w:rsidR="003308F7">
        <w:rPr>
          <w:rFonts w:ascii="Calibri Light" w:hAnsi="Calibri Light" w:cs="Calibri Light"/>
        </w:rPr>
        <w:t xml:space="preserve">in a way that meant that the addition of the LCWRA element fully </w:t>
      </w:r>
      <w:r w:rsidRPr="00913181">
        <w:rPr>
          <w:rFonts w:ascii="Calibri Light" w:hAnsi="Calibri Light" w:cs="Calibri Light"/>
        </w:rPr>
        <w:t>erode</w:t>
      </w:r>
      <w:r w:rsidR="003308F7">
        <w:rPr>
          <w:rFonts w:ascii="Calibri Light" w:hAnsi="Calibri Light" w:cs="Calibri Light"/>
        </w:rPr>
        <w:t>d</w:t>
      </w:r>
      <w:r w:rsidRPr="00913181">
        <w:rPr>
          <w:rFonts w:ascii="Calibri Light" w:hAnsi="Calibri Light" w:cs="Calibri Light"/>
        </w:rPr>
        <w:t xml:space="preserve"> C’s </w:t>
      </w:r>
      <w:r w:rsidR="00AD695D">
        <w:rPr>
          <w:rFonts w:ascii="Calibri Light" w:hAnsi="Calibri Light" w:cs="Calibri Light"/>
        </w:rPr>
        <w:t>TE</w:t>
      </w:r>
      <w:r w:rsidRPr="00913181">
        <w:rPr>
          <w:rFonts w:ascii="Calibri Light" w:hAnsi="Calibri Light" w:cs="Calibri Light"/>
        </w:rPr>
        <w:t xml:space="preserve"> to nil. </w:t>
      </w:r>
    </w:p>
    <w:p w14:paraId="5AAD8648" w14:textId="176376C9" w:rsidR="00BA5E95" w:rsidRPr="00BA5E95" w:rsidRDefault="00BA5E95" w:rsidP="0077180A">
      <w:pPr>
        <w:numPr>
          <w:ilvl w:val="0"/>
          <w:numId w:val="3"/>
        </w:numPr>
        <w:spacing w:after="200" w:line="360" w:lineRule="auto"/>
        <w:jc w:val="both"/>
        <w:rPr>
          <w:rFonts w:ascii="Calibri Light" w:hAnsi="Calibri Light" w:cs="Calibri Light"/>
        </w:rPr>
      </w:pPr>
      <w:r w:rsidRPr="006B08F7">
        <w:rPr>
          <w:rFonts w:ascii="Calibri Light" w:hAnsi="Calibri Light" w:cs="Calibri Light"/>
        </w:rPr>
        <w:t>Th</w:t>
      </w:r>
      <w:r>
        <w:rPr>
          <w:rFonts w:ascii="Calibri Light" w:hAnsi="Calibri Light" w:cs="Calibri Light"/>
        </w:rPr>
        <w:t xml:space="preserve">e AP </w:t>
      </w:r>
      <w:r w:rsidR="00C566E7">
        <w:rPr>
          <w:rFonts w:ascii="Calibri Light" w:hAnsi="Calibri Light" w:cs="Calibri Light"/>
        </w:rPr>
        <w:t>[</w:t>
      </w:r>
      <w:r w:rsidR="00C566E7" w:rsidRPr="00072A87">
        <w:rPr>
          <w:rFonts w:ascii="Calibri Light" w:hAnsi="Calibri Light" w:cs="Calibri Light"/>
          <w:color w:val="EE0000"/>
        </w:rPr>
        <w:t>date</w:t>
      </w:r>
      <w:r w:rsidR="00C566E7">
        <w:rPr>
          <w:rFonts w:ascii="Calibri Light" w:hAnsi="Calibri Light" w:cs="Calibri Light"/>
        </w:rPr>
        <w:t>]</w:t>
      </w:r>
      <w:r w:rsidR="00C566E7" w:rsidRPr="00913181">
        <w:rPr>
          <w:rFonts w:ascii="Calibri Light" w:hAnsi="Calibri Light" w:cs="Calibri Light"/>
        </w:rPr>
        <w:t xml:space="preserve">- </w:t>
      </w:r>
      <w:r w:rsidR="00C566E7">
        <w:rPr>
          <w:rFonts w:ascii="Calibri Light" w:hAnsi="Calibri Light" w:cs="Calibri Light"/>
        </w:rPr>
        <w:t>[</w:t>
      </w:r>
      <w:r w:rsidR="00C566E7" w:rsidRPr="00072A87">
        <w:rPr>
          <w:rFonts w:ascii="Calibri Light" w:hAnsi="Calibri Light" w:cs="Calibri Light"/>
          <w:color w:val="EE0000"/>
        </w:rPr>
        <w:t>date</w:t>
      </w:r>
      <w:r w:rsidR="00C566E7">
        <w:rPr>
          <w:rFonts w:ascii="Calibri Light" w:hAnsi="Calibri Light" w:cs="Calibri Light"/>
        </w:rPr>
        <w:t xml:space="preserve">] </w:t>
      </w:r>
      <w:r w:rsidRPr="006B08F7">
        <w:rPr>
          <w:rFonts w:ascii="Calibri Light" w:hAnsi="Calibri Light" w:cs="Calibri Light"/>
        </w:rPr>
        <w:t xml:space="preserve">falls wholly after the </w:t>
      </w:r>
      <w:r>
        <w:rPr>
          <w:rFonts w:ascii="Calibri Light" w:hAnsi="Calibri Light" w:cs="Calibri Light"/>
        </w:rPr>
        <w:t>date of the Upper Tribunal decision</w:t>
      </w:r>
      <w:r w:rsidRPr="006B08F7">
        <w:rPr>
          <w:rFonts w:ascii="Calibri Light" w:hAnsi="Calibri Light" w:cs="Calibri Light"/>
        </w:rPr>
        <w:t xml:space="preserve"> in </w:t>
      </w:r>
      <w:r w:rsidRPr="006B08F7">
        <w:rPr>
          <w:rFonts w:ascii="Calibri Light" w:hAnsi="Calibri Light" w:cs="Calibri Light"/>
          <w:i/>
          <w:iCs/>
        </w:rPr>
        <w:t xml:space="preserve">MJ v SSWP </w:t>
      </w:r>
      <w:r w:rsidRPr="006B08F7">
        <w:rPr>
          <w:rFonts w:ascii="Calibri Light" w:hAnsi="Calibri Light" w:cs="Calibri Light"/>
        </w:rPr>
        <w:t>[2025] UKUT 035 (AAC)</w:t>
      </w:r>
      <w:r>
        <w:rPr>
          <w:rFonts w:ascii="Calibri Light" w:hAnsi="Calibri Light" w:cs="Calibri Light"/>
        </w:rPr>
        <w:t>, which was decided on 29/01/2025. In that case, Upper Tribunal Judge West found that SSWP’s erosion of the</w:t>
      </w:r>
      <w:r w:rsidR="00062E5D">
        <w:rPr>
          <w:rFonts w:ascii="Calibri Light" w:hAnsi="Calibri Light" w:cs="Calibri Light"/>
        </w:rPr>
        <w:t xml:space="preserve"> whole</w:t>
      </w:r>
      <w:r>
        <w:rPr>
          <w:rFonts w:ascii="Calibri Light" w:hAnsi="Calibri Light" w:cs="Calibri Light"/>
        </w:rPr>
        <w:t xml:space="preserve"> </w:t>
      </w:r>
      <w:r w:rsidR="00AD695D">
        <w:rPr>
          <w:rFonts w:ascii="Calibri Light" w:hAnsi="Calibri Light" w:cs="Calibri Light"/>
        </w:rPr>
        <w:t>TE</w:t>
      </w:r>
      <w:r w:rsidR="0000433C">
        <w:rPr>
          <w:rFonts w:ascii="Calibri Light" w:hAnsi="Calibri Light" w:cs="Calibri Light"/>
        </w:rPr>
        <w:t xml:space="preserve"> </w:t>
      </w:r>
      <w:r w:rsidR="00C415C3">
        <w:rPr>
          <w:rFonts w:ascii="Calibri Light" w:hAnsi="Calibri Light" w:cs="Calibri Light"/>
        </w:rPr>
        <w:t>of a carer</w:t>
      </w:r>
      <w:r w:rsidR="00062E5D">
        <w:rPr>
          <w:rFonts w:ascii="Calibri Light" w:hAnsi="Calibri Light" w:cs="Calibri Light"/>
        </w:rPr>
        <w:t xml:space="preserve"> following </w:t>
      </w:r>
      <w:r w:rsidR="00063229">
        <w:rPr>
          <w:rFonts w:ascii="Calibri Light" w:hAnsi="Calibri Light" w:cs="Calibri Light"/>
        </w:rPr>
        <w:t>her award of LCWRA w</w:t>
      </w:r>
      <w:r>
        <w:rPr>
          <w:rFonts w:ascii="Calibri Light" w:hAnsi="Calibri Light" w:cs="Calibri Light"/>
        </w:rPr>
        <w:t xml:space="preserve">as a breach of her Convention rights. </w:t>
      </w:r>
    </w:p>
    <w:p w14:paraId="7768360B" w14:textId="28DFDFFF" w:rsidR="00E350CC" w:rsidRDefault="00E350CC" w:rsidP="0077180A">
      <w:pPr>
        <w:numPr>
          <w:ilvl w:val="0"/>
          <w:numId w:val="3"/>
        </w:numPr>
        <w:spacing w:after="200" w:line="360" w:lineRule="auto"/>
        <w:jc w:val="both"/>
        <w:rPr>
          <w:rFonts w:ascii="Calibri Light" w:hAnsi="Calibri Light" w:cs="Calibri Light"/>
        </w:rPr>
      </w:pPr>
      <w:r>
        <w:rPr>
          <w:rFonts w:ascii="Calibri Light" w:hAnsi="Calibri Light" w:cs="Calibri Light"/>
        </w:rPr>
        <w:t xml:space="preserve">On </w:t>
      </w:r>
      <w:r w:rsidR="00C566E7">
        <w:rPr>
          <w:rFonts w:ascii="Calibri Light" w:hAnsi="Calibri Light" w:cs="Calibri Light"/>
        </w:rPr>
        <w:t>[</w:t>
      </w:r>
      <w:r w:rsidR="00C566E7" w:rsidRPr="00072A87">
        <w:rPr>
          <w:rFonts w:ascii="Calibri Light" w:hAnsi="Calibri Light" w:cs="Calibri Light"/>
          <w:color w:val="EE0000"/>
        </w:rPr>
        <w:t>date</w:t>
      </w:r>
      <w:r w:rsidR="00C566E7">
        <w:rPr>
          <w:rFonts w:ascii="Calibri Light" w:hAnsi="Calibri Light" w:cs="Calibri Light"/>
        </w:rPr>
        <w:t>]</w:t>
      </w:r>
      <w:r>
        <w:rPr>
          <w:rFonts w:ascii="Calibri Light" w:hAnsi="Calibri Light" w:cs="Calibri Light"/>
        </w:rPr>
        <w:t xml:space="preserve">, C’s welfare rights advisor </w:t>
      </w:r>
      <w:r w:rsidR="00336482">
        <w:rPr>
          <w:rFonts w:ascii="Calibri Light" w:hAnsi="Calibri Light" w:cs="Calibri Light"/>
        </w:rPr>
        <w:t xml:space="preserve">submitted on C’s behalf a request for </w:t>
      </w:r>
      <w:r>
        <w:rPr>
          <w:rFonts w:ascii="Calibri Light" w:hAnsi="Calibri Light" w:cs="Calibri Light"/>
        </w:rPr>
        <w:t xml:space="preserve">revision of the SSWP’s decision to fully erode </w:t>
      </w:r>
      <w:r w:rsidR="00C566E7">
        <w:rPr>
          <w:rFonts w:ascii="Calibri Light" w:hAnsi="Calibri Light" w:cs="Calibri Light"/>
        </w:rPr>
        <w:t>[</w:t>
      </w:r>
      <w:r w:rsidRPr="00C566E7">
        <w:rPr>
          <w:rFonts w:ascii="Calibri Light" w:hAnsi="Calibri Light" w:cs="Calibri Light"/>
          <w:color w:val="EE0000"/>
        </w:rPr>
        <w:t>her</w:t>
      </w:r>
      <w:r w:rsidR="00C566E7" w:rsidRPr="00C566E7">
        <w:rPr>
          <w:rFonts w:ascii="Calibri Light" w:hAnsi="Calibri Light" w:cs="Calibri Light"/>
          <w:color w:val="EE0000"/>
        </w:rPr>
        <w:t>/his</w:t>
      </w:r>
      <w:r w:rsidR="00C566E7">
        <w:rPr>
          <w:rFonts w:ascii="Calibri Light" w:hAnsi="Calibri Light" w:cs="Calibri Light"/>
        </w:rPr>
        <w:t>]</w:t>
      </w:r>
      <w:r>
        <w:rPr>
          <w:rFonts w:ascii="Calibri Light" w:hAnsi="Calibri Light" w:cs="Calibri Light"/>
        </w:rPr>
        <w:t xml:space="preserve"> </w:t>
      </w:r>
      <w:proofErr w:type="spellStart"/>
      <w:r w:rsidR="00AD695D">
        <w:rPr>
          <w:rFonts w:ascii="Calibri Light" w:hAnsi="Calibri Light" w:cs="Calibri Light"/>
        </w:rPr>
        <w:t>TE</w:t>
      </w:r>
      <w:proofErr w:type="spellEnd"/>
      <w:r w:rsidR="00AD695D">
        <w:rPr>
          <w:rFonts w:ascii="Calibri Light" w:hAnsi="Calibri Light" w:cs="Calibri Light"/>
        </w:rPr>
        <w:t>.</w:t>
      </w:r>
    </w:p>
    <w:p w14:paraId="63FD8CCB" w14:textId="40B656CB" w:rsidR="00E350CC" w:rsidRDefault="00E350CC" w:rsidP="0077180A">
      <w:pPr>
        <w:numPr>
          <w:ilvl w:val="0"/>
          <w:numId w:val="3"/>
        </w:numPr>
        <w:spacing w:after="200" w:line="360" w:lineRule="auto"/>
        <w:jc w:val="both"/>
        <w:rPr>
          <w:rFonts w:ascii="Calibri Light" w:hAnsi="Calibri Light" w:cs="Calibri Light"/>
        </w:rPr>
      </w:pPr>
      <w:r>
        <w:rPr>
          <w:rFonts w:ascii="Calibri Light" w:hAnsi="Calibri Light" w:cs="Calibri Light"/>
        </w:rPr>
        <w:t xml:space="preserve">On </w:t>
      </w:r>
      <w:r w:rsidR="00C566E7">
        <w:rPr>
          <w:rFonts w:ascii="Calibri Light" w:hAnsi="Calibri Light" w:cs="Calibri Light"/>
        </w:rPr>
        <w:t>[</w:t>
      </w:r>
      <w:r w:rsidR="00C566E7" w:rsidRPr="00072A87">
        <w:rPr>
          <w:rFonts w:ascii="Calibri Light" w:hAnsi="Calibri Light" w:cs="Calibri Light"/>
          <w:color w:val="EE0000"/>
        </w:rPr>
        <w:t>date</w:t>
      </w:r>
      <w:r w:rsidR="00C566E7">
        <w:rPr>
          <w:rFonts w:ascii="Calibri Light" w:hAnsi="Calibri Light" w:cs="Calibri Light"/>
        </w:rPr>
        <w:t>]</w:t>
      </w:r>
      <w:r>
        <w:rPr>
          <w:rFonts w:ascii="Calibri Light" w:hAnsi="Calibri Light" w:cs="Calibri Light"/>
        </w:rPr>
        <w:t xml:space="preserve">, C received the following message on </w:t>
      </w:r>
      <w:r w:rsidR="00C566E7">
        <w:rPr>
          <w:rFonts w:ascii="Calibri Light" w:hAnsi="Calibri Light" w:cs="Calibri Light"/>
        </w:rPr>
        <w:t>[</w:t>
      </w:r>
      <w:r w:rsidR="00C566E7" w:rsidRPr="00C566E7">
        <w:rPr>
          <w:rFonts w:ascii="Calibri Light" w:hAnsi="Calibri Light" w:cs="Calibri Light"/>
          <w:color w:val="EE0000"/>
        </w:rPr>
        <w:t>her/his</w:t>
      </w:r>
      <w:r w:rsidR="00C566E7">
        <w:rPr>
          <w:rFonts w:ascii="Calibri Light" w:hAnsi="Calibri Light" w:cs="Calibri Light"/>
        </w:rPr>
        <w:t>]</w:t>
      </w:r>
      <w:r>
        <w:rPr>
          <w:rFonts w:ascii="Calibri Light" w:hAnsi="Calibri Light" w:cs="Calibri Light"/>
        </w:rPr>
        <w:t xml:space="preserve"> UC journal</w:t>
      </w:r>
      <w:r w:rsidR="00B90BEC">
        <w:rPr>
          <w:rFonts w:ascii="Calibri Light" w:hAnsi="Calibri Light" w:cs="Calibri Light"/>
        </w:rPr>
        <w:t xml:space="preserve"> from </w:t>
      </w:r>
      <w:r w:rsidR="00C566E7">
        <w:rPr>
          <w:rFonts w:ascii="Calibri Light" w:hAnsi="Calibri Light" w:cs="Calibri Light"/>
        </w:rPr>
        <w:t>[</w:t>
      </w:r>
      <w:r w:rsidR="00C566E7" w:rsidRPr="00C566E7">
        <w:rPr>
          <w:rFonts w:ascii="Calibri Light" w:hAnsi="Calibri Light" w:cs="Calibri Light"/>
          <w:color w:val="EE0000"/>
        </w:rPr>
        <w:t>name</w:t>
      </w:r>
      <w:r w:rsidR="00C566E7">
        <w:rPr>
          <w:rFonts w:ascii="Calibri Light" w:hAnsi="Calibri Light" w:cs="Calibri Light"/>
        </w:rPr>
        <w:t xml:space="preserve">] </w:t>
      </w:r>
      <w:r w:rsidR="00B90BEC">
        <w:rPr>
          <w:rFonts w:ascii="Calibri Light" w:hAnsi="Calibri Light" w:cs="Calibri Light"/>
        </w:rPr>
        <w:t xml:space="preserve">at </w:t>
      </w:r>
      <w:r w:rsidR="00C566E7">
        <w:rPr>
          <w:rFonts w:ascii="Calibri Light" w:hAnsi="Calibri Light" w:cs="Calibri Light"/>
        </w:rPr>
        <w:t>[</w:t>
      </w:r>
      <w:r w:rsidR="00E45A11">
        <w:rPr>
          <w:rFonts w:ascii="Calibri Light" w:hAnsi="Calibri Light" w:cs="Calibri Light"/>
          <w:color w:val="EE0000"/>
        </w:rPr>
        <w:t xml:space="preserve">eg, </w:t>
      </w:r>
      <w:proofErr w:type="spellStart"/>
      <w:r w:rsidR="00E45A11">
        <w:rPr>
          <w:rFonts w:ascii="Calibri Light" w:hAnsi="Calibri Light" w:cs="Calibri Light"/>
          <w:color w:val="EE0000"/>
        </w:rPr>
        <w:t>L</w:t>
      </w:r>
      <w:r w:rsidR="00B90BEC" w:rsidRPr="00C566E7">
        <w:rPr>
          <w:rFonts w:ascii="Calibri Light" w:hAnsi="Calibri Light" w:cs="Calibri Light"/>
          <w:color w:val="EE0000"/>
        </w:rPr>
        <w:t>isahally</w:t>
      </w:r>
      <w:proofErr w:type="spellEnd"/>
      <w:r w:rsidR="00B90BEC" w:rsidRPr="00C566E7">
        <w:rPr>
          <w:rFonts w:ascii="Calibri Light" w:hAnsi="Calibri Light" w:cs="Calibri Light"/>
          <w:color w:val="EE0000"/>
        </w:rPr>
        <w:t xml:space="preserve"> Service Centre</w:t>
      </w:r>
      <w:r w:rsidR="00C566E7">
        <w:rPr>
          <w:rFonts w:ascii="Calibri Light" w:hAnsi="Calibri Light" w:cs="Calibri Light"/>
        </w:rPr>
        <w:t>]</w:t>
      </w:r>
      <w:r>
        <w:rPr>
          <w:rFonts w:ascii="Calibri Light" w:hAnsi="Calibri Light" w:cs="Calibri Light"/>
        </w:rPr>
        <w:t xml:space="preserve">: </w:t>
      </w:r>
    </w:p>
    <w:p w14:paraId="1C00B313" w14:textId="6EA461F6" w:rsidR="00E350CC" w:rsidRPr="00E45A11" w:rsidRDefault="00E350CC" w:rsidP="0077180A">
      <w:pPr>
        <w:spacing w:after="200" w:line="360" w:lineRule="auto"/>
        <w:ind w:left="1440"/>
        <w:jc w:val="both"/>
        <w:rPr>
          <w:rFonts w:ascii="Calibri Light" w:hAnsi="Calibri Light" w:cs="Calibri Light"/>
          <w:color w:val="EE0000"/>
        </w:rPr>
      </w:pPr>
      <w:r w:rsidRPr="00E45A11">
        <w:rPr>
          <w:rFonts w:ascii="Calibri Light" w:hAnsi="Calibri Light" w:cs="Calibri Light"/>
          <w:color w:val="EE0000"/>
        </w:rPr>
        <w:t>“</w:t>
      </w:r>
      <w:r w:rsidRPr="00E45A11">
        <w:rPr>
          <w:rFonts w:ascii="Calibri Light" w:hAnsi="Calibri Light" w:cs="Calibri Light"/>
          <w:i/>
          <w:iCs/>
          <w:color w:val="EE0000"/>
        </w:rPr>
        <w:t xml:space="preserve">Escalation of Mandatory reconsideration received, allocated to Decision Makers today, decision to be looked at within 3 working </w:t>
      </w:r>
      <w:proofErr w:type="gramStart"/>
      <w:r w:rsidRPr="00E45A11">
        <w:rPr>
          <w:rFonts w:ascii="Calibri Light" w:hAnsi="Calibri Light" w:cs="Calibri Light"/>
          <w:i/>
          <w:iCs/>
          <w:color w:val="EE0000"/>
        </w:rPr>
        <w:t>days</w:t>
      </w:r>
      <w:r w:rsidRPr="00E45A11">
        <w:rPr>
          <w:rFonts w:ascii="Calibri Light" w:hAnsi="Calibri Light" w:cs="Calibri Light"/>
          <w:color w:val="EE0000"/>
        </w:rPr>
        <w:t>”</w:t>
      </w:r>
      <w:proofErr w:type="gramEnd"/>
      <w:r w:rsidRPr="00E45A11">
        <w:rPr>
          <w:rFonts w:ascii="Calibri Light" w:hAnsi="Calibri Light" w:cs="Calibri Light"/>
          <w:color w:val="EE0000"/>
        </w:rPr>
        <w:t xml:space="preserve"> </w:t>
      </w:r>
    </w:p>
    <w:p w14:paraId="0965CA40" w14:textId="770EBED5" w:rsidR="00A60130" w:rsidRPr="00A60130" w:rsidRDefault="00A60130" w:rsidP="0077180A">
      <w:pPr>
        <w:numPr>
          <w:ilvl w:val="0"/>
          <w:numId w:val="3"/>
        </w:numPr>
        <w:spacing w:after="200" w:line="360" w:lineRule="auto"/>
        <w:jc w:val="both"/>
        <w:rPr>
          <w:rFonts w:ascii="Calibri Light" w:hAnsi="Calibri Light" w:cs="Calibri Light"/>
          <w:b/>
        </w:rPr>
      </w:pPr>
      <w:r>
        <w:rPr>
          <w:rFonts w:ascii="Calibri Light" w:hAnsi="Calibri Light" w:cs="Calibri Light"/>
          <w:bCs/>
        </w:rPr>
        <w:t xml:space="preserve">On </w:t>
      </w:r>
      <w:r w:rsidR="00E45A11">
        <w:rPr>
          <w:rFonts w:ascii="Calibri Light" w:hAnsi="Calibri Light" w:cs="Calibri Light"/>
        </w:rPr>
        <w:t>[</w:t>
      </w:r>
      <w:r w:rsidR="00E45A11" w:rsidRPr="00072A87">
        <w:rPr>
          <w:rFonts w:ascii="Calibri Light" w:hAnsi="Calibri Light" w:cs="Calibri Light"/>
          <w:color w:val="EE0000"/>
        </w:rPr>
        <w:t>date</w:t>
      </w:r>
      <w:r w:rsidR="00E45A11">
        <w:rPr>
          <w:rFonts w:ascii="Calibri Light" w:hAnsi="Calibri Light" w:cs="Calibri Light"/>
        </w:rPr>
        <w:t>]</w:t>
      </w:r>
      <w:r>
        <w:rPr>
          <w:rFonts w:ascii="Calibri Light" w:hAnsi="Calibri Light" w:cs="Calibri Light"/>
          <w:bCs/>
        </w:rPr>
        <w:t xml:space="preserve">, C received the following message on </w:t>
      </w:r>
      <w:r w:rsidR="00E45A11">
        <w:rPr>
          <w:rFonts w:ascii="Calibri Light" w:hAnsi="Calibri Light" w:cs="Calibri Light"/>
        </w:rPr>
        <w:t>[</w:t>
      </w:r>
      <w:r w:rsidR="00E45A11" w:rsidRPr="00C566E7">
        <w:rPr>
          <w:rFonts w:ascii="Calibri Light" w:hAnsi="Calibri Light" w:cs="Calibri Light"/>
          <w:color w:val="EE0000"/>
        </w:rPr>
        <w:t>her/his</w:t>
      </w:r>
      <w:r w:rsidR="00E45A11">
        <w:rPr>
          <w:rFonts w:ascii="Calibri Light" w:hAnsi="Calibri Light" w:cs="Calibri Light"/>
        </w:rPr>
        <w:t xml:space="preserve">] </w:t>
      </w:r>
      <w:r>
        <w:rPr>
          <w:rFonts w:ascii="Calibri Light" w:hAnsi="Calibri Light" w:cs="Calibri Light"/>
          <w:bCs/>
        </w:rPr>
        <w:t>UC journal</w:t>
      </w:r>
      <w:r w:rsidR="00E658BD">
        <w:rPr>
          <w:rFonts w:ascii="Calibri Light" w:hAnsi="Calibri Light" w:cs="Calibri Light"/>
          <w:bCs/>
        </w:rPr>
        <w:t xml:space="preserve"> </w:t>
      </w:r>
      <w:r w:rsidR="00E658BD">
        <w:rPr>
          <w:rFonts w:ascii="Calibri Light" w:hAnsi="Calibri Light" w:cs="Calibri Light"/>
        </w:rPr>
        <w:t>from Karen at Middlesbrough DRS (Virtual) Jobcentre Plus</w:t>
      </w:r>
      <w:r>
        <w:rPr>
          <w:rFonts w:ascii="Calibri Light" w:hAnsi="Calibri Light" w:cs="Calibri Light"/>
          <w:bCs/>
        </w:rPr>
        <w:t xml:space="preserve">: </w:t>
      </w:r>
    </w:p>
    <w:p w14:paraId="7F5F20D3" w14:textId="77777777" w:rsidR="00A60130" w:rsidRDefault="00A60130" w:rsidP="0077180A">
      <w:pPr>
        <w:spacing w:after="200" w:line="360" w:lineRule="auto"/>
        <w:ind w:left="1440"/>
        <w:jc w:val="both"/>
        <w:rPr>
          <w:rFonts w:ascii="Calibri Light" w:hAnsi="Calibri Light" w:cs="Calibri Light"/>
          <w:bCs/>
          <w:i/>
          <w:iCs/>
        </w:rPr>
      </w:pPr>
      <w:r>
        <w:rPr>
          <w:rFonts w:ascii="Calibri Light" w:hAnsi="Calibri Light" w:cs="Calibri Light"/>
          <w:bCs/>
        </w:rPr>
        <w:t>“</w:t>
      </w:r>
      <w:r w:rsidRPr="00A60130">
        <w:rPr>
          <w:rFonts w:ascii="Calibri Light" w:hAnsi="Calibri Light" w:cs="Calibri Light"/>
          <w:bCs/>
          <w:i/>
          <w:iCs/>
        </w:rPr>
        <w:t xml:space="preserve">I am aware of the Upper Tribunal ruling you have mentioned and am currently waiting for guidance from Policy and Legal teams to ensure any customers disputing a decision relating to LCWRA and the carer element/erosion of transitional protection are dealt a consistent approach. </w:t>
      </w:r>
    </w:p>
    <w:p w14:paraId="246C9AF8" w14:textId="210CB3EC" w:rsidR="00A60130" w:rsidRPr="00A60130" w:rsidRDefault="00A60130" w:rsidP="0077180A">
      <w:pPr>
        <w:spacing w:after="200" w:line="360" w:lineRule="auto"/>
        <w:ind w:left="1440"/>
        <w:jc w:val="both"/>
        <w:rPr>
          <w:rFonts w:ascii="Calibri Light" w:hAnsi="Calibri Light" w:cs="Calibri Light"/>
          <w:b/>
        </w:rPr>
      </w:pPr>
      <w:r w:rsidRPr="00A60130">
        <w:rPr>
          <w:rFonts w:ascii="Calibri Light" w:hAnsi="Calibri Light" w:cs="Calibri Light"/>
          <w:bCs/>
          <w:i/>
          <w:iCs/>
        </w:rPr>
        <w:t xml:space="preserve">The matter has been escalated with </w:t>
      </w:r>
      <w:proofErr w:type="gramStart"/>
      <w:r w:rsidRPr="00A60130">
        <w:rPr>
          <w:rFonts w:ascii="Calibri Light" w:hAnsi="Calibri Light" w:cs="Calibri Light"/>
          <w:bCs/>
          <w:i/>
          <w:iCs/>
        </w:rPr>
        <w:t>Policy</w:t>
      </w:r>
      <w:proofErr w:type="gramEnd"/>
      <w:r w:rsidRPr="00A60130">
        <w:rPr>
          <w:rFonts w:ascii="Calibri Light" w:hAnsi="Calibri Light" w:cs="Calibri Light"/>
          <w:bCs/>
          <w:i/>
          <w:iCs/>
        </w:rPr>
        <w:t xml:space="preserve"> and I hope to have a response for you as soon as possible</w:t>
      </w:r>
      <w:r>
        <w:rPr>
          <w:rFonts w:ascii="Calibri Light" w:hAnsi="Calibri Light" w:cs="Calibri Light"/>
          <w:bCs/>
        </w:rPr>
        <w:t>.”</w:t>
      </w:r>
    </w:p>
    <w:p w14:paraId="7D2EABF2" w14:textId="640EDE4A" w:rsidR="00913181" w:rsidRPr="00913181" w:rsidRDefault="00913181" w:rsidP="0077180A">
      <w:pPr>
        <w:numPr>
          <w:ilvl w:val="0"/>
          <w:numId w:val="3"/>
        </w:numPr>
        <w:spacing w:after="200" w:line="360" w:lineRule="auto"/>
        <w:jc w:val="both"/>
        <w:rPr>
          <w:rFonts w:ascii="Calibri Light" w:hAnsi="Calibri Light" w:cs="Calibri Light"/>
          <w:b/>
        </w:rPr>
      </w:pPr>
      <w:r>
        <w:rPr>
          <w:rFonts w:ascii="Calibri Light" w:hAnsi="Calibri Light" w:cs="Calibri Light"/>
          <w:bCs/>
        </w:rPr>
        <w:lastRenderedPageBreak/>
        <w:t xml:space="preserve">On </w:t>
      </w:r>
      <w:r w:rsidR="00CF371B">
        <w:rPr>
          <w:rFonts w:ascii="Calibri Light" w:hAnsi="Calibri Light" w:cs="Calibri Light"/>
        </w:rPr>
        <w:t>[</w:t>
      </w:r>
      <w:r w:rsidR="00CF371B" w:rsidRPr="00072A87">
        <w:rPr>
          <w:rFonts w:ascii="Calibri Light" w:hAnsi="Calibri Light" w:cs="Calibri Light"/>
          <w:color w:val="EE0000"/>
        </w:rPr>
        <w:t>date</w:t>
      </w:r>
      <w:r w:rsidR="00CF371B">
        <w:rPr>
          <w:rFonts w:ascii="Calibri Light" w:hAnsi="Calibri Light" w:cs="Calibri Light"/>
        </w:rPr>
        <w:t>]</w:t>
      </w:r>
      <w:r>
        <w:rPr>
          <w:rFonts w:ascii="Calibri Light" w:hAnsi="Calibri Light" w:cs="Calibri Light"/>
          <w:bCs/>
        </w:rPr>
        <w:t xml:space="preserve">, C received the following message on </w:t>
      </w:r>
      <w:r w:rsidR="00CF371B">
        <w:rPr>
          <w:rFonts w:ascii="Calibri Light" w:hAnsi="Calibri Light" w:cs="Calibri Light"/>
          <w:bCs/>
        </w:rPr>
        <w:t>[</w:t>
      </w:r>
      <w:r w:rsidRPr="00CF371B">
        <w:rPr>
          <w:rFonts w:ascii="Calibri Light" w:hAnsi="Calibri Light" w:cs="Calibri Light"/>
          <w:bCs/>
          <w:color w:val="EE0000"/>
        </w:rPr>
        <w:t>her</w:t>
      </w:r>
      <w:r w:rsidR="00CF371B" w:rsidRPr="00CF371B">
        <w:rPr>
          <w:rFonts w:ascii="Calibri Light" w:hAnsi="Calibri Light" w:cs="Calibri Light"/>
          <w:bCs/>
          <w:color w:val="EE0000"/>
        </w:rPr>
        <w:t>/his</w:t>
      </w:r>
      <w:r w:rsidR="00CF371B">
        <w:rPr>
          <w:rFonts w:ascii="Calibri Light" w:hAnsi="Calibri Light" w:cs="Calibri Light"/>
          <w:bCs/>
        </w:rPr>
        <w:t>]</w:t>
      </w:r>
      <w:r>
        <w:rPr>
          <w:rFonts w:ascii="Calibri Light" w:hAnsi="Calibri Light" w:cs="Calibri Light"/>
          <w:bCs/>
        </w:rPr>
        <w:t xml:space="preserve"> UC journal</w:t>
      </w:r>
      <w:r w:rsidR="00AB52A8">
        <w:rPr>
          <w:rFonts w:ascii="Calibri Light" w:hAnsi="Calibri Light" w:cs="Calibri Light"/>
          <w:bCs/>
        </w:rPr>
        <w:t xml:space="preserve">, again from </w:t>
      </w:r>
      <w:r w:rsidR="00CF371B">
        <w:rPr>
          <w:rFonts w:ascii="Calibri Light" w:hAnsi="Calibri Light" w:cs="Calibri Light"/>
          <w:bCs/>
        </w:rPr>
        <w:t>[</w:t>
      </w:r>
      <w:r w:rsidR="00CF371B" w:rsidRPr="00CF371B">
        <w:rPr>
          <w:rFonts w:ascii="Calibri Light" w:hAnsi="Calibri Light" w:cs="Calibri Light"/>
          <w:bCs/>
          <w:color w:val="EE0000"/>
        </w:rPr>
        <w:t>name</w:t>
      </w:r>
      <w:r w:rsidR="00CF371B">
        <w:rPr>
          <w:rFonts w:ascii="Calibri Light" w:hAnsi="Calibri Light" w:cs="Calibri Light"/>
          <w:bCs/>
        </w:rPr>
        <w:t>]</w:t>
      </w:r>
      <w:r w:rsidR="00AB52A8">
        <w:rPr>
          <w:rFonts w:ascii="Calibri Light" w:hAnsi="Calibri Light" w:cs="Calibri Light"/>
          <w:bCs/>
        </w:rPr>
        <w:t xml:space="preserve"> at </w:t>
      </w:r>
      <w:r w:rsidR="00CF371B">
        <w:rPr>
          <w:rFonts w:ascii="Calibri Light" w:hAnsi="Calibri Light" w:cs="Calibri Light"/>
          <w:bCs/>
        </w:rPr>
        <w:t>[</w:t>
      </w:r>
      <w:r w:rsidR="00CF371B" w:rsidRPr="00CF371B">
        <w:rPr>
          <w:rFonts w:ascii="Calibri Light" w:hAnsi="Calibri Light" w:cs="Calibri Light"/>
          <w:bCs/>
          <w:color w:val="EE0000"/>
        </w:rPr>
        <w:t xml:space="preserve">eg, </w:t>
      </w:r>
      <w:r w:rsidR="00AB52A8" w:rsidRPr="00CF371B">
        <w:rPr>
          <w:rFonts w:ascii="Calibri Light" w:hAnsi="Calibri Light" w:cs="Calibri Light"/>
          <w:bCs/>
          <w:color w:val="EE0000"/>
        </w:rPr>
        <w:t>Middlesbrough DRS (Virtual) Jobcentre Plus</w:t>
      </w:r>
      <w:r w:rsidR="00CF371B">
        <w:rPr>
          <w:rFonts w:ascii="Calibri Light" w:hAnsi="Calibri Light" w:cs="Calibri Light"/>
          <w:bCs/>
        </w:rPr>
        <w:t>]</w:t>
      </w:r>
      <w:r>
        <w:rPr>
          <w:rFonts w:ascii="Calibri Light" w:hAnsi="Calibri Light" w:cs="Calibri Light"/>
          <w:bCs/>
        </w:rPr>
        <w:t xml:space="preserve">: </w:t>
      </w:r>
    </w:p>
    <w:p w14:paraId="3EDFB5DA" w14:textId="641100A1" w:rsidR="00913181" w:rsidRPr="00913181" w:rsidRDefault="00913181" w:rsidP="0077180A">
      <w:pPr>
        <w:spacing w:after="200" w:line="360" w:lineRule="auto"/>
        <w:ind w:left="1440"/>
        <w:jc w:val="both"/>
        <w:rPr>
          <w:rFonts w:ascii="Calibri Light" w:hAnsi="Calibri Light" w:cs="Calibri Light"/>
          <w:b/>
          <w:i/>
          <w:iCs/>
        </w:rPr>
      </w:pPr>
      <w:r w:rsidRPr="00913181">
        <w:rPr>
          <w:rFonts w:ascii="Calibri Light" w:hAnsi="Calibri Light" w:cs="Calibri Light"/>
          <w:bCs/>
          <w:i/>
          <w:iCs/>
        </w:rPr>
        <w:t>“</w:t>
      </w:r>
      <w:r w:rsidRPr="00CF371B">
        <w:rPr>
          <w:rFonts w:ascii="Calibri Light" w:hAnsi="Calibri Light" w:cs="Calibri Light"/>
          <w:bCs/>
          <w:i/>
          <w:iCs/>
          <w:color w:val="EE0000"/>
        </w:rPr>
        <w:t>I apologise for the delay in response to your request for a mandatory reconsideration; I am still awaiting guidance from Legal and Policy and really hope to have an answer for you soon.”</w:t>
      </w:r>
    </w:p>
    <w:p w14:paraId="6CEA44F7" w14:textId="77777777" w:rsidR="00561EFB" w:rsidRPr="00AA114D" w:rsidRDefault="00561EFB" w:rsidP="0077180A">
      <w:pPr>
        <w:spacing w:before="120" w:after="120" w:line="360" w:lineRule="auto"/>
        <w:jc w:val="both"/>
        <w:rPr>
          <w:rFonts w:ascii="Calibri Light" w:hAnsi="Calibri Light" w:cs="Calibri Light"/>
          <w:b/>
          <w:bCs/>
          <w:lang w:val="en-US"/>
        </w:rPr>
      </w:pPr>
      <w:r w:rsidRPr="00AA114D">
        <w:rPr>
          <w:rFonts w:ascii="Calibri Light" w:hAnsi="Calibri Light" w:cs="Calibri Light"/>
          <w:b/>
          <w:bCs/>
          <w:lang w:val="en-US"/>
        </w:rPr>
        <w:t>Note on D’s duty of candour</w:t>
      </w:r>
    </w:p>
    <w:p w14:paraId="6351B7F0" w14:textId="44B6C071" w:rsidR="001537C4" w:rsidRPr="001537C4" w:rsidRDefault="00561EFB" w:rsidP="0077180A">
      <w:pPr>
        <w:pStyle w:val="ListParagraph"/>
        <w:numPr>
          <w:ilvl w:val="0"/>
          <w:numId w:val="3"/>
        </w:numPr>
        <w:spacing w:before="120" w:after="120" w:line="360" w:lineRule="auto"/>
        <w:contextualSpacing w:val="0"/>
        <w:jc w:val="both"/>
        <w:rPr>
          <w:rFonts w:ascii="Calibri Light" w:hAnsi="Calibri Light" w:cs="Calibri Light"/>
          <w:lang w:val="en-US"/>
        </w:rPr>
      </w:pPr>
      <w:r w:rsidRPr="00AA114D">
        <w:rPr>
          <w:rFonts w:ascii="Calibri Light" w:hAnsi="Calibri Light" w:cs="Calibri Light"/>
          <w:lang w:val="en-US"/>
        </w:rPr>
        <w:t xml:space="preserve">As D will be aware, the duty of candour arises as soon as a public authority becomes aware that someone is likely to test or challenge a decision or action. The duty is engaged at every stage of the proceedings, including the pre-action stage, as confirmed in </w:t>
      </w:r>
      <w:r w:rsidRPr="00AA114D">
        <w:rPr>
          <w:rFonts w:ascii="Calibri Light" w:hAnsi="Calibri Light" w:cs="Calibri Light"/>
          <w:i/>
          <w:iCs/>
          <w:lang w:val="en-US"/>
        </w:rPr>
        <w:t xml:space="preserve">R (HM, KH and MA) v Secretary of State for the Home Department </w:t>
      </w:r>
      <w:r w:rsidRPr="00AA114D">
        <w:rPr>
          <w:rFonts w:ascii="Calibri Light" w:hAnsi="Calibri Light" w:cs="Calibri Light"/>
          <w:lang w:val="en-US"/>
        </w:rPr>
        <w:t xml:space="preserve">3 [2022] EWHC 2729 (Admin). </w:t>
      </w:r>
    </w:p>
    <w:p w14:paraId="5626578F" w14:textId="2746F29B" w:rsidR="009E1B0F" w:rsidRPr="009E1B0F" w:rsidRDefault="00561EFB" w:rsidP="0077180A">
      <w:pPr>
        <w:pStyle w:val="ListParagraph"/>
        <w:numPr>
          <w:ilvl w:val="0"/>
          <w:numId w:val="3"/>
        </w:numPr>
        <w:spacing w:before="120" w:after="120" w:line="360" w:lineRule="auto"/>
        <w:contextualSpacing w:val="0"/>
        <w:jc w:val="both"/>
        <w:rPr>
          <w:rFonts w:ascii="Calibri Light" w:hAnsi="Calibri Light" w:cs="Calibri Light"/>
          <w:lang w:val="en-US"/>
        </w:rPr>
      </w:pPr>
      <w:r w:rsidRPr="00AA114D">
        <w:rPr>
          <w:rFonts w:ascii="Calibri Light" w:hAnsi="Calibri Light" w:cs="Calibri Light"/>
          <w:lang w:val="en-US"/>
        </w:rPr>
        <w:t>If any guidance, policy or guidelines exists concerning any of the matters raised in the Background section above,</w:t>
      </w:r>
      <w:r w:rsidR="001537C4">
        <w:rPr>
          <w:rFonts w:ascii="Calibri Light" w:hAnsi="Calibri Light" w:cs="Calibri Light"/>
          <w:lang w:val="en-US"/>
        </w:rPr>
        <w:t xml:space="preserve"> for example</w:t>
      </w:r>
      <w:r w:rsidR="000B4569">
        <w:rPr>
          <w:rFonts w:ascii="Calibri Light" w:hAnsi="Calibri Light" w:cs="Calibri Light"/>
          <w:lang w:val="en-US"/>
        </w:rPr>
        <w:t xml:space="preserve"> any guidance </w:t>
      </w:r>
      <w:r w:rsidR="00745B34">
        <w:rPr>
          <w:rFonts w:ascii="Calibri Light" w:hAnsi="Calibri Light" w:cs="Calibri Light"/>
          <w:lang w:val="en-US"/>
        </w:rPr>
        <w:t xml:space="preserve">from </w:t>
      </w:r>
      <w:r w:rsidR="000B4569">
        <w:rPr>
          <w:rFonts w:ascii="Calibri Light" w:hAnsi="Calibri Light" w:cs="Calibri Light"/>
          <w:lang w:val="en-US"/>
        </w:rPr>
        <w:t xml:space="preserve">DWP Policy and Legal teams issued to decision-makers </w:t>
      </w:r>
      <w:r w:rsidR="00745B34">
        <w:rPr>
          <w:rFonts w:ascii="Calibri Light" w:hAnsi="Calibri Light" w:cs="Calibri Light"/>
          <w:lang w:val="en-US"/>
        </w:rPr>
        <w:t>following the Upper Tribunal</w:t>
      </w:r>
      <w:r w:rsidR="00D277F6">
        <w:rPr>
          <w:rFonts w:ascii="Calibri Light" w:hAnsi="Calibri Light" w:cs="Calibri Light"/>
          <w:lang w:val="en-US"/>
        </w:rPr>
        <w:t>’s</w:t>
      </w:r>
      <w:r w:rsidR="00745B34">
        <w:rPr>
          <w:rFonts w:ascii="Calibri Light" w:hAnsi="Calibri Light" w:cs="Calibri Light"/>
          <w:lang w:val="en-US"/>
        </w:rPr>
        <w:t xml:space="preserve"> judgment in </w:t>
      </w:r>
      <w:r w:rsidR="00745B34">
        <w:rPr>
          <w:rFonts w:ascii="Calibri Light" w:hAnsi="Calibri Light" w:cs="Calibri Light"/>
          <w:i/>
          <w:iCs/>
          <w:lang w:val="en-US"/>
        </w:rPr>
        <w:t>MJ</w:t>
      </w:r>
      <w:r w:rsidR="000B4569">
        <w:rPr>
          <w:rFonts w:ascii="Calibri Light" w:hAnsi="Calibri Light" w:cs="Calibri Light"/>
          <w:i/>
          <w:iCs/>
          <w:lang w:val="en-US"/>
        </w:rPr>
        <w:t xml:space="preserve">, </w:t>
      </w:r>
      <w:r w:rsidR="00836718">
        <w:rPr>
          <w:rFonts w:ascii="Calibri Light" w:hAnsi="Calibri Light" w:cs="Calibri Light"/>
          <w:lang w:val="en-US"/>
        </w:rPr>
        <w:t xml:space="preserve">and including interim guidance such as notices to decision-makers made via the DMA Leeds Noticeboard, </w:t>
      </w:r>
      <w:r w:rsidRPr="00AA114D">
        <w:rPr>
          <w:rFonts w:ascii="Calibri Light" w:hAnsi="Calibri Light" w:cs="Calibri Light"/>
          <w:lang w:val="en-US"/>
        </w:rPr>
        <w:t xml:space="preserve">we consider that compliance with the pre-action protocol and the duty of candour requires that it be </w:t>
      </w:r>
      <w:proofErr w:type="spellStart"/>
      <w:r w:rsidRPr="00AA114D">
        <w:rPr>
          <w:rFonts w:ascii="Calibri Light" w:hAnsi="Calibri Light" w:cs="Calibri Light"/>
          <w:lang w:val="en-US"/>
        </w:rPr>
        <w:t>i</w:t>
      </w:r>
      <w:proofErr w:type="spellEnd"/>
      <w:r w:rsidRPr="00AA114D">
        <w:rPr>
          <w:rFonts w:ascii="Calibri Light" w:hAnsi="Calibri Light" w:cs="Calibri Light"/>
          <w:lang w:val="en-US"/>
        </w:rPr>
        <w:t xml:space="preserve">) disclosed and ii) provided in full for inspection, as part of the response to this letter. </w:t>
      </w:r>
    </w:p>
    <w:p w14:paraId="7361AAAA" w14:textId="153D366E" w:rsidR="00561EFB" w:rsidRPr="009E1B0F" w:rsidRDefault="009E1B0F" w:rsidP="0077180A">
      <w:pPr>
        <w:spacing w:before="120" w:after="120" w:line="360" w:lineRule="auto"/>
        <w:jc w:val="both"/>
        <w:rPr>
          <w:rFonts w:ascii="Calibri Light" w:hAnsi="Calibri Light" w:cs="Calibri Light"/>
          <w:lang w:val="en-US"/>
        </w:rPr>
      </w:pPr>
      <w:r>
        <w:rPr>
          <w:rFonts w:ascii="Calibri Light" w:hAnsi="Calibri Light" w:cs="Calibri Light"/>
          <w:b/>
          <w:bCs/>
          <w:i/>
          <w:iCs/>
          <w:u w:val="single"/>
          <w:lang w:val="en-US"/>
        </w:rPr>
        <w:t>Relevant law</w:t>
      </w:r>
      <w:r w:rsidR="00561EFB" w:rsidRPr="009E1B0F">
        <w:rPr>
          <w:rFonts w:ascii="Calibri Light" w:hAnsi="Calibri Light" w:cs="Calibri Light"/>
          <w:lang w:val="en-US"/>
        </w:rPr>
        <w:t xml:space="preserve"> </w:t>
      </w:r>
    </w:p>
    <w:p w14:paraId="097F5682" w14:textId="03F73DFC" w:rsidR="001D0363" w:rsidRDefault="001D0363" w:rsidP="0077180A">
      <w:pPr>
        <w:numPr>
          <w:ilvl w:val="0"/>
          <w:numId w:val="3"/>
        </w:numPr>
        <w:spacing w:after="200" w:line="360" w:lineRule="auto"/>
        <w:jc w:val="both"/>
        <w:rPr>
          <w:rFonts w:ascii="Calibri Light" w:hAnsi="Calibri Light" w:cs="Calibri Light"/>
        </w:rPr>
      </w:pPr>
      <w:r>
        <w:rPr>
          <w:rFonts w:ascii="Calibri Light" w:hAnsi="Calibri Light" w:cs="Calibri Light"/>
        </w:rPr>
        <w:t>R</w:t>
      </w:r>
      <w:r w:rsidRPr="006B08F7">
        <w:rPr>
          <w:rFonts w:ascii="Calibri Light" w:hAnsi="Calibri Light" w:cs="Calibri Light"/>
        </w:rPr>
        <w:t xml:space="preserve">egulation 55(2)(c) </w:t>
      </w:r>
      <w:r>
        <w:rPr>
          <w:rFonts w:ascii="Calibri Light" w:hAnsi="Calibri Light" w:cs="Calibri Light"/>
        </w:rPr>
        <w:t>o</w:t>
      </w:r>
      <w:r w:rsidRPr="006B08F7">
        <w:rPr>
          <w:rFonts w:ascii="Calibri Light" w:hAnsi="Calibri Light" w:cs="Calibri Light"/>
        </w:rPr>
        <w:t xml:space="preserve">f The Universal Credit (Transitional Provisions) Regulations </w:t>
      </w:r>
      <w:r w:rsidR="00E43AD6">
        <w:rPr>
          <w:rFonts w:ascii="Calibri Light" w:hAnsi="Calibri Light" w:cs="Calibri Light"/>
        </w:rPr>
        <w:t>provides</w:t>
      </w:r>
      <w:r>
        <w:rPr>
          <w:rFonts w:ascii="Calibri Light" w:hAnsi="Calibri Light" w:cs="Calibri Light"/>
        </w:rPr>
        <w:t xml:space="preserve">: </w:t>
      </w:r>
    </w:p>
    <w:p w14:paraId="5C701AB8" w14:textId="51955025" w:rsidR="001D0363" w:rsidRPr="007D20EF" w:rsidRDefault="0076130B" w:rsidP="0077180A">
      <w:pPr>
        <w:spacing w:after="200" w:line="360" w:lineRule="auto"/>
        <w:ind w:left="1440"/>
        <w:jc w:val="both"/>
        <w:rPr>
          <w:rFonts w:ascii="Calibri Light" w:hAnsi="Calibri Light" w:cs="Calibri Light"/>
          <w:i/>
          <w:iCs/>
        </w:rPr>
      </w:pPr>
      <w:r w:rsidRPr="007D20EF">
        <w:rPr>
          <w:rFonts w:ascii="Calibri Light" w:hAnsi="Calibri Light" w:cs="Calibri Light"/>
          <w:i/>
          <w:iCs/>
        </w:rPr>
        <w:t>The amount of the transitional element to be included in the calculation of an award is—</w:t>
      </w:r>
    </w:p>
    <w:p w14:paraId="48F3E903" w14:textId="2130B758" w:rsidR="0076130B" w:rsidRPr="007D20EF" w:rsidRDefault="0076130B" w:rsidP="0077180A">
      <w:pPr>
        <w:spacing w:after="200" w:line="360" w:lineRule="auto"/>
        <w:ind w:left="1440"/>
        <w:jc w:val="both"/>
        <w:rPr>
          <w:rFonts w:ascii="Calibri Light" w:hAnsi="Calibri Light" w:cs="Calibri Light"/>
          <w:i/>
          <w:iCs/>
        </w:rPr>
      </w:pPr>
      <w:r w:rsidRPr="007D20EF">
        <w:rPr>
          <w:rFonts w:ascii="Calibri Light" w:hAnsi="Calibri Light" w:cs="Calibri Light"/>
          <w:i/>
          <w:iCs/>
        </w:rPr>
        <w:t>[…]</w:t>
      </w:r>
    </w:p>
    <w:p w14:paraId="60E03286" w14:textId="717C21B4" w:rsidR="0076130B" w:rsidRPr="007D20EF" w:rsidRDefault="0076130B" w:rsidP="0077180A">
      <w:pPr>
        <w:spacing w:after="200" w:line="360" w:lineRule="auto"/>
        <w:ind w:left="2160"/>
        <w:jc w:val="both"/>
        <w:rPr>
          <w:rFonts w:ascii="Calibri Light" w:hAnsi="Calibri Light" w:cs="Calibri Light"/>
          <w:i/>
          <w:iCs/>
        </w:rPr>
      </w:pPr>
      <w:r w:rsidRPr="007D20EF">
        <w:rPr>
          <w:rFonts w:ascii="Calibri Light" w:hAnsi="Calibri Light" w:cs="Calibri Light"/>
          <w:i/>
          <w:iCs/>
        </w:rPr>
        <w:t>(c) for the third and each subsequent assessment period, the amount that was included for the previous assessment period reduced by the sum of any relevant increases (as in sub-paragraph (b)).</w:t>
      </w:r>
    </w:p>
    <w:p w14:paraId="6E3BA007" w14:textId="4360CB23" w:rsidR="00F61298" w:rsidRDefault="0076130B" w:rsidP="0077180A">
      <w:pPr>
        <w:numPr>
          <w:ilvl w:val="0"/>
          <w:numId w:val="3"/>
        </w:numPr>
        <w:spacing w:after="200" w:line="360" w:lineRule="auto"/>
        <w:jc w:val="both"/>
        <w:rPr>
          <w:rFonts w:ascii="Calibri Light" w:hAnsi="Calibri Light" w:cs="Calibri Light"/>
        </w:rPr>
      </w:pPr>
      <w:r>
        <w:rPr>
          <w:rFonts w:ascii="Calibri Light" w:hAnsi="Calibri Light" w:cs="Calibri Light"/>
        </w:rPr>
        <w:t xml:space="preserve">Regulation </w:t>
      </w:r>
      <w:r w:rsidR="006B3184">
        <w:rPr>
          <w:rFonts w:ascii="Calibri Light" w:hAnsi="Calibri Light" w:cs="Calibri Light"/>
        </w:rPr>
        <w:t xml:space="preserve">55(4) </w:t>
      </w:r>
      <w:r w:rsidR="00E43AD6">
        <w:rPr>
          <w:rFonts w:ascii="Calibri Light" w:hAnsi="Calibri Light" w:cs="Calibri Light"/>
        </w:rPr>
        <w:t>provides:</w:t>
      </w:r>
    </w:p>
    <w:p w14:paraId="4FBE189A" w14:textId="6F6F1A08" w:rsidR="006B3184" w:rsidRPr="00E43AD6" w:rsidRDefault="007D20EF" w:rsidP="0077180A">
      <w:pPr>
        <w:spacing w:after="200" w:line="360" w:lineRule="auto"/>
        <w:ind w:left="1440"/>
        <w:jc w:val="both"/>
        <w:rPr>
          <w:rFonts w:ascii="Calibri Light" w:hAnsi="Calibri Light" w:cs="Calibri Light"/>
          <w:i/>
          <w:iCs/>
        </w:rPr>
      </w:pPr>
      <w:r>
        <w:rPr>
          <w:rFonts w:ascii="Calibri Light" w:hAnsi="Calibri Light" w:cs="Calibri Light"/>
          <w:i/>
          <w:iCs/>
        </w:rPr>
        <w:lastRenderedPageBreak/>
        <w:t xml:space="preserve">55 (4) </w:t>
      </w:r>
      <w:r w:rsidR="00F61298" w:rsidRPr="00E43AD6">
        <w:rPr>
          <w:rFonts w:ascii="Calibri Light" w:hAnsi="Calibri Light" w:cs="Calibri Light"/>
          <w:i/>
          <w:iCs/>
        </w:rPr>
        <w:t>A “relevant increase” is, subject to paragraphs (5) and (5A), an increase in any of the amounts that are included in the maximum amount under sections 9 to 12 of the Act (including any of those amounts that is included for the first time, or included again following a change of circumstances), apart from the childcare costs element.</w:t>
      </w:r>
    </w:p>
    <w:p w14:paraId="5B82D368" w14:textId="76DF4239" w:rsidR="001D327F" w:rsidRPr="001D327F" w:rsidRDefault="006B3184" w:rsidP="0077180A">
      <w:pPr>
        <w:numPr>
          <w:ilvl w:val="0"/>
          <w:numId w:val="3"/>
        </w:numPr>
        <w:spacing w:after="200" w:line="360" w:lineRule="auto"/>
        <w:jc w:val="both"/>
        <w:rPr>
          <w:rFonts w:ascii="Calibri Light" w:hAnsi="Calibri Light" w:cs="Calibri Light"/>
          <w:b/>
        </w:rPr>
      </w:pPr>
      <w:r>
        <w:rPr>
          <w:rFonts w:ascii="Calibri Light" w:hAnsi="Calibri Light" w:cs="Calibri Light"/>
        </w:rPr>
        <w:t xml:space="preserve">In </w:t>
      </w:r>
      <w:r>
        <w:rPr>
          <w:rFonts w:ascii="Calibri Light" w:hAnsi="Calibri Light" w:cs="Calibri Light"/>
          <w:i/>
          <w:iCs/>
        </w:rPr>
        <w:t xml:space="preserve">MJ, </w:t>
      </w:r>
      <w:r>
        <w:rPr>
          <w:rFonts w:ascii="Calibri Light" w:hAnsi="Calibri Light" w:cs="Calibri Light"/>
        </w:rPr>
        <w:t>Upper Tribunal Judge West</w:t>
      </w:r>
      <w:r w:rsidRPr="006B08F7">
        <w:rPr>
          <w:rFonts w:ascii="Calibri Light" w:hAnsi="Calibri Light" w:cs="Calibri Light"/>
        </w:rPr>
        <w:t xml:space="preserve"> found that the erosion of the </w:t>
      </w:r>
      <w:r w:rsidR="002B3598">
        <w:rPr>
          <w:rFonts w:ascii="Calibri Light" w:hAnsi="Calibri Light" w:cs="Calibri Light"/>
        </w:rPr>
        <w:t xml:space="preserve">claimant’s </w:t>
      </w:r>
      <w:r w:rsidR="00AD695D">
        <w:rPr>
          <w:rFonts w:ascii="Calibri Light" w:hAnsi="Calibri Light" w:cs="Calibri Light"/>
        </w:rPr>
        <w:t xml:space="preserve">TE </w:t>
      </w:r>
      <w:r w:rsidR="002B3598">
        <w:rPr>
          <w:rFonts w:ascii="Calibri Light" w:hAnsi="Calibri Light" w:cs="Calibri Light"/>
        </w:rPr>
        <w:t xml:space="preserve">at the point at which her needs were recognised by the SSWP to have increased via an award of LCWRA, </w:t>
      </w:r>
      <w:r w:rsidRPr="006B08F7">
        <w:rPr>
          <w:rFonts w:ascii="Calibri Light" w:hAnsi="Calibri Light" w:cs="Calibri Light"/>
        </w:rPr>
        <w:t>was discriminatory and</w:t>
      </w:r>
      <w:r w:rsidR="002B3598">
        <w:rPr>
          <w:rFonts w:ascii="Calibri Light" w:hAnsi="Calibri Light" w:cs="Calibri Light"/>
        </w:rPr>
        <w:t xml:space="preserve"> a breach of her C</w:t>
      </w:r>
      <w:r w:rsidRPr="006B08F7">
        <w:rPr>
          <w:rFonts w:ascii="Calibri Light" w:hAnsi="Calibri Light" w:cs="Calibri Light"/>
        </w:rPr>
        <w:t xml:space="preserve">onvention rights. </w:t>
      </w:r>
      <w:r w:rsidR="0070543A">
        <w:rPr>
          <w:rFonts w:ascii="Calibri Light" w:hAnsi="Calibri Light" w:cs="Calibri Light"/>
        </w:rPr>
        <w:t xml:space="preserve">This is because there </w:t>
      </w:r>
      <w:r w:rsidR="0070543A" w:rsidRPr="0070543A">
        <w:rPr>
          <w:rFonts w:ascii="Calibri Light" w:hAnsi="Calibri Light" w:cs="Calibri Light"/>
        </w:rPr>
        <w:t xml:space="preserve">was no objective and reasonable justification for the difference in treatment – specifically, the loss of </w:t>
      </w:r>
      <w:r w:rsidR="00AD695D">
        <w:rPr>
          <w:rFonts w:ascii="Calibri Light" w:hAnsi="Calibri Light" w:cs="Calibri Light"/>
        </w:rPr>
        <w:t>TE</w:t>
      </w:r>
      <w:r w:rsidR="0070543A" w:rsidRPr="0070543A">
        <w:rPr>
          <w:rFonts w:ascii="Calibri Light" w:hAnsi="Calibri Light" w:cs="Calibri Light"/>
        </w:rPr>
        <w:t xml:space="preserve"> - between MJ, a disabled carer, and firstly, a person in MJ’s position who is not a carer who subsequently is awarded LCWRA; and secondly, a person in receipt of TE and LCWRA who subsequently becomes a </w:t>
      </w:r>
      <w:proofErr w:type="spellStart"/>
      <w:r w:rsidR="0070543A" w:rsidRPr="0070543A">
        <w:rPr>
          <w:rFonts w:ascii="Calibri Light" w:hAnsi="Calibri Light" w:cs="Calibri Light"/>
        </w:rPr>
        <w:t>carer</w:t>
      </w:r>
      <w:proofErr w:type="spellEnd"/>
      <w:r w:rsidR="0070543A" w:rsidRPr="0070543A">
        <w:rPr>
          <w:rFonts w:ascii="Calibri Light" w:hAnsi="Calibri Light" w:cs="Calibri Light"/>
        </w:rPr>
        <w:t>.</w:t>
      </w:r>
      <w:r w:rsidR="0070543A">
        <w:rPr>
          <w:rFonts w:ascii="Calibri Light" w:hAnsi="Calibri Light" w:cs="Calibri Light"/>
        </w:rPr>
        <w:t xml:space="preserve"> </w:t>
      </w:r>
    </w:p>
    <w:p w14:paraId="0657AA6F" w14:textId="51953912" w:rsidR="00083D5E" w:rsidRPr="001D327F" w:rsidRDefault="004A3444" w:rsidP="0077180A">
      <w:pPr>
        <w:numPr>
          <w:ilvl w:val="0"/>
          <w:numId w:val="3"/>
        </w:numPr>
        <w:spacing w:after="200" w:line="360" w:lineRule="auto"/>
        <w:jc w:val="both"/>
        <w:rPr>
          <w:rFonts w:ascii="Calibri Light" w:hAnsi="Calibri Light" w:cs="Calibri Light"/>
          <w:b/>
        </w:rPr>
      </w:pPr>
      <w:r>
        <w:rPr>
          <w:rFonts w:ascii="Calibri Light" w:hAnsi="Calibri Light" w:cs="Calibri Light"/>
        </w:rPr>
        <w:t xml:space="preserve">The Upper Tribunal </w:t>
      </w:r>
      <w:r w:rsidR="001D327F" w:rsidRPr="001D327F">
        <w:rPr>
          <w:rFonts w:ascii="Calibri Light" w:hAnsi="Calibri Light" w:cs="Calibri Light"/>
        </w:rPr>
        <w:t xml:space="preserve">found that the reduction of the claimant’s UC award through the full erosion of her </w:t>
      </w:r>
      <w:r w:rsidR="00AD695D">
        <w:rPr>
          <w:rFonts w:ascii="Calibri Light" w:hAnsi="Calibri Light" w:cs="Calibri Light"/>
        </w:rPr>
        <w:t>TE</w:t>
      </w:r>
      <w:r w:rsidR="001D327F" w:rsidRPr="001D327F">
        <w:rPr>
          <w:rFonts w:ascii="Calibri Light" w:hAnsi="Calibri Light" w:cs="Calibri Light"/>
        </w:rPr>
        <w:t>, when her needs were recognised by the Secretary of State to have increased, was “perverse” (§</w:t>
      </w:r>
      <w:r w:rsidR="001D327F">
        <w:rPr>
          <w:rFonts w:ascii="Calibri Light" w:hAnsi="Calibri Light" w:cs="Calibri Light"/>
        </w:rPr>
        <w:t xml:space="preserve"> </w:t>
      </w:r>
      <w:r w:rsidR="001D327F" w:rsidRPr="001D327F">
        <w:rPr>
          <w:rFonts w:ascii="Calibri Light" w:hAnsi="Calibri Light" w:cs="Calibri Light"/>
        </w:rPr>
        <w:t>71) and a breach of her Convention rights.</w:t>
      </w:r>
      <w:r w:rsidR="001D327F">
        <w:rPr>
          <w:rFonts w:ascii="Calibri Light" w:hAnsi="Calibri Light" w:cs="Calibri Light"/>
          <w:b/>
        </w:rPr>
        <w:t xml:space="preserve"> </w:t>
      </w:r>
      <w:r w:rsidR="006B3184" w:rsidRPr="001D327F">
        <w:rPr>
          <w:rFonts w:ascii="Calibri Light" w:hAnsi="Calibri Light" w:cs="Calibri Light"/>
        </w:rPr>
        <w:t>As a result, regulation 55(2)(c) and regulation 55(4) of The Universal Credit (Transitional Provisions) Regulations must be interpreted and/or disapplied to avoid the discriminatory outcome, meaning that MJ’s TSDPE should be eroded by the difference between the carer’s element of UC and the LCWRA element of UC, rather than fully eroded.</w:t>
      </w:r>
    </w:p>
    <w:p w14:paraId="04DD4362" w14:textId="19986497" w:rsidR="00561EFB" w:rsidRPr="00350CAF" w:rsidRDefault="00561EFB" w:rsidP="0077180A">
      <w:pPr>
        <w:spacing w:after="200" w:line="360" w:lineRule="auto"/>
        <w:jc w:val="both"/>
        <w:rPr>
          <w:rFonts w:ascii="Calibri Light" w:hAnsi="Calibri Light" w:cs="Calibri Light"/>
          <w:b/>
        </w:rPr>
      </w:pPr>
      <w:r w:rsidRPr="00350CAF">
        <w:rPr>
          <w:rFonts w:ascii="Calibri Light" w:hAnsi="Calibri Light" w:cs="Calibri Light"/>
          <w:b/>
        </w:rPr>
        <w:t>Grounds for Judicial Review</w:t>
      </w:r>
    </w:p>
    <w:p w14:paraId="7775AB1B" w14:textId="1BC5D541" w:rsidR="00366B70" w:rsidRPr="00350CAF" w:rsidRDefault="00366B70" w:rsidP="0077180A">
      <w:pPr>
        <w:spacing w:after="200" w:line="360" w:lineRule="auto"/>
        <w:jc w:val="both"/>
        <w:rPr>
          <w:rStyle w:val="Strong"/>
          <w:rFonts w:ascii="Calibri Light" w:hAnsi="Calibri Light" w:cs="Calibri Light"/>
        </w:rPr>
      </w:pPr>
      <w:r w:rsidRPr="00350CAF">
        <w:rPr>
          <w:rStyle w:val="Strong"/>
          <w:rFonts w:ascii="Calibri Light" w:hAnsi="Calibri Light" w:cs="Calibri Light"/>
        </w:rPr>
        <w:t xml:space="preserve">Ground </w:t>
      </w:r>
      <w:r>
        <w:rPr>
          <w:rStyle w:val="Strong"/>
          <w:rFonts w:ascii="Calibri Light" w:hAnsi="Calibri Light" w:cs="Calibri Light"/>
        </w:rPr>
        <w:t>1</w:t>
      </w:r>
      <w:r w:rsidRPr="00350CAF">
        <w:rPr>
          <w:rStyle w:val="Strong"/>
          <w:rFonts w:ascii="Calibri Light" w:hAnsi="Calibri Light" w:cs="Calibri Light"/>
        </w:rPr>
        <w:t xml:space="preserve">: </w:t>
      </w:r>
      <w:r w:rsidR="00A50029">
        <w:rPr>
          <w:rStyle w:val="Strong"/>
          <w:rFonts w:ascii="Calibri Light" w:hAnsi="Calibri Light" w:cs="Calibri Light"/>
        </w:rPr>
        <w:t>U</w:t>
      </w:r>
      <w:r w:rsidRPr="00350CAF">
        <w:rPr>
          <w:rStyle w:val="Strong"/>
          <w:rFonts w:ascii="Calibri Light" w:hAnsi="Calibri Light" w:cs="Calibri Light"/>
        </w:rPr>
        <w:t xml:space="preserve">nlawful discrimination </w:t>
      </w:r>
      <w:r w:rsidR="0011713A">
        <w:rPr>
          <w:rStyle w:val="Strong"/>
          <w:rFonts w:ascii="Calibri Light" w:hAnsi="Calibri Light" w:cs="Calibri Light"/>
        </w:rPr>
        <w:t xml:space="preserve">contrary to </w:t>
      </w:r>
      <w:r w:rsidR="002836F5">
        <w:rPr>
          <w:rStyle w:val="Strong"/>
          <w:rFonts w:ascii="Calibri Light" w:hAnsi="Calibri Light" w:cs="Calibri Light"/>
        </w:rPr>
        <w:t>s6(1) Human Rights Act 1998</w:t>
      </w:r>
    </w:p>
    <w:p w14:paraId="7FD389A2" w14:textId="4A48CDB8" w:rsidR="001316D3" w:rsidRPr="00EB5AB9" w:rsidRDefault="001316D3" w:rsidP="0077180A">
      <w:pPr>
        <w:pStyle w:val="NormalWeb"/>
        <w:numPr>
          <w:ilvl w:val="0"/>
          <w:numId w:val="3"/>
        </w:numPr>
        <w:spacing w:after="240" w:afterAutospacing="0" w:line="360" w:lineRule="auto"/>
        <w:ind w:right="-193"/>
        <w:jc w:val="both"/>
        <w:rPr>
          <w:rFonts w:ascii="Calibri Light" w:eastAsiaTheme="majorEastAsia" w:hAnsi="Calibri Light" w:cs="Calibri Light"/>
          <w:bCs/>
          <w:color w:val="000000" w:themeColor="text1"/>
        </w:rPr>
      </w:pPr>
      <w:r w:rsidRPr="00350CAF">
        <w:rPr>
          <w:rFonts w:ascii="Calibri Light" w:hAnsi="Calibri Light" w:cs="Calibri Light"/>
          <w:color w:val="000000" w:themeColor="text1"/>
          <w:shd w:val="clear" w:color="auto" w:fill="FFFFFF"/>
        </w:rPr>
        <w:t>The Human Rights Act 1998 incorporates the rights set out in the European Convention on Human Rights (</w:t>
      </w:r>
      <w:r>
        <w:rPr>
          <w:rFonts w:ascii="Calibri Light" w:hAnsi="Calibri Light" w:cs="Calibri Light"/>
          <w:color w:val="000000" w:themeColor="text1"/>
          <w:shd w:val="clear" w:color="auto" w:fill="FFFFFF"/>
        </w:rPr>
        <w:t>“</w:t>
      </w:r>
      <w:r w:rsidRPr="00747770">
        <w:rPr>
          <w:rFonts w:ascii="Calibri Light" w:hAnsi="Calibri Light" w:cs="Calibri Light"/>
          <w:b/>
          <w:bCs/>
          <w:color w:val="000000" w:themeColor="text1"/>
          <w:shd w:val="clear" w:color="auto" w:fill="FFFFFF"/>
        </w:rPr>
        <w:t>ECHR</w:t>
      </w:r>
      <w:r>
        <w:rPr>
          <w:rFonts w:ascii="Calibri Light" w:hAnsi="Calibri Light" w:cs="Calibri Light"/>
          <w:color w:val="000000" w:themeColor="text1"/>
          <w:shd w:val="clear" w:color="auto" w:fill="FFFFFF"/>
        </w:rPr>
        <w:t>”</w:t>
      </w:r>
      <w:r w:rsidRPr="00350CAF">
        <w:rPr>
          <w:rFonts w:ascii="Calibri Light" w:hAnsi="Calibri Light" w:cs="Calibri Light"/>
          <w:color w:val="000000" w:themeColor="text1"/>
          <w:shd w:val="clear" w:color="auto" w:fill="FFFFFF"/>
        </w:rPr>
        <w:t>) into domestic British law</w:t>
      </w:r>
      <w:r>
        <w:rPr>
          <w:rFonts w:ascii="Calibri Light" w:hAnsi="Calibri Light" w:cs="Calibri Light"/>
          <w:color w:val="000000" w:themeColor="text1"/>
          <w:shd w:val="clear" w:color="auto" w:fill="FFFFFF"/>
        </w:rPr>
        <w:t>.</w:t>
      </w:r>
    </w:p>
    <w:p w14:paraId="017D84D8" w14:textId="6175D0AE" w:rsidR="001316D3" w:rsidRPr="001316D3" w:rsidRDefault="001316D3" w:rsidP="0077180A">
      <w:pPr>
        <w:pStyle w:val="NormalWeb"/>
        <w:numPr>
          <w:ilvl w:val="0"/>
          <w:numId w:val="3"/>
        </w:numPr>
        <w:spacing w:line="360" w:lineRule="auto"/>
        <w:ind w:right="-193"/>
        <w:jc w:val="both"/>
        <w:rPr>
          <w:rStyle w:val="Strong"/>
          <w:rFonts w:ascii="Calibri Light" w:eastAsiaTheme="majorEastAsia" w:hAnsi="Calibri Light" w:cs="Calibri Light"/>
          <w:b w:val="0"/>
          <w:color w:val="000000" w:themeColor="text1"/>
        </w:rPr>
      </w:pPr>
      <w:r w:rsidRPr="001316D3">
        <w:rPr>
          <w:rStyle w:val="Strong"/>
          <w:rFonts w:ascii="Calibri Light" w:eastAsiaTheme="majorEastAsia" w:hAnsi="Calibri Light" w:cs="Calibri Light"/>
          <w:b w:val="0"/>
          <w:color w:val="000000" w:themeColor="text1"/>
        </w:rPr>
        <w:t>Article 14 ECHR provides:</w:t>
      </w:r>
    </w:p>
    <w:p w14:paraId="475DFD41" w14:textId="6455A735" w:rsidR="001316D3" w:rsidRPr="001D327F" w:rsidRDefault="001316D3" w:rsidP="0077180A">
      <w:pPr>
        <w:pStyle w:val="NormalWeb"/>
        <w:spacing w:line="360" w:lineRule="auto"/>
        <w:ind w:left="1440" w:right="-193"/>
        <w:jc w:val="both"/>
        <w:rPr>
          <w:rStyle w:val="Strong"/>
          <w:rFonts w:ascii="Calibri Light" w:eastAsiaTheme="majorEastAsia" w:hAnsi="Calibri Light" w:cs="Calibri Light"/>
          <w:b w:val="0"/>
          <w:bCs w:val="0"/>
          <w:i/>
          <w:iCs/>
        </w:rPr>
      </w:pPr>
      <w:r w:rsidRPr="001D327F">
        <w:rPr>
          <w:rStyle w:val="Strong"/>
          <w:rFonts w:ascii="Calibri Light" w:eastAsiaTheme="majorEastAsia" w:hAnsi="Calibri Light" w:cs="Calibri Light"/>
          <w:b w:val="0"/>
          <w:i/>
          <w:iCs/>
        </w:rPr>
        <w:t>The enjoyment of the rights and freedoms set forth in this Convention shall be secured without discrimination on any ground such as sex, race, colour, language, religion, political or other opinion, national or social origin, association with a national minority, property, birth or other status.</w:t>
      </w:r>
    </w:p>
    <w:p w14:paraId="3A9CCC70" w14:textId="1CD17BAE" w:rsidR="006C5217" w:rsidRPr="006C5217" w:rsidRDefault="001316D3" w:rsidP="0077180A">
      <w:pPr>
        <w:pStyle w:val="NormalWeb"/>
        <w:numPr>
          <w:ilvl w:val="0"/>
          <w:numId w:val="3"/>
        </w:numPr>
        <w:spacing w:line="360" w:lineRule="auto"/>
        <w:ind w:right="-193"/>
        <w:jc w:val="both"/>
        <w:rPr>
          <w:rStyle w:val="Strong"/>
          <w:rFonts w:ascii="Calibri Light" w:eastAsiaTheme="majorEastAsia" w:hAnsi="Calibri Light" w:cs="Calibri Light"/>
          <w:b w:val="0"/>
          <w:bCs w:val="0"/>
        </w:rPr>
      </w:pPr>
      <w:r w:rsidRPr="00EA49DE">
        <w:rPr>
          <w:rStyle w:val="Strong"/>
          <w:rFonts w:ascii="Calibri Light" w:eastAsiaTheme="majorEastAsia" w:hAnsi="Calibri Light" w:cs="Calibri Light"/>
          <w:b w:val="0"/>
          <w:bCs w:val="0"/>
        </w:rPr>
        <w:lastRenderedPageBreak/>
        <w:t>Welfare benefits, including universal credit, are a recognised form of property for the purposes of Article 1, Protocol 1.</w:t>
      </w:r>
      <w:r w:rsidRPr="00EA49DE">
        <w:rPr>
          <w:rStyle w:val="FootnoteReference"/>
          <w:rFonts w:ascii="Calibri Light" w:hAnsi="Calibri Light" w:cs="Calibri Light"/>
        </w:rPr>
        <w:footnoteReference w:id="3"/>
      </w:r>
    </w:p>
    <w:p w14:paraId="3849B7D8" w14:textId="7002E875" w:rsidR="006C5217" w:rsidRPr="006C5217" w:rsidRDefault="006C5217" w:rsidP="0077180A">
      <w:pPr>
        <w:pStyle w:val="NormalWeb"/>
        <w:numPr>
          <w:ilvl w:val="0"/>
          <w:numId w:val="3"/>
        </w:numPr>
        <w:spacing w:before="240" w:beforeAutospacing="0" w:line="360" w:lineRule="auto"/>
        <w:ind w:right="-193"/>
        <w:jc w:val="both"/>
        <w:rPr>
          <w:rFonts w:ascii="Calibri Light" w:eastAsiaTheme="majorEastAsia" w:hAnsi="Calibri Light" w:cs="Calibri Light"/>
        </w:rPr>
      </w:pPr>
      <w:r w:rsidRPr="006C5217">
        <w:rPr>
          <w:rFonts w:ascii="Calibri Light" w:hAnsi="Calibri Light" w:cs="Calibri Light"/>
          <w:color w:val="000000" w:themeColor="text1"/>
          <w:shd w:val="clear" w:color="auto" w:fill="FFFFFF"/>
        </w:rPr>
        <w:t xml:space="preserve">Section 3(1) HRA provides: </w:t>
      </w:r>
    </w:p>
    <w:p w14:paraId="7F1EBADF" w14:textId="28FCD256" w:rsidR="006C5217" w:rsidRPr="001D327F" w:rsidRDefault="006C5217" w:rsidP="0077180A">
      <w:pPr>
        <w:pStyle w:val="NormalWeb"/>
        <w:spacing w:after="240" w:afterAutospacing="0" w:line="360" w:lineRule="auto"/>
        <w:ind w:left="1440" w:right="-193"/>
        <w:jc w:val="both"/>
        <w:rPr>
          <w:rFonts w:ascii="Calibri Light" w:eastAsiaTheme="majorEastAsia" w:hAnsi="Calibri Light" w:cs="Calibri Light"/>
          <w:bCs/>
          <w:i/>
          <w:iCs/>
          <w:color w:val="000000" w:themeColor="text1"/>
        </w:rPr>
      </w:pPr>
      <w:r w:rsidRPr="001D327F">
        <w:rPr>
          <w:rFonts w:ascii="Calibri Light" w:eastAsiaTheme="majorEastAsia" w:hAnsi="Calibri Light" w:cs="Calibri Light"/>
          <w:bCs/>
          <w:i/>
          <w:iCs/>
          <w:color w:val="000000" w:themeColor="text1"/>
        </w:rPr>
        <w:t>So far as it is possible to do so, primary legislation and subordinate legislation must be read and given effect in a way which is compatible with the Convention rights.</w:t>
      </w:r>
    </w:p>
    <w:p w14:paraId="58F4024F" w14:textId="77777777" w:rsidR="006C5217" w:rsidRDefault="006C5217" w:rsidP="0077180A">
      <w:pPr>
        <w:pStyle w:val="NormalWeb"/>
        <w:numPr>
          <w:ilvl w:val="0"/>
          <w:numId w:val="3"/>
        </w:numPr>
        <w:spacing w:after="240" w:afterAutospacing="0" w:line="360" w:lineRule="auto"/>
        <w:ind w:right="-193"/>
        <w:jc w:val="both"/>
        <w:rPr>
          <w:rFonts w:ascii="Calibri Light" w:eastAsiaTheme="majorEastAsia" w:hAnsi="Calibri Light" w:cs="Calibri Light"/>
          <w:bCs/>
          <w:color w:val="000000" w:themeColor="text1"/>
        </w:rPr>
      </w:pPr>
      <w:r>
        <w:rPr>
          <w:rFonts w:ascii="Calibri Light" w:eastAsiaTheme="majorEastAsia" w:hAnsi="Calibri Light" w:cs="Calibri Light"/>
          <w:bCs/>
          <w:color w:val="000000" w:themeColor="text1"/>
        </w:rPr>
        <w:t xml:space="preserve">Section 6(1) HRA provides: </w:t>
      </w:r>
    </w:p>
    <w:p w14:paraId="65FC8898" w14:textId="43C13ED3" w:rsidR="006C5217" w:rsidRPr="001D327F" w:rsidRDefault="006C5217" w:rsidP="0077180A">
      <w:pPr>
        <w:pStyle w:val="NormalWeb"/>
        <w:spacing w:after="240" w:afterAutospacing="0" w:line="360" w:lineRule="auto"/>
        <w:ind w:left="1440" w:right="-193"/>
        <w:jc w:val="both"/>
        <w:rPr>
          <w:rFonts w:ascii="Calibri Light" w:eastAsiaTheme="majorEastAsia" w:hAnsi="Calibri Light" w:cs="Calibri Light"/>
          <w:bCs/>
          <w:i/>
          <w:iCs/>
          <w:color w:val="000000" w:themeColor="text1"/>
        </w:rPr>
      </w:pPr>
      <w:r w:rsidRPr="001D327F">
        <w:rPr>
          <w:rFonts w:ascii="Calibri Light" w:eastAsiaTheme="majorEastAsia" w:hAnsi="Calibri Light" w:cs="Calibri Light"/>
          <w:bCs/>
          <w:i/>
          <w:iCs/>
          <w:color w:val="000000" w:themeColor="text1"/>
        </w:rPr>
        <w:t>It is unlawful for a public authority to act in a way which is incompatible with a Convention right.</w:t>
      </w:r>
    </w:p>
    <w:p w14:paraId="4F36C778" w14:textId="5385CDC9" w:rsidR="00997CC5" w:rsidRPr="00102BEC" w:rsidRDefault="00C74D57" w:rsidP="00B52A06">
      <w:pPr>
        <w:pStyle w:val="NormalWeb"/>
        <w:numPr>
          <w:ilvl w:val="0"/>
          <w:numId w:val="3"/>
        </w:numPr>
        <w:spacing w:after="240" w:afterAutospacing="0" w:line="360" w:lineRule="auto"/>
        <w:ind w:right="-193"/>
        <w:jc w:val="both"/>
        <w:rPr>
          <w:rFonts w:ascii="Calibri Light" w:eastAsiaTheme="majorEastAsia" w:hAnsi="Calibri Light" w:cs="Calibri Light"/>
          <w:bCs/>
          <w:color w:val="000000" w:themeColor="text1"/>
        </w:rPr>
      </w:pPr>
      <w:r>
        <w:rPr>
          <w:rStyle w:val="Strong"/>
          <w:rFonts w:ascii="Calibri Light" w:eastAsiaTheme="majorEastAsia" w:hAnsi="Calibri Light" w:cs="Calibri Light"/>
          <w:b w:val="0"/>
          <w:bCs w:val="0"/>
          <w:color w:val="000000" w:themeColor="text1"/>
        </w:rPr>
        <w:t xml:space="preserve">In all material respects, C is in the same position as </w:t>
      </w:r>
      <w:r>
        <w:rPr>
          <w:rStyle w:val="Strong"/>
          <w:rFonts w:ascii="Calibri Light" w:eastAsiaTheme="majorEastAsia" w:hAnsi="Calibri Light" w:cs="Calibri Light"/>
          <w:b w:val="0"/>
          <w:bCs w:val="0"/>
          <w:i/>
          <w:iCs/>
          <w:color w:val="000000" w:themeColor="text1"/>
        </w:rPr>
        <w:t>MJ</w:t>
      </w:r>
      <w:r w:rsidR="00BB501D">
        <w:rPr>
          <w:rStyle w:val="Strong"/>
          <w:rFonts w:ascii="Calibri Light" w:eastAsiaTheme="majorEastAsia" w:hAnsi="Calibri Light" w:cs="Calibri Light"/>
          <w:b w:val="0"/>
          <w:bCs w:val="0"/>
          <w:color w:val="000000" w:themeColor="text1"/>
        </w:rPr>
        <w:t xml:space="preserve"> was</w:t>
      </w:r>
      <w:r w:rsidR="00BB501D">
        <w:rPr>
          <w:rFonts w:ascii="Calibri Light" w:hAnsi="Calibri Light" w:cs="Calibri Light"/>
        </w:rPr>
        <w:t>.</w:t>
      </w:r>
      <w:r w:rsidR="004772A6">
        <w:rPr>
          <w:rFonts w:ascii="Calibri Light" w:hAnsi="Calibri Light" w:cs="Calibri Light"/>
        </w:rPr>
        <w:t xml:space="preserve"> </w:t>
      </w:r>
      <w:r w:rsidR="00997CC5">
        <w:rPr>
          <w:rFonts w:ascii="Calibri Light" w:hAnsi="Calibri Light" w:cs="Calibri Light"/>
        </w:rPr>
        <w:t xml:space="preserve">There is no question, therefore, that the erosion of C’s whole </w:t>
      </w:r>
      <w:r w:rsidR="00AD695D">
        <w:rPr>
          <w:rFonts w:ascii="Calibri Light" w:hAnsi="Calibri Light" w:cs="Calibri Light"/>
        </w:rPr>
        <w:t>TE</w:t>
      </w:r>
      <w:r w:rsidR="00997CC5">
        <w:rPr>
          <w:rFonts w:ascii="Calibri Light" w:hAnsi="Calibri Light" w:cs="Calibri Light"/>
        </w:rPr>
        <w:t xml:space="preserve"> when </w:t>
      </w:r>
      <w:r w:rsidR="00CF371B">
        <w:rPr>
          <w:rFonts w:ascii="Calibri Light" w:hAnsi="Calibri Light" w:cs="Calibri Light"/>
        </w:rPr>
        <w:t>[</w:t>
      </w:r>
      <w:r w:rsidR="00997CC5" w:rsidRPr="00CF371B">
        <w:rPr>
          <w:rFonts w:ascii="Calibri Light" w:hAnsi="Calibri Light" w:cs="Calibri Light"/>
          <w:color w:val="EE0000"/>
        </w:rPr>
        <w:t>s</w:t>
      </w:r>
      <w:r w:rsidR="00CF371B">
        <w:rPr>
          <w:rFonts w:ascii="Calibri Light" w:hAnsi="Calibri Light" w:cs="Calibri Light"/>
          <w:color w:val="EE0000"/>
        </w:rPr>
        <w:t>/</w:t>
      </w:r>
      <w:r w:rsidR="00997CC5" w:rsidRPr="00CF371B">
        <w:rPr>
          <w:rFonts w:ascii="Calibri Light" w:hAnsi="Calibri Light" w:cs="Calibri Light"/>
          <w:color w:val="EE0000"/>
        </w:rPr>
        <w:t>he</w:t>
      </w:r>
      <w:r w:rsidR="00CF371B">
        <w:rPr>
          <w:rFonts w:ascii="Calibri Light" w:hAnsi="Calibri Light" w:cs="Calibri Light"/>
          <w:color w:val="EE0000"/>
        </w:rPr>
        <w:t>]</w:t>
      </w:r>
      <w:r w:rsidR="00997CC5">
        <w:rPr>
          <w:rFonts w:ascii="Calibri Light" w:hAnsi="Calibri Light" w:cs="Calibri Light"/>
        </w:rPr>
        <w:t xml:space="preserve"> suffered a significant deterioration in </w:t>
      </w:r>
      <w:r w:rsidR="00CF371B">
        <w:rPr>
          <w:rFonts w:ascii="Calibri Light" w:hAnsi="Calibri Light" w:cs="Calibri Light"/>
        </w:rPr>
        <w:t>[</w:t>
      </w:r>
      <w:r w:rsidR="00997CC5" w:rsidRPr="00CF371B">
        <w:rPr>
          <w:rFonts w:ascii="Calibri Light" w:hAnsi="Calibri Light" w:cs="Calibri Light"/>
          <w:color w:val="EE0000"/>
        </w:rPr>
        <w:t>her</w:t>
      </w:r>
      <w:r w:rsidR="00CF371B" w:rsidRPr="00CF371B">
        <w:rPr>
          <w:rFonts w:ascii="Calibri Light" w:hAnsi="Calibri Light" w:cs="Calibri Light"/>
          <w:color w:val="EE0000"/>
        </w:rPr>
        <w:t>/his</w:t>
      </w:r>
      <w:r w:rsidR="00CF371B">
        <w:rPr>
          <w:rFonts w:ascii="Calibri Light" w:hAnsi="Calibri Light" w:cs="Calibri Light"/>
        </w:rPr>
        <w:t>]</w:t>
      </w:r>
      <w:r w:rsidR="00997CC5">
        <w:rPr>
          <w:rFonts w:ascii="Calibri Light" w:hAnsi="Calibri Light" w:cs="Calibri Light"/>
        </w:rPr>
        <w:t xml:space="preserve"> health and became terminally ill is</w:t>
      </w:r>
      <w:r w:rsidR="00997CC5">
        <w:rPr>
          <w:rFonts w:ascii="Calibri Light" w:hAnsi="Calibri Light" w:cs="Calibri Light"/>
          <w:i/>
          <w:iCs/>
        </w:rPr>
        <w:t xml:space="preserve"> </w:t>
      </w:r>
      <w:r w:rsidR="00997CC5">
        <w:rPr>
          <w:rFonts w:ascii="Calibri Light" w:hAnsi="Calibri Light" w:cs="Calibri Light"/>
        </w:rPr>
        <w:t>a breach of her Convention rights.</w:t>
      </w:r>
      <w:r w:rsidR="00997CC5" w:rsidRPr="00EF0C0C">
        <w:rPr>
          <w:rStyle w:val="Strong"/>
          <w:rFonts w:ascii="Calibri Light" w:eastAsiaTheme="majorEastAsia" w:hAnsi="Calibri Light" w:cs="Calibri Light"/>
          <w:b w:val="0"/>
          <w:bCs w:val="0"/>
          <w:color w:val="000000" w:themeColor="text1"/>
        </w:rPr>
        <w:t xml:space="preserve"> </w:t>
      </w:r>
      <w:r w:rsidR="00511A10">
        <w:rPr>
          <w:rFonts w:ascii="Calibri Light" w:hAnsi="Calibri Light" w:cs="Calibri Light"/>
        </w:rPr>
        <w:t>Further, b</w:t>
      </w:r>
      <w:r w:rsidR="003B3F52">
        <w:rPr>
          <w:rFonts w:ascii="Calibri Light" w:hAnsi="Calibri Light" w:cs="Calibri Light"/>
        </w:rPr>
        <w:t>y t</w:t>
      </w:r>
      <w:r w:rsidR="00F55343">
        <w:rPr>
          <w:rFonts w:ascii="Calibri Light" w:hAnsi="Calibri Light" w:cs="Calibri Light"/>
        </w:rPr>
        <w:t>he</w:t>
      </w:r>
      <w:r w:rsidR="00D47205" w:rsidRPr="00102BEC">
        <w:rPr>
          <w:rFonts w:ascii="Calibri Light" w:hAnsi="Calibri Light" w:cs="Calibri Light"/>
        </w:rPr>
        <w:t xml:space="preserve"> </w:t>
      </w:r>
      <w:r w:rsidR="001C4DA8">
        <w:rPr>
          <w:rFonts w:ascii="Calibri Light" w:hAnsi="Calibri Light" w:cs="Calibri Light"/>
        </w:rPr>
        <w:t xml:space="preserve">time </w:t>
      </w:r>
      <w:r w:rsidR="00D47205" w:rsidRPr="00102BEC">
        <w:rPr>
          <w:rFonts w:ascii="Calibri Light" w:hAnsi="Calibri Light" w:cs="Calibri Light"/>
        </w:rPr>
        <w:t xml:space="preserve">SSWP </w:t>
      </w:r>
      <w:r w:rsidR="001C4DA8">
        <w:rPr>
          <w:rFonts w:ascii="Calibri Light" w:hAnsi="Calibri Light" w:cs="Calibri Light"/>
        </w:rPr>
        <w:t xml:space="preserve">calculated C’s UC in a way that eroded </w:t>
      </w:r>
      <w:r w:rsidR="00CF371B">
        <w:rPr>
          <w:rFonts w:ascii="Calibri Light" w:hAnsi="Calibri Light" w:cs="Calibri Light"/>
        </w:rPr>
        <w:t>[</w:t>
      </w:r>
      <w:r w:rsidR="00CF371B" w:rsidRPr="00CF371B">
        <w:rPr>
          <w:rFonts w:ascii="Calibri Light" w:hAnsi="Calibri Light" w:cs="Calibri Light"/>
          <w:color w:val="EE0000"/>
        </w:rPr>
        <w:t>her/his</w:t>
      </w:r>
      <w:r w:rsidR="00CF371B">
        <w:rPr>
          <w:rFonts w:ascii="Calibri Light" w:hAnsi="Calibri Light" w:cs="Calibri Light"/>
        </w:rPr>
        <w:t>]</w:t>
      </w:r>
      <w:r w:rsidR="000F5C5B">
        <w:rPr>
          <w:rFonts w:ascii="Calibri Light" w:hAnsi="Calibri Light" w:cs="Calibri Light"/>
        </w:rPr>
        <w:t xml:space="preserve"> </w:t>
      </w:r>
      <w:proofErr w:type="spellStart"/>
      <w:r w:rsidR="00AD695D">
        <w:rPr>
          <w:rFonts w:ascii="Calibri Light" w:hAnsi="Calibri Light" w:cs="Calibri Light"/>
        </w:rPr>
        <w:t>TE</w:t>
      </w:r>
      <w:proofErr w:type="spellEnd"/>
      <w:r w:rsidR="00034F06">
        <w:rPr>
          <w:rFonts w:ascii="Calibri Light" w:hAnsi="Calibri Light" w:cs="Calibri Light"/>
        </w:rPr>
        <w:t xml:space="preserve">, the SSWP had decided not to </w:t>
      </w:r>
      <w:r w:rsidR="00D47205" w:rsidRPr="00102BEC">
        <w:rPr>
          <w:rFonts w:ascii="Calibri Light" w:hAnsi="Calibri Light" w:cs="Calibri Light"/>
        </w:rPr>
        <w:t xml:space="preserve">appeal the judgment of the Upper Tribunal in </w:t>
      </w:r>
      <w:r w:rsidR="00D47205" w:rsidRPr="00102BEC">
        <w:rPr>
          <w:rFonts w:ascii="Calibri Light" w:hAnsi="Calibri Light" w:cs="Calibri Light"/>
          <w:i/>
          <w:iCs/>
        </w:rPr>
        <w:t>MJ</w:t>
      </w:r>
      <w:r w:rsidR="00C515A5">
        <w:rPr>
          <w:rFonts w:ascii="Calibri Light" w:hAnsi="Calibri Light" w:cs="Calibri Light"/>
        </w:rPr>
        <w:t xml:space="preserve">. This means that the SSWP made the unlawful decision to fully erode C’s </w:t>
      </w:r>
      <w:r w:rsidR="00AD695D">
        <w:rPr>
          <w:rFonts w:ascii="Calibri Light" w:hAnsi="Calibri Light" w:cs="Calibri Light"/>
        </w:rPr>
        <w:t xml:space="preserve">TE </w:t>
      </w:r>
      <w:r w:rsidR="00C515A5">
        <w:rPr>
          <w:rFonts w:ascii="Calibri Light" w:hAnsi="Calibri Light" w:cs="Calibri Light"/>
        </w:rPr>
        <w:t xml:space="preserve">notwithstanding </w:t>
      </w:r>
      <w:r w:rsidR="00034F06">
        <w:rPr>
          <w:rFonts w:ascii="Calibri Light" w:hAnsi="Calibri Light" w:cs="Calibri Light"/>
        </w:rPr>
        <w:t>her</w:t>
      </w:r>
      <w:r w:rsidR="00C515A5">
        <w:rPr>
          <w:rFonts w:ascii="Calibri Light" w:hAnsi="Calibri Light" w:cs="Calibri Light"/>
        </w:rPr>
        <w:t xml:space="preserve"> </w:t>
      </w:r>
      <w:r w:rsidR="00C31D17" w:rsidRPr="00102BEC">
        <w:rPr>
          <w:rFonts w:ascii="Calibri Light" w:hAnsi="Calibri Light" w:cs="Calibri Light"/>
        </w:rPr>
        <w:t>accept</w:t>
      </w:r>
      <w:r w:rsidR="00C515A5">
        <w:rPr>
          <w:rFonts w:ascii="Calibri Light" w:hAnsi="Calibri Light" w:cs="Calibri Light"/>
        </w:rPr>
        <w:t>ance of</w:t>
      </w:r>
      <w:r w:rsidR="00C31D17" w:rsidRPr="00102BEC">
        <w:rPr>
          <w:rFonts w:ascii="Calibri Light" w:hAnsi="Calibri Light" w:cs="Calibri Light"/>
        </w:rPr>
        <w:t xml:space="preserve"> the</w:t>
      </w:r>
      <w:r w:rsidR="00BA17A1" w:rsidRPr="00102BEC">
        <w:rPr>
          <w:rFonts w:ascii="Calibri Light" w:hAnsi="Calibri Light" w:cs="Calibri Light"/>
        </w:rPr>
        <w:t xml:space="preserve"> Upper Tribunal’s </w:t>
      </w:r>
      <w:r w:rsidR="00C31D17" w:rsidRPr="00102BEC">
        <w:rPr>
          <w:rFonts w:ascii="Calibri Light" w:hAnsi="Calibri Light" w:cs="Calibri Light"/>
        </w:rPr>
        <w:t>judgment</w:t>
      </w:r>
      <w:r w:rsidR="00044F4D">
        <w:rPr>
          <w:rFonts w:ascii="Calibri Light" w:hAnsi="Calibri Light" w:cs="Calibri Light"/>
        </w:rPr>
        <w:t>.</w:t>
      </w:r>
    </w:p>
    <w:p w14:paraId="697AC1BA" w14:textId="735592F7" w:rsidR="00A40F64" w:rsidRPr="00997CC5" w:rsidRDefault="00697ADF" w:rsidP="00244EE6">
      <w:pPr>
        <w:pStyle w:val="NormalWeb"/>
        <w:numPr>
          <w:ilvl w:val="0"/>
          <w:numId w:val="3"/>
        </w:numPr>
        <w:spacing w:before="0" w:beforeAutospacing="0" w:line="360" w:lineRule="auto"/>
        <w:ind w:right="-193"/>
        <w:jc w:val="both"/>
        <w:rPr>
          <w:rFonts w:ascii="Calibri Light" w:eastAsiaTheme="majorEastAsia" w:hAnsi="Calibri Light" w:cs="Calibri Light"/>
        </w:rPr>
      </w:pPr>
      <w:r>
        <w:rPr>
          <w:rFonts w:ascii="Calibri Light" w:hAnsi="Calibri Light" w:cs="Calibri Light"/>
          <w:color w:val="000000"/>
        </w:rPr>
        <w:t>W</w:t>
      </w:r>
      <w:r w:rsidR="003F2EDC" w:rsidRPr="00997CC5">
        <w:rPr>
          <w:rFonts w:ascii="Calibri Light" w:hAnsi="Calibri Light" w:cs="Calibri Light"/>
          <w:color w:val="000000"/>
        </w:rPr>
        <w:t xml:space="preserve">ith every </w:t>
      </w:r>
      <w:r>
        <w:rPr>
          <w:rFonts w:ascii="Calibri Light" w:hAnsi="Calibri Light" w:cs="Calibri Light"/>
          <w:color w:val="000000"/>
        </w:rPr>
        <w:t>day</w:t>
      </w:r>
      <w:r w:rsidR="003F2EDC" w:rsidRPr="00997CC5">
        <w:rPr>
          <w:rFonts w:ascii="Calibri Light" w:hAnsi="Calibri Light" w:cs="Calibri Light"/>
          <w:color w:val="000000"/>
        </w:rPr>
        <w:t xml:space="preserve"> that passes where SSWP has not revised </w:t>
      </w:r>
      <w:r w:rsidR="00034F06">
        <w:rPr>
          <w:rFonts w:ascii="Calibri Light" w:hAnsi="Calibri Light" w:cs="Calibri Light"/>
          <w:color w:val="000000"/>
        </w:rPr>
        <w:t>her</w:t>
      </w:r>
      <w:r w:rsidR="003F2EDC" w:rsidRPr="00997CC5">
        <w:rPr>
          <w:rFonts w:ascii="Calibri Light" w:hAnsi="Calibri Light" w:cs="Calibri Light"/>
          <w:color w:val="000000"/>
        </w:rPr>
        <w:t xml:space="preserve"> decision to erode C’s </w:t>
      </w:r>
      <w:r w:rsidR="00AD695D">
        <w:rPr>
          <w:rFonts w:ascii="Calibri Light" w:hAnsi="Calibri Light" w:cs="Calibri Light"/>
          <w:color w:val="000000"/>
        </w:rPr>
        <w:t>TE</w:t>
      </w:r>
      <w:r w:rsidR="003F2EDC" w:rsidRPr="00997CC5">
        <w:rPr>
          <w:rFonts w:ascii="Calibri Light" w:hAnsi="Calibri Light" w:cs="Calibri Light"/>
          <w:color w:val="000000"/>
        </w:rPr>
        <w:t xml:space="preserve"> </w:t>
      </w:r>
      <w:r w:rsidR="00FC1F41" w:rsidRPr="00997CC5">
        <w:rPr>
          <w:rFonts w:ascii="Calibri Light" w:hAnsi="Calibri Light" w:cs="Calibri Light"/>
          <w:color w:val="000000"/>
        </w:rPr>
        <w:t xml:space="preserve">– </w:t>
      </w:r>
      <w:proofErr w:type="gramStart"/>
      <w:r w:rsidR="003F2EDC" w:rsidRPr="00997CC5">
        <w:rPr>
          <w:rFonts w:ascii="Calibri Light" w:hAnsi="Calibri Light" w:cs="Calibri Light"/>
          <w:color w:val="000000"/>
        </w:rPr>
        <w:t>and</w:t>
      </w:r>
      <w:r w:rsidR="00FC1F41" w:rsidRPr="00997CC5">
        <w:rPr>
          <w:rFonts w:ascii="Calibri Light" w:hAnsi="Calibri Light" w:cs="Calibri Light"/>
          <w:color w:val="000000"/>
        </w:rPr>
        <w:t xml:space="preserve"> </w:t>
      </w:r>
      <w:r w:rsidR="003F2EDC" w:rsidRPr="00997CC5">
        <w:rPr>
          <w:rFonts w:ascii="Calibri Light" w:hAnsi="Calibri Light" w:cs="Calibri Light"/>
          <w:color w:val="000000"/>
        </w:rPr>
        <w:t xml:space="preserve"> where</w:t>
      </w:r>
      <w:proofErr w:type="gramEnd"/>
      <w:r w:rsidR="003F2EDC" w:rsidRPr="00997CC5">
        <w:rPr>
          <w:rFonts w:ascii="Calibri Light" w:hAnsi="Calibri Light" w:cs="Calibri Light"/>
          <w:color w:val="000000"/>
        </w:rPr>
        <w:t xml:space="preserve"> C has not been paid the amount </w:t>
      </w:r>
      <w:r w:rsidR="00FC1F41" w:rsidRPr="00997CC5">
        <w:rPr>
          <w:rFonts w:ascii="Calibri Light" w:hAnsi="Calibri Light" w:cs="Calibri Light"/>
          <w:color w:val="000000"/>
        </w:rPr>
        <w:t xml:space="preserve">of </w:t>
      </w:r>
      <w:proofErr w:type="spellStart"/>
      <w:r w:rsidR="00AD695D">
        <w:rPr>
          <w:rFonts w:ascii="Calibri Light" w:hAnsi="Calibri Light" w:cs="Calibri Light"/>
          <w:color w:val="000000"/>
        </w:rPr>
        <w:t>TE</w:t>
      </w:r>
      <w:proofErr w:type="spellEnd"/>
      <w:r w:rsidR="00FC1F41" w:rsidRPr="00997CC5">
        <w:rPr>
          <w:rFonts w:ascii="Calibri Light" w:hAnsi="Calibri Light" w:cs="Calibri Light"/>
          <w:color w:val="000000"/>
        </w:rPr>
        <w:t xml:space="preserve"> </w:t>
      </w:r>
      <w:r w:rsidR="003F2EDC" w:rsidRPr="00997CC5">
        <w:rPr>
          <w:rFonts w:ascii="Calibri Light" w:hAnsi="Calibri Light" w:cs="Calibri Light"/>
          <w:color w:val="000000"/>
        </w:rPr>
        <w:t xml:space="preserve">to which </w:t>
      </w:r>
      <w:r w:rsidR="000F5C5B">
        <w:rPr>
          <w:rFonts w:ascii="Calibri Light" w:hAnsi="Calibri Light" w:cs="Calibri Light"/>
          <w:color w:val="000000"/>
        </w:rPr>
        <w:t>[</w:t>
      </w:r>
      <w:r w:rsidR="003F2EDC" w:rsidRPr="000F5C5B">
        <w:rPr>
          <w:rFonts w:ascii="Calibri Light" w:hAnsi="Calibri Light" w:cs="Calibri Light"/>
          <w:color w:val="EE0000"/>
        </w:rPr>
        <w:t>s</w:t>
      </w:r>
      <w:r w:rsidR="000F5C5B" w:rsidRPr="000F5C5B">
        <w:rPr>
          <w:rFonts w:ascii="Calibri Light" w:hAnsi="Calibri Light" w:cs="Calibri Light"/>
          <w:color w:val="EE0000"/>
        </w:rPr>
        <w:t>/</w:t>
      </w:r>
      <w:r w:rsidR="003F2EDC" w:rsidRPr="000F5C5B">
        <w:rPr>
          <w:rFonts w:ascii="Calibri Light" w:hAnsi="Calibri Light" w:cs="Calibri Light"/>
          <w:color w:val="EE0000"/>
        </w:rPr>
        <w:t>he</w:t>
      </w:r>
      <w:r w:rsidR="000F5C5B">
        <w:rPr>
          <w:rFonts w:ascii="Calibri Light" w:hAnsi="Calibri Light" w:cs="Calibri Light"/>
          <w:color w:val="000000"/>
        </w:rPr>
        <w:t>]</w:t>
      </w:r>
      <w:r w:rsidR="003F2EDC" w:rsidRPr="00997CC5">
        <w:rPr>
          <w:rFonts w:ascii="Calibri Light" w:hAnsi="Calibri Light" w:cs="Calibri Light"/>
          <w:color w:val="000000"/>
        </w:rPr>
        <w:t xml:space="preserve"> is owed</w:t>
      </w:r>
      <w:r w:rsidR="00FC1F41" w:rsidRPr="00997CC5">
        <w:rPr>
          <w:rFonts w:ascii="Calibri Light" w:hAnsi="Calibri Light" w:cs="Calibri Light"/>
          <w:color w:val="000000"/>
        </w:rPr>
        <w:t xml:space="preserve"> as a result of this unlawful decision – </w:t>
      </w:r>
      <w:r w:rsidR="003F2EDC" w:rsidRPr="00997CC5">
        <w:rPr>
          <w:rFonts w:ascii="Calibri Light" w:hAnsi="Calibri Light" w:cs="Calibri Light"/>
          <w:color w:val="000000"/>
        </w:rPr>
        <w:t>the</w:t>
      </w:r>
      <w:r w:rsidR="00FC1F41" w:rsidRPr="00997CC5">
        <w:rPr>
          <w:rFonts w:ascii="Calibri Light" w:hAnsi="Calibri Light" w:cs="Calibri Light"/>
          <w:color w:val="000000"/>
        </w:rPr>
        <w:t xml:space="preserve"> </w:t>
      </w:r>
      <w:r w:rsidR="003F2EDC" w:rsidRPr="00997CC5">
        <w:rPr>
          <w:rFonts w:ascii="Calibri Light" w:hAnsi="Calibri Light" w:cs="Calibri Light"/>
          <w:color w:val="000000"/>
        </w:rPr>
        <w:t>breach of C’s rights remains ongoing.</w:t>
      </w:r>
      <w:r w:rsidR="008021A7" w:rsidRPr="00997CC5">
        <w:rPr>
          <w:rFonts w:ascii="Calibri Light" w:hAnsi="Calibri Light" w:cs="Calibri Light"/>
          <w:color w:val="000000"/>
        </w:rPr>
        <w:t xml:space="preserve"> </w:t>
      </w:r>
    </w:p>
    <w:p w14:paraId="376EB163" w14:textId="5A5176AE" w:rsidR="00561EFB" w:rsidRPr="00350CAF" w:rsidRDefault="00561EFB" w:rsidP="0077180A">
      <w:pPr>
        <w:spacing w:after="200" w:line="360" w:lineRule="auto"/>
        <w:jc w:val="both"/>
        <w:rPr>
          <w:rFonts w:ascii="Calibri Light" w:hAnsi="Calibri Light" w:cs="Calibri Light"/>
          <w:b/>
        </w:rPr>
      </w:pPr>
      <w:r w:rsidRPr="00350CAF">
        <w:rPr>
          <w:rFonts w:ascii="Calibri Light" w:hAnsi="Calibri Light" w:cs="Calibri Light"/>
          <w:b/>
        </w:rPr>
        <w:t xml:space="preserve">Ground </w:t>
      </w:r>
      <w:r w:rsidR="00E267A8">
        <w:rPr>
          <w:rFonts w:ascii="Calibri Light" w:hAnsi="Calibri Light" w:cs="Calibri Light"/>
          <w:b/>
        </w:rPr>
        <w:t>2</w:t>
      </w:r>
      <w:r w:rsidRPr="00350CAF">
        <w:rPr>
          <w:rFonts w:ascii="Calibri Light" w:hAnsi="Calibri Light" w:cs="Calibri Light"/>
          <w:b/>
        </w:rPr>
        <w:t xml:space="preserve">: Unlawful delay in </w:t>
      </w:r>
      <w:r w:rsidR="00614330">
        <w:rPr>
          <w:rFonts w:ascii="Calibri Light" w:hAnsi="Calibri Light" w:cs="Calibri Light"/>
          <w:b/>
        </w:rPr>
        <w:t xml:space="preserve">considering the revision </w:t>
      </w:r>
      <w:proofErr w:type="gramStart"/>
      <w:r w:rsidR="00614330">
        <w:rPr>
          <w:rFonts w:ascii="Calibri Light" w:hAnsi="Calibri Light" w:cs="Calibri Light"/>
          <w:b/>
        </w:rPr>
        <w:t>request</w:t>
      </w:r>
      <w:proofErr w:type="gramEnd"/>
      <w:r w:rsidRPr="00350CAF">
        <w:rPr>
          <w:rFonts w:ascii="Calibri Light" w:hAnsi="Calibri Light" w:cs="Calibri Light"/>
          <w:b/>
        </w:rPr>
        <w:t xml:space="preserve">  </w:t>
      </w:r>
    </w:p>
    <w:p w14:paraId="2C97F1F1" w14:textId="77777777" w:rsidR="00561EFB" w:rsidRPr="00350CAF" w:rsidRDefault="00561EFB" w:rsidP="00B52A06">
      <w:pPr>
        <w:numPr>
          <w:ilvl w:val="0"/>
          <w:numId w:val="3"/>
        </w:numPr>
        <w:spacing w:line="360" w:lineRule="auto"/>
        <w:jc w:val="both"/>
        <w:rPr>
          <w:rFonts w:ascii="Calibri Light" w:hAnsi="Calibri Light" w:cs="Calibri Light"/>
          <w:b/>
          <w:color w:val="00B050"/>
          <w:shd w:val="clear" w:color="auto" w:fill="FFFFFF"/>
        </w:rPr>
      </w:pPr>
      <w:r w:rsidRPr="00350CAF">
        <w:rPr>
          <w:rFonts w:ascii="Calibri Light" w:hAnsi="Calibri Light" w:cs="Calibri Light"/>
          <w:color w:val="000000" w:themeColor="text1"/>
        </w:rPr>
        <w:t xml:space="preserve">The Defendant is under a duty to consider all claims for benefit within a “reasonable time” – </w:t>
      </w:r>
      <w:proofErr w:type="gramStart"/>
      <w:r w:rsidRPr="00350CAF">
        <w:rPr>
          <w:rFonts w:ascii="Calibri Light" w:hAnsi="Calibri Light" w:cs="Calibri Light"/>
          <w:i/>
          <w:color w:val="000000" w:themeColor="text1"/>
        </w:rPr>
        <w:t>R(</w:t>
      </w:r>
      <w:proofErr w:type="gramEnd"/>
      <w:r w:rsidRPr="00350CAF">
        <w:rPr>
          <w:rFonts w:ascii="Calibri Light" w:hAnsi="Calibri Light" w:cs="Calibri Light"/>
          <w:i/>
          <w:color w:val="000000" w:themeColor="text1"/>
        </w:rPr>
        <w:t xml:space="preserve">C and W) v Secretary of State for Work and </w:t>
      </w:r>
      <w:proofErr w:type="gramStart"/>
      <w:r w:rsidRPr="00350CAF">
        <w:rPr>
          <w:rFonts w:ascii="Calibri Light" w:hAnsi="Calibri Light" w:cs="Calibri Light"/>
          <w:i/>
          <w:color w:val="000000" w:themeColor="text1"/>
        </w:rPr>
        <w:t>Pensions</w:t>
      </w:r>
      <w:r w:rsidRPr="00350CAF">
        <w:rPr>
          <w:rFonts w:ascii="Calibri Light" w:hAnsi="Calibri Light" w:cs="Calibri Light"/>
          <w:color w:val="000000" w:themeColor="text1"/>
        </w:rPr>
        <w:t xml:space="preserve"> </w:t>
      </w:r>
      <w:r w:rsidRPr="00350CAF">
        <w:rPr>
          <w:rFonts w:ascii="Calibri Light" w:hAnsi="Calibri Light" w:cs="Calibri Light"/>
        </w:rPr>
        <w:t xml:space="preserve"> [</w:t>
      </w:r>
      <w:proofErr w:type="gramEnd"/>
      <w:r w:rsidRPr="00350CAF">
        <w:rPr>
          <w:rFonts w:ascii="Calibri Light" w:hAnsi="Calibri Light" w:cs="Calibri Light"/>
        </w:rPr>
        <w:t xml:space="preserve">2015] EWHC 1607 (Admin). </w:t>
      </w:r>
    </w:p>
    <w:p w14:paraId="5C296F42" w14:textId="4EAF3E85" w:rsidR="00561EFB" w:rsidRPr="00350CAF" w:rsidRDefault="00561EFB" w:rsidP="00B52A06">
      <w:pPr>
        <w:numPr>
          <w:ilvl w:val="0"/>
          <w:numId w:val="3"/>
        </w:numPr>
        <w:spacing w:line="360" w:lineRule="auto"/>
        <w:jc w:val="both"/>
        <w:rPr>
          <w:rFonts w:ascii="Calibri Light" w:hAnsi="Calibri Light" w:cs="Calibri Light"/>
          <w:b/>
          <w:color w:val="00B050"/>
          <w:shd w:val="clear" w:color="auto" w:fill="FFFFFF"/>
        </w:rPr>
      </w:pPr>
      <w:r w:rsidRPr="00350CAF">
        <w:rPr>
          <w:rStyle w:val="legds"/>
          <w:rFonts w:ascii="Calibri Light" w:hAnsi="Calibri Light" w:cs="Calibri Light"/>
          <w:color w:val="000000" w:themeColor="text1"/>
        </w:rPr>
        <w:t xml:space="preserve">The duty to </w:t>
      </w:r>
      <w:r w:rsidRPr="00350CAF">
        <w:rPr>
          <w:rFonts w:ascii="Calibri Light" w:hAnsi="Calibri Light" w:cs="Calibri Light"/>
          <w:color w:val="000000" w:themeColor="text1"/>
        </w:rPr>
        <w:t xml:space="preserve">make a decision within a reasonable time applies </w:t>
      </w:r>
      <w:r w:rsidR="001968B9">
        <w:rPr>
          <w:rFonts w:ascii="Calibri Light" w:hAnsi="Calibri Light" w:cs="Calibri Light"/>
          <w:color w:val="000000" w:themeColor="text1"/>
        </w:rPr>
        <w:t xml:space="preserve">equally to </w:t>
      </w:r>
      <w:proofErr w:type="spellStart"/>
      <w:r w:rsidR="001968B9">
        <w:rPr>
          <w:rFonts w:ascii="Calibri Light" w:hAnsi="Calibri Light" w:cs="Calibri Light"/>
          <w:color w:val="000000" w:themeColor="text1"/>
        </w:rPr>
        <w:t>s.9</w:t>
      </w:r>
      <w:proofErr w:type="spellEnd"/>
      <w:r w:rsidR="001968B9">
        <w:rPr>
          <w:rFonts w:ascii="Calibri Light" w:hAnsi="Calibri Light" w:cs="Calibri Light"/>
          <w:color w:val="000000" w:themeColor="text1"/>
        </w:rPr>
        <w:t xml:space="preserve"> </w:t>
      </w:r>
      <w:r w:rsidRPr="00350CAF">
        <w:rPr>
          <w:rStyle w:val="legds"/>
          <w:rFonts w:ascii="Calibri Light" w:hAnsi="Calibri Light" w:cs="Calibri Light"/>
          <w:color w:val="000000" w:themeColor="text1"/>
        </w:rPr>
        <w:t>of the Social Security Act 1998 (</w:t>
      </w:r>
      <w:r>
        <w:rPr>
          <w:rStyle w:val="legds"/>
          <w:rFonts w:ascii="Calibri Light" w:hAnsi="Calibri Light" w:cs="Calibri Light"/>
          <w:color w:val="000000" w:themeColor="text1"/>
        </w:rPr>
        <w:t>“</w:t>
      </w:r>
      <w:r w:rsidRPr="00F27277">
        <w:rPr>
          <w:rStyle w:val="legds"/>
          <w:rFonts w:ascii="Calibri Light" w:hAnsi="Calibri Light" w:cs="Calibri Light"/>
          <w:b/>
          <w:bCs/>
          <w:color w:val="000000" w:themeColor="text1"/>
        </w:rPr>
        <w:t>SSA 1998</w:t>
      </w:r>
      <w:r>
        <w:rPr>
          <w:rStyle w:val="legds"/>
          <w:rFonts w:ascii="Calibri Light" w:hAnsi="Calibri Light" w:cs="Calibri Light"/>
          <w:color w:val="000000" w:themeColor="text1"/>
        </w:rPr>
        <w:t>”</w:t>
      </w:r>
      <w:r w:rsidRPr="00350CAF">
        <w:rPr>
          <w:rStyle w:val="legds"/>
          <w:rFonts w:ascii="Calibri Light" w:hAnsi="Calibri Light" w:cs="Calibri Light"/>
          <w:color w:val="000000" w:themeColor="text1"/>
        </w:rPr>
        <w:t xml:space="preserve">) under which </w:t>
      </w:r>
      <w:r w:rsidRPr="00350CAF">
        <w:rPr>
          <w:rFonts w:ascii="Calibri Light" w:hAnsi="Calibri Light" w:cs="Calibri Light"/>
          <w:color w:val="000000" w:themeColor="text1"/>
        </w:rPr>
        <w:t>shall</w:t>
      </w:r>
      <w:r w:rsidR="001968B9">
        <w:rPr>
          <w:rFonts w:ascii="Calibri Light" w:hAnsi="Calibri Light" w:cs="Calibri Light"/>
          <w:color w:val="000000" w:themeColor="text1"/>
        </w:rPr>
        <w:t xml:space="preserve"> the Secretary of State may revise a </w:t>
      </w:r>
      <w:r w:rsidR="001968B9">
        <w:rPr>
          <w:rFonts w:ascii="Calibri Light" w:hAnsi="Calibri Light" w:cs="Calibri Light"/>
          <w:color w:val="000000" w:themeColor="text1"/>
        </w:rPr>
        <w:lastRenderedPageBreak/>
        <w:t xml:space="preserve">decision, as it does to decisions under </w:t>
      </w:r>
      <w:proofErr w:type="spellStart"/>
      <w:r w:rsidR="001968B9">
        <w:rPr>
          <w:rFonts w:ascii="Calibri Light" w:hAnsi="Calibri Light" w:cs="Calibri Light"/>
          <w:color w:val="000000" w:themeColor="text1"/>
        </w:rPr>
        <w:t>s.8</w:t>
      </w:r>
      <w:proofErr w:type="spellEnd"/>
      <w:r w:rsidR="001968B9">
        <w:rPr>
          <w:rFonts w:ascii="Calibri Light" w:hAnsi="Calibri Light" w:cs="Calibri Light"/>
          <w:color w:val="000000" w:themeColor="text1"/>
        </w:rPr>
        <w:t xml:space="preserve"> under which </w:t>
      </w:r>
      <w:r w:rsidR="001968B9">
        <w:rPr>
          <w:rFonts w:ascii="Calibri Light" w:hAnsi="Calibri Light" w:cs="Calibri Light"/>
          <w:color w:val="000000" w:themeColor="text1"/>
        </w:rPr>
        <w:t>the Secretary of State</w:t>
      </w:r>
      <w:r w:rsidR="001968B9">
        <w:rPr>
          <w:rFonts w:ascii="Calibri Light" w:hAnsi="Calibri Light" w:cs="Calibri Light"/>
          <w:color w:val="000000" w:themeColor="text1"/>
        </w:rPr>
        <w:t xml:space="preserve"> </w:t>
      </w:r>
      <w:r w:rsidRPr="00350CAF">
        <w:rPr>
          <w:rFonts w:ascii="Calibri Light" w:hAnsi="Calibri Light" w:cs="Calibri Light"/>
          <w:color w:val="000000" w:themeColor="text1"/>
        </w:rPr>
        <w:t xml:space="preserve"> </w:t>
      </w:r>
      <w:r w:rsidR="001968B9">
        <w:rPr>
          <w:rFonts w:ascii="Calibri Light" w:hAnsi="Calibri Light" w:cs="Calibri Light"/>
          <w:color w:val="000000" w:themeColor="text1"/>
        </w:rPr>
        <w:t xml:space="preserve">shall </w:t>
      </w:r>
      <w:r w:rsidRPr="00350CAF">
        <w:rPr>
          <w:rFonts w:ascii="Calibri Light" w:hAnsi="Calibri Light" w:cs="Calibri Light"/>
          <w:color w:val="000000" w:themeColor="text1"/>
        </w:rPr>
        <w:t>“decide any claim for a relevant benefit”.</w:t>
      </w:r>
      <w:r w:rsidR="00614330">
        <w:rPr>
          <w:rFonts w:ascii="Calibri Light" w:hAnsi="Calibri Light" w:cs="Calibri Light"/>
          <w:color w:val="000000" w:themeColor="text1"/>
        </w:rPr>
        <w:t xml:space="preserve"> </w:t>
      </w:r>
    </w:p>
    <w:p w14:paraId="3C9E2678" w14:textId="341A5511" w:rsidR="00561EFB" w:rsidRPr="00350CAF" w:rsidRDefault="00561EFB" w:rsidP="00FC1F8F">
      <w:pPr>
        <w:numPr>
          <w:ilvl w:val="0"/>
          <w:numId w:val="3"/>
        </w:numPr>
        <w:spacing w:after="0" w:line="360" w:lineRule="auto"/>
        <w:jc w:val="both"/>
        <w:rPr>
          <w:rFonts w:ascii="Calibri Light" w:hAnsi="Calibri Light" w:cs="Calibri Light"/>
        </w:rPr>
      </w:pPr>
      <w:r w:rsidRPr="00350CAF">
        <w:rPr>
          <w:rFonts w:ascii="Calibri Light" w:hAnsi="Calibri Light" w:cs="Calibri Light"/>
        </w:rPr>
        <w:t xml:space="preserve">What counts as a reasonable time depends on the circumstances, including the </w:t>
      </w:r>
      <w:r w:rsidRPr="00350CAF">
        <w:rPr>
          <w:rFonts w:ascii="Calibri Light" w:hAnsi="Calibri Light" w:cs="Calibri Light"/>
          <w:color w:val="000000"/>
        </w:rPr>
        <w:t>impact on the claimant</w:t>
      </w:r>
      <w:r w:rsidRPr="00350CAF">
        <w:rPr>
          <w:rFonts w:ascii="Calibri Light" w:hAnsi="Calibri Light" w:cs="Calibri Light"/>
        </w:rPr>
        <w:t xml:space="preserve"> and the complexity of the case</w:t>
      </w:r>
      <w:r w:rsidR="0000433C">
        <w:rPr>
          <w:rFonts w:ascii="Calibri Light" w:hAnsi="Calibri Light" w:cs="Calibri Light"/>
        </w:rPr>
        <w:t>.</w:t>
      </w:r>
      <w:r w:rsidR="00FA1889" w:rsidRPr="00350CAF">
        <w:rPr>
          <w:rStyle w:val="FootnoteReference"/>
          <w:rFonts w:ascii="Calibri Light" w:hAnsi="Calibri Light" w:cs="Calibri Light"/>
        </w:rPr>
        <w:footnoteReference w:id="4"/>
      </w:r>
      <w:r w:rsidRPr="00350CAF">
        <w:rPr>
          <w:rFonts w:ascii="Calibri Light" w:hAnsi="Calibri Light" w:cs="Calibri Light"/>
          <w:color w:val="000000" w:themeColor="text1"/>
          <w:shd w:val="clear" w:color="auto" w:fill="FFFFFF"/>
        </w:rPr>
        <w:t xml:space="preserve"> </w:t>
      </w:r>
    </w:p>
    <w:p w14:paraId="281D34E6" w14:textId="77777777" w:rsidR="007D59A6" w:rsidRDefault="007D59A6" w:rsidP="00FC1F8F">
      <w:pPr>
        <w:spacing w:after="200" w:line="360" w:lineRule="auto"/>
        <w:jc w:val="both"/>
        <w:rPr>
          <w:rFonts w:ascii="Calibri Light" w:hAnsi="Calibri Light" w:cs="Calibri Light"/>
          <w:i/>
        </w:rPr>
      </w:pPr>
    </w:p>
    <w:p w14:paraId="1A36AE3A" w14:textId="128C36C1" w:rsidR="00561EFB" w:rsidRPr="00350CAF" w:rsidRDefault="00561EFB" w:rsidP="007D59A6">
      <w:pPr>
        <w:spacing w:after="0" w:line="360" w:lineRule="auto"/>
        <w:jc w:val="both"/>
        <w:rPr>
          <w:rFonts w:ascii="Calibri Light" w:hAnsi="Calibri Light" w:cs="Calibri Light"/>
        </w:rPr>
      </w:pPr>
      <w:r w:rsidRPr="00350CAF">
        <w:rPr>
          <w:rFonts w:ascii="Calibri Light" w:hAnsi="Calibri Light" w:cs="Calibri Light"/>
          <w:i/>
        </w:rPr>
        <w:t>Impact on the claimant</w:t>
      </w:r>
    </w:p>
    <w:p w14:paraId="7F9EE9F6" w14:textId="7320829E" w:rsidR="00837A19" w:rsidRPr="00837A19" w:rsidRDefault="00837A19" w:rsidP="00FC1F8F">
      <w:pPr>
        <w:pStyle w:val="ListParagraph"/>
        <w:numPr>
          <w:ilvl w:val="0"/>
          <w:numId w:val="3"/>
        </w:numPr>
        <w:spacing w:before="120" w:beforeAutospacing="1" w:after="100" w:afterAutospacing="1" w:line="360" w:lineRule="auto"/>
        <w:jc w:val="both"/>
        <w:rPr>
          <w:rFonts w:ascii="Calibri Light" w:hAnsi="Calibri Light" w:cs="Calibri Light"/>
          <w:bCs/>
        </w:rPr>
      </w:pPr>
      <w:r>
        <w:rPr>
          <w:rFonts w:ascii="Calibri Light" w:hAnsi="Calibri Light" w:cs="Calibri Light"/>
        </w:rPr>
        <w:t xml:space="preserve">As the SSWP </w:t>
      </w:r>
      <w:r w:rsidR="00697ADF">
        <w:rPr>
          <w:rFonts w:ascii="Calibri Light" w:hAnsi="Calibri Light" w:cs="Calibri Light"/>
        </w:rPr>
        <w:t xml:space="preserve">has accepted through </w:t>
      </w:r>
      <w:r w:rsidR="006E46B1">
        <w:rPr>
          <w:rFonts w:ascii="Calibri Light" w:hAnsi="Calibri Light" w:cs="Calibri Light"/>
        </w:rPr>
        <w:t>her</w:t>
      </w:r>
      <w:r w:rsidR="00697ADF">
        <w:rPr>
          <w:rFonts w:ascii="Calibri Light" w:hAnsi="Calibri Light" w:cs="Calibri Light"/>
        </w:rPr>
        <w:t xml:space="preserve"> </w:t>
      </w:r>
      <w:r w:rsidR="00E60934">
        <w:rPr>
          <w:rFonts w:ascii="Calibri Light" w:hAnsi="Calibri Light" w:cs="Calibri Light"/>
        </w:rPr>
        <w:t>award of LCWRA to C</w:t>
      </w:r>
      <w:r>
        <w:rPr>
          <w:rFonts w:ascii="Calibri Light" w:hAnsi="Calibri Light" w:cs="Calibri Light"/>
        </w:rPr>
        <w:t xml:space="preserve">, </w:t>
      </w:r>
      <w:r w:rsidR="00561EFB" w:rsidRPr="00350CAF">
        <w:rPr>
          <w:rFonts w:ascii="Calibri Light" w:hAnsi="Calibri Light" w:cs="Calibri Light"/>
        </w:rPr>
        <w:t>C is</w:t>
      </w:r>
      <w:r w:rsidR="004147A0">
        <w:rPr>
          <w:rFonts w:ascii="Calibri Light" w:hAnsi="Calibri Light" w:cs="Calibri Light"/>
        </w:rPr>
        <w:t xml:space="preserve"> terminally ill. </w:t>
      </w:r>
      <w:r>
        <w:rPr>
          <w:rFonts w:ascii="Calibri Light" w:hAnsi="Calibri Light" w:cs="Calibri Light"/>
        </w:rPr>
        <w:t>C</w:t>
      </w:r>
      <w:r w:rsidR="004147A0">
        <w:rPr>
          <w:rFonts w:ascii="Calibri Light" w:hAnsi="Calibri Light" w:cs="Calibri Light"/>
        </w:rPr>
        <w:t xml:space="preserve"> is now receiving palliative care as </w:t>
      </w:r>
      <w:r w:rsidR="000F5C5B">
        <w:rPr>
          <w:rFonts w:ascii="Calibri Light" w:hAnsi="Calibri Light" w:cs="Calibri Light"/>
        </w:rPr>
        <w:t>[</w:t>
      </w:r>
      <w:r w:rsidR="004147A0" w:rsidRPr="00FC1F8F">
        <w:rPr>
          <w:rFonts w:ascii="Calibri Light" w:hAnsi="Calibri Light" w:cs="Calibri Light"/>
          <w:color w:val="EE0000"/>
        </w:rPr>
        <w:t>her</w:t>
      </w:r>
      <w:r w:rsidR="000F5C5B" w:rsidRPr="00FC1F8F">
        <w:rPr>
          <w:rFonts w:ascii="Calibri Light" w:hAnsi="Calibri Light" w:cs="Calibri Light"/>
          <w:color w:val="EE0000"/>
        </w:rPr>
        <w:t>/his</w:t>
      </w:r>
      <w:r w:rsidR="00FC1F8F">
        <w:rPr>
          <w:rFonts w:ascii="Calibri Light" w:hAnsi="Calibri Light" w:cs="Calibri Light"/>
        </w:rPr>
        <w:t>]</w:t>
      </w:r>
      <w:r w:rsidR="004147A0">
        <w:rPr>
          <w:rFonts w:ascii="Calibri Light" w:hAnsi="Calibri Light" w:cs="Calibri Light"/>
        </w:rPr>
        <w:t xml:space="preserve"> </w:t>
      </w:r>
      <w:r w:rsidR="00FC1F8F">
        <w:rPr>
          <w:rFonts w:ascii="Calibri Light" w:hAnsi="Calibri Light" w:cs="Calibri Light"/>
        </w:rPr>
        <w:t>[</w:t>
      </w:r>
      <w:r w:rsidR="004147A0" w:rsidRPr="00FC1F8F">
        <w:rPr>
          <w:rFonts w:ascii="Calibri Light" w:hAnsi="Calibri Light" w:cs="Calibri Light"/>
          <w:color w:val="EE0000"/>
        </w:rPr>
        <w:t>cancer has been found to be inoperable</w:t>
      </w:r>
      <w:r w:rsidR="00FC1F8F">
        <w:rPr>
          <w:rFonts w:ascii="Calibri Light" w:hAnsi="Calibri Light" w:cs="Calibri Light"/>
        </w:rPr>
        <w:t>]</w:t>
      </w:r>
      <w:r w:rsidR="00745B34">
        <w:rPr>
          <w:rFonts w:ascii="Calibri Light" w:hAnsi="Calibri Light" w:cs="Calibri Light"/>
        </w:rPr>
        <w:t>.</w:t>
      </w:r>
    </w:p>
    <w:p w14:paraId="7A484478" w14:textId="10CB9197" w:rsidR="0045060D" w:rsidRPr="00B52A06" w:rsidRDefault="00837A19" w:rsidP="00FC1F8F">
      <w:pPr>
        <w:pStyle w:val="ListParagraph"/>
        <w:numPr>
          <w:ilvl w:val="0"/>
          <w:numId w:val="3"/>
        </w:numPr>
        <w:spacing w:before="120" w:beforeAutospacing="1" w:after="100" w:afterAutospacing="1" w:line="360" w:lineRule="auto"/>
        <w:jc w:val="both"/>
        <w:rPr>
          <w:rFonts w:ascii="Calibri Light" w:hAnsi="Calibri Light" w:cs="Calibri Light"/>
        </w:rPr>
      </w:pPr>
      <w:commentRangeStart w:id="1"/>
      <w:proofErr w:type="spellStart"/>
      <w:r w:rsidRPr="00837A19">
        <w:rPr>
          <w:rStyle w:val="Strong"/>
          <w:rFonts w:ascii="Calibri Light" w:hAnsi="Calibri Light" w:cs="Calibri Light"/>
          <w:b w:val="0"/>
          <w:bCs w:val="0"/>
          <w:color w:val="000000"/>
        </w:rPr>
        <w:t>SSWP’s</w:t>
      </w:r>
      <w:proofErr w:type="spellEnd"/>
      <w:r w:rsidRPr="00837A19">
        <w:rPr>
          <w:rStyle w:val="Strong"/>
          <w:rFonts w:ascii="Calibri Light" w:hAnsi="Calibri Light" w:cs="Calibri Light"/>
          <w:b w:val="0"/>
          <w:bCs w:val="0"/>
          <w:color w:val="000000"/>
        </w:rPr>
        <w:t xml:space="preserve"> delay in deciding C’s revision request is </w:t>
      </w:r>
      <w:r>
        <w:rPr>
          <w:rStyle w:val="Strong"/>
          <w:rFonts w:ascii="Calibri Light" w:hAnsi="Calibri Light" w:cs="Calibri Light"/>
          <w:b w:val="0"/>
          <w:bCs w:val="0"/>
          <w:color w:val="000000"/>
        </w:rPr>
        <w:t xml:space="preserve">having a severe </w:t>
      </w:r>
      <w:r w:rsidRPr="00837A19">
        <w:rPr>
          <w:rStyle w:val="Strong"/>
          <w:rFonts w:ascii="Calibri Light" w:hAnsi="Calibri Light" w:cs="Calibri Light"/>
          <w:b w:val="0"/>
          <w:bCs w:val="0"/>
          <w:color w:val="000000"/>
        </w:rPr>
        <w:t xml:space="preserve">effect on C’s income and therefore quality of life, at a time when </w:t>
      </w:r>
      <w:r w:rsidR="00FC1F8F">
        <w:rPr>
          <w:rStyle w:val="Strong"/>
          <w:rFonts w:ascii="Calibri Light" w:hAnsi="Calibri Light" w:cs="Calibri Light"/>
          <w:b w:val="0"/>
          <w:bCs w:val="0"/>
          <w:color w:val="000000"/>
        </w:rPr>
        <w:t>[</w:t>
      </w:r>
      <w:r w:rsidRPr="00FC1F8F">
        <w:rPr>
          <w:rStyle w:val="Strong"/>
          <w:rFonts w:ascii="Calibri Light" w:hAnsi="Calibri Light" w:cs="Calibri Light"/>
          <w:b w:val="0"/>
          <w:bCs w:val="0"/>
          <w:color w:val="EE0000"/>
        </w:rPr>
        <w:t>s</w:t>
      </w:r>
      <w:r w:rsidR="00FC1F8F" w:rsidRPr="00FC1F8F">
        <w:rPr>
          <w:rStyle w:val="Strong"/>
          <w:rFonts w:ascii="Calibri Light" w:hAnsi="Calibri Light" w:cs="Calibri Light"/>
          <w:b w:val="0"/>
          <w:bCs w:val="0"/>
          <w:color w:val="EE0000"/>
        </w:rPr>
        <w:t>/</w:t>
      </w:r>
      <w:r w:rsidRPr="00FC1F8F">
        <w:rPr>
          <w:rStyle w:val="Strong"/>
          <w:rFonts w:ascii="Calibri Light" w:hAnsi="Calibri Light" w:cs="Calibri Light"/>
          <w:b w:val="0"/>
          <w:bCs w:val="0"/>
          <w:color w:val="EE0000"/>
        </w:rPr>
        <w:t>he</w:t>
      </w:r>
      <w:r w:rsidR="00FC1F8F">
        <w:rPr>
          <w:rStyle w:val="Strong"/>
          <w:rFonts w:ascii="Calibri Light" w:hAnsi="Calibri Light" w:cs="Calibri Light"/>
          <w:b w:val="0"/>
          <w:bCs w:val="0"/>
          <w:color w:val="000000"/>
        </w:rPr>
        <w:t>]</w:t>
      </w:r>
      <w:r w:rsidRPr="00837A19">
        <w:rPr>
          <w:rStyle w:val="Strong"/>
          <w:rFonts w:ascii="Calibri Light" w:hAnsi="Calibri Light" w:cs="Calibri Light"/>
          <w:b w:val="0"/>
          <w:bCs w:val="0"/>
          <w:color w:val="000000"/>
        </w:rPr>
        <w:t xml:space="preserve"> is very nearly at the end of </w:t>
      </w:r>
      <w:r w:rsidR="00FC1F8F">
        <w:rPr>
          <w:rStyle w:val="Strong"/>
          <w:rFonts w:ascii="Calibri Light" w:hAnsi="Calibri Light" w:cs="Calibri Light"/>
          <w:b w:val="0"/>
          <w:bCs w:val="0"/>
          <w:color w:val="000000"/>
        </w:rPr>
        <w:t>[</w:t>
      </w:r>
      <w:r w:rsidRPr="00FC1F8F">
        <w:rPr>
          <w:rStyle w:val="Strong"/>
          <w:rFonts w:ascii="Calibri Light" w:hAnsi="Calibri Light" w:cs="Calibri Light"/>
          <w:b w:val="0"/>
          <w:bCs w:val="0"/>
          <w:color w:val="EE0000"/>
        </w:rPr>
        <w:t>her</w:t>
      </w:r>
      <w:r w:rsidR="00FC1F8F" w:rsidRPr="00FC1F8F">
        <w:rPr>
          <w:rStyle w:val="Strong"/>
          <w:rFonts w:ascii="Calibri Light" w:hAnsi="Calibri Light" w:cs="Calibri Light"/>
          <w:b w:val="0"/>
          <w:bCs w:val="0"/>
          <w:color w:val="EE0000"/>
        </w:rPr>
        <w:t>/his</w:t>
      </w:r>
      <w:r w:rsidR="00FC1F8F">
        <w:rPr>
          <w:rStyle w:val="Strong"/>
          <w:rFonts w:ascii="Calibri Light" w:hAnsi="Calibri Light" w:cs="Calibri Light"/>
          <w:b w:val="0"/>
          <w:bCs w:val="0"/>
          <w:color w:val="000000"/>
        </w:rPr>
        <w:t>]</w:t>
      </w:r>
      <w:r w:rsidRPr="00837A19">
        <w:rPr>
          <w:rStyle w:val="Strong"/>
          <w:rFonts w:ascii="Calibri Light" w:hAnsi="Calibri Light" w:cs="Calibri Light"/>
          <w:b w:val="0"/>
          <w:bCs w:val="0"/>
          <w:color w:val="000000"/>
        </w:rPr>
        <w:t xml:space="preserve"> life</w:t>
      </w:r>
      <w:r>
        <w:rPr>
          <w:rFonts w:ascii="Calibri Light" w:hAnsi="Calibri Light" w:cs="Calibri Light"/>
          <w:bCs/>
        </w:rPr>
        <w:t xml:space="preserve">. Not only has C’s benefit income decreased due to the loss of </w:t>
      </w:r>
      <w:r w:rsidR="00FC1F8F">
        <w:rPr>
          <w:rStyle w:val="Strong"/>
          <w:rFonts w:ascii="Calibri Light" w:hAnsi="Calibri Light" w:cs="Calibri Light"/>
          <w:b w:val="0"/>
          <w:bCs w:val="0"/>
          <w:color w:val="000000"/>
        </w:rPr>
        <w:t>[</w:t>
      </w:r>
      <w:r w:rsidR="00FC1F8F" w:rsidRPr="00FC1F8F">
        <w:rPr>
          <w:rStyle w:val="Strong"/>
          <w:rFonts w:ascii="Calibri Light" w:hAnsi="Calibri Light" w:cs="Calibri Light"/>
          <w:b w:val="0"/>
          <w:bCs w:val="0"/>
          <w:color w:val="EE0000"/>
        </w:rPr>
        <w:t>her/</w:t>
      </w:r>
      <w:proofErr w:type="gramStart"/>
      <w:r w:rsidR="00FC1F8F" w:rsidRPr="00FC1F8F">
        <w:rPr>
          <w:rStyle w:val="Strong"/>
          <w:rFonts w:ascii="Calibri Light" w:hAnsi="Calibri Light" w:cs="Calibri Light"/>
          <w:b w:val="0"/>
          <w:bCs w:val="0"/>
          <w:color w:val="EE0000"/>
        </w:rPr>
        <w:t>his</w:t>
      </w:r>
      <w:r w:rsidR="00FC1F8F">
        <w:rPr>
          <w:rStyle w:val="Strong"/>
          <w:rFonts w:ascii="Calibri Light" w:hAnsi="Calibri Light" w:cs="Calibri Light"/>
          <w:b w:val="0"/>
          <w:bCs w:val="0"/>
          <w:color w:val="000000"/>
        </w:rPr>
        <w:t>]</w:t>
      </w:r>
      <w:r w:rsidR="00FC1F8F" w:rsidRPr="00837A19">
        <w:rPr>
          <w:rStyle w:val="Strong"/>
          <w:rFonts w:ascii="Calibri Light" w:hAnsi="Calibri Light" w:cs="Calibri Light"/>
          <w:b w:val="0"/>
          <w:bCs w:val="0"/>
          <w:color w:val="000000"/>
        </w:rPr>
        <w:t xml:space="preserve"> </w:t>
      </w:r>
      <w:r>
        <w:rPr>
          <w:rFonts w:ascii="Calibri Light" w:hAnsi="Calibri Light" w:cs="Calibri Light"/>
          <w:bCs/>
        </w:rPr>
        <w:t xml:space="preserve"> entire</w:t>
      </w:r>
      <w:proofErr w:type="gramEnd"/>
      <w:r>
        <w:rPr>
          <w:rFonts w:ascii="Calibri Light" w:hAnsi="Calibri Light" w:cs="Calibri Light"/>
          <w:bCs/>
        </w:rPr>
        <w:t xml:space="preserve"> </w:t>
      </w:r>
      <w:proofErr w:type="spellStart"/>
      <w:r w:rsidR="00AD695D">
        <w:rPr>
          <w:rFonts w:ascii="Calibri Light" w:hAnsi="Calibri Light" w:cs="Calibri Light"/>
          <w:bCs/>
        </w:rPr>
        <w:t>TE</w:t>
      </w:r>
      <w:proofErr w:type="spellEnd"/>
      <w:r>
        <w:rPr>
          <w:rFonts w:ascii="Calibri Light" w:hAnsi="Calibri Light" w:cs="Calibri Light"/>
          <w:bCs/>
        </w:rPr>
        <w:t xml:space="preserve"> at a point when </w:t>
      </w:r>
      <w:r w:rsidR="00FC1F8F">
        <w:rPr>
          <w:rStyle w:val="Strong"/>
          <w:rFonts w:ascii="Calibri Light" w:hAnsi="Calibri Light" w:cs="Calibri Light"/>
          <w:b w:val="0"/>
          <w:bCs w:val="0"/>
          <w:color w:val="000000"/>
        </w:rPr>
        <w:t>[</w:t>
      </w:r>
      <w:r w:rsidR="00FC1F8F" w:rsidRPr="00FC1F8F">
        <w:rPr>
          <w:rStyle w:val="Strong"/>
          <w:rFonts w:ascii="Calibri Light" w:hAnsi="Calibri Light" w:cs="Calibri Light"/>
          <w:b w:val="0"/>
          <w:bCs w:val="0"/>
          <w:color w:val="EE0000"/>
        </w:rPr>
        <w:t>her/his</w:t>
      </w:r>
      <w:r w:rsidR="00FC1F8F">
        <w:rPr>
          <w:rStyle w:val="Strong"/>
          <w:rFonts w:ascii="Calibri Light" w:hAnsi="Calibri Light" w:cs="Calibri Light"/>
          <w:b w:val="0"/>
          <w:bCs w:val="0"/>
          <w:color w:val="000000"/>
        </w:rPr>
        <w:t>]</w:t>
      </w:r>
      <w:r w:rsidR="00FC1F8F" w:rsidRPr="00837A19">
        <w:rPr>
          <w:rStyle w:val="Strong"/>
          <w:rFonts w:ascii="Calibri Light" w:hAnsi="Calibri Light" w:cs="Calibri Light"/>
          <w:b w:val="0"/>
          <w:bCs w:val="0"/>
          <w:color w:val="000000"/>
        </w:rPr>
        <w:t xml:space="preserve"> </w:t>
      </w:r>
      <w:r>
        <w:rPr>
          <w:rFonts w:ascii="Calibri Light" w:hAnsi="Calibri Light" w:cs="Calibri Light"/>
          <w:bCs/>
        </w:rPr>
        <w:t xml:space="preserve">needs have increased, </w:t>
      </w:r>
      <w:r>
        <w:rPr>
          <w:rFonts w:ascii="Calibri Light" w:hAnsi="Calibri Light" w:cs="Calibri Light"/>
          <w:color w:val="000000" w:themeColor="text1"/>
        </w:rPr>
        <w:t xml:space="preserve">the delay is also </w:t>
      </w:r>
      <w:r>
        <w:rPr>
          <w:rFonts w:ascii="Calibri Light" w:hAnsi="Calibri Light" w:cs="Calibri Light"/>
          <w:bCs/>
        </w:rPr>
        <w:t xml:space="preserve">exacerbating C’s </w:t>
      </w:r>
      <w:r w:rsidRPr="00970DE4">
        <w:rPr>
          <w:rFonts w:ascii="Calibri Light" w:hAnsi="Calibri Light" w:cs="Calibri Light"/>
          <w:bCs/>
        </w:rPr>
        <w:t>stress and anxiety</w:t>
      </w:r>
      <w:r>
        <w:rPr>
          <w:rFonts w:ascii="Calibri Light" w:hAnsi="Calibri Light" w:cs="Calibri Light"/>
          <w:bCs/>
        </w:rPr>
        <w:t xml:space="preserve">, with effects on </w:t>
      </w:r>
      <w:r w:rsidR="00FC1F8F">
        <w:rPr>
          <w:rStyle w:val="Strong"/>
          <w:rFonts w:ascii="Calibri Light" w:hAnsi="Calibri Light" w:cs="Calibri Light"/>
          <w:b w:val="0"/>
          <w:bCs w:val="0"/>
          <w:color w:val="000000"/>
        </w:rPr>
        <w:t>[</w:t>
      </w:r>
      <w:r w:rsidR="00FC1F8F" w:rsidRPr="00FC1F8F">
        <w:rPr>
          <w:rStyle w:val="Strong"/>
          <w:rFonts w:ascii="Calibri Light" w:hAnsi="Calibri Light" w:cs="Calibri Light"/>
          <w:b w:val="0"/>
          <w:bCs w:val="0"/>
          <w:color w:val="EE0000"/>
        </w:rPr>
        <w:t>her/his</w:t>
      </w:r>
      <w:r w:rsidR="00FC1F8F">
        <w:rPr>
          <w:rStyle w:val="Strong"/>
          <w:rFonts w:ascii="Calibri Light" w:hAnsi="Calibri Light" w:cs="Calibri Light"/>
          <w:b w:val="0"/>
          <w:bCs w:val="0"/>
          <w:color w:val="000000"/>
        </w:rPr>
        <w:t>]</w:t>
      </w:r>
      <w:r w:rsidR="00FC1F8F" w:rsidRPr="00837A19">
        <w:rPr>
          <w:rStyle w:val="Strong"/>
          <w:rFonts w:ascii="Calibri Light" w:hAnsi="Calibri Light" w:cs="Calibri Light"/>
          <w:b w:val="0"/>
          <w:bCs w:val="0"/>
          <w:color w:val="000000"/>
        </w:rPr>
        <w:t xml:space="preserve"> </w:t>
      </w:r>
      <w:r>
        <w:rPr>
          <w:rFonts w:ascii="Calibri Light" w:hAnsi="Calibri Light" w:cs="Calibri Light"/>
          <w:bCs/>
        </w:rPr>
        <w:t>already deteriorating physical and mental health</w:t>
      </w:r>
      <w:commentRangeEnd w:id="1"/>
      <w:r w:rsidR="00044F4D">
        <w:rPr>
          <w:rStyle w:val="CommentReference"/>
        </w:rPr>
        <w:commentReference w:id="1"/>
      </w:r>
      <w:r>
        <w:rPr>
          <w:rFonts w:ascii="Calibri Light" w:hAnsi="Calibri Light" w:cs="Calibri Light"/>
          <w:bCs/>
        </w:rPr>
        <w:t>.</w:t>
      </w:r>
    </w:p>
    <w:p w14:paraId="300EB676" w14:textId="4E883376" w:rsidR="00D8309D" w:rsidRPr="005608C2" w:rsidRDefault="0045060D" w:rsidP="00FC1F8F">
      <w:pPr>
        <w:pStyle w:val="ListParagraph"/>
        <w:numPr>
          <w:ilvl w:val="0"/>
          <w:numId w:val="3"/>
        </w:numPr>
        <w:spacing w:before="120" w:beforeAutospacing="1" w:after="100" w:afterAutospacing="1" w:line="360" w:lineRule="auto"/>
        <w:jc w:val="both"/>
        <w:rPr>
          <w:rFonts w:ascii="Calibri Light" w:hAnsi="Calibri Light" w:cs="Calibri Light"/>
        </w:rPr>
      </w:pPr>
      <w:r>
        <w:rPr>
          <w:rStyle w:val="Strong"/>
          <w:rFonts w:ascii="Calibri Light" w:hAnsi="Calibri Light" w:cs="Calibri Light"/>
          <w:b w:val="0"/>
          <w:bCs w:val="0"/>
          <w:color w:val="000000"/>
        </w:rPr>
        <w:t xml:space="preserve">It is important to note that </w:t>
      </w:r>
      <w:r w:rsidR="00837A19" w:rsidRPr="0045060D">
        <w:rPr>
          <w:rStyle w:val="Strong"/>
          <w:rFonts w:ascii="Calibri Light" w:hAnsi="Calibri Light" w:cs="Calibri Light"/>
          <w:b w:val="0"/>
          <w:bCs w:val="0"/>
          <w:color w:val="000000"/>
        </w:rPr>
        <w:t>SSWP</w:t>
      </w:r>
      <w:r>
        <w:rPr>
          <w:rStyle w:val="Strong"/>
          <w:rFonts w:ascii="Calibri Light" w:hAnsi="Calibri Light" w:cs="Calibri Light"/>
          <w:b w:val="0"/>
          <w:bCs w:val="0"/>
          <w:color w:val="000000"/>
        </w:rPr>
        <w:t xml:space="preserve"> accepted </w:t>
      </w:r>
      <w:r w:rsidR="00837A19" w:rsidRPr="0045060D">
        <w:rPr>
          <w:rStyle w:val="Strong"/>
          <w:rFonts w:ascii="Calibri Light" w:hAnsi="Calibri Light" w:cs="Calibri Light"/>
          <w:b w:val="0"/>
          <w:bCs w:val="0"/>
          <w:color w:val="000000"/>
        </w:rPr>
        <w:t xml:space="preserve">that C was terminally ill for the purposes of being awarded LCWRA on </w:t>
      </w:r>
      <w:r w:rsidR="00FC1F8F">
        <w:rPr>
          <w:rStyle w:val="Strong"/>
          <w:rFonts w:ascii="Calibri Light" w:hAnsi="Calibri Light" w:cs="Calibri Light"/>
          <w:b w:val="0"/>
          <w:bCs w:val="0"/>
          <w:color w:val="000000"/>
        </w:rPr>
        <w:t>[</w:t>
      </w:r>
      <w:r w:rsidR="00FC1F8F" w:rsidRPr="00FC1F8F">
        <w:rPr>
          <w:rStyle w:val="Strong"/>
          <w:rFonts w:ascii="Calibri Light" w:hAnsi="Calibri Light" w:cs="Calibri Light"/>
          <w:b w:val="0"/>
          <w:bCs w:val="0"/>
          <w:color w:val="EE0000"/>
        </w:rPr>
        <w:t>date</w:t>
      </w:r>
      <w:r w:rsidR="00FC1F8F">
        <w:rPr>
          <w:rStyle w:val="Strong"/>
          <w:rFonts w:ascii="Calibri Light" w:hAnsi="Calibri Light" w:cs="Calibri Light"/>
          <w:b w:val="0"/>
          <w:bCs w:val="0"/>
          <w:color w:val="000000"/>
        </w:rPr>
        <w:t>]</w:t>
      </w:r>
      <w:r w:rsidR="00837A19" w:rsidRPr="0045060D">
        <w:rPr>
          <w:rStyle w:val="Strong"/>
          <w:rFonts w:ascii="Calibri Light" w:hAnsi="Calibri Light" w:cs="Calibri Light"/>
          <w:b w:val="0"/>
          <w:bCs w:val="0"/>
          <w:color w:val="000000"/>
        </w:rPr>
        <w:t xml:space="preserve">. In other words, the SSWP decided that C might not live longer than 12 months </w:t>
      </w:r>
      <w:r w:rsidR="00837A19" w:rsidRPr="0045060D">
        <w:rPr>
          <w:rStyle w:val="Strong"/>
          <w:rFonts w:ascii="Calibri Light" w:hAnsi="Calibri Light" w:cs="Calibri Light"/>
          <w:b w:val="0"/>
          <w:bCs w:val="0"/>
          <w:color w:val="000000"/>
          <w:u w:val="single"/>
        </w:rPr>
        <w:t>from that date</w:t>
      </w:r>
      <w:r w:rsidR="00837A19" w:rsidRPr="0045060D">
        <w:rPr>
          <w:rStyle w:val="Strong"/>
          <w:rFonts w:ascii="Calibri Light" w:hAnsi="Calibri Light" w:cs="Calibri Light"/>
          <w:b w:val="0"/>
          <w:bCs w:val="0"/>
          <w:color w:val="000000"/>
        </w:rPr>
        <w:t xml:space="preserve">. </w:t>
      </w:r>
      <w:r w:rsidR="00FC1F8F">
        <w:rPr>
          <w:rStyle w:val="Strong"/>
          <w:rFonts w:ascii="Calibri Light" w:hAnsi="Calibri Light" w:cs="Calibri Light"/>
          <w:b w:val="0"/>
          <w:bCs w:val="0"/>
          <w:color w:val="000000"/>
        </w:rPr>
        <w:t>[</w:t>
      </w:r>
      <w:r w:rsidR="00837A19" w:rsidRPr="00FC1F8F">
        <w:rPr>
          <w:rStyle w:val="Strong"/>
          <w:rFonts w:ascii="Calibri Light" w:hAnsi="Calibri Light" w:cs="Calibri Light"/>
          <w:b w:val="0"/>
          <w:bCs w:val="0"/>
          <w:color w:val="EE0000"/>
        </w:rPr>
        <w:t>Two</w:t>
      </w:r>
      <w:r w:rsidR="00FC1F8F">
        <w:rPr>
          <w:rStyle w:val="Strong"/>
          <w:rFonts w:ascii="Calibri Light" w:hAnsi="Calibri Light" w:cs="Calibri Light"/>
          <w:b w:val="0"/>
          <w:bCs w:val="0"/>
          <w:color w:val="000000"/>
        </w:rPr>
        <w:t>]</w:t>
      </w:r>
      <w:r w:rsidR="00837A19" w:rsidRPr="0045060D">
        <w:rPr>
          <w:rStyle w:val="Strong"/>
          <w:rFonts w:ascii="Calibri Light" w:hAnsi="Calibri Light" w:cs="Calibri Light"/>
          <w:b w:val="0"/>
          <w:bCs w:val="0"/>
          <w:color w:val="000000"/>
        </w:rPr>
        <w:t xml:space="preserve"> months have now passed. </w:t>
      </w:r>
      <w:r w:rsidR="003913C1">
        <w:rPr>
          <w:rStyle w:val="Strong"/>
          <w:rFonts w:ascii="Calibri Light" w:hAnsi="Calibri Light" w:cs="Calibri Light"/>
          <w:b w:val="0"/>
          <w:bCs w:val="0"/>
          <w:color w:val="000000"/>
        </w:rPr>
        <w:t xml:space="preserve">Over </w:t>
      </w:r>
      <w:r w:rsidR="00FC1F8F">
        <w:rPr>
          <w:rStyle w:val="Strong"/>
          <w:rFonts w:ascii="Calibri Light" w:hAnsi="Calibri Light" w:cs="Calibri Light"/>
          <w:b w:val="0"/>
          <w:bCs w:val="0"/>
          <w:color w:val="000000"/>
        </w:rPr>
        <w:t>[</w:t>
      </w:r>
      <w:r w:rsidR="003913C1" w:rsidRPr="00FC1F8F">
        <w:rPr>
          <w:rStyle w:val="Strong"/>
          <w:rFonts w:ascii="Calibri Light" w:hAnsi="Calibri Light" w:cs="Calibri Light"/>
          <w:b w:val="0"/>
          <w:bCs w:val="0"/>
          <w:color w:val="EE0000"/>
        </w:rPr>
        <w:t>7 weeks</w:t>
      </w:r>
      <w:r w:rsidR="00FC1F8F">
        <w:rPr>
          <w:rStyle w:val="Strong"/>
          <w:rFonts w:ascii="Calibri Light" w:hAnsi="Calibri Light" w:cs="Calibri Light"/>
          <w:b w:val="0"/>
          <w:bCs w:val="0"/>
          <w:color w:val="000000"/>
        </w:rPr>
        <w:t>]</w:t>
      </w:r>
      <w:r w:rsidR="003913C1">
        <w:rPr>
          <w:rStyle w:val="Strong"/>
          <w:rFonts w:ascii="Calibri Light" w:hAnsi="Calibri Light" w:cs="Calibri Light"/>
          <w:b w:val="0"/>
          <w:bCs w:val="0"/>
          <w:color w:val="000000"/>
        </w:rPr>
        <w:t xml:space="preserve"> has passed since the request for </w:t>
      </w:r>
      <w:r w:rsidR="00B029BA">
        <w:rPr>
          <w:rStyle w:val="Strong"/>
          <w:rFonts w:ascii="Calibri Light" w:hAnsi="Calibri Light" w:cs="Calibri Light"/>
          <w:b w:val="0"/>
          <w:bCs w:val="0"/>
          <w:color w:val="000000"/>
        </w:rPr>
        <w:t xml:space="preserve">revision was made. </w:t>
      </w:r>
      <w:r w:rsidR="00837A19" w:rsidRPr="0045060D">
        <w:rPr>
          <w:rStyle w:val="Strong"/>
          <w:rFonts w:ascii="Calibri Light" w:hAnsi="Calibri Light" w:cs="Calibri Light"/>
          <w:b w:val="0"/>
          <w:bCs w:val="0"/>
          <w:color w:val="000000"/>
        </w:rPr>
        <w:t xml:space="preserve">Should SSWP delay </w:t>
      </w:r>
      <w:r w:rsidR="006E46B1">
        <w:rPr>
          <w:rStyle w:val="Strong"/>
          <w:rFonts w:ascii="Calibri Light" w:hAnsi="Calibri Light" w:cs="Calibri Light"/>
          <w:b w:val="0"/>
          <w:bCs w:val="0"/>
          <w:color w:val="000000"/>
        </w:rPr>
        <w:t>her</w:t>
      </w:r>
      <w:r w:rsidR="00837A19" w:rsidRPr="0045060D">
        <w:rPr>
          <w:rStyle w:val="Strong"/>
          <w:rFonts w:ascii="Calibri Light" w:hAnsi="Calibri Light" w:cs="Calibri Light"/>
          <w:b w:val="0"/>
          <w:bCs w:val="0"/>
          <w:color w:val="000000"/>
        </w:rPr>
        <w:t xml:space="preserve"> decision</w:t>
      </w:r>
      <w:r>
        <w:rPr>
          <w:rStyle w:val="Strong"/>
          <w:rFonts w:ascii="Calibri Light" w:hAnsi="Calibri Light" w:cs="Calibri Light"/>
          <w:b w:val="0"/>
          <w:bCs w:val="0"/>
          <w:color w:val="000000"/>
        </w:rPr>
        <w:t xml:space="preserve"> </w:t>
      </w:r>
      <w:r w:rsidR="00196DCC">
        <w:rPr>
          <w:rStyle w:val="Strong"/>
          <w:rFonts w:ascii="Calibri Light" w:hAnsi="Calibri Light" w:cs="Calibri Light"/>
          <w:b w:val="0"/>
          <w:bCs w:val="0"/>
          <w:color w:val="000000"/>
        </w:rPr>
        <w:t xml:space="preserve">much longer, </w:t>
      </w:r>
      <w:r>
        <w:rPr>
          <w:rStyle w:val="Strong"/>
          <w:rFonts w:ascii="Calibri Light" w:hAnsi="Calibri Light" w:cs="Calibri Light"/>
          <w:b w:val="0"/>
          <w:bCs w:val="0"/>
          <w:color w:val="000000"/>
        </w:rPr>
        <w:t>C</w:t>
      </w:r>
      <w:r w:rsidR="00837A19" w:rsidRPr="0045060D">
        <w:rPr>
          <w:rStyle w:val="Strong"/>
          <w:rFonts w:ascii="Calibri Light" w:hAnsi="Calibri Light" w:cs="Calibri Light"/>
          <w:b w:val="0"/>
          <w:bCs w:val="0"/>
          <w:color w:val="000000"/>
        </w:rPr>
        <w:t xml:space="preserve"> may die having never had these breaches of her Convention rights remedied. </w:t>
      </w:r>
      <w:r w:rsidR="00D8309D" w:rsidRPr="005608C2">
        <w:rPr>
          <w:rFonts w:ascii="Calibri Light" w:hAnsi="Calibri Light" w:cs="Calibri Light"/>
        </w:rPr>
        <w:t>The fact that there is an ongoing breach of C’s human rights is itself a factor</w:t>
      </w:r>
      <w:r w:rsidR="002E2832">
        <w:rPr>
          <w:rFonts w:ascii="Calibri Light" w:hAnsi="Calibri Light" w:cs="Calibri Light"/>
        </w:rPr>
        <w:t xml:space="preserve"> towards the delay being clearly unreasonable. </w:t>
      </w:r>
      <w:r w:rsidR="00D8309D" w:rsidRPr="005608C2">
        <w:rPr>
          <w:rFonts w:ascii="Calibri Light" w:hAnsi="Calibri Light" w:cs="Calibri Light"/>
        </w:rPr>
        <w:t xml:space="preserve"> </w:t>
      </w:r>
    </w:p>
    <w:p w14:paraId="525DA310" w14:textId="77777777" w:rsidR="00243E79" w:rsidRPr="00243E79" w:rsidRDefault="00243E79" w:rsidP="0077180A">
      <w:pPr>
        <w:pStyle w:val="ListParagraph"/>
        <w:jc w:val="both"/>
        <w:rPr>
          <w:rFonts w:ascii="Calibri Light" w:hAnsi="Calibri Light" w:cs="Calibri Light"/>
          <w:bCs/>
        </w:rPr>
      </w:pPr>
    </w:p>
    <w:p w14:paraId="3FEE694B" w14:textId="77777777" w:rsidR="00561EFB" w:rsidRPr="00350CAF" w:rsidRDefault="00561EFB" w:rsidP="0077180A">
      <w:pPr>
        <w:pStyle w:val="ListParagraph"/>
        <w:spacing w:before="240" w:line="360" w:lineRule="auto"/>
        <w:ind w:left="0"/>
        <w:jc w:val="both"/>
        <w:rPr>
          <w:rFonts w:ascii="Calibri Light" w:hAnsi="Calibri Light" w:cs="Calibri Light"/>
          <w:i/>
          <w:color w:val="000000" w:themeColor="text1"/>
        </w:rPr>
      </w:pPr>
      <w:r w:rsidRPr="00350CAF">
        <w:rPr>
          <w:rFonts w:ascii="Calibri Light" w:hAnsi="Calibri Light" w:cs="Calibri Light"/>
          <w:i/>
          <w:color w:val="000000" w:themeColor="text1"/>
        </w:rPr>
        <w:t>Non-complex case/all information available</w:t>
      </w:r>
    </w:p>
    <w:p w14:paraId="0F165C38" w14:textId="1E38D038" w:rsidR="00F528CE" w:rsidRDefault="00BB501D" w:rsidP="00B52A06">
      <w:pPr>
        <w:pStyle w:val="NormalWeb"/>
        <w:numPr>
          <w:ilvl w:val="0"/>
          <w:numId w:val="3"/>
        </w:numPr>
        <w:spacing w:before="0" w:beforeAutospacing="0" w:after="240" w:afterAutospacing="0" w:line="360" w:lineRule="auto"/>
        <w:jc w:val="both"/>
        <w:rPr>
          <w:rFonts w:ascii="Calibri Light" w:hAnsi="Calibri Light" w:cs="Calibri Light"/>
          <w:color w:val="000000"/>
        </w:rPr>
      </w:pPr>
      <w:r>
        <w:rPr>
          <w:rFonts w:ascii="Calibri Light" w:hAnsi="Calibri Light" w:cs="Calibri Light"/>
          <w:color w:val="000000"/>
        </w:rPr>
        <w:t xml:space="preserve">As mentioned above, SSWP’s decision to erode the whole of C’s </w:t>
      </w:r>
      <w:r w:rsidR="00AD695D">
        <w:rPr>
          <w:rFonts w:ascii="Calibri Light" w:hAnsi="Calibri Light" w:cs="Calibri Light"/>
          <w:color w:val="000000"/>
        </w:rPr>
        <w:t>TE</w:t>
      </w:r>
      <w:r>
        <w:rPr>
          <w:rFonts w:ascii="Calibri Light" w:hAnsi="Calibri Light" w:cs="Calibri Light"/>
          <w:color w:val="000000"/>
        </w:rPr>
        <w:t xml:space="preserve"> happened after the UT handed down its judgment in </w:t>
      </w:r>
      <w:r>
        <w:rPr>
          <w:rFonts w:ascii="Calibri Light" w:hAnsi="Calibri Light" w:cs="Calibri Light"/>
          <w:i/>
          <w:iCs/>
          <w:color w:val="000000"/>
        </w:rPr>
        <w:t>MJ</w:t>
      </w:r>
      <w:r>
        <w:rPr>
          <w:rFonts w:ascii="Calibri Light" w:hAnsi="Calibri Light" w:cs="Calibri Light"/>
          <w:color w:val="000000"/>
        </w:rPr>
        <w:t xml:space="preserve">. </w:t>
      </w:r>
      <w:r w:rsidR="00A32499" w:rsidRPr="00E267A8">
        <w:rPr>
          <w:rFonts w:ascii="Calibri Light" w:hAnsi="Calibri Light" w:cs="Calibri Light"/>
          <w:color w:val="000000"/>
        </w:rPr>
        <w:t>Thi</w:t>
      </w:r>
      <w:r w:rsidR="00E267A8" w:rsidRPr="00E267A8">
        <w:rPr>
          <w:rFonts w:ascii="Calibri Light" w:hAnsi="Calibri Light" w:cs="Calibri Light"/>
          <w:color w:val="000000"/>
        </w:rPr>
        <w:t xml:space="preserve">s not </w:t>
      </w:r>
      <w:r w:rsidR="00A32499" w:rsidRPr="00E267A8">
        <w:rPr>
          <w:rFonts w:ascii="Calibri Light" w:hAnsi="Calibri Light" w:cs="Calibri Light"/>
          <w:color w:val="000000"/>
        </w:rPr>
        <w:t xml:space="preserve">a complex case and there is no reason for the delay. </w:t>
      </w:r>
    </w:p>
    <w:p w14:paraId="1C33C166" w14:textId="55DBF064" w:rsidR="00366B70" w:rsidRDefault="00E267A8" w:rsidP="00B52A06">
      <w:pPr>
        <w:pStyle w:val="NormalWeb"/>
        <w:numPr>
          <w:ilvl w:val="0"/>
          <w:numId w:val="3"/>
        </w:numPr>
        <w:spacing w:before="0" w:beforeAutospacing="0" w:after="240" w:afterAutospacing="0" w:line="360" w:lineRule="auto"/>
        <w:jc w:val="both"/>
        <w:rPr>
          <w:rFonts w:ascii="Calibri Light" w:hAnsi="Calibri Light" w:cs="Calibri Light"/>
          <w:color w:val="000000"/>
        </w:rPr>
      </w:pPr>
      <w:r w:rsidRPr="00366B70">
        <w:rPr>
          <w:rFonts w:ascii="Calibri Light" w:hAnsi="Calibri Light" w:cs="Calibri Light"/>
          <w:color w:val="000000"/>
        </w:rPr>
        <w:t xml:space="preserve">It should be straightforward for the Secretary of State to revise C’s award </w:t>
      </w:r>
      <w:r>
        <w:rPr>
          <w:rFonts w:ascii="Calibri Light" w:hAnsi="Calibri Light" w:cs="Calibri Light"/>
          <w:color w:val="000000"/>
        </w:rPr>
        <w:t>– yet it</w:t>
      </w:r>
      <w:r w:rsidRPr="00366B70">
        <w:rPr>
          <w:rFonts w:ascii="Calibri Light" w:hAnsi="Calibri Light" w:cs="Calibri Light"/>
          <w:color w:val="000000"/>
        </w:rPr>
        <w:t xml:space="preserve"> has been </w:t>
      </w:r>
      <w:r w:rsidR="00B92310">
        <w:rPr>
          <w:rFonts w:ascii="Calibri Light" w:hAnsi="Calibri Light" w:cs="Calibri Light"/>
          <w:color w:val="000000"/>
        </w:rPr>
        <w:t>over</w:t>
      </w:r>
      <w:r w:rsidR="00FC1F8F">
        <w:rPr>
          <w:rFonts w:ascii="Calibri Light" w:hAnsi="Calibri Light" w:cs="Calibri Light"/>
          <w:color w:val="000000"/>
        </w:rPr>
        <w:t xml:space="preserve"> [</w:t>
      </w:r>
      <w:r w:rsidR="00FC1F8F" w:rsidRPr="00FC1F8F">
        <w:rPr>
          <w:rFonts w:ascii="Calibri Light" w:hAnsi="Calibri Light" w:cs="Calibri Light"/>
          <w:color w:val="EE0000"/>
        </w:rPr>
        <w:t>7</w:t>
      </w:r>
      <w:r w:rsidRPr="00FC1F8F">
        <w:rPr>
          <w:rFonts w:ascii="Calibri Light" w:hAnsi="Calibri Light" w:cs="Calibri Light"/>
          <w:color w:val="EE0000"/>
        </w:rPr>
        <w:t xml:space="preserve"> weeks</w:t>
      </w:r>
      <w:r w:rsidR="00FC1F8F">
        <w:rPr>
          <w:rFonts w:ascii="Calibri Light" w:hAnsi="Calibri Light" w:cs="Calibri Light"/>
        </w:rPr>
        <w:t>]</w:t>
      </w:r>
      <w:r w:rsidRPr="00366B70">
        <w:rPr>
          <w:rFonts w:ascii="Calibri Light" w:hAnsi="Calibri Light" w:cs="Calibri Light"/>
        </w:rPr>
        <w:t xml:space="preserve"> since her revision request</w:t>
      </w:r>
      <w:r w:rsidRPr="00366B70">
        <w:rPr>
          <w:rFonts w:ascii="Calibri Light" w:hAnsi="Calibri Light" w:cs="Calibri Light"/>
          <w:color w:val="FF0000"/>
        </w:rPr>
        <w:t xml:space="preserve"> </w:t>
      </w:r>
      <w:r w:rsidRPr="00366B70">
        <w:rPr>
          <w:rFonts w:ascii="Calibri Light" w:hAnsi="Calibri Light" w:cs="Calibri Light"/>
        </w:rPr>
        <w:t>was submitted.</w:t>
      </w:r>
      <w:r w:rsidR="00F528CE">
        <w:rPr>
          <w:rFonts w:ascii="Calibri Light" w:hAnsi="Calibri Light" w:cs="Calibri Light"/>
          <w:color w:val="000000"/>
        </w:rPr>
        <w:t xml:space="preserve"> </w:t>
      </w:r>
      <w:r w:rsidR="00483B94" w:rsidRPr="00F528CE">
        <w:rPr>
          <w:rFonts w:ascii="Calibri Light" w:hAnsi="Calibri Light" w:cs="Calibri Light"/>
          <w:color w:val="000000"/>
        </w:rPr>
        <w:t xml:space="preserve">The </w:t>
      </w:r>
      <w:r w:rsidR="0057099B" w:rsidRPr="00F528CE">
        <w:rPr>
          <w:rFonts w:ascii="Calibri Light" w:hAnsi="Calibri Light" w:cs="Calibri Light"/>
          <w:color w:val="000000"/>
        </w:rPr>
        <w:t>sole reason for the delay</w:t>
      </w:r>
      <w:r w:rsidR="004B3211" w:rsidRPr="00F528CE">
        <w:rPr>
          <w:rFonts w:ascii="Calibri Light" w:hAnsi="Calibri Light" w:cs="Calibri Light"/>
          <w:color w:val="000000"/>
        </w:rPr>
        <w:t xml:space="preserve">, as </w:t>
      </w:r>
      <w:r w:rsidR="00C66239" w:rsidRPr="00F528CE">
        <w:rPr>
          <w:rFonts w:ascii="Calibri Light" w:hAnsi="Calibri Light" w:cs="Calibri Light"/>
          <w:color w:val="000000"/>
        </w:rPr>
        <w:t>indicated</w:t>
      </w:r>
      <w:r w:rsidR="004B3211" w:rsidRPr="00F528CE">
        <w:rPr>
          <w:rFonts w:ascii="Calibri Light" w:hAnsi="Calibri Light" w:cs="Calibri Light"/>
          <w:color w:val="000000"/>
        </w:rPr>
        <w:t xml:space="preserve"> in SSWP’s </w:t>
      </w:r>
      <w:r w:rsidR="00B24BB4" w:rsidRPr="00F528CE">
        <w:rPr>
          <w:rFonts w:ascii="Calibri Light" w:hAnsi="Calibri Light" w:cs="Calibri Light"/>
          <w:color w:val="000000"/>
        </w:rPr>
        <w:t xml:space="preserve">communications to C on </w:t>
      </w:r>
      <w:r w:rsidR="00FC1F8F">
        <w:rPr>
          <w:rFonts w:ascii="Calibri Light" w:hAnsi="Calibri Light" w:cs="Calibri Light"/>
          <w:color w:val="000000"/>
        </w:rPr>
        <w:t>[</w:t>
      </w:r>
      <w:r w:rsidR="00B24BB4" w:rsidRPr="00FC1F8F">
        <w:rPr>
          <w:rFonts w:ascii="Calibri Light" w:hAnsi="Calibri Light" w:cs="Calibri Light"/>
          <w:color w:val="EE0000"/>
        </w:rPr>
        <w:t>her</w:t>
      </w:r>
      <w:r w:rsidR="00FC1F8F" w:rsidRPr="00FC1F8F">
        <w:rPr>
          <w:rFonts w:ascii="Calibri Light" w:hAnsi="Calibri Light" w:cs="Calibri Light"/>
          <w:color w:val="EE0000"/>
        </w:rPr>
        <w:t>/his</w:t>
      </w:r>
      <w:r w:rsidR="00FC1F8F">
        <w:rPr>
          <w:rFonts w:ascii="Calibri Light" w:hAnsi="Calibri Light" w:cs="Calibri Light"/>
          <w:color w:val="000000"/>
        </w:rPr>
        <w:t>]</w:t>
      </w:r>
      <w:r w:rsidR="00B24BB4" w:rsidRPr="00F528CE">
        <w:rPr>
          <w:rFonts w:ascii="Calibri Light" w:hAnsi="Calibri Light" w:cs="Calibri Light"/>
          <w:color w:val="000000"/>
        </w:rPr>
        <w:t xml:space="preserve"> UC journal</w:t>
      </w:r>
      <w:r w:rsidR="00C66239" w:rsidRPr="00F528CE">
        <w:rPr>
          <w:rFonts w:ascii="Calibri Light" w:hAnsi="Calibri Light" w:cs="Calibri Light"/>
          <w:color w:val="000000"/>
        </w:rPr>
        <w:t xml:space="preserve"> dated </w:t>
      </w:r>
      <w:r w:rsidR="00FC1F8F">
        <w:rPr>
          <w:rFonts w:ascii="Calibri Light" w:hAnsi="Calibri Light" w:cs="Calibri Light"/>
          <w:color w:val="000000"/>
        </w:rPr>
        <w:t>[</w:t>
      </w:r>
      <w:r w:rsidR="00FC1F8F" w:rsidRPr="00C92854">
        <w:rPr>
          <w:rFonts w:ascii="Calibri Light" w:hAnsi="Calibri Light" w:cs="Calibri Light"/>
          <w:color w:val="EE0000"/>
        </w:rPr>
        <w:t>date</w:t>
      </w:r>
      <w:r w:rsidR="00FC1F8F">
        <w:rPr>
          <w:rFonts w:ascii="Calibri Light" w:hAnsi="Calibri Light" w:cs="Calibri Light"/>
          <w:color w:val="000000"/>
        </w:rPr>
        <w:t>]</w:t>
      </w:r>
      <w:r w:rsidR="004B3211" w:rsidRPr="00F528CE">
        <w:rPr>
          <w:rFonts w:ascii="Calibri Light" w:hAnsi="Calibri Light" w:cs="Calibri Light"/>
          <w:color w:val="000000"/>
        </w:rPr>
        <w:t xml:space="preserve"> </w:t>
      </w:r>
      <w:r w:rsidR="004B3211" w:rsidRPr="00F528CE">
        <w:rPr>
          <w:rFonts w:ascii="Calibri Light" w:hAnsi="Calibri Light" w:cs="Calibri Light"/>
          <w:color w:val="000000"/>
        </w:rPr>
        <w:lastRenderedPageBreak/>
        <w:t xml:space="preserve">and </w:t>
      </w:r>
      <w:r w:rsidR="00C92854">
        <w:rPr>
          <w:rFonts w:ascii="Calibri Light" w:hAnsi="Calibri Light" w:cs="Calibri Light"/>
          <w:color w:val="000000"/>
        </w:rPr>
        <w:t>[</w:t>
      </w:r>
      <w:r w:rsidR="00C92854" w:rsidRPr="00C92854">
        <w:rPr>
          <w:rFonts w:ascii="Calibri Light" w:hAnsi="Calibri Light" w:cs="Calibri Light"/>
          <w:color w:val="EE0000"/>
        </w:rPr>
        <w:t>date</w:t>
      </w:r>
      <w:r w:rsidR="00C92854">
        <w:rPr>
          <w:rFonts w:ascii="Calibri Light" w:hAnsi="Calibri Light" w:cs="Calibri Light"/>
          <w:color w:val="000000"/>
        </w:rPr>
        <w:t>]</w:t>
      </w:r>
      <w:r w:rsidR="00C66239" w:rsidRPr="00F528CE">
        <w:rPr>
          <w:rFonts w:ascii="Calibri Light" w:hAnsi="Calibri Light" w:cs="Calibri Light"/>
          <w:color w:val="000000"/>
        </w:rPr>
        <w:t xml:space="preserve">, </w:t>
      </w:r>
      <w:r w:rsidR="00BD171D" w:rsidRPr="00F528CE">
        <w:rPr>
          <w:rFonts w:ascii="Calibri Light" w:hAnsi="Calibri Light" w:cs="Calibri Light"/>
          <w:color w:val="000000"/>
        </w:rPr>
        <w:t xml:space="preserve">is the </w:t>
      </w:r>
      <w:r w:rsidR="000163CA" w:rsidRPr="00F528CE">
        <w:rPr>
          <w:rFonts w:ascii="Calibri Light" w:hAnsi="Calibri Light" w:cs="Calibri Light"/>
          <w:color w:val="000000"/>
        </w:rPr>
        <w:t xml:space="preserve">failure of </w:t>
      </w:r>
      <w:r w:rsidR="00C513B2" w:rsidRPr="00F528CE">
        <w:rPr>
          <w:rFonts w:ascii="Calibri Light" w:hAnsi="Calibri Light" w:cs="Calibri Light"/>
          <w:color w:val="000000"/>
        </w:rPr>
        <w:t xml:space="preserve">SSWP’s Policy and Legal teams to issue guidance </w:t>
      </w:r>
      <w:r w:rsidR="00B24BB4" w:rsidRPr="00F528CE">
        <w:rPr>
          <w:rFonts w:ascii="Calibri Light" w:hAnsi="Calibri Light" w:cs="Calibri Light"/>
          <w:color w:val="000000"/>
        </w:rPr>
        <w:t xml:space="preserve">implementing </w:t>
      </w:r>
      <w:r w:rsidR="00C513B2" w:rsidRPr="00F528CE">
        <w:rPr>
          <w:rFonts w:ascii="Calibri Light" w:hAnsi="Calibri Light" w:cs="Calibri Light"/>
          <w:i/>
          <w:iCs/>
          <w:color w:val="000000"/>
        </w:rPr>
        <w:t>MJ</w:t>
      </w:r>
      <w:r w:rsidR="00C513B2" w:rsidRPr="00F528CE">
        <w:rPr>
          <w:rFonts w:ascii="Calibri Light" w:hAnsi="Calibri Light" w:cs="Calibri Light"/>
          <w:color w:val="000000"/>
        </w:rPr>
        <w:t xml:space="preserve">, nearly </w:t>
      </w:r>
      <w:r w:rsidR="00C92854">
        <w:rPr>
          <w:rFonts w:ascii="Calibri Light" w:hAnsi="Calibri Light" w:cs="Calibri Light"/>
          <w:color w:val="000000"/>
        </w:rPr>
        <w:t>[</w:t>
      </w:r>
      <w:r w:rsidR="00C513B2" w:rsidRPr="00C92854">
        <w:rPr>
          <w:rFonts w:ascii="Calibri Light" w:hAnsi="Calibri Light" w:cs="Calibri Light"/>
          <w:color w:val="EE0000"/>
        </w:rPr>
        <w:t>five months</w:t>
      </w:r>
      <w:r w:rsidR="00C92854">
        <w:rPr>
          <w:rFonts w:ascii="Calibri Light" w:hAnsi="Calibri Light" w:cs="Calibri Light"/>
          <w:color w:val="000000"/>
        </w:rPr>
        <w:t>]</w:t>
      </w:r>
      <w:r w:rsidR="00C513B2" w:rsidRPr="00F528CE">
        <w:rPr>
          <w:rFonts w:ascii="Calibri Light" w:hAnsi="Calibri Light" w:cs="Calibri Light"/>
          <w:color w:val="000000"/>
        </w:rPr>
        <w:t xml:space="preserve"> after judgment was </w:t>
      </w:r>
      <w:r w:rsidR="00370536" w:rsidRPr="00F528CE">
        <w:rPr>
          <w:rFonts w:ascii="Calibri Light" w:hAnsi="Calibri Light" w:cs="Calibri Light"/>
          <w:color w:val="000000"/>
        </w:rPr>
        <w:t>handed dow</w:t>
      </w:r>
      <w:r w:rsidR="00604C6D" w:rsidRPr="00F528CE">
        <w:rPr>
          <w:rFonts w:ascii="Calibri Light" w:hAnsi="Calibri Light" w:cs="Calibri Light"/>
          <w:color w:val="000000"/>
        </w:rPr>
        <w:t xml:space="preserve">n by the Upper Tribunal. </w:t>
      </w:r>
    </w:p>
    <w:p w14:paraId="0A189ECA" w14:textId="415F2EA2" w:rsidR="00B665A0" w:rsidRDefault="00F528CE" w:rsidP="0077180A">
      <w:pPr>
        <w:pStyle w:val="NormalWeb"/>
        <w:numPr>
          <w:ilvl w:val="0"/>
          <w:numId w:val="3"/>
        </w:numPr>
        <w:spacing w:before="0" w:beforeAutospacing="0" w:after="0" w:afterAutospacing="0" w:line="360" w:lineRule="auto"/>
        <w:jc w:val="both"/>
        <w:rPr>
          <w:rFonts w:ascii="Calibri Light" w:hAnsi="Calibri Light" w:cs="Calibri Light"/>
          <w:color w:val="000000"/>
        </w:rPr>
      </w:pPr>
      <w:r>
        <w:rPr>
          <w:rFonts w:ascii="Calibri Light" w:hAnsi="Calibri Light" w:cs="Calibri Light"/>
          <w:color w:val="000000"/>
        </w:rPr>
        <w:t>T</w:t>
      </w:r>
      <w:r w:rsidR="00FA1889">
        <w:rPr>
          <w:rFonts w:ascii="Calibri Light" w:hAnsi="Calibri Light" w:cs="Calibri Light"/>
          <w:color w:val="000000"/>
        </w:rPr>
        <w:t xml:space="preserve">he fact that </w:t>
      </w:r>
      <w:r>
        <w:rPr>
          <w:rFonts w:ascii="Calibri Light" w:hAnsi="Calibri Light" w:cs="Calibri Light"/>
          <w:color w:val="000000"/>
        </w:rPr>
        <w:t xml:space="preserve">the </w:t>
      </w:r>
      <w:r w:rsidRPr="00F528CE">
        <w:rPr>
          <w:rFonts w:ascii="Calibri Light" w:hAnsi="Calibri Light" w:cs="Calibri Light"/>
          <w:color w:val="000000"/>
        </w:rPr>
        <w:t>SSWP</w:t>
      </w:r>
      <w:r w:rsidR="00FA1889">
        <w:rPr>
          <w:rFonts w:ascii="Calibri Light" w:hAnsi="Calibri Light" w:cs="Calibri Light"/>
          <w:color w:val="000000"/>
        </w:rPr>
        <w:t>’s Legal and Policy teams</w:t>
      </w:r>
      <w:r>
        <w:rPr>
          <w:rFonts w:ascii="Calibri Light" w:hAnsi="Calibri Light" w:cs="Calibri Light"/>
          <w:color w:val="000000"/>
        </w:rPr>
        <w:t xml:space="preserve"> ha</w:t>
      </w:r>
      <w:r w:rsidR="00FA1889">
        <w:rPr>
          <w:rFonts w:ascii="Calibri Light" w:hAnsi="Calibri Light" w:cs="Calibri Light"/>
          <w:color w:val="000000"/>
        </w:rPr>
        <w:t>ve</w:t>
      </w:r>
      <w:r>
        <w:rPr>
          <w:rFonts w:ascii="Calibri Light" w:hAnsi="Calibri Light" w:cs="Calibri Light"/>
          <w:color w:val="000000"/>
        </w:rPr>
        <w:t xml:space="preserve"> not yet issued guidance to decision-makers as to how to comply with the judgment in </w:t>
      </w:r>
      <w:r>
        <w:rPr>
          <w:rFonts w:ascii="Calibri Light" w:hAnsi="Calibri Light" w:cs="Calibri Light"/>
          <w:i/>
          <w:iCs/>
          <w:color w:val="000000"/>
        </w:rPr>
        <w:t>MJ</w:t>
      </w:r>
      <w:r>
        <w:t xml:space="preserve"> </w:t>
      </w:r>
      <w:r w:rsidR="00FA1889">
        <w:rPr>
          <w:rFonts w:ascii="Calibri Light" w:hAnsi="Calibri Light" w:cs="Calibri Light"/>
          <w:color w:val="000000"/>
        </w:rPr>
        <w:t>does not discharge the SSWP of her duty to make a decision on C’s revision request in a reasonable time.</w:t>
      </w:r>
      <w:r w:rsidR="00D23070">
        <w:rPr>
          <w:rFonts w:ascii="Calibri Light" w:hAnsi="Calibri Light" w:cs="Calibri Light"/>
          <w:color w:val="000000"/>
        </w:rPr>
        <w:t xml:space="preserve"> </w:t>
      </w:r>
      <w:r w:rsidR="003F1A17">
        <w:rPr>
          <w:rFonts w:ascii="Calibri Light" w:hAnsi="Calibri Light" w:cs="Calibri Light"/>
          <w:color w:val="000000"/>
        </w:rPr>
        <w:t>T</w:t>
      </w:r>
      <w:r w:rsidR="003C7AC2">
        <w:rPr>
          <w:rFonts w:ascii="Calibri Light" w:hAnsi="Calibri Light" w:cs="Calibri Light"/>
          <w:color w:val="000000"/>
        </w:rPr>
        <w:t xml:space="preserve">he delay in implementing a judgment relating to breaches of the Convention </w:t>
      </w:r>
      <w:r w:rsidR="00EB180C">
        <w:rPr>
          <w:rFonts w:ascii="Calibri Light" w:hAnsi="Calibri Light" w:cs="Calibri Light"/>
          <w:color w:val="000000"/>
        </w:rPr>
        <w:t xml:space="preserve">also severely undermines the rule of law. </w:t>
      </w:r>
      <w:r w:rsidR="008F763E">
        <w:rPr>
          <w:rFonts w:ascii="Calibri Light" w:hAnsi="Calibri Light" w:cs="Calibri Light"/>
          <w:color w:val="000000"/>
        </w:rPr>
        <w:t>Even if there are cases other than C’s that require more complex consideration and guidance to decision-makers on how to deal with them, that does not preclude the SSWP from taking a decision in C’s individual case</w:t>
      </w:r>
      <w:r w:rsidR="00552059">
        <w:rPr>
          <w:rFonts w:ascii="Calibri Light" w:hAnsi="Calibri Light" w:cs="Calibri Light"/>
          <w:color w:val="000000"/>
        </w:rPr>
        <w:t>,</w:t>
      </w:r>
      <w:r w:rsidR="006A572C">
        <w:rPr>
          <w:rFonts w:ascii="Calibri Light" w:hAnsi="Calibri Light" w:cs="Calibri Light"/>
          <w:color w:val="000000"/>
        </w:rPr>
        <w:t xml:space="preserve"> which is squarely ‘on all fours’ with </w:t>
      </w:r>
      <w:r w:rsidR="006D7120">
        <w:rPr>
          <w:rFonts w:ascii="Calibri Light" w:hAnsi="Calibri Light" w:cs="Calibri Light"/>
          <w:color w:val="000000"/>
        </w:rPr>
        <w:t>MJ’s case</w:t>
      </w:r>
      <w:r w:rsidR="008F763E">
        <w:rPr>
          <w:rFonts w:ascii="Calibri Light" w:hAnsi="Calibri Light" w:cs="Calibri Light"/>
          <w:color w:val="000000"/>
        </w:rPr>
        <w:t xml:space="preserve">. </w:t>
      </w:r>
    </w:p>
    <w:p w14:paraId="6156F017" w14:textId="77777777" w:rsidR="003E0C45" w:rsidRDefault="003E0C45" w:rsidP="0077180A">
      <w:pPr>
        <w:jc w:val="both"/>
        <w:rPr>
          <w:rStyle w:val="Strong"/>
          <w:rFonts w:ascii="Calibri Light" w:hAnsi="Calibri Light" w:cs="Calibri Light"/>
          <w:b w:val="0"/>
          <w:bCs w:val="0"/>
          <w:color w:val="000000"/>
        </w:rPr>
      </w:pPr>
    </w:p>
    <w:p w14:paraId="2EF35033" w14:textId="0C7FBCA0" w:rsidR="003E0C45" w:rsidRPr="003E0C45" w:rsidRDefault="003E0C45" w:rsidP="0077180A">
      <w:pPr>
        <w:jc w:val="both"/>
        <w:rPr>
          <w:rStyle w:val="Strong"/>
          <w:rFonts w:ascii="Calibri Light" w:hAnsi="Calibri Light" w:cs="Calibri Light"/>
          <w:b w:val="0"/>
          <w:bCs w:val="0"/>
          <w:i/>
          <w:iCs/>
          <w:color w:val="000000"/>
        </w:rPr>
      </w:pPr>
      <w:r>
        <w:rPr>
          <w:rStyle w:val="Strong"/>
          <w:rFonts w:ascii="Calibri Light" w:hAnsi="Calibri Light" w:cs="Calibri Light"/>
          <w:b w:val="0"/>
          <w:bCs w:val="0"/>
          <w:i/>
          <w:iCs/>
          <w:color w:val="000000"/>
        </w:rPr>
        <w:t>Purpose of mandatory reconsideration process</w:t>
      </w:r>
    </w:p>
    <w:p w14:paraId="003AE254" w14:textId="0461BB66" w:rsidR="00EB180C" w:rsidRDefault="003E0C45" w:rsidP="0077180A">
      <w:pPr>
        <w:pStyle w:val="ListParagraph"/>
        <w:numPr>
          <w:ilvl w:val="0"/>
          <w:numId w:val="3"/>
        </w:numPr>
        <w:spacing w:before="120" w:beforeAutospacing="1" w:after="100" w:afterAutospacing="1" w:line="360" w:lineRule="auto"/>
        <w:jc w:val="both"/>
        <w:rPr>
          <w:rFonts w:ascii="Calibri Light" w:hAnsi="Calibri Light" w:cs="Calibri Light"/>
          <w:bCs/>
        </w:rPr>
      </w:pPr>
      <w:r w:rsidRPr="003E0C45">
        <w:rPr>
          <w:rFonts w:ascii="Calibri Light" w:hAnsi="Calibri Light" w:cs="Calibri Light"/>
        </w:rPr>
        <w:t>Finally, of relevance to the circumstances and therefore what constitutes a reasonable or unreasonable delay is, the</w:t>
      </w:r>
      <w:r w:rsidRPr="003E0C45">
        <w:rPr>
          <w:rFonts w:ascii="Calibri Light" w:hAnsi="Calibri Light" w:cs="Calibri Light"/>
          <w:bCs/>
        </w:rPr>
        <w:t xml:space="preserve"> statutory purpose for introducing the mandatory reconsideration process. According to the Government’s consultation paper, the stated purpose “</w:t>
      </w:r>
      <w:r w:rsidRPr="003E0C45">
        <w:rPr>
          <w:rFonts w:ascii="Calibri Light" w:hAnsi="Calibri Light" w:cs="Calibri Light"/>
          <w:bCs/>
          <w:i/>
        </w:rPr>
        <w:t xml:space="preserve">to deliver </w:t>
      </w:r>
      <w:r w:rsidRPr="003E0C45">
        <w:rPr>
          <w:rFonts w:ascii="Calibri Light" w:hAnsi="Calibri Light" w:cs="Calibri Light"/>
          <w:b/>
          <w:bCs/>
          <w:i/>
        </w:rPr>
        <w:t>timely</w:t>
      </w:r>
      <w:r w:rsidRPr="003E0C45">
        <w:rPr>
          <w:rFonts w:ascii="Calibri Light" w:hAnsi="Calibri Light" w:cs="Calibri Light"/>
          <w:bCs/>
          <w:i/>
        </w:rPr>
        <w:t xml:space="preserve">, proportionate and effective justice for claimants, make the process for disputing a decision </w:t>
      </w:r>
      <w:r w:rsidRPr="003E0C45">
        <w:rPr>
          <w:rFonts w:ascii="Calibri Light" w:hAnsi="Calibri Light" w:cs="Calibri Light"/>
          <w:b/>
          <w:bCs/>
          <w:i/>
        </w:rPr>
        <w:t>fairer and more efficient</w:t>
      </w:r>
      <w:r w:rsidRPr="003E0C45">
        <w:rPr>
          <w:rFonts w:ascii="Calibri Light" w:hAnsi="Calibri Light" w:cs="Calibri Light"/>
          <w:bCs/>
        </w:rPr>
        <w:t>”</w:t>
      </w:r>
      <w:r w:rsidRPr="00FB11E5">
        <w:rPr>
          <w:rStyle w:val="FootnoteReference"/>
          <w:rFonts w:ascii="Calibri Light" w:hAnsi="Calibri Light" w:cs="Calibri Light"/>
          <w:bCs/>
        </w:rPr>
        <w:footnoteReference w:id="5"/>
      </w:r>
      <w:r w:rsidRPr="003E0C45">
        <w:rPr>
          <w:rFonts w:ascii="Calibri Light" w:hAnsi="Calibri Light" w:cs="Calibri Light"/>
          <w:bCs/>
        </w:rPr>
        <w:t xml:space="preserve"> (</w:t>
      </w:r>
      <w:r w:rsidR="00B52A06">
        <w:rPr>
          <w:rFonts w:ascii="Calibri Light" w:hAnsi="Calibri Light" w:cs="Calibri Light"/>
          <w:bCs/>
        </w:rPr>
        <w:t>e</w:t>
      </w:r>
      <w:r w:rsidRPr="003E0C45">
        <w:rPr>
          <w:rFonts w:ascii="Calibri Light" w:hAnsi="Calibri Light" w:cs="Calibri Light"/>
          <w:bCs/>
        </w:rPr>
        <w:t>mphasis added)</w:t>
      </w:r>
      <w:r w:rsidR="00B52A06">
        <w:rPr>
          <w:rFonts w:ascii="Calibri Light" w:hAnsi="Calibri Light" w:cs="Calibri Light"/>
          <w:bCs/>
        </w:rPr>
        <w:t>.</w:t>
      </w:r>
    </w:p>
    <w:p w14:paraId="7CB7A396" w14:textId="05647188" w:rsidR="00FA1889" w:rsidRPr="00035C8A" w:rsidRDefault="00C21703" w:rsidP="0077180A">
      <w:pPr>
        <w:pStyle w:val="ListParagraph"/>
        <w:numPr>
          <w:ilvl w:val="0"/>
          <w:numId w:val="3"/>
        </w:numPr>
        <w:spacing w:before="120" w:beforeAutospacing="1" w:after="100" w:afterAutospacing="1" w:line="360" w:lineRule="auto"/>
        <w:jc w:val="both"/>
        <w:rPr>
          <w:rStyle w:val="Strong"/>
          <w:rFonts w:ascii="Calibri Light" w:hAnsi="Calibri Light" w:cs="Calibri Light"/>
          <w:b w:val="0"/>
        </w:rPr>
      </w:pPr>
      <w:r>
        <w:rPr>
          <w:rFonts w:ascii="Calibri Light" w:hAnsi="Calibri Light" w:cs="Calibri Light"/>
          <w:bCs/>
        </w:rPr>
        <w:t xml:space="preserve">C considers that her case is a straightforward application of the </w:t>
      </w:r>
      <w:r>
        <w:rPr>
          <w:rFonts w:ascii="Calibri Light" w:hAnsi="Calibri Light" w:cs="Calibri Light"/>
          <w:bCs/>
          <w:i/>
          <w:iCs/>
        </w:rPr>
        <w:t xml:space="preserve">MJ </w:t>
      </w:r>
      <w:r>
        <w:rPr>
          <w:rFonts w:ascii="Calibri Light" w:hAnsi="Calibri Light" w:cs="Calibri Light"/>
          <w:bCs/>
        </w:rPr>
        <w:t>judgment to her facts</w:t>
      </w:r>
      <w:r w:rsidR="00EB180C">
        <w:rPr>
          <w:rFonts w:ascii="Calibri Light" w:hAnsi="Calibri Light" w:cs="Calibri Light"/>
          <w:bCs/>
        </w:rPr>
        <w:t>, and therefore that an appeal should not be necessary</w:t>
      </w:r>
      <w:r>
        <w:rPr>
          <w:rFonts w:ascii="Calibri Light" w:hAnsi="Calibri Light" w:cs="Calibri Light"/>
          <w:bCs/>
        </w:rPr>
        <w:t>.</w:t>
      </w:r>
      <w:r w:rsidR="00B56D04">
        <w:rPr>
          <w:rFonts w:ascii="Calibri Light" w:hAnsi="Calibri Light" w:cs="Calibri Light"/>
          <w:bCs/>
        </w:rPr>
        <w:t xml:space="preserve"> Notwithstanding this, </w:t>
      </w:r>
      <w:r>
        <w:rPr>
          <w:rFonts w:ascii="Calibri Light" w:hAnsi="Calibri Light" w:cs="Calibri Light"/>
          <w:bCs/>
        </w:rPr>
        <w:t>SSWP’s ongoing</w:t>
      </w:r>
      <w:r w:rsidR="003E0C45" w:rsidRPr="003E0C45">
        <w:rPr>
          <w:rFonts w:ascii="Calibri Light" w:hAnsi="Calibri Light" w:cs="Calibri Light"/>
          <w:bCs/>
        </w:rPr>
        <w:t xml:space="preserve"> delay </w:t>
      </w:r>
      <w:r w:rsidR="003F36D9">
        <w:rPr>
          <w:rFonts w:ascii="Calibri Light" w:hAnsi="Calibri Light" w:cs="Calibri Light"/>
          <w:bCs/>
        </w:rPr>
        <w:t>i</w:t>
      </w:r>
      <w:r w:rsidR="00B56D04">
        <w:rPr>
          <w:rFonts w:ascii="Calibri Light" w:hAnsi="Calibri Light" w:cs="Calibri Light"/>
          <w:bCs/>
        </w:rPr>
        <w:t>n deciding C’s revision request is</w:t>
      </w:r>
      <w:r w:rsidR="003F36D9">
        <w:rPr>
          <w:rFonts w:ascii="Calibri Light" w:hAnsi="Calibri Light" w:cs="Calibri Light"/>
          <w:bCs/>
        </w:rPr>
        <w:t xml:space="preserve"> frustrating</w:t>
      </w:r>
      <w:r w:rsidR="003E0C45" w:rsidRPr="003E0C45">
        <w:rPr>
          <w:rFonts w:ascii="Calibri Light" w:hAnsi="Calibri Light" w:cs="Calibri Light"/>
          <w:bCs/>
        </w:rPr>
        <w:t xml:space="preserve"> </w:t>
      </w:r>
      <w:r w:rsidR="00B56D04">
        <w:rPr>
          <w:rFonts w:ascii="Calibri Light" w:hAnsi="Calibri Light" w:cs="Calibri Light"/>
          <w:bCs/>
        </w:rPr>
        <w:t>her</w:t>
      </w:r>
      <w:r w:rsidR="003E0C45" w:rsidRPr="003E0C45">
        <w:rPr>
          <w:rFonts w:ascii="Calibri Light" w:hAnsi="Calibri Light" w:cs="Calibri Light"/>
          <w:bCs/>
        </w:rPr>
        <w:t xml:space="preserve"> appeal rights</w:t>
      </w:r>
      <w:r w:rsidR="00B56D04">
        <w:rPr>
          <w:rFonts w:ascii="Calibri Light" w:hAnsi="Calibri Light" w:cs="Calibri Light"/>
          <w:bCs/>
        </w:rPr>
        <w:t xml:space="preserve"> </w:t>
      </w:r>
      <w:r w:rsidR="00D105DA">
        <w:rPr>
          <w:rFonts w:ascii="Calibri Light" w:hAnsi="Calibri Light" w:cs="Calibri Light"/>
          <w:bCs/>
        </w:rPr>
        <w:t>in a situation where she has limited time left to live,</w:t>
      </w:r>
      <w:r w:rsidR="00035C8A">
        <w:rPr>
          <w:rFonts w:ascii="Calibri Light" w:hAnsi="Calibri Light" w:cs="Calibri Light"/>
          <w:bCs/>
        </w:rPr>
        <w:t xml:space="preserve"> much less</w:t>
      </w:r>
      <w:r w:rsidR="00D105DA">
        <w:rPr>
          <w:rFonts w:ascii="Calibri Light" w:hAnsi="Calibri Light" w:cs="Calibri Light"/>
          <w:bCs/>
        </w:rPr>
        <w:t xml:space="preserve"> exercise her appeal rights should they arise and if she so chooses. Th</w:t>
      </w:r>
      <w:r w:rsidR="00035C8A">
        <w:rPr>
          <w:rFonts w:ascii="Calibri Light" w:hAnsi="Calibri Light" w:cs="Calibri Light"/>
          <w:bCs/>
        </w:rPr>
        <w:t xml:space="preserve">is </w:t>
      </w:r>
      <w:r w:rsidR="003E0C45" w:rsidRPr="00D105DA">
        <w:rPr>
          <w:rFonts w:ascii="Calibri Light" w:hAnsi="Calibri Light" w:cs="Calibri Light"/>
          <w:bCs/>
        </w:rPr>
        <w:t xml:space="preserve">clearly fails to deliver on </w:t>
      </w:r>
      <w:r w:rsidR="0023202E">
        <w:rPr>
          <w:rFonts w:ascii="Calibri Light" w:hAnsi="Calibri Light" w:cs="Calibri Light"/>
          <w:bCs/>
        </w:rPr>
        <w:t>the</w:t>
      </w:r>
      <w:r w:rsidR="003E0C45" w:rsidRPr="00D105DA">
        <w:rPr>
          <w:rFonts w:ascii="Calibri Light" w:hAnsi="Calibri Light" w:cs="Calibri Light"/>
          <w:bCs/>
        </w:rPr>
        <w:t xml:space="preserve"> stated purpose </w:t>
      </w:r>
      <w:r w:rsidR="0023202E">
        <w:rPr>
          <w:rFonts w:ascii="Calibri Light" w:hAnsi="Calibri Light" w:cs="Calibri Light"/>
          <w:bCs/>
        </w:rPr>
        <w:t xml:space="preserve">of the mandatory reconsideration process </w:t>
      </w:r>
      <w:r w:rsidR="003E0C45" w:rsidRPr="00D105DA">
        <w:rPr>
          <w:rFonts w:ascii="Calibri Light" w:hAnsi="Calibri Light" w:cs="Calibri Light"/>
          <w:bCs/>
        </w:rPr>
        <w:t>and is therefore unlawful.</w:t>
      </w:r>
    </w:p>
    <w:p w14:paraId="33BC3D79" w14:textId="7CE51DDD" w:rsidR="00561EFB" w:rsidRPr="00350CAF" w:rsidRDefault="00561EFB" w:rsidP="0077180A">
      <w:pPr>
        <w:spacing w:after="200" w:line="360" w:lineRule="auto"/>
        <w:ind w:left="-567"/>
        <w:jc w:val="both"/>
        <w:rPr>
          <w:rStyle w:val="Strong"/>
          <w:rFonts w:ascii="Calibri Light" w:hAnsi="Calibri Light" w:cs="Calibri Light"/>
          <w:b w:val="0"/>
          <w:bCs w:val="0"/>
          <w:color w:val="000000" w:themeColor="text1"/>
        </w:rPr>
      </w:pPr>
      <w:r w:rsidRPr="00350CAF">
        <w:rPr>
          <w:rStyle w:val="Strong"/>
          <w:rFonts w:ascii="Calibri Light" w:hAnsi="Calibri Light" w:cs="Calibri Light"/>
        </w:rPr>
        <w:t xml:space="preserve">The details of the action the defendant is expected to </w:t>
      </w:r>
      <w:proofErr w:type="gramStart"/>
      <w:r w:rsidRPr="00350CAF">
        <w:rPr>
          <w:rStyle w:val="Strong"/>
          <w:rFonts w:ascii="Calibri Light" w:hAnsi="Calibri Light" w:cs="Calibri Light"/>
        </w:rPr>
        <w:t>take</w:t>
      </w:r>
      <w:proofErr w:type="gramEnd"/>
    </w:p>
    <w:p w14:paraId="29DC93C6" w14:textId="0EA39E84" w:rsidR="00561EFB" w:rsidRPr="00FA1889" w:rsidRDefault="00561EFB" w:rsidP="0077180A">
      <w:pPr>
        <w:pStyle w:val="ListParagraph"/>
        <w:numPr>
          <w:ilvl w:val="0"/>
          <w:numId w:val="2"/>
        </w:numPr>
        <w:spacing w:after="200" w:line="360" w:lineRule="auto"/>
        <w:jc w:val="both"/>
        <w:rPr>
          <w:rFonts w:ascii="Calibri Light" w:hAnsi="Calibri Light" w:cs="Calibri Light"/>
        </w:rPr>
      </w:pPr>
      <w:r w:rsidRPr="00350CAF">
        <w:rPr>
          <w:rFonts w:ascii="Calibri Light" w:hAnsi="Calibri Light" w:cs="Calibri Light"/>
        </w:rPr>
        <w:lastRenderedPageBreak/>
        <w:t xml:space="preserve">The Secretary of State should </w:t>
      </w:r>
      <w:r w:rsidR="00FA4891">
        <w:rPr>
          <w:rFonts w:ascii="Calibri Light" w:hAnsi="Calibri Light" w:cs="Calibri Light"/>
        </w:rPr>
        <w:t xml:space="preserve">revise </w:t>
      </w:r>
      <w:r w:rsidR="00C44F4F">
        <w:rPr>
          <w:rFonts w:ascii="Calibri Light" w:hAnsi="Calibri Light" w:cs="Calibri Light"/>
        </w:rPr>
        <w:t xml:space="preserve">the decision to erode C’s whole </w:t>
      </w:r>
      <w:r w:rsidR="00AD695D">
        <w:rPr>
          <w:rFonts w:ascii="Calibri Light" w:hAnsi="Calibri Light" w:cs="Calibri Light"/>
        </w:rPr>
        <w:t>TE</w:t>
      </w:r>
      <w:r w:rsidR="00C44F4F">
        <w:rPr>
          <w:rFonts w:ascii="Calibri Light" w:hAnsi="Calibri Light" w:cs="Calibri Light"/>
        </w:rPr>
        <w:t xml:space="preserve"> </w:t>
      </w:r>
      <w:r w:rsidRPr="00350CAF">
        <w:rPr>
          <w:rFonts w:ascii="Calibri Light" w:hAnsi="Calibri Light" w:cs="Calibri Light"/>
        </w:rPr>
        <w:t>immediately and from</w:t>
      </w:r>
      <w:r w:rsidR="005E6887">
        <w:rPr>
          <w:rFonts w:ascii="Calibri Light" w:hAnsi="Calibri Light" w:cs="Calibri Light"/>
          <w:color w:val="FF0000"/>
        </w:rPr>
        <w:t xml:space="preserve"> </w:t>
      </w:r>
      <w:r w:rsidR="00C92854">
        <w:rPr>
          <w:rFonts w:ascii="Calibri Light" w:hAnsi="Calibri Light" w:cs="Calibri Light"/>
        </w:rPr>
        <w:t>[</w:t>
      </w:r>
      <w:r w:rsidR="00C92854" w:rsidRPr="00C92854">
        <w:rPr>
          <w:rFonts w:ascii="Calibri Light" w:hAnsi="Calibri Light" w:cs="Calibri Light"/>
          <w:color w:val="EE0000"/>
        </w:rPr>
        <w:t>date</w:t>
      </w:r>
      <w:r w:rsidR="00C92854">
        <w:rPr>
          <w:rFonts w:ascii="Calibri Light" w:hAnsi="Calibri Light" w:cs="Calibri Light"/>
        </w:rPr>
        <w:t>]</w:t>
      </w:r>
      <w:r w:rsidRPr="00350CAF">
        <w:rPr>
          <w:rFonts w:ascii="Calibri Light" w:hAnsi="Calibri Light" w:cs="Calibri Light"/>
          <w:color w:val="FF0000"/>
        </w:rPr>
        <w:t xml:space="preserve"> </w:t>
      </w:r>
      <w:r w:rsidRPr="00350CAF">
        <w:rPr>
          <w:rFonts w:ascii="Calibri Light" w:hAnsi="Calibri Light" w:cs="Calibri Light"/>
        </w:rPr>
        <w:t>in consideration of the delay already suffered</w:t>
      </w:r>
      <w:r w:rsidR="002836F5">
        <w:rPr>
          <w:rFonts w:ascii="Calibri Light" w:hAnsi="Calibri Light" w:cs="Calibri Light"/>
        </w:rPr>
        <w:t xml:space="preserve"> and make an urgent same-day payment of the arrears</w:t>
      </w:r>
      <w:r w:rsidR="008D2010">
        <w:rPr>
          <w:rFonts w:ascii="Calibri Light" w:hAnsi="Calibri Light" w:cs="Calibri Light"/>
        </w:rPr>
        <w:t xml:space="preserve"> arising from that revision</w:t>
      </w:r>
      <w:r w:rsidRPr="00350CAF">
        <w:rPr>
          <w:rFonts w:ascii="Calibri Light" w:hAnsi="Calibri Light" w:cs="Calibri Light"/>
        </w:rPr>
        <w:t>.</w:t>
      </w:r>
    </w:p>
    <w:p w14:paraId="0E1DDFA9" w14:textId="509B4488" w:rsidR="00561EFB" w:rsidRDefault="00561EFB" w:rsidP="0077180A">
      <w:pPr>
        <w:pStyle w:val="ListParagraph"/>
        <w:numPr>
          <w:ilvl w:val="0"/>
          <w:numId w:val="2"/>
        </w:numPr>
        <w:spacing w:before="120" w:after="0" w:line="360" w:lineRule="auto"/>
        <w:jc w:val="both"/>
        <w:rPr>
          <w:rStyle w:val="Strong"/>
          <w:rFonts w:ascii="Calibri Light" w:hAnsi="Calibri Light" w:cs="Calibri Light"/>
          <w:b w:val="0"/>
          <w:bCs w:val="0"/>
        </w:rPr>
      </w:pPr>
      <w:r w:rsidRPr="00FA1889">
        <w:rPr>
          <w:rStyle w:val="Strong"/>
          <w:rFonts w:ascii="Calibri Light" w:hAnsi="Calibri Light" w:cs="Calibri Light"/>
          <w:b w:val="0"/>
          <w:bCs w:val="0"/>
        </w:rPr>
        <w:t xml:space="preserve">Award C, a vulnerable person, HRA damages for the financial loss as well as suffering and distress caused by the DWP’s </w:t>
      </w:r>
      <w:r w:rsidR="0023202E">
        <w:rPr>
          <w:rStyle w:val="Strong"/>
          <w:rFonts w:ascii="Calibri Light" w:hAnsi="Calibri Light" w:cs="Calibri Light"/>
          <w:b w:val="0"/>
          <w:bCs w:val="0"/>
        </w:rPr>
        <w:t xml:space="preserve">prolonged </w:t>
      </w:r>
      <w:r w:rsidRPr="00FA1889">
        <w:rPr>
          <w:rStyle w:val="Strong"/>
          <w:rFonts w:ascii="Calibri Light" w:hAnsi="Calibri Light" w:cs="Calibri Light"/>
          <w:b w:val="0"/>
          <w:bCs w:val="0"/>
        </w:rPr>
        <w:t>breach of C’s right not to be discriminated against</w:t>
      </w:r>
      <w:r w:rsidR="00FA1889">
        <w:rPr>
          <w:rStyle w:val="Strong"/>
          <w:rFonts w:ascii="Calibri Light" w:hAnsi="Calibri Light" w:cs="Calibri Light"/>
          <w:b w:val="0"/>
          <w:bCs w:val="0"/>
        </w:rPr>
        <w:t xml:space="preserve">. </w:t>
      </w:r>
    </w:p>
    <w:p w14:paraId="4F38EE21" w14:textId="79B14477" w:rsidR="00337C79" w:rsidRPr="00FA1889" w:rsidRDefault="00337C79" w:rsidP="0077180A">
      <w:pPr>
        <w:pStyle w:val="ListParagraph"/>
        <w:numPr>
          <w:ilvl w:val="0"/>
          <w:numId w:val="2"/>
        </w:numPr>
        <w:spacing w:before="120" w:after="0" w:line="360" w:lineRule="auto"/>
        <w:jc w:val="both"/>
        <w:rPr>
          <w:rStyle w:val="Strong"/>
          <w:rFonts w:ascii="Calibri Light" w:hAnsi="Calibri Light" w:cs="Calibri Light"/>
          <w:b w:val="0"/>
          <w:bCs w:val="0"/>
        </w:rPr>
      </w:pPr>
      <w:r>
        <w:rPr>
          <w:rStyle w:val="Strong"/>
          <w:rFonts w:ascii="Calibri Light" w:hAnsi="Calibri Light" w:cs="Calibri Light"/>
          <w:b w:val="0"/>
          <w:bCs w:val="0"/>
        </w:rPr>
        <w:t xml:space="preserve">The Secretary of State should immediately issue guidance to </w:t>
      </w:r>
      <w:r w:rsidR="00D76096">
        <w:rPr>
          <w:rStyle w:val="Strong"/>
          <w:rFonts w:ascii="Calibri Light" w:hAnsi="Calibri Light" w:cs="Calibri Light"/>
          <w:b w:val="0"/>
          <w:bCs w:val="0"/>
        </w:rPr>
        <w:t xml:space="preserve">DWP </w:t>
      </w:r>
      <w:r>
        <w:rPr>
          <w:rStyle w:val="Strong"/>
          <w:rFonts w:ascii="Calibri Light" w:hAnsi="Calibri Light" w:cs="Calibri Light"/>
          <w:b w:val="0"/>
          <w:bCs w:val="0"/>
        </w:rPr>
        <w:t xml:space="preserve">decision-makers to implement the </w:t>
      </w:r>
      <w:r>
        <w:rPr>
          <w:rStyle w:val="Strong"/>
          <w:rFonts w:ascii="Calibri Light" w:hAnsi="Calibri Light" w:cs="Calibri Light"/>
          <w:b w:val="0"/>
          <w:bCs w:val="0"/>
          <w:i/>
          <w:iCs/>
        </w:rPr>
        <w:t xml:space="preserve">MJ </w:t>
      </w:r>
      <w:r>
        <w:rPr>
          <w:rStyle w:val="Strong"/>
          <w:rFonts w:ascii="Calibri Light" w:hAnsi="Calibri Light" w:cs="Calibri Light"/>
          <w:b w:val="0"/>
          <w:bCs w:val="0"/>
        </w:rPr>
        <w:t>judgment</w:t>
      </w:r>
      <w:r w:rsidR="00D76096">
        <w:rPr>
          <w:rStyle w:val="Strong"/>
          <w:rFonts w:ascii="Calibri Light" w:hAnsi="Calibri Light" w:cs="Calibri Light"/>
          <w:b w:val="0"/>
          <w:bCs w:val="0"/>
        </w:rPr>
        <w:t xml:space="preserve"> to remedy ongoing, and avoid future, breaches of Convention rights</w:t>
      </w:r>
      <w:r w:rsidR="008D2010">
        <w:rPr>
          <w:rStyle w:val="Strong"/>
          <w:rFonts w:ascii="Calibri Light" w:hAnsi="Calibri Light" w:cs="Calibri Light"/>
          <w:b w:val="0"/>
          <w:bCs w:val="0"/>
        </w:rPr>
        <w:t xml:space="preserve"> and </w:t>
      </w:r>
      <w:r w:rsidR="00B13AB3">
        <w:rPr>
          <w:rStyle w:val="Strong"/>
          <w:rFonts w:ascii="Calibri Light" w:hAnsi="Calibri Light" w:cs="Calibri Light"/>
          <w:b w:val="0"/>
          <w:bCs w:val="0"/>
        </w:rPr>
        <w:t xml:space="preserve">within 3 days of the change, </w:t>
      </w:r>
      <w:r w:rsidR="008D2010">
        <w:rPr>
          <w:rStyle w:val="Strong"/>
          <w:rFonts w:ascii="Calibri Light" w:hAnsi="Calibri Light" w:cs="Calibri Light"/>
          <w:b w:val="0"/>
          <w:bCs w:val="0"/>
        </w:rPr>
        <w:t xml:space="preserve">confirm to C’s advisers that this has been </w:t>
      </w:r>
      <w:proofErr w:type="gramStart"/>
      <w:r w:rsidR="008D2010">
        <w:rPr>
          <w:rStyle w:val="Strong"/>
          <w:rFonts w:ascii="Calibri Light" w:hAnsi="Calibri Light" w:cs="Calibri Light"/>
          <w:b w:val="0"/>
          <w:bCs w:val="0"/>
        </w:rPr>
        <w:t>done</w:t>
      </w:r>
      <w:proofErr w:type="gramEnd"/>
    </w:p>
    <w:p w14:paraId="2B1A09DF" w14:textId="77777777" w:rsidR="00561EFB" w:rsidRPr="00350CAF" w:rsidRDefault="00561EFB" w:rsidP="0077180A">
      <w:pPr>
        <w:spacing w:after="200" w:line="360" w:lineRule="auto"/>
        <w:jc w:val="both"/>
        <w:rPr>
          <w:rFonts w:ascii="Calibri Light" w:hAnsi="Calibri Light" w:cs="Calibri Light"/>
          <w:i/>
        </w:rPr>
      </w:pPr>
    </w:p>
    <w:p w14:paraId="20F981B0" w14:textId="77777777" w:rsidR="00561EFB" w:rsidRPr="00350CAF" w:rsidRDefault="00561EFB" w:rsidP="0077180A">
      <w:pPr>
        <w:pStyle w:val="NormalWeb"/>
        <w:spacing w:before="120" w:beforeAutospacing="0" w:after="0" w:afterAutospacing="0" w:line="360" w:lineRule="auto"/>
        <w:jc w:val="both"/>
        <w:rPr>
          <w:rStyle w:val="Strong"/>
          <w:rFonts w:ascii="Calibri Light" w:eastAsiaTheme="majorEastAsia" w:hAnsi="Calibri Light" w:cs="Calibri Light"/>
        </w:rPr>
      </w:pPr>
      <w:r w:rsidRPr="00350CAF">
        <w:rPr>
          <w:rStyle w:val="Strong"/>
          <w:rFonts w:ascii="Calibri Light" w:eastAsiaTheme="majorEastAsia" w:hAnsi="Calibri Light" w:cs="Calibri Light"/>
        </w:rPr>
        <w:t xml:space="preserve">The details of documents that are considered relevant and </w:t>
      </w:r>
      <w:proofErr w:type="gramStart"/>
      <w:r w:rsidRPr="00350CAF">
        <w:rPr>
          <w:rStyle w:val="Strong"/>
          <w:rFonts w:ascii="Calibri Light" w:eastAsiaTheme="majorEastAsia" w:hAnsi="Calibri Light" w:cs="Calibri Light"/>
        </w:rPr>
        <w:t>necessary</w:t>
      </w:r>
      <w:proofErr w:type="gramEnd"/>
    </w:p>
    <w:p w14:paraId="1EF0EFF7" w14:textId="77777777" w:rsidR="00561EFB" w:rsidRPr="00350CAF" w:rsidRDefault="00561EFB" w:rsidP="0077180A">
      <w:pPr>
        <w:pStyle w:val="NormalWeb"/>
        <w:spacing w:before="120" w:beforeAutospacing="0" w:after="0" w:afterAutospacing="0" w:line="360" w:lineRule="auto"/>
        <w:jc w:val="both"/>
        <w:rPr>
          <w:rStyle w:val="Strong"/>
          <w:rFonts w:ascii="Calibri Light" w:eastAsiaTheme="majorEastAsia" w:hAnsi="Calibri Light" w:cs="Calibri Light"/>
          <w:b w:val="0"/>
        </w:rPr>
      </w:pPr>
      <w:r w:rsidRPr="00350CAF">
        <w:rPr>
          <w:rStyle w:val="Strong"/>
          <w:rFonts w:ascii="Calibri Light" w:eastAsiaTheme="majorEastAsia" w:hAnsi="Calibri Light" w:cs="Calibri Light"/>
        </w:rPr>
        <w:t>Please find enclosed copies of the following documents:</w:t>
      </w:r>
    </w:p>
    <w:p w14:paraId="1C32A4F5" w14:textId="77777777" w:rsidR="00561EFB" w:rsidRPr="00C92854" w:rsidRDefault="00561EFB" w:rsidP="0077180A">
      <w:pPr>
        <w:pStyle w:val="NormalWeb"/>
        <w:numPr>
          <w:ilvl w:val="0"/>
          <w:numId w:val="1"/>
        </w:numPr>
        <w:spacing w:before="120" w:beforeAutospacing="0" w:after="0" w:afterAutospacing="0" w:line="360" w:lineRule="auto"/>
        <w:jc w:val="both"/>
        <w:rPr>
          <w:rStyle w:val="Strong"/>
          <w:rFonts w:ascii="Calibri Light" w:eastAsiaTheme="majorEastAsia" w:hAnsi="Calibri Light" w:cs="Calibri Light"/>
          <w:b w:val="0"/>
          <w:bCs w:val="0"/>
        </w:rPr>
      </w:pPr>
      <w:r w:rsidRPr="00C92854">
        <w:rPr>
          <w:rStyle w:val="Strong"/>
          <w:rFonts w:ascii="Calibri Light" w:eastAsiaTheme="majorEastAsia" w:hAnsi="Calibri Light" w:cs="Calibri Light"/>
          <w:b w:val="0"/>
          <w:bCs w:val="0"/>
        </w:rPr>
        <w:t xml:space="preserve">Signed form of authority. </w:t>
      </w:r>
    </w:p>
    <w:p w14:paraId="3322E8EB" w14:textId="2212A08F" w:rsidR="002E08EF" w:rsidRPr="00C92854" w:rsidRDefault="002E08EF" w:rsidP="0077180A">
      <w:pPr>
        <w:pStyle w:val="NormalWeb"/>
        <w:numPr>
          <w:ilvl w:val="0"/>
          <w:numId w:val="1"/>
        </w:numPr>
        <w:spacing w:before="120" w:beforeAutospacing="0" w:after="0" w:afterAutospacing="0" w:line="360" w:lineRule="auto"/>
        <w:jc w:val="both"/>
        <w:rPr>
          <w:rStyle w:val="Strong"/>
          <w:rFonts w:ascii="Calibri Light" w:eastAsiaTheme="majorEastAsia" w:hAnsi="Calibri Light" w:cs="Calibri Light"/>
          <w:b w:val="0"/>
          <w:bCs w:val="0"/>
        </w:rPr>
      </w:pPr>
      <w:r w:rsidRPr="00C92854">
        <w:rPr>
          <w:rStyle w:val="Strong"/>
          <w:rFonts w:ascii="Calibri Light" w:eastAsiaTheme="majorEastAsia" w:hAnsi="Calibri Light" w:cs="Calibri Light"/>
          <w:b w:val="0"/>
          <w:bCs w:val="0"/>
        </w:rPr>
        <w:t>Cop</w:t>
      </w:r>
      <w:r w:rsidR="00AC755B" w:rsidRPr="00C92854">
        <w:rPr>
          <w:rStyle w:val="Strong"/>
          <w:rFonts w:ascii="Calibri Light" w:eastAsiaTheme="majorEastAsia" w:hAnsi="Calibri Light" w:cs="Calibri Light"/>
          <w:b w:val="0"/>
          <w:bCs w:val="0"/>
        </w:rPr>
        <w:t xml:space="preserve">ies </w:t>
      </w:r>
      <w:r w:rsidRPr="00C92854">
        <w:rPr>
          <w:rStyle w:val="Strong"/>
          <w:rFonts w:ascii="Calibri Light" w:eastAsiaTheme="majorEastAsia" w:hAnsi="Calibri Light" w:cs="Calibri Light"/>
          <w:b w:val="0"/>
          <w:bCs w:val="0"/>
        </w:rPr>
        <w:t xml:space="preserve">of </w:t>
      </w:r>
      <w:r w:rsidR="00AC755B" w:rsidRPr="00C92854">
        <w:rPr>
          <w:rStyle w:val="Strong"/>
          <w:rFonts w:ascii="Calibri Light" w:eastAsiaTheme="majorEastAsia" w:hAnsi="Calibri Light" w:cs="Calibri Light"/>
          <w:b w:val="0"/>
          <w:bCs w:val="0"/>
        </w:rPr>
        <w:t>C’s</w:t>
      </w:r>
      <w:r w:rsidRPr="00C92854">
        <w:rPr>
          <w:rStyle w:val="Strong"/>
          <w:rFonts w:ascii="Calibri Light" w:eastAsiaTheme="majorEastAsia" w:hAnsi="Calibri Light" w:cs="Calibri Light"/>
          <w:b w:val="0"/>
          <w:bCs w:val="0"/>
        </w:rPr>
        <w:t xml:space="preserve"> SR1 form, UCD81A decision notice dated </w:t>
      </w:r>
      <w:r w:rsidR="00C92854">
        <w:rPr>
          <w:rStyle w:val="Strong"/>
          <w:rFonts w:ascii="Calibri Light" w:eastAsiaTheme="majorEastAsia" w:hAnsi="Calibri Light" w:cs="Calibri Light"/>
          <w:b w:val="0"/>
          <w:bCs w:val="0"/>
        </w:rPr>
        <w:t>[</w:t>
      </w:r>
      <w:r w:rsidR="00C92854" w:rsidRPr="00C92854">
        <w:rPr>
          <w:rStyle w:val="Strong"/>
          <w:rFonts w:ascii="Calibri Light" w:eastAsiaTheme="majorEastAsia" w:hAnsi="Calibri Light" w:cs="Calibri Light"/>
          <w:b w:val="0"/>
          <w:bCs w:val="0"/>
          <w:color w:val="EE0000"/>
        </w:rPr>
        <w:t>date]</w:t>
      </w:r>
      <w:r w:rsidRPr="00C92854">
        <w:rPr>
          <w:rStyle w:val="Strong"/>
          <w:rFonts w:ascii="Calibri Light" w:eastAsiaTheme="majorEastAsia" w:hAnsi="Calibri Light" w:cs="Calibri Light"/>
          <w:b w:val="0"/>
          <w:bCs w:val="0"/>
        </w:rPr>
        <w:t xml:space="preserve"> and journal </w:t>
      </w:r>
      <w:proofErr w:type="gramStart"/>
      <w:r w:rsidRPr="00C92854">
        <w:rPr>
          <w:rStyle w:val="Strong"/>
          <w:rFonts w:ascii="Calibri Light" w:eastAsiaTheme="majorEastAsia" w:hAnsi="Calibri Light" w:cs="Calibri Light"/>
          <w:b w:val="0"/>
          <w:bCs w:val="0"/>
        </w:rPr>
        <w:t>note</w:t>
      </w:r>
      <w:r w:rsidR="00AC755B" w:rsidRPr="00C92854">
        <w:rPr>
          <w:rStyle w:val="Strong"/>
          <w:rFonts w:ascii="Calibri Light" w:eastAsiaTheme="majorEastAsia" w:hAnsi="Calibri Light" w:cs="Calibri Light"/>
          <w:b w:val="0"/>
          <w:bCs w:val="0"/>
        </w:rPr>
        <w:t>s</w:t>
      </w:r>
      <w:proofErr w:type="gramEnd"/>
      <w:r w:rsidR="00AC755B" w:rsidRPr="00C92854">
        <w:rPr>
          <w:rStyle w:val="Strong"/>
          <w:rFonts w:ascii="Calibri Light" w:eastAsiaTheme="majorEastAsia" w:hAnsi="Calibri Light" w:cs="Calibri Light"/>
          <w:b w:val="0"/>
          <w:bCs w:val="0"/>
        </w:rPr>
        <w:t xml:space="preserve"> </w:t>
      </w:r>
    </w:p>
    <w:p w14:paraId="5DEF16C1" w14:textId="77777777" w:rsidR="00561EFB" w:rsidRPr="00350CAF" w:rsidRDefault="00561EFB" w:rsidP="0077180A">
      <w:pPr>
        <w:pStyle w:val="NormalWeb"/>
        <w:spacing w:before="120" w:beforeAutospacing="0" w:after="0" w:afterAutospacing="0" w:line="360" w:lineRule="auto"/>
        <w:jc w:val="both"/>
        <w:rPr>
          <w:rStyle w:val="Strong"/>
          <w:rFonts w:ascii="Calibri Light" w:eastAsiaTheme="majorEastAsia" w:hAnsi="Calibri Light" w:cs="Calibri Light"/>
          <w:b w:val="0"/>
        </w:rPr>
      </w:pPr>
      <w:r>
        <w:rPr>
          <w:rStyle w:val="Strong"/>
          <w:rFonts w:ascii="Calibri Light" w:eastAsiaTheme="majorEastAsia" w:hAnsi="Calibri Light" w:cs="Calibri Light"/>
        </w:rPr>
        <w:t>All other relevant documents available via C’s online UC journal.</w:t>
      </w:r>
    </w:p>
    <w:p w14:paraId="3848DC74" w14:textId="77777777" w:rsidR="00561EFB" w:rsidRPr="00350CAF" w:rsidRDefault="00561EFB" w:rsidP="0077180A">
      <w:pPr>
        <w:pStyle w:val="NormalWeb"/>
        <w:spacing w:before="120" w:line="360" w:lineRule="auto"/>
        <w:jc w:val="both"/>
        <w:rPr>
          <w:rStyle w:val="Strong"/>
          <w:rFonts w:ascii="Calibri Light" w:eastAsiaTheme="majorEastAsia" w:hAnsi="Calibri Light" w:cs="Calibri Light"/>
        </w:rPr>
      </w:pPr>
      <w:r w:rsidRPr="00350CAF">
        <w:rPr>
          <w:rStyle w:val="Strong"/>
          <w:rFonts w:ascii="Calibri Light" w:eastAsiaTheme="majorEastAsia" w:hAnsi="Calibri Light" w:cs="Calibri Light"/>
        </w:rPr>
        <w:t>ADR proposals</w:t>
      </w:r>
    </w:p>
    <w:p w14:paraId="5E3E2F05" w14:textId="77777777" w:rsidR="00561EFB" w:rsidRPr="00350CAF" w:rsidRDefault="00561EFB" w:rsidP="0077180A">
      <w:pPr>
        <w:pStyle w:val="NormalWeb"/>
        <w:spacing w:line="360" w:lineRule="auto"/>
        <w:jc w:val="both"/>
        <w:rPr>
          <w:rFonts w:ascii="Calibri Light" w:hAnsi="Calibri Light" w:cs="Calibri Light"/>
        </w:rPr>
      </w:pPr>
      <w:r w:rsidRPr="00350CAF">
        <w:rPr>
          <w:rFonts w:ascii="Calibri Light" w:hAnsi="Calibri Light" w:cs="Calibri Light"/>
        </w:rPr>
        <w:t xml:space="preserve">Please confirm in your reply whether the Defendant is willing to consider alternative dispute resolution.  </w:t>
      </w:r>
    </w:p>
    <w:p w14:paraId="129ECDB4" w14:textId="77777777" w:rsidR="00561EFB" w:rsidRPr="00350CAF" w:rsidRDefault="00561EFB" w:rsidP="0077180A">
      <w:pPr>
        <w:pStyle w:val="NormalWeb"/>
        <w:spacing w:before="120" w:beforeAutospacing="0" w:after="0" w:afterAutospacing="0" w:line="360" w:lineRule="auto"/>
        <w:jc w:val="both"/>
        <w:rPr>
          <w:rFonts w:ascii="Calibri Light" w:hAnsi="Calibri Light" w:cs="Calibri Light"/>
        </w:rPr>
      </w:pPr>
      <w:r w:rsidRPr="00350CAF">
        <w:rPr>
          <w:rStyle w:val="Strong"/>
          <w:rFonts w:ascii="Calibri Light" w:eastAsiaTheme="majorEastAsia" w:hAnsi="Calibri Light" w:cs="Calibri Light"/>
        </w:rPr>
        <w:t>The address for reply and service of court documents</w:t>
      </w:r>
    </w:p>
    <w:p w14:paraId="2950E1EC" w14:textId="2B20F24C" w:rsidR="00FF1A49" w:rsidRPr="00E849BD" w:rsidRDefault="00C92854" w:rsidP="0077180A">
      <w:pPr>
        <w:pStyle w:val="NormalWeb"/>
        <w:spacing w:before="120" w:beforeAutospacing="0" w:after="0" w:afterAutospacing="0" w:line="360" w:lineRule="auto"/>
        <w:jc w:val="both"/>
        <w:rPr>
          <w:rStyle w:val="Strong"/>
          <w:rFonts w:ascii="Calibri Light" w:eastAsiaTheme="majorEastAsia" w:hAnsi="Calibri Light" w:cs="Calibri Light"/>
          <w:b w:val="0"/>
          <w:bCs w:val="0"/>
        </w:rPr>
      </w:pPr>
      <w:r>
        <w:rPr>
          <w:rStyle w:val="Strong"/>
          <w:rFonts w:ascii="Calibri Light" w:eastAsiaTheme="majorEastAsia" w:hAnsi="Calibri Light" w:cs="Calibri Light"/>
          <w:b w:val="0"/>
          <w:bCs w:val="0"/>
        </w:rPr>
        <w:t>[</w:t>
      </w:r>
      <w:r w:rsidRPr="00C92854">
        <w:rPr>
          <w:rStyle w:val="Strong"/>
          <w:rFonts w:ascii="Calibri Light" w:eastAsiaTheme="majorEastAsia" w:hAnsi="Calibri Light" w:cs="Calibri Light"/>
          <w:b w:val="0"/>
          <w:bCs w:val="0"/>
          <w:color w:val="EE0000"/>
        </w:rPr>
        <w:t>adviser name, advice agency address, and email</w:t>
      </w:r>
      <w:r>
        <w:rPr>
          <w:rStyle w:val="Strong"/>
          <w:rFonts w:ascii="Calibri Light" w:eastAsiaTheme="majorEastAsia" w:hAnsi="Calibri Light" w:cs="Calibri Light"/>
          <w:b w:val="0"/>
          <w:bCs w:val="0"/>
        </w:rPr>
        <w:t>]</w:t>
      </w:r>
    </w:p>
    <w:p w14:paraId="07180474" w14:textId="77777777" w:rsidR="00561EFB" w:rsidRPr="00350CAF" w:rsidRDefault="00561EFB" w:rsidP="0077180A">
      <w:pPr>
        <w:pStyle w:val="NormalWeb"/>
        <w:spacing w:before="120" w:beforeAutospacing="0" w:after="0" w:afterAutospacing="0" w:line="360" w:lineRule="auto"/>
        <w:ind w:left="567" w:right="827" w:hanging="567"/>
        <w:jc w:val="both"/>
        <w:rPr>
          <w:rFonts w:ascii="Calibri Light" w:hAnsi="Calibri Light" w:cs="Calibri Light"/>
        </w:rPr>
      </w:pPr>
      <w:r w:rsidRPr="00350CAF">
        <w:rPr>
          <w:rStyle w:val="Strong"/>
          <w:rFonts w:ascii="Calibri Light" w:eastAsiaTheme="majorEastAsia" w:hAnsi="Calibri Light" w:cs="Calibri Light"/>
        </w:rPr>
        <w:t>Proposed reply date</w:t>
      </w:r>
    </w:p>
    <w:p w14:paraId="3F6F9D53" w14:textId="54CD90B0" w:rsidR="00561EFB" w:rsidRPr="00350CAF" w:rsidRDefault="00561EFB" w:rsidP="0077180A">
      <w:pPr>
        <w:spacing w:before="120" w:line="360" w:lineRule="auto"/>
        <w:ind w:right="827"/>
        <w:jc w:val="both"/>
        <w:rPr>
          <w:rFonts w:ascii="Calibri Light" w:hAnsi="Calibri Light" w:cs="Calibri Light"/>
        </w:rPr>
      </w:pPr>
      <w:r w:rsidRPr="00350CAF">
        <w:rPr>
          <w:rFonts w:ascii="Calibri Light" w:hAnsi="Calibri Light" w:cs="Calibri Light"/>
        </w:rPr>
        <w:t xml:space="preserve">We expect a reply promptly </w:t>
      </w:r>
      <w:proofErr w:type="gramStart"/>
      <w:r w:rsidRPr="00350CAF">
        <w:rPr>
          <w:rFonts w:ascii="Calibri Light" w:hAnsi="Calibri Light" w:cs="Calibri Light"/>
        </w:rPr>
        <w:t>and in any event</w:t>
      </w:r>
      <w:proofErr w:type="gramEnd"/>
      <w:r w:rsidRPr="00350CAF">
        <w:rPr>
          <w:rFonts w:ascii="Calibri Light" w:hAnsi="Calibri Light" w:cs="Calibri Light"/>
        </w:rPr>
        <w:t xml:space="preserve"> no later than</w:t>
      </w:r>
      <w:r w:rsidR="00086D27">
        <w:rPr>
          <w:rFonts w:ascii="Calibri Light" w:hAnsi="Calibri Light" w:cs="Calibri Light"/>
          <w:color w:val="FF0000"/>
        </w:rPr>
        <w:t xml:space="preserve"> </w:t>
      </w:r>
      <w:r w:rsidR="00C92854">
        <w:rPr>
          <w:rFonts w:ascii="Calibri Light" w:hAnsi="Calibri Light" w:cs="Calibri Light"/>
          <w:color w:val="FF0000"/>
        </w:rPr>
        <w:t xml:space="preserve">[date] (7 days) </w:t>
      </w:r>
      <w:commentRangeStart w:id="2"/>
      <w:commentRangeEnd w:id="2"/>
      <w:r w:rsidR="00475712" w:rsidRPr="00FF1A49">
        <w:rPr>
          <w:rStyle w:val="CommentReference"/>
          <w:highlight w:val="yellow"/>
        </w:rPr>
        <w:commentReference w:id="2"/>
      </w:r>
      <w:r w:rsidRPr="00350CAF">
        <w:rPr>
          <w:rFonts w:ascii="Calibri Light" w:hAnsi="Calibri Light" w:cs="Calibri Light"/>
          <w:color w:val="FF0000"/>
        </w:rPr>
        <w:t xml:space="preserve"> </w:t>
      </w:r>
      <w:r w:rsidRPr="00350CAF">
        <w:rPr>
          <w:rFonts w:ascii="Calibri Light" w:hAnsi="Calibri Light" w:cs="Calibri Light"/>
        </w:rPr>
        <w:t xml:space="preserve">This is less than the usual 14 days.  However, we consider this shortened timeframe to be entirely appropriate given that </w:t>
      </w:r>
      <w:r>
        <w:rPr>
          <w:rFonts w:ascii="Calibri Light" w:hAnsi="Calibri Light" w:cs="Calibri Light"/>
        </w:rPr>
        <w:t xml:space="preserve">SSWP </w:t>
      </w:r>
      <w:r w:rsidRPr="00350CAF">
        <w:rPr>
          <w:rFonts w:ascii="Calibri Light" w:hAnsi="Calibri Light" w:cs="Calibri Light"/>
        </w:rPr>
        <w:t>has already been made aware of the Claimant’s</w:t>
      </w:r>
      <w:r w:rsidR="00086D27">
        <w:rPr>
          <w:rFonts w:ascii="Calibri Light" w:hAnsi="Calibri Light" w:cs="Calibri Light"/>
        </w:rPr>
        <w:t xml:space="preserve"> situation</w:t>
      </w:r>
      <w:r w:rsidRPr="00350CAF">
        <w:rPr>
          <w:rFonts w:ascii="Calibri Light" w:hAnsi="Calibri Light" w:cs="Calibri Light"/>
          <w:color w:val="FF0000"/>
        </w:rPr>
        <w:t xml:space="preserve"> </w:t>
      </w:r>
      <w:r w:rsidRPr="00350CAF">
        <w:rPr>
          <w:rFonts w:ascii="Calibri Light" w:hAnsi="Calibri Light" w:cs="Calibri Light"/>
        </w:rPr>
        <w:t>and had opportunity to remedy this</w:t>
      </w:r>
      <w:r>
        <w:rPr>
          <w:rFonts w:ascii="Calibri Light" w:hAnsi="Calibri Light" w:cs="Calibri Light"/>
        </w:rPr>
        <w:t>, and the matter is not complex.</w:t>
      </w:r>
    </w:p>
    <w:p w14:paraId="37F3420F" w14:textId="77777777" w:rsidR="00561EFB" w:rsidRPr="00110BB8" w:rsidRDefault="00561EFB" w:rsidP="0077180A">
      <w:pPr>
        <w:pStyle w:val="NormalWeb"/>
        <w:spacing w:before="120" w:line="360" w:lineRule="auto"/>
        <w:ind w:right="827"/>
        <w:jc w:val="both"/>
        <w:rPr>
          <w:rFonts w:ascii="Calibri Light" w:hAnsi="Calibri Light" w:cs="Calibri Light"/>
        </w:rPr>
      </w:pPr>
      <w:r w:rsidRPr="00110BB8">
        <w:rPr>
          <w:rStyle w:val="Strong"/>
          <w:rFonts w:ascii="Calibri Light" w:eastAsiaTheme="majorEastAsia" w:hAnsi="Calibri Light" w:cs="Calibri Light"/>
          <w:b w:val="0"/>
          <w:bCs w:val="0"/>
        </w:rPr>
        <w:lastRenderedPageBreak/>
        <w:t>If you consider</w:t>
      </w:r>
      <w:r w:rsidRPr="00110BB8">
        <w:rPr>
          <w:rFonts w:ascii="Calibri Light" w:hAnsi="Calibri Light" w:cs="Calibri Light"/>
          <w:b/>
          <w:bCs/>
          <w:lang w:eastAsia="en-US"/>
        </w:rPr>
        <w:t xml:space="preserve"> </w:t>
      </w:r>
      <w:r w:rsidRPr="00110BB8">
        <w:rPr>
          <w:rFonts w:ascii="Calibri Light" w:hAnsi="Calibri Light" w:cs="Calibri Light"/>
          <w:lang w:eastAsia="en-US"/>
        </w:rPr>
        <w:t xml:space="preserve">that you require 14 days from the date of this letter to reply, please immediately inform us in writing, giving full reasons. </w:t>
      </w:r>
      <w:r w:rsidRPr="00110BB8">
        <w:rPr>
          <w:rFonts w:ascii="Calibri Light" w:hAnsi="Calibri Light" w:cs="Calibri Light"/>
        </w:rPr>
        <w:t>S</w:t>
      </w:r>
      <w:r w:rsidRPr="00110BB8">
        <w:rPr>
          <w:rStyle w:val="Strong"/>
          <w:rFonts w:ascii="Calibri Light" w:eastAsiaTheme="majorEastAsia" w:hAnsi="Calibri Light" w:cs="Calibri Light"/>
          <w:b w:val="0"/>
          <w:bCs w:val="0"/>
        </w:rPr>
        <w:t>hould we not have received such a request for further time nor a substantive reply by the given deadline our client will seek representation to issue proceedings for judicial review without further notice to you.</w:t>
      </w:r>
    </w:p>
    <w:p w14:paraId="0A3A092D" w14:textId="77777777" w:rsidR="00561EFB" w:rsidRPr="00350CAF" w:rsidRDefault="00561EFB" w:rsidP="0077180A">
      <w:pPr>
        <w:spacing w:before="120" w:line="360" w:lineRule="auto"/>
        <w:ind w:left="567" w:right="827" w:hanging="567"/>
        <w:jc w:val="both"/>
        <w:rPr>
          <w:rFonts w:ascii="Calibri Light" w:hAnsi="Calibri Light" w:cs="Calibri Light"/>
        </w:rPr>
      </w:pPr>
      <w:r w:rsidRPr="00350CAF">
        <w:rPr>
          <w:rFonts w:ascii="Calibri Light" w:hAnsi="Calibri Light" w:cs="Calibri Light"/>
        </w:rPr>
        <w:t>Yours faithfully</w:t>
      </w:r>
    </w:p>
    <w:p w14:paraId="092120D3" w14:textId="5790879E" w:rsidR="00561EFB" w:rsidRPr="00350CAF" w:rsidRDefault="00230BD8" w:rsidP="0077180A">
      <w:pPr>
        <w:spacing w:line="360" w:lineRule="auto"/>
        <w:ind w:left="567" w:hanging="567"/>
        <w:jc w:val="both"/>
        <w:rPr>
          <w:rFonts w:ascii="Calibri Light" w:hAnsi="Calibri Light" w:cs="Calibri Light"/>
        </w:rPr>
      </w:pPr>
      <w:r>
        <w:rPr>
          <w:rFonts w:ascii="Calibri Light" w:hAnsi="Calibri Light" w:cs="Calibri Light"/>
        </w:rPr>
        <w:t>[ADVISER]</w:t>
      </w:r>
    </w:p>
    <w:p w14:paraId="7C6C6BE6" w14:textId="77777777" w:rsidR="00561EFB" w:rsidRDefault="00561EFB" w:rsidP="0077180A">
      <w:pPr>
        <w:jc w:val="both"/>
      </w:pPr>
    </w:p>
    <w:sectPr w:rsidR="00561EFB">
      <w:footerReference w:type="defaul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laire Hall" w:date="2025-06-20T16:29:00Z" w:initials="CH">
    <w:p w14:paraId="5DDD2D27" w14:textId="0D753D03" w:rsidR="00044F4D" w:rsidRDefault="00044F4D" w:rsidP="00044F4D">
      <w:pPr>
        <w:pStyle w:val="CommentText"/>
      </w:pPr>
      <w:r>
        <w:rPr>
          <w:rStyle w:val="CommentReference"/>
        </w:rPr>
        <w:annotationRef/>
      </w:r>
      <w:r>
        <w:t>Note to adviser - please check and edit this depending on the impact on C</w:t>
      </w:r>
    </w:p>
  </w:comment>
  <w:comment w:id="2" w:author="Jun Pang" w:date="2025-06-20T17:22:00Z" w:initials="JP">
    <w:p w14:paraId="05AB3B8D" w14:textId="77777777" w:rsidR="00475712" w:rsidRDefault="00475712" w:rsidP="00475712">
      <w:pPr>
        <w:pStyle w:val="CommentText"/>
      </w:pPr>
      <w:r>
        <w:rPr>
          <w:rStyle w:val="CommentReference"/>
        </w:rPr>
        <w:annotationRef/>
      </w:r>
      <w:r>
        <w:t>Note to adviser: update to date that is 7 days from date the letter is sent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DD2D27" w15:done="0"/>
  <w15:commentEx w15:paraId="05AB3B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6AD26B" w16cex:dateUtc="2025-06-20T15:29:00Z"/>
  <w16cex:commentExtensible w16cex:durableId="5CF33E48" w16cex:dateUtc="2025-06-20T1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DD2D27" w16cid:durableId="496AD26B"/>
  <w16cid:commentId w16cid:paraId="05AB3B8D" w16cid:durableId="5CF33E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4EEA5" w14:textId="77777777" w:rsidR="00255000" w:rsidRDefault="00255000" w:rsidP="00561EFB">
      <w:pPr>
        <w:spacing w:after="0" w:line="240" w:lineRule="auto"/>
      </w:pPr>
      <w:r>
        <w:separator/>
      </w:r>
    </w:p>
  </w:endnote>
  <w:endnote w:type="continuationSeparator" w:id="0">
    <w:p w14:paraId="251DDFA0" w14:textId="77777777" w:rsidR="00255000" w:rsidRDefault="00255000" w:rsidP="00561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025078"/>
      <w:docPartObj>
        <w:docPartGallery w:val="Page Numbers (Bottom of Page)"/>
        <w:docPartUnique/>
      </w:docPartObj>
    </w:sdtPr>
    <w:sdtEndPr>
      <w:rPr>
        <w:rFonts w:ascii="Calibri" w:hAnsi="Calibri" w:cs="Calibri"/>
        <w:noProof/>
      </w:rPr>
    </w:sdtEndPr>
    <w:sdtContent>
      <w:p w14:paraId="1C7FA8E9" w14:textId="3A41DDEF" w:rsidR="0075506A" w:rsidRPr="0075506A" w:rsidRDefault="0075506A">
        <w:pPr>
          <w:pStyle w:val="Footer"/>
          <w:jc w:val="center"/>
          <w:rPr>
            <w:rFonts w:ascii="Calibri" w:hAnsi="Calibri" w:cs="Calibri"/>
          </w:rPr>
        </w:pPr>
        <w:r w:rsidRPr="0075506A">
          <w:rPr>
            <w:rFonts w:ascii="Calibri" w:hAnsi="Calibri" w:cs="Calibri"/>
          </w:rPr>
          <w:fldChar w:fldCharType="begin"/>
        </w:r>
        <w:r w:rsidRPr="0075506A">
          <w:rPr>
            <w:rFonts w:ascii="Calibri" w:hAnsi="Calibri" w:cs="Calibri"/>
          </w:rPr>
          <w:instrText xml:space="preserve"> PAGE   \* MERGEFORMAT </w:instrText>
        </w:r>
        <w:r w:rsidRPr="0075506A">
          <w:rPr>
            <w:rFonts w:ascii="Calibri" w:hAnsi="Calibri" w:cs="Calibri"/>
          </w:rPr>
          <w:fldChar w:fldCharType="separate"/>
        </w:r>
        <w:r w:rsidRPr="0075506A">
          <w:rPr>
            <w:rFonts w:ascii="Calibri" w:hAnsi="Calibri" w:cs="Calibri"/>
            <w:noProof/>
          </w:rPr>
          <w:t>2</w:t>
        </w:r>
        <w:r w:rsidRPr="0075506A">
          <w:rPr>
            <w:rFonts w:ascii="Calibri" w:hAnsi="Calibri" w:cs="Calibri"/>
            <w:noProof/>
          </w:rPr>
          <w:fldChar w:fldCharType="end"/>
        </w:r>
      </w:p>
    </w:sdtContent>
  </w:sdt>
  <w:p w14:paraId="1B5F5507" w14:textId="77777777" w:rsidR="0075506A" w:rsidRDefault="0075506A" w:rsidP="0075506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A83B7" w14:textId="77777777" w:rsidR="00255000" w:rsidRDefault="00255000" w:rsidP="00561EFB">
      <w:pPr>
        <w:spacing w:after="0" w:line="240" w:lineRule="auto"/>
      </w:pPr>
      <w:r>
        <w:separator/>
      </w:r>
    </w:p>
  </w:footnote>
  <w:footnote w:type="continuationSeparator" w:id="0">
    <w:p w14:paraId="4F98D881" w14:textId="77777777" w:rsidR="00255000" w:rsidRDefault="00255000" w:rsidP="00561EFB">
      <w:pPr>
        <w:spacing w:after="0" w:line="240" w:lineRule="auto"/>
      </w:pPr>
      <w:r>
        <w:continuationSeparator/>
      </w:r>
    </w:p>
  </w:footnote>
  <w:footnote w:id="1">
    <w:p w14:paraId="56F5011D" w14:textId="018C5672" w:rsidR="00561EFB" w:rsidRPr="00330D1A" w:rsidRDefault="00561EFB" w:rsidP="00561EFB">
      <w:pPr>
        <w:pStyle w:val="FootnoteText"/>
        <w:rPr>
          <w:rFonts w:ascii="Calibri" w:hAnsi="Calibri" w:cs="Calibri"/>
          <w:lang w:val="en-US"/>
        </w:rPr>
      </w:pPr>
      <w:r w:rsidRPr="00330D1A">
        <w:rPr>
          <w:rStyle w:val="FootnoteReference"/>
          <w:rFonts w:ascii="Calibri" w:hAnsi="Calibri" w:cs="Calibri"/>
        </w:rPr>
        <w:footnoteRef/>
      </w:r>
      <w:r w:rsidRPr="00330D1A">
        <w:rPr>
          <w:rFonts w:ascii="Calibri" w:hAnsi="Calibri" w:cs="Calibri"/>
        </w:rPr>
        <w:t xml:space="preserve"> assets.publishing.service.gov.uk/media/657c891d83ba380013e1b66c/List-of-Authorised-Government-Departments-under-s.17-Crown-Proceedings-Act-1947-15.12.2023.pdf</w:t>
      </w:r>
      <w:r w:rsidR="005520FA" w:rsidRPr="00330D1A">
        <w:rPr>
          <w:rFonts w:ascii="Calibri" w:hAnsi="Calibri" w:cs="Calibri"/>
        </w:rPr>
        <w:t xml:space="preserve"> </w:t>
      </w:r>
    </w:p>
  </w:footnote>
  <w:footnote w:id="2">
    <w:p w14:paraId="103893CC" w14:textId="4C04C0E9" w:rsidR="00561EFB" w:rsidRPr="00330D1A" w:rsidRDefault="00561EFB" w:rsidP="00561EFB">
      <w:pPr>
        <w:pStyle w:val="FootnoteText"/>
        <w:rPr>
          <w:rFonts w:ascii="Calibri" w:hAnsi="Calibri" w:cs="Calibri"/>
          <w:lang w:val="en-US"/>
        </w:rPr>
      </w:pPr>
      <w:r w:rsidRPr="00330D1A">
        <w:rPr>
          <w:rStyle w:val="FootnoteReference"/>
          <w:rFonts w:ascii="Calibri" w:hAnsi="Calibri" w:cs="Calibri"/>
        </w:rPr>
        <w:footnoteRef/>
      </w:r>
      <w:r w:rsidRPr="00330D1A">
        <w:rPr>
          <w:rFonts w:ascii="Calibri" w:hAnsi="Calibri" w:cs="Calibri"/>
        </w:rPr>
        <w:t xml:space="preserve"> gov.uk/government/organisations/government-legal-department</w:t>
      </w:r>
      <w:r w:rsidR="005520FA" w:rsidRPr="00330D1A">
        <w:rPr>
          <w:rFonts w:ascii="Calibri" w:hAnsi="Calibri" w:cs="Calibri"/>
        </w:rPr>
        <w:t xml:space="preserve"> </w:t>
      </w:r>
    </w:p>
  </w:footnote>
  <w:footnote w:id="3">
    <w:p w14:paraId="7AB0F207" w14:textId="77777777" w:rsidR="001316D3" w:rsidRPr="00330D1A" w:rsidRDefault="001316D3" w:rsidP="001316D3">
      <w:pPr>
        <w:pStyle w:val="FootnoteText"/>
        <w:rPr>
          <w:rFonts w:ascii="Calibri" w:hAnsi="Calibri" w:cs="Calibri"/>
          <w:i/>
          <w:lang w:val="en-US"/>
        </w:rPr>
      </w:pPr>
      <w:r w:rsidRPr="00330D1A">
        <w:rPr>
          <w:rStyle w:val="FootnoteReference"/>
          <w:rFonts w:ascii="Calibri" w:hAnsi="Calibri" w:cs="Calibri"/>
        </w:rPr>
        <w:footnoteRef/>
      </w:r>
      <w:r w:rsidRPr="00330D1A">
        <w:rPr>
          <w:rFonts w:ascii="Calibri" w:hAnsi="Calibri" w:cs="Calibri"/>
        </w:rPr>
        <w:t xml:space="preserve"> S</w:t>
      </w:r>
      <w:r w:rsidRPr="00330D1A">
        <w:rPr>
          <w:rStyle w:val="Strong"/>
          <w:rFonts w:ascii="Calibri" w:eastAsiaTheme="majorEastAsia" w:hAnsi="Calibri" w:cs="Calibri"/>
        </w:rPr>
        <w:t xml:space="preserve">ee for example Stec &amp; Ors v UK </w:t>
      </w:r>
      <w:r w:rsidRPr="00330D1A">
        <w:rPr>
          <w:rFonts w:ascii="Calibri" w:hAnsi="Calibri" w:cs="Calibri"/>
          <w:color w:val="000000"/>
        </w:rPr>
        <w:t>[2005] ECHR 924, (2005) 41 EHRR SE 295, (2005) 41 EHRR SE 18</w:t>
      </w:r>
    </w:p>
  </w:footnote>
  <w:footnote w:id="4">
    <w:p w14:paraId="414FF7BC" w14:textId="77777777" w:rsidR="00FA1889" w:rsidRPr="00330D1A" w:rsidRDefault="00FA1889" w:rsidP="00FA1889">
      <w:pPr>
        <w:pStyle w:val="NoSpacing"/>
        <w:rPr>
          <w:rFonts w:ascii="Calibri" w:hAnsi="Calibri" w:cs="Calibri"/>
          <w:sz w:val="20"/>
          <w:szCs w:val="20"/>
        </w:rPr>
      </w:pPr>
      <w:r w:rsidRPr="00330D1A">
        <w:rPr>
          <w:rStyle w:val="FootnoteReference"/>
          <w:rFonts w:ascii="Calibri" w:hAnsi="Calibri" w:cs="Calibri"/>
          <w:sz w:val="20"/>
          <w:szCs w:val="20"/>
        </w:rPr>
        <w:footnoteRef/>
      </w:r>
      <w:r w:rsidRPr="00330D1A">
        <w:rPr>
          <w:rFonts w:ascii="Calibri" w:hAnsi="Calibri" w:cs="Calibri"/>
          <w:sz w:val="20"/>
          <w:szCs w:val="20"/>
        </w:rPr>
        <w:t xml:space="preserve"> </w:t>
      </w:r>
      <w:proofErr w:type="gramStart"/>
      <w:r w:rsidRPr="00330D1A">
        <w:rPr>
          <w:rFonts w:ascii="Calibri" w:hAnsi="Calibri" w:cs="Calibri"/>
          <w:sz w:val="20"/>
          <w:szCs w:val="20"/>
        </w:rPr>
        <w:t>R(</w:t>
      </w:r>
      <w:proofErr w:type="gramEnd"/>
      <w:r w:rsidRPr="00330D1A">
        <w:rPr>
          <w:rFonts w:ascii="Calibri" w:hAnsi="Calibri" w:cs="Calibri"/>
          <w:sz w:val="20"/>
          <w:szCs w:val="20"/>
        </w:rPr>
        <w:t xml:space="preserve">C and W) v Secretary of State for Work and </w:t>
      </w:r>
      <w:proofErr w:type="gramStart"/>
      <w:r w:rsidRPr="00330D1A">
        <w:rPr>
          <w:rFonts w:ascii="Calibri" w:hAnsi="Calibri" w:cs="Calibri"/>
          <w:sz w:val="20"/>
          <w:szCs w:val="20"/>
        </w:rPr>
        <w:t>Pensions  [</w:t>
      </w:r>
      <w:proofErr w:type="gramEnd"/>
      <w:r w:rsidRPr="00330D1A">
        <w:rPr>
          <w:rFonts w:ascii="Calibri" w:hAnsi="Calibri" w:cs="Calibri"/>
          <w:sz w:val="20"/>
          <w:szCs w:val="20"/>
        </w:rPr>
        <w:t>2015] EWHC 1607 (Admin)</w:t>
      </w:r>
    </w:p>
  </w:footnote>
  <w:footnote w:id="5">
    <w:p w14:paraId="6699BE77" w14:textId="77777777" w:rsidR="003E0C45" w:rsidRPr="00330D1A" w:rsidRDefault="003E0C45" w:rsidP="003E0C45">
      <w:pPr>
        <w:pStyle w:val="FootnoteText"/>
        <w:rPr>
          <w:rFonts w:ascii="Calibri" w:hAnsi="Calibri" w:cs="Calibri"/>
        </w:rPr>
      </w:pPr>
      <w:r w:rsidRPr="00330D1A">
        <w:rPr>
          <w:rStyle w:val="FootnoteReference"/>
          <w:rFonts w:ascii="Calibri" w:hAnsi="Calibri" w:cs="Calibri"/>
        </w:rPr>
        <w:footnoteRef/>
      </w:r>
      <w:r w:rsidRPr="00330D1A">
        <w:rPr>
          <w:rFonts w:ascii="Calibri" w:hAnsi="Calibri" w:cs="Calibri"/>
        </w:rPr>
        <w:t>https://assets.publishing.service.gov.uk/government/uploads/system/uploads/attachment_data/file/220473/mandatory-consideration-consultation.pdf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E1593"/>
    <w:multiLevelType w:val="hybridMultilevel"/>
    <w:tmpl w:val="D898B86C"/>
    <w:lvl w:ilvl="0" w:tplc="B64E760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0E163C"/>
    <w:multiLevelType w:val="hybridMultilevel"/>
    <w:tmpl w:val="4F70F58A"/>
    <w:lvl w:ilvl="0" w:tplc="30720582">
      <w:start w:val="1"/>
      <w:numFmt w:val="decimal"/>
      <w:lvlText w:val="%1."/>
      <w:lvlJc w:val="left"/>
      <w:pPr>
        <w:ind w:left="567" w:hanging="567"/>
      </w:pPr>
      <w:rPr>
        <w:b w:val="0"/>
        <w:bCs w:val="0"/>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92872F6"/>
    <w:multiLevelType w:val="hybridMultilevel"/>
    <w:tmpl w:val="438C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E044E3"/>
    <w:multiLevelType w:val="hybridMultilevel"/>
    <w:tmpl w:val="17E89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D7013"/>
    <w:multiLevelType w:val="hybridMultilevel"/>
    <w:tmpl w:val="D6180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57BF7"/>
    <w:multiLevelType w:val="hybridMultilevel"/>
    <w:tmpl w:val="F3DA8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8C17A5"/>
    <w:multiLevelType w:val="hybridMultilevel"/>
    <w:tmpl w:val="04C09DEA"/>
    <w:lvl w:ilvl="0" w:tplc="6486CA0E">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5578138">
    <w:abstractNumId w:val="1"/>
  </w:num>
  <w:num w:numId="2" w16cid:durableId="182481365">
    <w:abstractNumId w:val="3"/>
  </w:num>
  <w:num w:numId="3" w16cid:durableId="208034404">
    <w:abstractNumId w:val="2"/>
  </w:num>
  <w:num w:numId="4" w16cid:durableId="42562583">
    <w:abstractNumId w:val="0"/>
  </w:num>
  <w:num w:numId="5" w16cid:durableId="568153418">
    <w:abstractNumId w:val="7"/>
  </w:num>
  <w:num w:numId="6" w16cid:durableId="1644653526">
    <w:abstractNumId w:val="4"/>
  </w:num>
  <w:num w:numId="7" w16cid:durableId="15815944">
    <w:abstractNumId w:val="5"/>
  </w:num>
  <w:num w:numId="8" w16cid:durableId="128053038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ire Hall">
    <w15:presenceInfo w15:providerId="AD" w15:userId="S::chall@cpag.org.uk::6bab52e2-4332-4230-93c6-e2aec01e5069"/>
  </w15:person>
  <w15:person w15:author="Jun Pang">
    <w15:presenceInfo w15:providerId="AD" w15:userId="S::JPang@cpag.org.uk::8dfce37a-190c-4864-83c0-f489778543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FB"/>
    <w:rsid w:val="0000433C"/>
    <w:rsid w:val="00016332"/>
    <w:rsid w:val="000163CA"/>
    <w:rsid w:val="0002050B"/>
    <w:rsid w:val="000304B8"/>
    <w:rsid w:val="00030F6A"/>
    <w:rsid w:val="00034F06"/>
    <w:rsid w:val="00035C8A"/>
    <w:rsid w:val="0004226C"/>
    <w:rsid w:val="00044F4D"/>
    <w:rsid w:val="000555CB"/>
    <w:rsid w:val="000614B9"/>
    <w:rsid w:val="00062E5D"/>
    <w:rsid w:val="00063229"/>
    <w:rsid w:val="000655AA"/>
    <w:rsid w:val="000670ED"/>
    <w:rsid w:val="00072A87"/>
    <w:rsid w:val="00074185"/>
    <w:rsid w:val="00083BC0"/>
    <w:rsid w:val="00083D5E"/>
    <w:rsid w:val="00086D27"/>
    <w:rsid w:val="000A6090"/>
    <w:rsid w:val="000A6B8F"/>
    <w:rsid w:val="000A6E33"/>
    <w:rsid w:val="000B03E4"/>
    <w:rsid w:val="000B4569"/>
    <w:rsid w:val="000C3C45"/>
    <w:rsid w:val="000C5BCF"/>
    <w:rsid w:val="000D77E8"/>
    <w:rsid w:val="000F5C5B"/>
    <w:rsid w:val="00102BEC"/>
    <w:rsid w:val="00110BB8"/>
    <w:rsid w:val="0011713A"/>
    <w:rsid w:val="00123682"/>
    <w:rsid w:val="0012702B"/>
    <w:rsid w:val="001316D3"/>
    <w:rsid w:val="00151E98"/>
    <w:rsid w:val="001537C4"/>
    <w:rsid w:val="00157A32"/>
    <w:rsid w:val="00160863"/>
    <w:rsid w:val="00172671"/>
    <w:rsid w:val="001968B9"/>
    <w:rsid w:val="00196DCC"/>
    <w:rsid w:val="001C425B"/>
    <w:rsid w:val="001C4DA8"/>
    <w:rsid w:val="001C7546"/>
    <w:rsid w:val="001C7DD8"/>
    <w:rsid w:val="001D0363"/>
    <w:rsid w:val="001D327F"/>
    <w:rsid w:val="001E0236"/>
    <w:rsid w:val="001F235D"/>
    <w:rsid w:val="001F2A59"/>
    <w:rsid w:val="001F5368"/>
    <w:rsid w:val="001F600B"/>
    <w:rsid w:val="002048B4"/>
    <w:rsid w:val="00224537"/>
    <w:rsid w:val="002306A4"/>
    <w:rsid w:val="00230BD8"/>
    <w:rsid w:val="0023202E"/>
    <w:rsid w:val="00240EF4"/>
    <w:rsid w:val="00243E79"/>
    <w:rsid w:val="00244EE6"/>
    <w:rsid w:val="00245172"/>
    <w:rsid w:val="00250B9E"/>
    <w:rsid w:val="00253234"/>
    <w:rsid w:val="00255000"/>
    <w:rsid w:val="00265F80"/>
    <w:rsid w:val="00270C3C"/>
    <w:rsid w:val="00271A0F"/>
    <w:rsid w:val="002759A6"/>
    <w:rsid w:val="002835FD"/>
    <w:rsid w:val="002836F5"/>
    <w:rsid w:val="00292E3B"/>
    <w:rsid w:val="002A4999"/>
    <w:rsid w:val="002B3598"/>
    <w:rsid w:val="002B3F6C"/>
    <w:rsid w:val="002C6D03"/>
    <w:rsid w:val="002C7112"/>
    <w:rsid w:val="002D183B"/>
    <w:rsid w:val="002E08EF"/>
    <w:rsid w:val="002E2832"/>
    <w:rsid w:val="002E2D1B"/>
    <w:rsid w:val="002E7B13"/>
    <w:rsid w:val="0030067E"/>
    <w:rsid w:val="00315C3C"/>
    <w:rsid w:val="003218C7"/>
    <w:rsid w:val="0032780E"/>
    <w:rsid w:val="003308F7"/>
    <w:rsid w:val="00330D1A"/>
    <w:rsid w:val="00334A5E"/>
    <w:rsid w:val="00335057"/>
    <w:rsid w:val="0033545E"/>
    <w:rsid w:val="00336048"/>
    <w:rsid w:val="00336482"/>
    <w:rsid w:val="00337C79"/>
    <w:rsid w:val="00350818"/>
    <w:rsid w:val="00353DB0"/>
    <w:rsid w:val="00363493"/>
    <w:rsid w:val="00364653"/>
    <w:rsid w:val="00366B70"/>
    <w:rsid w:val="00370536"/>
    <w:rsid w:val="003913C1"/>
    <w:rsid w:val="00397EAE"/>
    <w:rsid w:val="003B2D38"/>
    <w:rsid w:val="003B3F52"/>
    <w:rsid w:val="003C0F69"/>
    <w:rsid w:val="003C7221"/>
    <w:rsid w:val="003C7AC2"/>
    <w:rsid w:val="003D1016"/>
    <w:rsid w:val="003E0C45"/>
    <w:rsid w:val="003F1A17"/>
    <w:rsid w:val="003F2EDC"/>
    <w:rsid w:val="003F36D9"/>
    <w:rsid w:val="003F5C28"/>
    <w:rsid w:val="004147A0"/>
    <w:rsid w:val="004446A9"/>
    <w:rsid w:val="0045060D"/>
    <w:rsid w:val="00470113"/>
    <w:rsid w:val="00475712"/>
    <w:rsid w:val="004772A6"/>
    <w:rsid w:val="00483B94"/>
    <w:rsid w:val="0049181D"/>
    <w:rsid w:val="00491F64"/>
    <w:rsid w:val="00493072"/>
    <w:rsid w:val="00494D37"/>
    <w:rsid w:val="004968B2"/>
    <w:rsid w:val="004A1F06"/>
    <w:rsid w:val="004A3444"/>
    <w:rsid w:val="004A5C17"/>
    <w:rsid w:val="004B116C"/>
    <w:rsid w:val="004B3211"/>
    <w:rsid w:val="004B7A8B"/>
    <w:rsid w:val="005026C4"/>
    <w:rsid w:val="00511A10"/>
    <w:rsid w:val="005140EB"/>
    <w:rsid w:val="0052776F"/>
    <w:rsid w:val="00536174"/>
    <w:rsid w:val="00541CD8"/>
    <w:rsid w:val="00546D86"/>
    <w:rsid w:val="00550CDF"/>
    <w:rsid w:val="00552059"/>
    <w:rsid w:val="005520FA"/>
    <w:rsid w:val="005608C2"/>
    <w:rsid w:val="00561EFB"/>
    <w:rsid w:val="0057099B"/>
    <w:rsid w:val="00573202"/>
    <w:rsid w:val="0057384B"/>
    <w:rsid w:val="00574591"/>
    <w:rsid w:val="0059474B"/>
    <w:rsid w:val="0059568E"/>
    <w:rsid w:val="0059575C"/>
    <w:rsid w:val="00597317"/>
    <w:rsid w:val="005A39A4"/>
    <w:rsid w:val="005A5FCB"/>
    <w:rsid w:val="005C1683"/>
    <w:rsid w:val="005C404E"/>
    <w:rsid w:val="005D242A"/>
    <w:rsid w:val="005D6356"/>
    <w:rsid w:val="005E6887"/>
    <w:rsid w:val="005F6011"/>
    <w:rsid w:val="005F74AD"/>
    <w:rsid w:val="00604C6D"/>
    <w:rsid w:val="00614330"/>
    <w:rsid w:val="00634E2D"/>
    <w:rsid w:val="006443A7"/>
    <w:rsid w:val="00655213"/>
    <w:rsid w:val="006557FE"/>
    <w:rsid w:val="006641A6"/>
    <w:rsid w:val="00673409"/>
    <w:rsid w:val="00687B35"/>
    <w:rsid w:val="00692B73"/>
    <w:rsid w:val="00697ADF"/>
    <w:rsid w:val="006A5300"/>
    <w:rsid w:val="006A572C"/>
    <w:rsid w:val="006B08F7"/>
    <w:rsid w:val="006B3184"/>
    <w:rsid w:val="006B6936"/>
    <w:rsid w:val="006C22D3"/>
    <w:rsid w:val="006C5217"/>
    <w:rsid w:val="006D7120"/>
    <w:rsid w:val="006E2C85"/>
    <w:rsid w:val="006E3686"/>
    <w:rsid w:val="006E46B1"/>
    <w:rsid w:val="0070543A"/>
    <w:rsid w:val="00711226"/>
    <w:rsid w:val="00713B14"/>
    <w:rsid w:val="00720AAB"/>
    <w:rsid w:val="00745B34"/>
    <w:rsid w:val="0075506A"/>
    <w:rsid w:val="00756646"/>
    <w:rsid w:val="0076130B"/>
    <w:rsid w:val="00762209"/>
    <w:rsid w:val="007645B3"/>
    <w:rsid w:val="0076490F"/>
    <w:rsid w:val="0077180A"/>
    <w:rsid w:val="0077510B"/>
    <w:rsid w:val="00782041"/>
    <w:rsid w:val="007825A5"/>
    <w:rsid w:val="00783A92"/>
    <w:rsid w:val="00791C21"/>
    <w:rsid w:val="007A1823"/>
    <w:rsid w:val="007C6F52"/>
    <w:rsid w:val="007D20EF"/>
    <w:rsid w:val="007D59A6"/>
    <w:rsid w:val="007F311F"/>
    <w:rsid w:val="00800398"/>
    <w:rsid w:val="008021A7"/>
    <w:rsid w:val="008042C3"/>
    <w:rsid w:val="008069AF"/>
    <w:rsid w:val="00820513"/>
    <w:rsid w:val="008254FE"/>
    <w:rsid w:val="00836718"/>
    <w:rsid w:val="00837A19"/>
    <w:rsid w:val="0084270B"/>
    <w:rsid w:val="008446DD"/>
    <w:rsid w:val="00855532"/>
    <w:rsid w:val="008713DA"/>
    <w:rsid w:val="00885368"/>
    <w:rsid w:val="008867B7"/>
    <w:rsid w:val="008B1CC7"/>
    <w:rsid w:val="008C661B"/>
    <w:rsid w:val="008D2010"/>
    <w:rsid w:val="008D52FC"/>
    <w:rsid w:val="008D657B"/>
    <w:rsid w:val="008D6D15"/>
    <w:rsid w:val="008E4890"/>
    <w:rsid w:val="008F0B8B"/>
    <w:rsid w:val="008F763E"/>
    <w:rsid w:val="008F7693"/>
    <w:rsid w:val="00913181"/>
    <w:rsid w:val="009211E7"/>
    <w:rsid w:val="00927BED"/>
    <w:rsid w:val="0093230B"/>
    <w:rsid w:val="00957B88"/>
    <w:rsid w:val="009613C3"/>
    <w:rsid w:val="00963209"/>
    <w:rsid w:val="00970CB8"/>
    <w:rsid w:val="00970DE4"/>
    <w:rsid w:val="009750A1"/>
    <w:rsid w:val="00993035"/>
    <w:rsid w:val="00994FED"/>
    <w:rsid w:val="00997CC5"/>
    <w:rsid w:val="009C1D92"/>
    <w:rsid w:val="009C20F5"/>
    <w:rsid w:val="009C631E"/>
    <w:rsid w:val="009C7F78"/>
    <w:rsid w:val="009E1B0F"/>
    <w:rsid w:val="009F0300"/>
    <w:rsid w:val="009F2D49"/>
    <w:rsid w:val="009F3E6B"/>
    <w:rsid w:val="00A01B15"/>
    <w:rsid w:val="00A05027"/>
    <w:rsid w:val="00A12F09"/>
    <w:rsid w:val="00A145E4"/>
    <w:rsid w:val="00A25481"/>
    <w:rsid w:val="00A26225"/>
    <w:rsid w:val="00A2721B"/>
    <w:rsid w:val="00A32499"/>
    <w:rsid w:val="00A40F64"/>
    <w:rsid w:val="00A50029"/>
    <w:rsid w:val="00A53280"/>
    <w:rsid w:val="00A53FA9"/>
    <w:rsid w:val="00A5678C"/>
    <w:rsid w:val="00A573EF"/>
    <w:rsid w:val="00A60130"/>
    <w:rsid w:val="00A63C36"/>
    <w:rsid w:val="00A677AC"/>
    <w:rsid w:val="00A7731E"/>
    <w:rsid w:val="00A84390"/>
    <w:rsid w:val="00A962E7"/>
    <w:rsid w:val="00A97627"/>
    <w:rsid w:val="00AA61F9"/>
    <w:rsid w:val="00AA7AE0"/>
    <w:rsid w:val="00AB1F93"/>
    <w:rsid w:val="00AB52A8"/>
    <w:rsid w:val="00AC1722"/>
    <w:rsid w:val="00AC5AA5"/>
    <w:rsid w:val="00AC755B"/>
    <w:rsid w:val="00AD1D37"/>
    <w:rsid w:val="00AD695D"/>
    <w:rsid w:val="00AE72DC"/>
    <w:rsid w:val="00B029BA"/>
    <w:rsid w:val="00B13AB3"/>
    <w:rsid w:val="00B20746"/>
    <w:rsid w:val="00B24BB4"/>
    <w:rsid w:val="00B3324B"/>
    <w:rsid w:val="00B365DD"/>
    <w:rsid w:val="00B52A06"/>
    <w:rsid w:val="00B546A3"/>
    <w:rsid w:val="00B54EE0"/>
    <w:rsid w:val="00B56D04"/>
    <w:rsid w:val="00B63460"/>
    <w:rsid w:val="00B665A0"/>
    <w:rsid w:val="00B718D1"/>
    <w:rsid w:val="00B744C1"/>
    <w:rsid w:val="00B90BEC"/>
    <w:rsid w:val="00B92310"/>
    <w:rsid w:val="00BA17A1"/>
    <w:rsid w:val="00BA4A10"/>
    <w:rsid w:val="00BA5E95"/>
    <w:rsid w:val="00BB501D"/>
    <w:rsid w:val="00BD171D"/>
    <w:rsid w:val="00BE3319"/>
    <w:rsid w:val="00BF0D38"/>
    <w:rsid w:val="00BF488C"/>
    <w:rsid w:val="00BF5E4D"/>
    <w:rsid w:val="00C06259"/>
    <w:rsid w:val="00C0725B"/>
    <w:rsid w:val="00C1361A"/>
    <w:rsid w:val="00C1363D"/>
    <w:rsid w:val="00C21703"/>
    <w:rsid w:val="00C31D17"/>
    <w:rsid w:val="00C375FC"/>
    <w:rsid w:val="00C4027E"/>
    <w:rsid w:val="00C415C3"/>
    <w:rsid w:val="00C44F4F"/>
    <w:rsid w:val="00C46FEA"/>
    <w:rsid w:val="00C513B2"/>
    <w:rsid w:val="00C515A5"/>
    <w:rsid w:val="00C566E7"/>
    <w:rsid w:val="00C6559D"/>
    <w:rsid w:val="00C66239"/>
    <w:rsid w:val="00C67118"/>
    <w:rsid w:val="00C74D57"/>
    <w:rsid w:val="00C80605"/>
    <w:rsid w:val="00C8498E"/>
    <w:rsid w:val="00C92854"/>
    <w:rsid w:val="00CA049E"/>
    <w:rsid w:val="00CB4F26"/>
    <w:rsid w:val="00CB7359"/>
    <w:rsid w:val="00CF11ED"/>
    <w:rsid w:val="00CF371B"/>
    <w:rsid w:val="00D01B7F"/>
    <w:rsid w:val="00D06625"/>
    <w:rsid w:val="00D077DE"/>
    <w:rsid w:val="00D105DA"/>
    <w:rsid w:val="00D20204"/>
    <w:rsid w:val="00D23070"/>
    <w:rsid w:val="00D2699E"/>
    <w:rsid w:val="00D277F6"/>
    <w:rsid w:val="00D30B0A"/>
    <w:rsid w:val="00D437A6"/>
    <w:rsid w:val="00D43E29"/>
    <w:rsid w:val="00D4596E"/>
    <w:rsid w:val="00D45FDB"/>
    <w:rsid w:val="00D47205"/>
    <w:rsid w:val="00D66547"/>
    <w:rsid w:val="00D76096"/>
    <w:rsid w:val="00D8309D"/>
    <w:rsid w:val="00D91C5A"/>
    <w:rsid w:val="00D94146"/>
    <w:rsid w:val="00DA29AF"/>
    <w:rsid w:val="00DC14C6"/>
    <w:rsid w:val="00DD7860"/>
    <w:rsid w:val="00E01F17"/>
    <w:rsid w:val="00E16100"/>
    <w:rsid w:val="00E267A8"/>
    <w:rsid w:val="00E314BE"/>
    <w:rsid w:val="00E350CC"/>
    <w:rsid w:val="00E40273"/>
    <w:rsid w:val="00E43AD6"/>
    <w:rsid w:val="00E45A11"/>
    <w:rsid w:val="00E4653F"/>
    <w:rsid w:val="00E60934"/>
    <w:rsid w:val="00E658BD"/>
    <w:rsid w:val="00E73A9A"/>
    <w:rsid w:val="00E7677C"/>
    <w:rsid w:val="00E9375A"/>
    <w:rsid w:val="00E96C55"/>
    <w:rsid w:val="00EA49DE"/>
    <w:rsid w:val="00EA5F9C"/>
    <w:rsid w:val="00EB180C"/>
    <w:rsid w:val="00EB4D3A"/>
    <w:rsid w:val="00EB5AB9"/>
    <w:rsid w:val="00EB7042"/>
    <w:rsid w:val="00EC2F74"/>
    <w:rsid w:val="00ED6881"/>
    <w:rsid w:val="00ED6F8B"/>
    <w:rsid w:val="00EE6415"/>
    <w:rsid w:val="00EF0C0C"/>
    <w:rsid w:val="00F00A9E"/>
    <w:rsid w:val="00F0478D"/>
    <w:rsid w:val="00F16622"/>
    <w:rsid w:val="00F5064D"/>
    <w:rsid w:val="00F528CE"/>
    <w:rsid w:val="00F55343"/>
    <w:rsid w:val="00F608CF"/>
    <w:rsid w:val="00F61298"/>
    <w:rsid w:val="00FA01A9"/>
    <w:rsid w:val="00FA1889"/>
    <w:rsid w:val="00FA4891"/>
    <w:rsid w:val="00FC04C4"/>
    <w:rsid w:val="00FC1F41"/>
    <w:rsid w:val="00FC1F8F"/>
    <w:rsid w:val="00FC4594"/>
    <w:rsid w:val="00FD299E"/>
    <w:rsid w:val="00FE11E3"/>
    <w:rsid w:val="00FF11F2"/>
    <w:rsid w:val="00FF1A49"/>
    <w:rsid w:val="00FF5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D5065"/>
  <w15:chartTrackingRefBased/>
  <w15:docId w15:val="{B529B239-F0C3-4620-8C67-C416EE62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B13"/>
  </w:style>
  <w:style w:type="paragraph" w:styleId="Heading1">
    <w:name w:val="heading 1"/>
    <w:basedOn w:val="Normal"/>
    <w:next w:val="Normal"/>
    <w:link w:val="Heading1Char"/>
    <w:uiPriority w:val="9"/>
    <w:qFormat/>
    <w:rsid w:val="00561E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E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E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E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61E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E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E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E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E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E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E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E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E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561E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E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E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E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EFB"/>
    <w:rPr>
      <w:rFonts w:eastAsiaTheme="majorEastAsia" w:cstheme="majorBidi"/>
      <w:color w:val="272727" w:themeColor="text1" w:themeTint="D8"/>
    </w:rPr>
  </w:style>
  <w:style w:type="paragraph" w:styleId="Title">
    <w:name w:val="Title"/>
    <w:basedOn w:val="Normal"/>
    <w:next w:val="Normal"/>
    <w:link w:val="TitleChar"/>
    <w:uiPriority w:val="10"/>
    <w:qFormat/>
    <w:rsid w:val="00561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E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E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EFB"/>
    <w:pPr>
      <w:spacing w:before="160"/>
      <w:jc w:val="center"/>
    </w:pPr>
    <w:rPr>
      <w:i/>
      <w:iCs/>
      <w:color w:val="404040" w:themeColor="text1" w:themeTint="BF"/>
    </w:rPr>
  </w:style>
  <w:style w:type="character" w:customStyle="1" w:styleId="QuoteChar">
    <w:name w:val="Quote Char"/>
    <w:basedOn w:val="DefaultParagraphFont"/>
    <w:link w:val="Quote"/>
    <w:uiPriority w:val="29"/>
    <w:rsid w:val="00561EFB"/>
    <w:rPr>
      <w:i/>
      <w:iCs/>
      <w:color w:val="404040" w:themeColor="text1" w:themeTint="BF"/>
    </w:rPr>
  </w:style>
  <w:style w:type="paragraph" w:styleId="ListParagraph">
    <w:name w:val="List Paragraph"/>
    <w:basedOn w:val="Normal"/>
    <w:uiPriority w:val="34"/>
    <w:qFormat/>
    <w:rsid w:val="00561EFB"/>
    <w:pPr>
      <w:ind w:left="720"/>
      <w:contextualSpacing/>
    </w:pPr>
  </w:style>
  <w:style w:type="character" w:styleId="IntenseEmphasis">
    <w:name w:val="Intense Emphasis"/>
    <w:basedOn w:val="DefaultParagraphFont"/>
    <w:uiPriority w:val="21"/>
    <w:qFormat/>
    <w:rsid w:val="00561EFB"/>
    <w:rPr>
      <w:i/>
      <w:iCs/>
      <w:color w:val="0F4761" w:themeColor="accent1" w:themeShade="BF"/>
    </w:rPr>
  </w:style>
  <w:style w:type="paragraph" w:styleId="IntenseQuote">
    <w:name w:val="Intense Quote"/>
    <w:basedOn w:val="Normal"/>
    <w:next w:val="Normal"/>
    <w:link w:val="IntenseQuoteChar"/>
    <w:uiPriority w:val="30"/>
    <w:qFormat/>
    <w:rsid w:val="00561E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EFB"/>
    <w:rPr>
      <w:i/>
      <w:iCs/>
      <w:color w:val="0F4761" w:themeColor="accent1" w:themeShade="BF"/>
    </w:rPr>
  </w:style>
  <w:style w:type="character" w:styleId="IntenseReference">
    <w:name w:val="Intense Reference"/>
    <w:basedOn w:val="DefaultParagraphFont"/>
    <w:uiPriority w:val="32"/>
    <w:qFormat/>
    <w:rsid w:val="00561EFB"/>
    <w:rPr>
      <w:b/>
      <w:bCs/>
      <w:smallCaps/>
      <w:color w:val="0F4761" w:themeColor="accent1" w:themeShade="BF"/>
      <w:spacing w:val="5"/>
    </w:rPr>
  </w:style>
  <w:style w:type="character" w:customStyle="1" w:styleId="sectionitemno">
    <w:name w:val="sectionitemno"/>
    <w:basedOn w:val="DefaultParagraphFont"/>
    <w:rsid w:val="00561EFB"/>
  </w:style>
  <w:style w:type="paragraph" w:styleId="NormalWeb">
    <w:name w:val="Normal (Web)"/>
    <w:basedOn w:val="Normal"/>
    <w:uiPriority w:val="99"/>
    <w:rsid w:val="00561EF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uiPriority w:val="22"/>
    <w:qFormat/>
    <w:rsid w:val="00561EFB"/>
    <w:rPr>
      <w:b/>
      <w:bCs/>
    </w:rPr>
  </w:style>
  <w:style w:type="paragraph" w:styleId="FootnoteText">
    <w:name w:val="footnote text"/>
    <w:basedOn w:val="Normal"/>
    <w:link w:val="FootnoteTextChar"/>
    <w:rsid w:val="00561EFB"/>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rsid w:val="00561EFB"/>
    <w:rPr>
      <w:rFonts w:ascii="Times New Roman" w:eastAsia="Times New Roman" w:hAnsi="Times New Roman" w:cs="Times New Roman"/>
      <w:kern w:val="0"/>
      <w:sz w:val="20"/>
      <w:szCs w:val="20"/>
      <w:lang w:eastAsia="en-GB"/>
      <w14:ligatures w14:val="none"/>
    </w:rPr>
  </w:style>
  <w:style w:type="character" w:styleId="FootnoteReference">
    <w:name w:val="footnote reference"/>
    <w:rsid w:val="00561EFB"/>
    <w:rPr>
      <w:vertAlign w:val="superscript"/>
    </w:rPr>
  </w:style>
  <w:style w:type="character" w:customStyle="1" w:styleId="legds">
    <w:name w:val="legds"/>
    <w:basedOn w:val="DefaultParagraphFont"/>
    <w:rsid w:val="00561EFB"/>
  </w:style>
  <w:style w:type="paragraph" w:styleId="NoSpacing">
    <w:name w:val="No Spacing"/>
    <w:uiPriority w:val="1"/>
    <w:qFormat/>
    <w:rsid w:val="00561EFB"/>
    <w:pPr>
      <w:spacing w:after="0" w:line="240" w:lineRule="auto"/>
    </w:pPr>
    <w:rPr>
      <w:kern w:val="0"/>
      <w:sz w:val="22"/>
      <w:szCs w:val="22"/>
      <w14:ligatures w14:val="none"/>
    </w:rPr>
  </w:style>
  <w:style w:type="character" w:styleId="Hyperlink">
    <w:name w:val="Hyperlink"/>
    <w:basedOn w:val="DefaultParagraphFont"/>
    <w:uiPriority w:val="99"/>
    <w:unhideWhenUsed/>
    <w:rsid w:val="00561EFB"/>
    <w:rPr>
      <w:color w:val="467886" w:themeColor="hyperlink"/>
      <w:u w:val="single"/>
    </w:rPr>
  </w:style>
  <w:style w:type="character" w:styleId="Emphasis">
    <w:name w:val="Emphasis"/>
    <w:uiPriority w:val="20"/>
    <w:qFormat/>
    <w:rsid w:val="00561EFB"/>
    <w:rPr>
      <w:i/>
      <w:iCs/>
    </w:rPr>
  </w:style>
  <w:style w:type="paragraph" w:styleId="Header">
    <w:name w:val="header"/>
    <w:basedOn w:val="Normal"/>
    <w:link w:val="HeaderChar"/>
    <w:uiPriority w:val="99"/>
    <w:unhideWhenUsed/>
    <w:rsid w:val="000A60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090"/>
  </w:style>
  <w:style w:type="paragraph" w:styleId="Footer">
    <w:name w:val="footer"/>
    <w:basedOn w:val="Normal"/>
    <w:link w:val="FooterChar"/>
    <w:uiPriority w:val="99"/>
    <w:unhideWhenUsed/>
    <w:rsid w:val="000A60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090"/>
  </w:style>
  <w:style w:type="paragraph" w:styleId="Revision">
    <w:name w:val="Revision"/>
    <w:hidden/>
    <w:uiPriority w:val="99"/>
    <w:semiHidden/>
    <w:rsid w:val="003C0F69"/>
    <w:pPr>
      <w:spacing w:after="0" w:line="240" w:lineRule="auto"/>
    </w:pPr>
  </w:style>
  <w:style w:type="character" w:styleId="CommentReference">
    <w:name w:val="annotation reference"/>
    <w:basedOn w:val="DefaultParagraphFont"/>
    <w:uiPriority w:val="99"/>
    <w:semiHidden/>
    <w:unhideWhenUsed/>
    <w:rsid w:val="0084270B"/>
    <w:rPr>
      <w:sz w:val="16"/>
      <w:szCs w:val="16"/>
    </w:rPr>
  </w:style>
  <w:style w:type="paragraph" w:styleId="CommentText">
    <w:name w:val="annotation text"/>
    <w:basedOn w:val="Normal"/>
    <w:link w:val="CommentTextChar"/>
    <w:uiPriority w:val="99"/>
    <w:unhideWhenUsed/>
    <w:rsid w:val="0084270B"/>
    <w:pPr>
      <w:spacing w:line="240" w:lineRule="auto"/>
    </w:pPr>
    <w:rPr>
      <w:sz w:val="20"/>
      <w:szCs w:val="20"/>
    </w:rPr>
  </w:style>
  <w:style w:type="character" w:customStyle="1" w:styleId="CommentTextChar">
    <w:name w:val="Comment Text Char"/>
    <w:basedOn w:val="DefaultParagraphFont"/>
    <w:link w:val="CommentText"/>
    <w:uiPriority w:val="99"/>
    <w:rsid w:val="0084270B"/>
    <w:rPr>
      <w:sz w:val="20"/>
      <w:szCs w:val="20"/>
    </w:rPr>
  </w:style>
  <w:style w:type="paragraph" w:styleId="CommentSubject">
    <w:name w:val="annotation subject"/>
    <w:basedOn w:val="CommentText"/>
    <w:next w:val="CommentText"/>
    <w:link w:val="CommentSubjectChar"/>
    <w:uiPriority w:val="99"/>
    <w:semiHidden/>
    <w:unhideWhenUsed/>
    <w:rsid w:val="0084270B"/>
    <w:rPr>
      <w:b/>
      <w:bCs/>
    </w:rPr>
  </w:style>
  <w:style w:type="character" w:customStyle="1" w:styleId="CommentSubjectChar">
    <w:name w:val="Comment Subject Char"/>
    <w:basedOn w:val="CommentTextChar"/>
    <w:link w:val="CommentSubject"/>
    <w:uiPriority w:val="99"/>
    <w:semiHidden/>
    <w:rsid w:val="0084270B"/>
    <w:rPr>
      <w:b/>
      <w:bCs/>
      <w:sz w:val="20"/>
      <w:szCs w:val="20"/>
    </w:rPr>
  </w:style>
  <w:style w:type="character" w:styleId="UnresolvedMention">
    <w:name w:val="Unresolved Mention"/>
    <w:basedOn w:val="DefaultParagraphFont"/>
    <w:uiPriority w:val="99"/>
    <w:semiHidden/>
    <w:unhideWhenUsed/>
    <w:rsid w:val="001E0236"/>
    <w:rPr>
      <w:color w:val="605E5C"/>
      <w:shd w:val="clear" w:color="auto" w:fill="E1DFDD"/>
    </w:rPr>
  </w:style>
  <w:style w:type="character" w:styleId="Mention">
    <w:name w:val="Mention"/>
    <w:basedOn w:val="DefaultParagraphFont"/>
    <w:uiPriority w:val="99"/>
    <w:unhideWhenUsed/>
    <w:rsid w:val="00C136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RProject@CPAG.org.uk" TargetMode="External"/><Relationship Id="rId18" Type="http://schemas.openxmlformats.org/officeDocument/2006/relationships/hyperlink" Target="mailto:thetreasurysolicitor@governmentlegal.gov.uk" TargetMode="External"/><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jrproject@capg.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rproject@capg.org.uk"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pag.org.uk/welfare-rights/support-advisers/support-advisers-england-and-wales/support-judicial-review-process/pursuing-court-and"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cpag.org.uk/welfare-rights/support-advisers/support-advisers-england-and-wales/support-judicial-review-process/pursuing-court-and" TargetMode="External"/><Relationship Id="rId23" Type="http://schemas.microsoft.com/office/2018/08/relationships/commentsExtensible" Target="commentsExtensible.xml"/><Relationship Id="rId10" Type="http://schemas.openxmlformats.org/officeDocument/2006/relationships/hyperlink" Target="mailto:JRProject@CPAG.org.uk" TargetMode="External"/><Relationship Id="rId19" Type="http://schemas.openxmlformats.org/officeDocument/2006/relationships/hyperlink" Target="mailto:thetreasurysolicitor@governmentlegal.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pag.org.uk/welfare-rights/support-advisers/support-advisers-england-and-wales/support-judicial-review-process/pursuing-court-and" TargetMode="External"/><Relationship Id="rId22" Type="http://schemas.microsoft.com/office/2016/09/relationships/commentsIds" Target="commentsIds.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6D0A50-C5DC-448D-98F1-13B0B9778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183415-C9F6-4C38-B899-705B87CF7834}">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3.xml><?xml version="1.0" encoding="utf-8"?>
<ds:datastoreItem xmlns:ds="http://schemas.openxmlformats.org/officeDocument/2006/customXml" ds:itemID="{B7EBFA06-6E5A-4679-A5BF-C76FAA8336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2427</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 Pang</dc:creator>
  <cp:keywords/>
  <dc:description/>
  <cp:lastModifiedBy>Jessica Strode</cp:lastModifiedBy>
  <cp:revision>6</cp:revision>
  <dcterms:created xsi:type="dcterms:W3CDTF">2025-07-02T13:42:00Z</dcterms:created>
  <dcterms:modified xsi:type="dcterms:W3CDTF">2025-07-02T14:35:00Z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MediaServiceImageTags">
    <vt:lpwstr/>
  </property>
</Properties>
</file>