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D876" w14:textId="63AB2A25" w:rsidR="001A77A2" w:rsidRDefault="00CB26F0" w:rsidP="00DC4732">
      <w:pPr>
        <w:pStyle w:val="NormalWeb"/>
        <w:spacing w:line="360" w:lineRule="auto"/>
        <w:jc w:val="both"/>
        <w:rPr>
          <w:rFonts w:ascii="Calibri Light" w:hAnsi="Calibri Light" w:cs="Calibri Light"/>
          <w:color w:val="000000" w:themeColor="text1"/>
        </w:rPr>
      </w:pPr>
      <w:r w:rsidRPr="00FB4D41">
        <w:rPr>
          <w:rFonts w:ascii="Calibri Light" w:hAnsi="Calibri Light" w:cs="Calibri Light"/>
          <w:noProof/>
          <w:color w:val="000000" w:themeColor="text1"/>
        </w:rPr>
        <mc:AlternateContent>
          <mc:Choice Requires="wps">
            <w:drawing>
              <wp:anchor distT="45720" distB="45720" distL="114300" distR="114300" simplePos="0" relativeHeight="251659264" behindDoc="0" locked="0" layoutInCell="1" allowOverlap="1" wp14:anchorId="4D2C98B7" wp14:editId="64E6A7DA">
                <wp:simplePos x="0" y="0"/>
                <wp:positionH relativeFrom="column">
                  <wp:posOffset>-8255</wp:posOffset>
                </wp:positionH>
                <wp:positionV relativeFrom="paragraph">
                  <wp:posOffset>142875</wp:posOffset>
                </wp:positionV>
                <wp:extent cx="2627630" cy="4562475"/>
                <wp:effectExtent l="0" t="0" r="1397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4562475"/>
                        </a:xfrm>
                        <a:prstGeom prst="rect">
                          <a:avLst/>
                        </a:prstGeom>
                        <a:solidFill>
                          <a:srgbClr val="FFFFFF"/>
                        </a:solidFill>
                        <a:ln w="9525">
                          <a:solidFill>
                            <a:srgbClr val="000000"/>
                          </a:solidFill>
                          <a:miter lim="800000"/>
                          <a:headEnd/>
                          <a:tailEnd/>
                        </a:ln>
                      </wps:spPr>
                      <wps:txbx>
                        <w:txbxContent>
                          <w:p w14:paraId="2BCFEE5A" w14:textId="78E04C3A" w:rsidR="00554F3D" w:rsidRDefault="002142E3" w:rsidP="00DC4732">
                            <w:pPr>
                              <w:spacing w:after="240"/>
                              <w:jc w:val="both"/>
                              <w:rPr>
                                <w:rFonts w:ascii="Calibri Light" w:hAnsi="Calibri Light" w:cs="Calibri Light"/>
                                <w:b/>
                                <w:bCs/>
                                <w:i/>
                                <w:iCs/>
                              </w:rPr>
                            </w:pPr>
                            <w:r>
                              <w:rPr>
                                <w:rFonts w:ascii="Calibri Light" w:hAnsi="Calibri Light" w:cs="Calibri Light"/>
                                <w:b/>
                                <w:bCs/>
                                <w:i/>
                                <w:iCs/>
                              </w:rPr>
                              <w:t>Only u</w:t>
                            </w:r>
                            <w:r w:rsidR="00554F3D" w:rsidRPr="002359AA">
                              <w:rPr>
                                <w:rFonts w:ascii="Calibri Light" w:hAnsi="Calibri Light" w:cs="Calibri Light"/>
                                <w:b/>
                                <w:bCs/>
                                <w:i/>
                                <w:iCs/>
                              </w:rPr>
                              <w:t>se this letter if:</w:t>
                            </w:r>
                          </w:p>
                          <w:p w14:paraId="369C8344" w14:textId="4FD940E9" w:rsidR="00554F3D" w:rsidRPr="00390263" w:rsidRDefault="002142E3" w:rsidP="002359AA">
                            <w:pPr>
                              <w:pStyle w:val="ListParagraph"/>
                              <w:numPr>
                                <w:ilvl w:val="0"/>
                                <w:numId w:val="38"/>
                              </w:numPr>
                              <w:jc w:val="both"/>
                              <w:rPr>
                                <w:rFonts w:ascii="Calibri Light" w:hAnsi="Calibri Light" w:cs="Calibri Light"/>
                              </w:rPr>
                            </w:pPr>
                            <w:r>
                              <w:rPr>
                                <w:rFonts w:ascii="Calibri Light" w:hAnsi="Calibri Light" w:cs="Calibri Light"/>
                              </w:rPr>
                              <w:t>Your client r</w:t>
                            </w:r>
                            <w:r w:rsidR="00554F3D" w:rsidRPr="00390263">
                              <w:rPr>
                                <w:rFonts w:ascii="Calibri Light" w:hAnsi="Calibri Light" w:cs="Calibri Light"/>
                              </w:rPr>
                              <w:t xml:space="preserve">eceives UC. </w:t>
                            </w:r>
                          </w:p>
                          <w:p w14:paraId="021B4A23" w14:textId="5C9BFD97" w:rsidR="00554F3D" w:rsidRPr="00390263" w:rsidRDefault="00554F3D" w:rsidP="002359AA">
                            <w:pPr>
                              <w:pStyle w:val="ListParagraph"/>
                              <w:numPr>
                                <w:ilvl w:val="0"/>
                                <w:numId w:val="38"/>
                              </w:numPr>
                              <w:jc w:val="both"/>
                              <w:rPr>
                                <w:rFonts w:ascii="Calibri Light" w:hAnsi="Calibri Light" w:cs="Calibri Light"/>
                              </w:rPr>
                            </w:pPr>
                            <w:r w:rsidRPr="00390263">
                              <w:rPr>
                                <w:rFonts w:ascii="Calibri Light" w:hAnsi="Calibri Light" w:cs="Calibri Light"/>
                              </w:rPr>
                              <w:t>UC</w:t>
                            </w:r>
                            <w:r w:rsidR="00390263" w:rsidRPr="00390263">
                              <w:rPr>
                                <w:rFonts w:ascii="Calibri Light" w:hAnsi="Calibri Light" w:cs="Calibri Light"/>
                              </w:rPr>
                              <w:t xml:space="preserve"> w</w:t>
                            </w:r>
                            <w:r w:rsidRPr="00390263">
                              <w:rPr>
                                <w:rFonts w:ascii="Calibri Light" w:hAnsi="Calibri Light" w:cs="Calibri Light"/>
                              </w:rPr>
                              <w:t xml:space="preserve">as previously </w:t>
                            </w:r>
                            <w:r w:rsidR="00CE6B51" w:rsidRPr="00390263">
                              <w:rPr>
                                <w:rFonts w:ascii="Calibri Light" w:hAnsi="Calibri Light" w:cs="Calibri Light"/>
                              </w:rPr>
                              <w:t>sanctioned,</w:t>
                            </w:r>
                            <w:r w:rsidRPr="00390263">
                              <w:rPr>
                                <w:rFonts w:ascii="Calibri Light" w:hAnsi="Calibri Light" w:cs="Calibri Light"/>
                              </w:rPr>
                              <w:t xml:space="preserve"> a</w:t>
                            </w:r>
                            <w:r w:rsidR="00390263" w:rsidRPr="00390263">
                              <w:rPr>
                                <w:rFonts w:ascii="Calibri Light" w:hAnsi="Calibri Light" w:cs="Calibri Light"/>
                              </w:rPr>
                              <w:t>nd</w:t>
                            </w:r>
                            <w:r w:rsidRPr="00390263">
                              <w:rPr>
                                <w:rFonts w:ascii="Calibri Light" w:hAnsi="Calibri Light" w:cs="Calibri Light"/>
                              </w:rPr>
                              <w:t xml:space="preserve"> </w:t>
                            </w:r>
                            <w:r w:rsidR="00390263" w:rsidRPr="00390263">
                              <w:rPr>
                                <w:rFonts w:ascii="Calibri Light" w:hAnsi="Calibri Light" w:cs="Calibri Light"/>
                              </w:rPr>
                              <w:t xml:space="preserve">your client received </w:t>
                            </w:r>
                            <w:r w:rsidRPr="00390263">
                              <w:rPr>
                                <w:rFonts w:ascii="Calibri Light" w:hAnsi="Calibri Light" w:cs="Calibri Light"/>
                              </w:rPr>
                              <w:t>hardship payments.</w:t>
                            </w:r>
                          </w:p>
                          <w:p w14:paraId="704ED645" w14:textId="675C669D" w:rsidR="00554F3D" w:rsidRPr="00390263" w:rsidRDefault="00554F3D" w:rsidP="002359AA">
                            <w:pPr>
                              <w:pStyle w:val="ListParagraph"/>
                              <w:numPr>
                                <w:ilvl w:val="0"/>
                                <w:numId w:val="38"/>
                              </w:numPr>
                              <w:jc w:val="both"/>
                              <w:rPr>
                                <w:rFonts w:ascii="Calibri Light" w:hAnsi="Calibri Light" w:cs="Calibri Light"/>
                              </w:rPr>
                            </w:pPr>
                            <w:r w:rsidRPr="00390263">
                              <w:rPr>
                                <w:rFonts w:ascii="Calibri Light" w:hAnsi="Calibri Light" w:cs="Calibri Light"/>
                              </w:rPr>
                              <w:t>Th</w:t>
                            </w:r>
                            <w:r w:rsidR="00390263" w:rsidRPr="00390263">
                              <w:rPr>
                                <w:rFonts w:ascii="Calibri Light" w:hAnsi="Calibri Light" w:cs="Calibri Light"/>
                              </w:rPr>
                              <w:t>ese</w:t>
                            </w:r>
                            <w:r w:rsidRPr="00390263">
                              <w:rPr>
                                <w:rFonts w:ascii="Calibri Light" w:hAnsi="Calibri Light" w:cs="Calibri Light"/>
                              </w:rPr>
                              <w:t xml:space="preserve"> hard</w:t>
                            </w:r>
                            <w:r w:rsidR="00390263" w:rsidRPr="00390263">
                              <w:rPr>
                                <w:rFonts w:ascii="Calibri Light" w:hAnsi="Calibri Light" w:cs="Calibri Light"/>
                              </w:rPr>
                              <w:t xml:space="preserve">ship </w:t>
                            </w:r>
                            <w:r w:rsidRPr="00390263">
                              <w:rPr>
                                <w:rFonts w:ascii="Calibri Light" w:hAnsi="Calibri Light" w:cs="Calibri Light"/>
                              </w:rPr>
                              <w:t>payments are now be</w:t>
                            </w:r>
                            <w:r w:rsidR="00390263" w:rsidRPr="00390263">
                              <w:rPr>
                                <w:rFonts w:ascii="Calibri Light" w:hAnsi="Calibri Light" w:cs="Calibri Light"/>
                              </w:rPr>
                              <w:t xml:space="preserve">ing </w:t>
                            </w:r>
                            <w:r w:rsidRPr="00390263">
                              <w:rPr>
                                <w:rFonts w:ascii="Calibri Light" w:hAnsi="Calibri Light" w:cs="Calibri Light"/>
                              </w:rPr>
                              <w:t xml:space="preserve">recovered at </w:t>
                            </w:r>
                            <w:r w:rsidR="00B2257C">
                              <w:rPr>
                                <w:rFonts w:ascii="Calibri Light" w:hAnsi="Calibri Light" w:cs="Calibri Light"/>
                              </w:rPr>
                              <w:t>1</w:t>
                            </w:r>
                            <w:r w:rsidR="00390263" w:rsidRPr="00390263">
                              <w:rPr>
                                <w:rFonts w:ascii="Calibri Light" w:hAnsi="Calibri Light" w:cs="Calibri Light"/>
                              </w:rPr>
                              <w:t>5</w:t>
                            </w:r>
                            <w:r w:rsidRPr="00390263">
                              <w:rPr>
                                <w:rFonts w:ascii="Calibri Light" w:hAnsi="Calibri Light" w:cs="Calibri Light"/>
                              </w:rPr>
                              <w:t xml:space="preserve">% of </w:t>
                            </w:r>
                            <w:r w:rsidR="003B5C83">
                              <w:rPr>
                                <w:rFonts w:ascii="Calibri Light" w:hAnsi="Calibri Light" w:cs="Calibri Light"/>
                              </w:rPr>
                              <w:t xml:space="preserve">your client’s </w:t>
                            </w:r>
                            <w:r w:rsidRPr="00390263">
                              <w:rPr>
                                <w:rFonts w:ascii="Calibri Light" w:hAnsi="Calibri Light" w:cs="Calibri Light"/>
                              </w:rPr>
                              <w:t>standard allowance.</w:t>
                            </w:r>
                          </w:p>
                          <w:p w14:paraId="44EAE77A" w14:textId="643C4ABF" w:rsidR="00554F3D" w:rsidRDefault="00554F3D" w:rsidP="002359AA">
                            <w:pPr>
                              <w:pStyle w:val="ListParagraph"/>
                              <w:numPr>
                                <w:ilvl w:val="0"/>
                                <w:numId w:val="38"/>
                              </w:numPr>
                              <w:jc w:val="both"/>
                              <w:rPr>
                                <w:rFonts w:ascii="Calibri Light" w:hAnsi="Calibri Light" w:cs="Calibri Light"/>
                              </w:rPr>
                            </w:pPr>
                            <w:r w:rsidRPr="00390263">
                              <w:rPr>
                                <w:rFonts w:ascii="Calibri Light" w:hAnsi="Calibri Light" w:cs="Calibri Light"/>
                              </w:rPr>
                              <w:t>This is causing fi</w:t>
                            </w:r>
                            <w:r w:rsidR="00390263" w:rsidRPr="00390263">
                              <w:rPr>
                                <w:rFonts w:ascii="Calibri Light" w:hAnsi="Calibri Light" w:cs="Calibri Light"/>
                              </w:rPr>
                              <w:t xml:space="preserve">nancial </w:t>
                            </w:r>
                            <w:r w:rsidRPr="00390263">
                              <w:rPr>
                                <w:rFonts w:ascii="Calibri Light" w:hAnsi="Calibri Light" w:cs="Calibri Light"/>
                              </w:rPr>
                              <w:t>hardship</w:t>
                            </w:r>
                            <w:r w:rsidR="00390263" w:rsidRPr="00390263">
                              <w:rPr>
                                <w:rFonts w:ascii="Calibri Light" w:hAnsi="Calibri Light" w:cs="Calibri Light"/>
                              </w:rPr>
                              <w:t xml:space="preserve"> and DWP have refused to reduce the rate of deduction</w:t>
                            </w:r>
                            <w:r w:rsidRPr="00390263">
                              <w:rPr>
                                <w:rFonts w:ascii="Calibri Light" w:hAnsi="Calibri Light" w:cs="Calibri Light"/>
                              </w:rPr>
                              <w:t>.</w:t>
                            </w:r>
                          </w:p>
                          <w:p w14:paraId="5021EA4D" w14:textId="77777777" w:rsidR="002142E3" w:rsidRDefault="002142E3" w:rsidP="002359AA">
                            <w:pPr>
                              <w:pStyle w:val="ListParagraph"/>
                              <w:ind w:left="567"/>
                              <w:jc w:val="both"/>
                              <w:rPr>
                                <w:rFonts w:ascii="Calibri Light" w:hAnsi="Calibri Light" w:cs="Calibri Light"/>
                              </w:rPr>
                            </w:pPr>
                          </w:p>
                          <w:p w14:paraId="151878D4" w14:textId="5042BDAD" w:rsidR="002142E3" w:rsidRDefault="002142E3" w:rsidP="00DC4732">
                            <w:pPr>
                              <w:spacing w:after="240"/>
                              <w:jc w:val="both"/>
                              <w:rPr>
                                <w:rFonts w:ascii="Calibri Light" w:hAnsi="Calibri Light" w:cs="Calibri Light"/>
                                <w:b/>
                                <w:bCs/>
                                <w:i/>
                                <w:iCs/>
                              </w:rPr>
                            </w:pPr>
                            <w:r w:rsidRPr="002359AA">
                              <w:rPr>
                                <w:rFonts w:ascii="Calibri Light" w:hAnsi="Calibri Light" w:cs="Calibri Light"/>
                                <w:b/>
                                <w:bCs/>
                                <w:i/>
                                <w:iCs/>
                              </w:rPr>
                              <w:t xml:space="preserve">Do not use this letter if: </w:t>
                            </w:r>
                          </w:p>
                          <w:p w14:paraId="07017AC3" w14:textId="7219254C" w:rsidR="002142E3" w:rsidRDefault="002142E3" w:rsidP="002359AA">
                            <w:pPr>
                              <w:pStyle w:val="ListParagraph"/>
                              <w:numPr>
                                <w:ilvl w:val="0"/>
                                <w:numId w:val="38"/>
                              </w:numPr>
                              <w:jc w:val="both"/>
                              <w:rPr>
                                <w:rFonts w:ascii="Calibri Light" w:hAnsi="Calibri Light" w:cs="Calibri Light"/>
                              </w:rPr>
                            </w:pPr>
                            <w:r>
                              <w:rPr>
                                <w:rFonts w:ascii="Calibri Light" w:hAnsi="Calibri Light" w:cs="Calibri Light"/>
                              </w:rPr>
                              <w:t xml:space="preserve">Challenging the DWP’s failure to exercise its discretion to waive recovery altogether. </w:t>
                            </w:r>
                          </w:p>
                          <w:p w14:paraId="3C6B201D" w14:textId="01D825E2" w:rsidR="002142E3" w:rsidRPr="00390263" w:rsidRDefault="002142E3" w:rsidP="002359AA">
                            <w:pPr>
                              <w:pStyle w:val="ListParagraph"/>
                              <w:numPr>
                                <w:ilvl w:val="0"/>
                                <w:numId w:val="38"/>
                              </w:numPr>
                              <w:jc w:val="both"/>
                              <w:rPr>
                                <w:rFonts w:ascii="Calibri Light" w:hAnsi="Calibri Light" w:cs="Calibri Light"/>
                              </w:rPr>
                            </w:pPr>
                            <w:r>
                              <w:rPr>
                                <w:rFonts w:ascii="Calibri Light" w:hAnsi="Calibri Light" w:cs="Calibri Light"/>
                              </w:rPr>
                              <w:t>Public Law Project may be able to assist if this is the case.</w:t>
                            </w:r>
                            <w:r w:rsidR="00DC4732">
                              <w:rPr>
                                <w:rFonts w:ascii="Calibri Light" w:hAnsi="Calibri Light" w:cs="Calibri Light"/>
                              </w:rPr>
                              <w:t xml:space="preserve"> </w:t>
                            </w:r>
                            <w:hyperlink r:id="rId11" w:history="1">
                              <w:r w:rsidR="00DC4732" w:rsidRPr="008B5973">
                                <w:rPr>
                                  <w:rStyle w:val="Hyperlink"/>
                                  <w:rFonts w:ascii="Calibri Light" w:hAnsi="Calibri Light" w:cs="Calibri Light"/>
                                </w:rPr>
                                <w:t>enquiries@publiclawproject.org.uk</w:t>
                              </w:r>
                            </w:hyperlink>
                            <w:r w:rsidR="00DC4732">
                              <w:rPr>
                                <w:rFonts w:ascii="Calibri Light" w:hAnsi="Calibri Light" w:cs="Calibri Light"/>
                              </w:rPr>
                              <w:t xml:space="preserve">. </w:t>
                            </w:r>
                          </w:p>
                          <w:p w14:paraId="654EB9FF" w14:textId="77777777" w:rsidR="002142E3" w:rsidRDefault="002142E3" w:rsidP="002142E3">
                            <w:pPr>
                              <w:rPr>
                                <w:rFonts w:ascii="Calibri Light" w:hAnsi="Calibri Light" w:cs="Calibri Light"/>
                                <w:color w:val="FF0000"/>
                              </w:rPr>
                            </w:pPr>
                          </w:p>
                          <w:p w14:paraId="5CE514A8" w14:textId="5ED9904A" w:rsidR="002142E3" w:rsidRPr="00557BF0" w:rsidRDefault="00557BF0" w:rsidP="002359AA">
                            <w:pPr>
                              <w:jc w:val="both"/>
                              <w:rPr>
                                <w:rFonts w:ascii="Calibri Light" w:hAnsi="Calibri Light" w:cs="Calibri Light"/>
                                <w:b/>
                                <w:bCs/>
                                <w:color w:val="FF0000"/>
                              </w:rPr>
                            </w:pPr>
                            <w:r>
                              <w:rPr>
                                <w:rFonts w:ascii="Calibri Light" w:hAnsi="Calibri Light" w:cs="Calibri Light"/>
                                <w:color w:val="FF0000"/>
                              </w:rPr>
                              <w:t xml:space="preserve"> </w:t>
                            </w:r>
                            <w:r w:rsidR="002142E3" w:rsidRPr="00557BF0">
                              <w:rPr>
                                <w:rFonts w:ascii="Calibri Light" w:hAnsi="Calibri Light" w:cs="Calibri Light"/>
                                <w:b/>
                                <w:bCs/>
                                <w:color w:val="FF0000"/>
                              </w:rPr>
                              <w:t>Delete box before posting</w:t>
                            </w:r>
                          </w:p>
                          <w:p w14:paraId="01059986" w14:textId="5B564AA5" w:rsidR="00557BF0" w:rsidRPr="00390263" w:rsidRDefault="00557BF0">
                            <w:pPr>
                              <w:rPr>
                                <w:rFonts w:ascii="Calibri Light" w:hAnsi="Calibri Light" w:cs="Calibri Light"/>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C98B7" id="_x0000_t202" coordsize="21600,21600" o:spt="202" path="m,l,21600r21600,l21600,xe">
                <v:stroke joinstyle="miter"/>
                <v:path gradientshapeok="t" o:connecttype="rect"/>
              </v:shapetype>
              <v:shape id="Text Box 2" o:spid="_x0000_s1026" type="#_x0000_t202" style="position:absolute;left:0;text-align:left;margin-left:-.65pt;margin-top:11.25pt;width:206.9pt;height:3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">
                <v:textbox>
                  <w:txbxContent>
                    <w:p w14:paraId="2BCFEE5A" w14:textId="78E04C3A" w:rsidR="00554F3D" w:rsidRDefault="002142E3" w:rsidP="00DC4732">
                      <w:pPr>
                        <w:spacing w:after="240"/>
                        <w:jc w:val="both"/>
                        <w:rPr>
                          <w:rFonts w:ascii="Calibri Light" w:hAnsi="Calibri Light" w:cs="Calibri Light"/>
                          <w:b/>
                          <w:bCs/>
                          <w:i/>
                          <w:iCs/>
                        </w:rPr>
                      </w:pPr>
                      <w:r>
                        <w:rPr>
                          <w:rFonts w:ascii="Calibri Light" w:hAnsi="Calibri Light" w:cs="Calibri Light"/>
                          <w:b/>
                          <w:bCs/>
                          <w:i/>
                          <w:iCs/>
                        </w:rPr>
                        <w:t>Only u</w:t>
                      </w:r>
                      <w:r w:rsidR="00554F3D" w:rsidRPr="002359AA">
                        <w:rPr>
                          <w:rFonts w:ascii="Calibri Light" w:hAnsi="Calibri Light" w:cs="Calibri Light"/>
                          <w:b/>
                          <w:bCs/>
                          <w:i/>
                          <w:iCs/>
                        </w:rPr>
                        <w:t>se this letter if:</w:t>
                      </w:r>
                    </w:p>
                    <w:p w14:paraId="369C8344" w14:textId="4FD940E9" w:rsidR="00554F3D" w:rsidRPr="00390263" w:rsidRDefault="002142E3" w:rsidP="002359AA">
                      <w:pPr>
                        <w:pStyle w:val="ListParagraph"/>
                        <w:numPr>
                          <w:ilvl w:val="0"/>
                          <w:numId w:val="38"/>
                        </w:numPr>
                        <w:jc w:val="both"/>
                        <w:rPr>
                          <w:rFonts w:ascii="Calibri Light" w:hAnsi="Calibri Light" w:cs="Calibri Light"/>
                        </w:rPr>
                      </w:pPr>
                      <w:r>
                        <w:rPr>
                          <w:rFonts w:ascii="Calibri Light" w:hAnsi="Calibri Light" w:cs="Calibri Light"/>
                        </w:rPr>
                        <w:t>Your client r</w:t>
                      </w:r>
                      <w:r w:rsidR="00554F3D" w:rsidRPr="00390263">
                        <w:rPr>
                          <w:rFonts w:ascii="Calibri Light" w:hAnsi="Calibri Light" w:cs="Calibri Light"/>
                        </w:rPr>
                        <w:t xml:space="preserve">eceives UC. </w:t>
                      </w:r>
                    </w:p>
                    <w:p w14:paraId="021B4A23" w14:textId="5C9BFD97" w:rsidR="00554F3D" w:rsidRPr="00390263" w:rsidRDefault="00554F3D" w:rsidP="002359AA">
                      <w:pPr>
                        <w:pStyle w:val="ListParagraph"/>
                        <w:numPr>
                          <w:ilvl w:val="0"/>
                          <w:numId w:val="38"/>
                        </w:numPr>
                        <w:jc w:val="both"/>
                        <w:rPr>
                          <w:rFonts w:ascii="Calibri Light" w:hAnsi="Calibri Light" w:cs="Calibri Light"/>
                        </w:rPr>
                      </w:pPr>
                      <w:r w:rsidRPr="00390263">
                        <w:rPr>
                          <w:rFonts w:ascii="Calibri Light" w:hAnsi="Calibri Light" w:cs="Calibri Light"/>
                        </w:rPr>
                        <w:t>UC</w:t>
                      </w:r>
                      <w:r w:rsidR="00390263" w:rsidRPr="00390263">
                        <w:rPr>
                          <w:rFonts w:ascii="Calibri Light" w:hAnsi="Calibri Light" w:cs="Calibri Light"/>
                        </w:rPr>
                        <w:t xml:space="preserve"> w</w:t>
                      </w:r>
                      <w:r w:rsidRPr="00390263">
                        <w:rPr>
                          <w:rFonts w:ascii="Calibri Light" w:hAnsi="Calibri Light" w:cs="Calibri Light"/>
                        </w:rPr>
                        <w:t xml:space="preserve">as previously </w:t>
                      </w:r>
                      <w:r w:rsidR="00CE6B51" w:rsidRPr="00390263">
                        <w:rPr>
                          <w:rFonts w:ascii="Calibri Light" w:hAnsi="Calibri Light" w:cs="Calibri Light"/>
                        </w:rPr>
                        <w:t>sanctioned,</w:t>
                      </w:r>
                      <w:r w:rsidRPr="00390263">
                        <w:rPr>
                          <w:rFonts w:ascii="Calibri Light" w:hAnsi="Calibri Light" w:cs="Calibri Light"/>
                        </w:rPr>
                        <w:t xml:space="preserve"> a</w:t>
                      </w:r>
                      <w:r w:rsidR="00390263" w:rsidRPr="00390263">
                        <w:rPr>
                          <w:rFonts w:ascii="Calibri Light" w:hAnsi="Calibri Light" w:cs="Calibri Light"/>
                        </w:rPr>
                        <w:t>nd</w:t>
                      </w:r>
                      <w:r w:rsidRPr="00390263">
                        <w:rPr>
                          <w:rFonts w:ascii="Calibri Light" w:hAnsi="Calibri Light" w:cs="Calibri Light"/>
                        </w:rPr>
                        <w:t xml:space="preserve"> </w:t>
                      </w:r>
                      <w:r w:rsidR="00390263" w:rsidRPr="00390263">
                        <w:rPr>
                          <w:rFonts w:ascii="Calibri Light" w:hAnsi="Calibri Light" w:cs="Calibri Light"/>
                        </w:rPr>
                        <w:t xml:space="preserve">your client received </w:t>
                      </w:r>
                      <w:r w:rsidRPr="00390263">
                        <w:rPr>
                          <w:rFonts w:ascii="Calibri Light" w:hAnsi="Calibri Light" w:cs="Calibri Light"/>
                        </w:rPr>
                        <w:t>hardship payments.</w:t>
                      </w:r>
                    </w:p>
                    <w:p w14:paraId="704ED645" w14:textId="675C669D" w:rsidR="00554F3D" w:rsidRPr="00390263" w:rsidRDefault="00554F3D" w:rsidP="002359AA">
                      <w:pPr>
                        <w:pStyle w:val="ListParagraph"/>
                        <w:numPr>
                          <w:ilvl w:val="0"/>
                          <w:numId w:val="38"/>
                        </w:numPr>
                        <w:jc w:val="both"/>
                        <w:rPr>
                          <w:rFonts w:ascii="Calibri Light" w:hAnsi="Calibri Light" w:cs="Calibri Light"/>
                        </w:rPr>
                      </w:pPr>
                      <w:r w:rsidRPr="00390263">
                        <w:rPr>
                          <w:rFonts w:ascii="Calibri Light" w:hAnsi="Calibri Light" w:cs="Calibri Light"/>
                        </w:rPr>
                        <w:t>Th</w:t>
                      </w:r>
                      <w:r w:rsidR="00390263" w:rsidRPr="00390263">
                        <w:rPr>
                          <w:rFonts w:ascii="Calibri Light" w:hAnsi="Calibri Light" w:cs="Calibri Light"/>
                        </w:rPr>
                        <w:t>ese</w:t>
                      </w:r>
                      <w:r w:rsidRPr="00390263">
                        <w:rPr>
                          <w:rFonts w:ascii="Calibri Light" w:hAnsi="Calibri Light" w:cs="Calibri Light"/>
                        </w:rPr>
                        <w:t xml:space="preserve"> hard</w:t>
                      </w:r>
                      <w:r w:rsidR="00390263" w:rsidRPr="00390263">
                        <w:rPr>
                          <w:rFonts w:ascii="Calibri Light" w:hAnsi="Calibri Light" w:cs="Calibri Light"/>
                        </w:rPr>
                        <w:t xml:space="preserve">ship </w:t>
                      </w:r>
                      <w:r w:rsidRPr="00390263">
                        <w:rPr>
                          <w:rFonts w:ascii="Calibri Light" w:hAnsi="Calibri Light" w:cs="Calibri Light"/>
                        </w:rPr>
                        <w:t>payments are now be</w:t>
                      </w:r>
                      <w:r w:rsidR="00390263" w:rsidRPr="00390263">
                        <w:rPr>
                          <w:rFonts w:ascii="Calibri Light" w:hAnsi="Calibri Light" w:cs="Calibri Light"/>
                        </w:rPr>
                        <w:t xml:space="preserve">ing </w:t>
                      </w:r>
                      <w:r w:rsidRPr="00390263">
                        <w:rPr>
                          <w:rFonts w:ascii="Calibri Light" w:hAnsi="Calibri Light" w:cs="Calibri Light"/>
                        </w:rPr>
                        <w:t xml:space="preserve">recovered at </w:t>
                      </w:r>
                      <w:r w:rsidR="00B2257C">
                        <w:rPr>
                          <w:rFonts w:ascii="Calibri Light" w:hAnsi="Calibri Light" w:cs="Calibri Light"/>
                        </w:rPr>
                        <w:t>1</w:t>
                      </w:r>
                      <w:r w:rsidR="00390263" w:rsidRPr="00390263">
                        <w:rPr>
                          <w:rFonts w:ascii="Calibri Light" w:hAnsi="Calibri Light" w:cs="Calibri Light"/>
                        </w:rPr>
                        <w:t>5</w:t>
                      </w:r>
                      <w:r w:rsidRPr="00390263">
                        <w:rPr>
                          <w:rFonts w:ascii="Calibri Light" w:hAnsi="Calibri Light" w:cs="Calibri Light"/>
                        </w:rPr>
                        <w:t xml:space="preserve">% of </w:t>
                      </w:r>
                      <w:r w:rsidR="003B5C83">
                        <w:rPr>
                          <w:rFonts w:ascii="Calibri Light" w:hAnsi="Calibri Light" w:cs="Calibri Light"/>
                        </w:rPr>
                        <w:t xml:space="preserve">your client’s </w:t>
                      </w:r>
                      <w:r w:rsidRPr="00390263">
                        <w:rPr>
                          <w:rFonts w:ascii="Calibri Light" w:hAnsi="Calibri Light" w:cs="Calibri Light"/>
                        </w:rPr>
                        <w:t>standard allowance.</w:t>
                      </w:r>
                    </w:p>
                    <w:p w14:paraId="44EAE77A" w14:textId="643C4ABF" w:rsidR="00554F3D" w:rsidRDefault="00554F3D" w:rsidP="002359AA">
                      <w:pPr>
                        <w:pStyle w:val="ListParagraph"/>
                        <w:numPr>
                          <w:ilvl w:val="0"/>
                          <w:numId w:val="38"/>
                        </w:numPr>
                        <w:jc w:val="both"/>
                        <w:rPr>
                          <w:rFonts w:ascii="Calibri Light" w:hAnsi="Calibri Light" w:cs="Calibri Light"/>
                        </w:rPr>
                      </w:pPr>
                      <w:r w:rsidRPr="00390263">
                        <w:rPr>
                          <w:rFonts w:ascii="Calibri Light" w:hAnsi="Calibri Light" w:cs="Calibri Light"/>
                        </w:rPr>
                        <w:t>This is causing fi</w:t>
                      </w:r>
                      <w:r w:rsidR="00390263" w:rsidRPr="00390263">
                        <w:rPr>
                          <w:rFonts w:ascii="Calibri Light" w:hAnsi="Calibri Light" w:cs="Calibri Light"/>
                        </w:rPr>
                        <w:t xml:space="preserve">nancial </w:t>
                      </w:r>
                      <w:r w:rsidRPr="00390263">
                        <w:rPr>
                          <w:rFonts w:ascii="Calibri Light" w:hAnsi="Calibri Light" w:cs="Calibri Light"/>
                        </w:rPr>
                        <w:t>hardship</w:t>
                      </w:r>
                      <w:r w:rsidR="00390263" w:rsidRPr="00390263">
                        <w:rPr>
                          <w:rFonts w:ascii="Calibri Light" w:hAnsi="Calibri Light" w:cs="Calibri Light"/>
                        </w:rPr>
                        <w:t xml:space="preserve"> and DWP have refused to reduce the rate of deduction</w:t>
                      </w:r>
                      <w:r w:rsidRPr="00390263">
                        <w:rPr>
                          <w:rFonts w:ascii="Calibri Light" w:hAnsi="Calibri Light" w:cs="Calibri Light"/>
                        </w:rPr>
                        <w:t>.</w:t>
                      </w:r>
                    </w:p>
                    <w:p w14:paraId="5021EA4D" w14:textId="77777777" w:rsidR="002142E3" w:rsidRDefault="002142E3" w:rsidP="002359AA">
                      <w:pPr>
                        <w:pStyle w:val="ListParagraph"/>
                        <w:ind w:left="567"/>
                        <w:jc w:val="both"/>
                        <w:rPr>
                          <w:rFonts w:ascii="Calibri Light" w:hAnsi="Calibri Light" w:cs="Calibri Light"/>
                        </w:rPr>
                      </w:pPr>
                    </w:p>
                    <w:p w14:paraId="151878D4" w14:textId="5042BDAD" w:rsidR="002142E3" w:rsidRDefault="002142E3" w:rsidP="00DC4732">
                      <w:pPr>
                        <w:spacing w:after="240"/>
                        <w:jc w:val="both"/>
                        <w:rPr>
                          <w:rFonts w:ascii="Calibri Light" w:hAnsi="Calibri Light" w:cs="Calibri Light"/>
                          <w:b/>
                          <w:bCs/>
                          <w:i/>
                          <w:iCs/>
                        </w:rPr>
                      </w:pPr>
                      <w:r w:rsidRPr="002359AA">
                        <w:rPr>
                          <w:rFonts w:ascii="Calibri Light" w:hAnsi="Calibri Light" w:cs="Calibri Light"/>
                          <w:b/>
                          <w:bCs/>
                          <w:i/>
                          <w:iCs/>
                        </w:rPr>
                        <w:t xml:space="preserve">Do not use this letter if: </w:t>
                      </w:r>
                    </w:p>
                    <w:p w14:paraId="07017AC3" w14:textId="7219254C" w:rsidR="002142E3" w:rsidRDefault="002142E3" w:rsidP="002359AA">
                      <w:pPr>
                        <w:pStyle w:val="ListParagraph"/>
                        <w:numPr>
                          <w:ilvl w:val="0"/>
                          <w:numId w:val="38"/>
                        </w:numPr>
                        <w:jc w:val="both"/>
                        <w:rPr>
                          <w:rFonts w:ascii="Calibri Light" w:hAnsi="Calibri Light" w:cs="Calibri Light"/>
                        </w:rPr>
                      </w:pPr>
                      <w:r>
                        <w:rPr>
                          <w:rFonts w:ascii="Calibri Light" w:hAnsi="Calibri Light" w:cs="Calibri Light"/>
                        </w:rPr>
                        <w:t xml:space="preserve">Challenging the DWP’s failure to exercise its discretion to waive recovery altogether. </w:t>
                      </w:r>
                    </w:p>
                    <w:p w14:paraId="3C6B201D" w14:textId="01D825E2" w:rsidR="002142E3" w:rsidRPr="00390263" w:rsidRDefault="002142E3" w:rsidP="002359AA">
                      <w:pPr>
                        <w:pStyle w:val="ListParagraph"/>
                        <w:numPr>
                          <w:ilvl w:val="0"/>
                          <w:numId w:val="38"/>
                        </w:numPr>
                        <w:jc w:val="both"/>
                        <w:rPr>
                          <w:rFonts w:ascii="Calibri Light" w:hAnsi="Calibri Light" w:cs="Calibri Light"/>
                        </w:rPr>
                      </w:pPr>
                      <w:r>
                        <w:rPr>
                          <w:rFonts w:ascii="Calibri Light" w:hAnsi="Calibri Light" w:cs="Calibri Light"/>
                        </w:rPr>
                        <w:t>Public Law Project may be able to assist if this is the case.</w:t>
                      </w:r>
                      <w:r w:rsidR="00DC4732">
                        <w:rPr>
                          <w:rFonts w:ascii="Calibri Light" w:hAnsi="Calibri Light" w:cs="Calibri Light"/>
                        </w:rPr>
                        <w:t xml:space="preserve"> </w:t>
                      </w:r>
                      <w:hyperlink r:id="rId12" w:history="1">
                        <w:r w:rsidR="00DC4732" w:rsidRPr="008B5973">
                          <w:rPr>
                            <w:rStyle w:val="Hyperlink"/>
                            <w:rFonts w:ascii="Calibri Light" w:hAnsi="Calibri Light" w:cs="Calibri Light"/>
                          </w:rPr>
                          <w:t>enquiries@publiclawproject.org.uk</w:t>
                        </w:r>
                      </w:hyperlink>
                      <w:r w:rsidR="00DC4732">
                        <w:rPr>
                          <w:rFonts w:ascii="Calibri Light" w:hAnsi="Calibri Light" w:cs="Calibri Light"/>
                        </w:rPr>
                        <w:t xml:space="preserve">. </w:t>
                      </w:r>
                    </w:p>
                    <w:p w14:paraId="654EB9FF" w14:textId="77777777" w:rsidR="002142E3" w:rsidRDefault="002142E3" w:rsidP="002142E3">
                      <w:pPr>
                        <w:rPr>
                          <w:rFonts w:ascii="Calibri Light" w:hAnsi="Calibri Light" w:cs="Calibri Light"/>
                          <w:color w:val="FF0000"/>
                        </w:rPr>
                      </w:pPr>
                    </w:p>
                    <w:p w14:paraId="5CE514A8" w14:textId="5ED9904A" w:rsidR="002142E3" w:rsidRPr="00557BF0" w:rsidRDefault="00557BF0" w:rsidP="002359AA">
                      <w:pPr>
                        <w:jc w:val="both"/>
                        <w:rPr>
                          <w:rFonts w:ascii="Calibri Light" w:hAnsi="Calibri Light" w:cs="Calibri Light"/>
                          <w:b/>
                          <w:bCs/>
                          <w:color w:val="FF0000"/>
                        </w:rPr>
                      </w:pPr>
                      <w:r>
                        <w:rPr>
                          <w:rFonts w:ascii="Calibri Light" w:hAnsi="Calibri Light" w:cs="Calibri Light"/>
                          <w:color w:val="FF0000"/>
                        </w:rPr>
                        <w:t xml:space="preserve"> </w:t>
                      </w:r>
                      <w:r w:rsidR="002142E3" w:rsidRPr="00557BF0">
                        <w:rPr>
                          <w:rFonts w:ascii="Calibri Light" w:hAnsi="Calibri Light" w:cs="Calibri Light"/>
                          <w:b/>
                          <w:bCs/>
                          <w:color w:val="FF0000"/>
                        </w:rPr>
                        <w:t>Delete box before posting</w:t>
                      </w:r>
                    </w:p>
                    <w:p w14:paraId="01059986" w14:textId="5B564AA5" w:rsidR="00557BF0" w:rsidRPr="00390263" w:rsidRDefault="00557BF0">
                      <w:pPr>
                        <w:rPr>
                          <w:rFonts w:ascii="Calibri Light" w:hAnsi="Calibri Light" w:cs="Calibri Light"/>
                          <w:color w:val="FF0000"/>
                        </w:rPr>
                      </w:pPr>
                    </w:p>
                  </w:txbxContent>
                </v:textbox>
                <w10:wrap type="square"/>
              </v:shape>
            </w:pict>
          </mc:Fallback>
        </mc:AlternateContent>
      </w:r>
      <w:r w:rsidRPr="00554F3D">
        <w:rPr>
          <w:rFonts w:ascii="Calibri Light" w:hAnsi="Calibri Light" w:cs="Calibri Light"/>
          <w:noProof/>
          <w:color w:val="000000" w:themeColor="text1"/>
        </w:rPr>
        <mc:AlternateContent>
          <mc:Choice Requires="wps">
            <w:drawing>
              <wp:anchor distT="45720" distB="45720" distL="114300" distR="114300" simplePos="0" relativeHeight="251661312" behindDoc="0" locked="0" layoutInCell="1" allowOverlap="1" wp14:anchorId="62DF8C6D" wp14:editId="5880C0E4">
                <wp:simplePos x="0" y="0"/>
                <wp:positionH relativeFrom="column">
                  <wp:posOffset>2668270</wp:posOffset>
                </wp:positionH>
                <wp:positionV relativeFrom="paragraph">
                  <wp:posOffset>133350</wp:posOffset>
                </wp:positionV>
                <wp:extent cx="2623820" cy="4572000"/>
                <wp:effectExtent l="0" t="0" r="1778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4572000"/>
                        </a:xfrm>
                        <a:prstGeom prst="rect">
                          <a:avLst/>
                        </a:prstGeom>
                        <a:solidFill>
                          <a:srgbClr val="FFFFFF"/>
                        </a:solidFill>
                        <a:ln w="9525">
                          <a:solidFill>
                            <a:srgbClr val="000000"/>
                          </a:solidFill>
                          <a:miter lim="800000"/>
                          <a:headEnd/>
                          <a:tailEnd/>
                        </a:ln>
                      </wps:spPr>
                      <wps:txbx>
                        <w:txbxContent>
                          <w:p w14:paraId="64C333D1" w14:textId="183418FA" w:rsidR="00554F3D" w:rsidRDefault="00390263" w:rsidP="002359AA">
                            <w:pPr>
                              <w:jc w:val="both"/>
                              <w:rPr>
                                <w:rFonts w:ascii="Calibri Light" w:hAnsi="Calibri Light" w:cs="Calibri Light"/>
                              </w:rPr>
                            </w:pPr>
                            <w:r w:rsidRPr="00390263">
                              <w:rPr>
                                <w:rFonts w:ascii="Calibri Light" w:hAnsi="Calibri Light" w:cs="Calibri Light"/>
                                <w:b/>
                                <w:bCs/>
                              </w:rPr>
                              <w:t>This letter challenges</w:t>
                            </w:r>
                            <w:r w:rsidRPr="00390263">
                              <w:rPr>
                                <w:rFonts w:ascii="Calibri Light" w:hAnsi="Calibri Light" w:cs="Calibri Light"/>
                              </w:rPr>
                              <w:t xml:space="preserve"> </w:t>
                            </w:r>
                            <w:r w:rsidR="002142E3">
                              <w:rPr>
                                <w:rFonts w:ascii="Calibri Light" w:hAnsi="Calibri Light" w:cs="Calibri Light"/>
                              </w:rPr>
                              <w:t xml:space="preserve">the </w:t>
                            </w:r>
                            <w:r w:rsidRPr="00390263">
                              <w:rPr>
                                <w:rFonts w:ascii="Calibri Light" w:hAnsi="Calibri Light" w:cs="Calibri Light"/>
                              </w:rPr>
                              <w:t>DWP</w:t>
                            </w:r>
                            <w:r w:rsidR="002142E3">
                              <w:rPr>
                                <w:rFonts w:ascii="Calibri Light" w:hAnsi="Calibri Light" w:cs="Calibri Light"/>
                              </w:rPr>
                              <w:t>’s</w:t>
                            </w:r>
                            <w:r w:rsidRPr="00390263">
                              <w:rPr>
                                <w:rFonts w:ascii="Calibri Light" w:hAnsi="Calibri Light" w:cs="Calibri Light"/>
                              </w:rPr>
                              <w:t xml:space="preserve"> failure to exercise their discretion to reduce the rate of recovery. </w:t>
                            </w:r>
                          </w:p>
                          <w:p w14:paraId="60C9363C" w14:textId="77777777" w:rsidR="00B967C7" w:rsidRDefault="00B967C7" w:rsidP="002359AA">
                            <w:pPr>
                              <w:jc w:val="both"/>
                              <w:rPr>
                                <w:rFonts w:ascii="Calibri Light" w:hAnsi="Calibri Light" w:cs="Calibri Light"/>
                              </w:rPr>
                            </w:pPr>
                          </w:p>
                          <w:p w14:paraId="0337A123" w14:textId="77777777" w:rsidR="00B967C7" w:rsidRPr="00B967C7" w:rsidRDefault="00B967C7" w:rsidP="006D093B">
                            <w:pPr>
                              <w:jc w:val="both"/>
                              <w:rPr>
                                <w:rFonts w:ascii="Calibri Light" w:hAnsi="Calibri Light" w:cs="Calibri Light"/>
                              </w:rPr>
                            </w:pPr>
                            <w:r w:rsidRPr="00B967C7">
                              <w:rPr>
                                <w:rFonts w:ascii="Calibri Light" w:hAnsi="Calibri Light" w:cs="Calibri Light"/>
                                <w:b/>
                                <w:bCs/>
                              </w:rPr>
                              <w:t>Please verify and include</w:t>
                            </w:r>
                            <w:r w:rsidRPr="00B967C7">
                              <w:rPr>
                                <w:rFonts w:ascii="Calibri Light" w:hAnsi="Calibri Light" w:cs="Calibri Light"/>
                              </w:rPr>
                              <w:t xml:space="preserve"> all relevant dates in your letter.</w:t>
                            </w:r>
                          </w:p>
                          <w:p w14:paraId="082D7184" w14:textId="77777777" w:rsidR="00B967C7" w:rsidRPr="00B967C7" w:rsidRDefault="00B967C7" w:rsidP="006D093B">
                            <w:pPr>
                              <w:jc w:val="both"/>
                              <w:rPr>
                                <w:rFonts w:ascii="Calibri Light" w:hAnsi="Calibri Light" w:cs="Calibri Light"/>
                              </w:rPr>
                            </w:pPr>
                          </w:p>
                          <w:p w14:paraId="52689877" w14:textId="77777777" w:rsidR="00B967C7" w:rsidRPr="00B967C7" w:rsidRDefault="00B967C7" w:rsidP="006D093B">
                            <w:pPr>
                              <w:jc w:val="both"/>
                              <w:rPr>
                                <w:rFonts w:ascii="Calibri Light" w:hAnsi="Calibri Light" w:cs="Calibri Light"/>
                              </w:rPr>
                            </w:pPr>
                            <w:r w:rsidRPr="00B967C7">
                              <w:rPr>
                                <w:rFonts w:ascii="Calibri Light" w:hAnsi="Calibri Light" w:cs="Calibri Light"/>
                                <w:b/>
                                <w:bCs/>
                              </w:rPr>
                              <w:t>Please read the whole letter</w:t>
                            </w:r>
                            <w:r w:rsidRPr="00B967C7">
                              <w:rPr>
                                <w:rFonts w:ascii="Calibri Light" w:hAnsi="Calibri Light" w:cs="Calibri Light"/>
                              </w:rPr>
                              <w:t xml:space="preserve"> carefully and make any changes needed, in particular any text in </w:t>
                            </w:r>
                            <w:r w:rsidRPr="00B967C7">
                              <w:rPr>
                                <w:rFonts w:ascii="Calibri Light" w:hAnsi="Calibri Light" w:cs="Calibri Light"/>
                                <w:b/>
                                <w:bCs/>
                                <w:color w:val="FF0000"/>
                              </w:rPr>
                              <w:t>red</w:t>
                            </w:r>
                            <w:r w:rsidRPr="00B967C7">
                              <w:rPr>
                                <w:rFonts w:ascii="Calibri Light" w:hAnsi="Calibri Light" w:cs="Calibri Light"/>
                                <w:color w:val="FF0000"/>
                              </w:rPr>
                              <w:t xml:space="preserve"> </w:t>
                            </w:r>
                            <w:r w:rsidRPr="00B967C7">
                              <w:rPr>
                                <w:rFonts w:ascii="Calibri Light" w:hAnsi="Calibri Light" w:cs="Calibri Light"/>
                              </w:rPr>
                              <w:t>or [square brackets]. Return all text to black.</w:t>
                            </w:r>
                          </w:p>
                          <w:p w14:paraId="11ADF0F4" w14:textId="77777777" w:rsidR="00B967C7" w:rsidRPr="00B967C7" w:rsidRDefault="00B967C7" w:rsidP="006D093B">
                            <w:pPr>
                              <w:jc w:val="both"/>
                              <w:rPr>
                                <w:rFonts w:ascii="Calibri Light" w:hAnsi="Calibri Light" w:cs="Calibri Light"/>
                              </w:rPr>
                            </w:pPr>
                          </w:p>
                          <w:p w14:paraId="59018220" w14:textId="77777777" w:rsidR="00B967C7" w:rsidRPr="00B967C7" w:rsidRDefault="00B967C7" w:rsidP="006D093B">
                            <w:pPr>
                              <w:jc w:val="both"/>
                              <w:rPr>
                                <w:rFonts w:ascii="Calibri Light" w:hAnsi="Calibri Light" w:cs="Calibri Light"/>
                              </w:rPr>
                            </w:pPr>
                            <w:r w:rsidRPr="00B967C7">
                              <w:rPr>
                                <w:rFonts w:ascii="Calibri Light" w:hAnsi="Calibri Light" w:cs="Calibri Light"/>
                                <w:b/>
                                <w:bCs/>
                              </w:rPr>
                              <w:t>Check numbering is sequential</w:t>
                            </w:r>
                            <w:r w:rsidRPr="00B967C7">
                              <w:rPr>
                                <w:rFonts w:ascii="Calibri Light" w:hAnsi="Calibri Light" w:cs="Calibri Light"/>
                              </w:rPr>
                              <w:t xml:space="preserve"> if you have added or removed paragraphs. </w:t>
                            </w:r>
                          </w:p>
                          <w:p w14:paraId="29E9FC63" w14:textId="77777777" w:rsidR="00B967C7" w:rsidRPr="00B967C7" w:rsidRDefault="00B967C7" w:rsidP="006D093B">
                            <w:pPr>
                              <w:jc w:val="both"/>
                              <w:rPr>
                                <w:rFonts w:ascii="Calibri Light" w:hAnsi="Calibri Light" w:cs="Calibri Light"/>
                              </w:rPr>
                            </w:pPr>
                          </w:p>
                          <w:p w14:paraId="108437FC" w14:textId="77777777" w:rsidR="00B967C7" w:rsidRPr="00B967C7" w:rsidRDefault="00B967C7" w:rsidP="006D093B">
                            <w:pPr>
                              <w:jc w:val="both"/>
                              <w:rPr>
                                <w:rFonts w:ascii="Calibri Light" w:hAnsi="Calibri Light" w:cs="Calibri Light"/>
                              </w:rPr>
                            </w:pPr>
                            <w:r w:rsidRPr="00B967C7">
                              <w:rPr>
                                <w:rFonts w:ascii="Calibri Light" w:hAnsi="Calibri Light" w:cs="Calibri Light"/>
                                <w:b/>
                                <w:bCs/>
                              </w:rPr>
                              <w:t>Delete all comments</w:t>
                            </w:r>
                            <w:r w:rsidRPr="00B967C7">
                              <w:rPr>
                                <w:rFonts w:ascii="Calibri Light" w:hAnsi="Calibri Light" w:cs="Calibri Light"/>
                              </w:rPr>
                              <w:t>/ prompts/ instructions/ square brackets and then put your letter on headed paper.</w:t>
                            </w:r>
                          </w:p>
                          <w:p w14:paraId="3B64861B" w14:textId="77777777" w:rsidR="00B967C7" w:rsidRPr="00B967C7" w:rsidRDefault="00B967C7" w:rsidP="006D093B">
                            <w:pPr>
                              <w:jc w:val="both"/>
                              <w:rPr>
                                <w:rFonts w:ascii="Calibri Light" w:hAnsi="Calibri Light" w:cs="Calibri Light"/>
                              </w:rPr>
                            </w:pPr>
                          </w:p>
                          <w:p w14:paraId="1A797F32" w14:textId="77777777" w:rsidR="00B967C7" w:rsidRDefault="00B967C7" w:rsidP="006D093B">
                            <w:pPr>
                              <w:spacing w:after="240"/>
                              <w:jc w:val="both"/>
                              <w:rPr>
                                <w:rFonts w:ascii="Calibri Light" w:hAnsi="Calibri Light" w:cs="Calibri Light"/>
                                <w:lang w:val="en-US"/>
                              </w:rPr>
                            </w:pPr>
                            <w:r w:rsidRPr="00B967C7">
                              <w:rPr>
                                <w:rFonts w:ascii="Calibri Light" w:hAnsi="Calibri Light" w:cs="Calibri Light"/>
                                <w:b/>
                                <w:bCs/>
                                <w:lang w:val="en-US"/>
                              </w:rPr>
                              <w:t>In all cases send your letter for review</w:t>
                            </w:r>
                            <w:r w:rsidRPr="00B967C7">
                              <w:rPr>
                                <w:rFonts w:ascii="Calibri Light" w:hAnsi="Calibri Light" w:cs="Calibri Light"/>
                                <w:lang w:val="en-US"/>
                              </w:rPr>
                              <w:t xml:space="preserve"> to JRProject@CPAG.org.uk before sending to DWP.</w:t>
                            </w:r>
                          </w:p>
                          <w:p w14:paraId="2BFE17C3" w14:textId="77777777" w:rsidR="00B967C7" w:rsidRPr="00EE0E59" w:rsidRDefault="00B967C7" w:rsidP="002359AA">
                            <w:pPr>
                              <w:jc w:val="both"/>
                              <w:rPr>
                                <w:rFonts w:ascii="Calibri Light" w:hAnsi="Calibri Light" w:cs="Calibri Light"/>
                                <w:b/>
                                <w:bCs/>
                                <w:color w:val="FF0000"/>
                              </w:rPr>
                            </w:pPr>
                            <w:r w:rsidRPr="00EE0E59">
                              <w:rPr>
                                <w:rFonts w:ascii="Calibri Light" w:hAnsi="Calibri Light" w:cs="Calibri Light"/>
                                <w:b/>
                                <w:bCs/>
                                <w:color w:val="FF0000"/>
                              </w:rPr>
                              <w:t>Delete box before posting</w:t>
                            </w:r>
                          </w:p>
                          <w:p w14:paraId="2BDF6916" w14:textId="77777777" w:rsidR="00B967C7" w:rsidRPr="00B967C7" w:rsidRDefault="00B967C7" w:rsidP="00B967C7">
                            <w:pPr>
                              <w:spacing w:after="240"/>
                              <w:jc w:val="both"/>
                              <w:rPr>
                                <w:rFonts w:ascii="Calibri Light" w:hAnsi="Calibri Light" w:cs="Calibri Light"/>
                                <w:lang w:val="en-US"/>
                              </w:rPr>
                            </w:pPr>
                          </w:p>
                          <w:p w14:paraId="6A541552" w14:textId="77777777" w:rsidR="00B967C7" w:rsidRPr="00390263" w:rsidRDefault="00B967C7">
                            <w:pPr>
                              <w:rPr>
                                <w:rFonts w:ascii="Calibri Light" w:hAnsi="Calibri Light" w:cs="Calibri Light"/>
                              </w:rPr>
                            </w:pPr>
                          </w:p>
                          <w:p w14:paraId="4B3D6C74" w14:textId="0E767E94" w:rsidR="00390263" w:rsidRPr="00390263" w:rsidRDefault="00390263">
                            <w:pPr>
                              <w:rPr>
                                <w:rFonts w:ascii="Calibri Light" w:hAnsi="Calibri Light" w:cs="Calibri Light"/>
                              </w:rPr>
                            </w:pPr>
                          </w:p>
                          <w:p w14:paraId="35A9E58A" w14:textId="77777777" w:rsidR="00557BF0" w:rsidRDefault="00557BF0" w:rsidP="00557BF0">
                            <w:pPr>
                              <w:rPr>
                                <w:rFonts w:ascii="Calibri Light" w:hAnsi="Calibri Light" w:cs="Calibri Light"/>
                                <w:color w:val="FF0000"/>
                              </w:rPr>
                            </w:pPr>
                          </w:p>
                          <w:p w14:paraId="7CAE0F38" w14:textId="178BE6B6" w:rsidR="00557BF0" w:rsidRPr="00557BF0" w:rsidRDefault="00557BF0" w:rsidP="00557BF0">
                            <w:pPr>
                              <w:rPr>
                                <w:rFonts w:ascii="Calibri Light" w:hAnsi="Calibri Light" w:cs="Calibri Light"/>
                                <w:b/>
                                <w:bCs/>
                                <w:color w:val="FF0000"/>
                              </w:rPr>
                            </w:pPr>
                            <w:r w:rsidRPr="00557BF0">
                              <w:rPr>
                                <w:rFonts w:ascii="Calibri Light" w:hAnsi="Calibri Light" w:cs="Calibri Light"/>
                                <w:b/>
                                <w:bCs/>
                                <w:color w:val="FF0000"/>
                              </w:rPr>
                              <w:t>Delete box before posting</w:t>
                            </w:r>
                          </w:p>
                          <w:p w14:paraId="76FA557A" w14:textId="77777777" w:rsidR="00557BF0" w:rsidRPr="00390263" w:rsidRDefault="00557BF0" w:rsidP="003902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F8C6D" id="_x0000_s1027" type="#_x0000_t202" style="position:absolute;left:0;text-align:left;margin-left:210.1pt;margin-top:10.5pt;width:206.6pt;height:5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">
                <v:textbox>
                  <w:txbxContent>
                    <w:p w14:paraId="64C333D1" w14:textId="183418FA" w:rsidR="00554F3D" w:rsidRDefault="00390263" w:rsidP="002359AA">
                      <w:pPr>
                        <w:jc w:val="both"/>
                        <w:rPr>
                          <w:rFonts w:ascii="Calibri Light" w:hAnsi="Calibri Light" w:cs="Calibri Light"/>
                        </w:rPr>
                      </w:pPr>
                      <w:r w:rsidRPr="00390263">
                        <w:rPr>
                          <w:rFonts w:ascii="Calibri Light" w:hAnsi="Calibri Light" w:cs="Calibri Light"/>
                          <w:b/>
                          <w:bCs/>
                        </w:rPr>
                        <w:t>This letter challenges</w:t>
                      </w:r>
                      <w:r w:rsidRPr="00390263">
                        <w:rPr>
                          <w:rFonts w:ascii="Calibri Light" w:hAnsi="Calibri Light" w:cs="Calibri Light"/>
                        </w:rPr>
                        <w:t xml:space="preserve"> </w:t>
                      </w:r>
                      <w:r w:rsidR="002142E3">
                        <w:rPr>
                          <w:rFonts w:ascii="Calibri Light" w:hAnsi="Calibri Light" w:cs="Calibri Light"/>
                        </w:rPr>
                        <w:t xml:space="preserve">the </w:t>
                      </w:r>
                      <w:r w:rsidRPr="00390263">
                        <w:rPr>
                          <w:rFonts w:ascii="Calibri Light" w:hAnsi="Calibri Light" w:cs="Calibri Light"/>
                        </w:rPr>
                        <w:t>DWP</w:t>
                      </w:r>
                      <w:r w:rsidR="002142E3">
                        <w:rPr>
                          <w:rFonts w:ascii="Calibri Light" w:hAnsi="Calibri Light" w:cs="Calibri Light"/>
                        </w:rPr>
                        <w:t>’s</w:t>
                      </w:r>
                      <w:r w:rsidRPr="00390263">
                        <w:rPr>
                          <w:rFonts w:ascii="Calibri Light" w:hAnsi="Calibri Light" w:cs="Calibri Light"/>
                        </w:rPr>
                        <w:t xml:space="preserve"> failure to exercise their discretion to reduce the rate of recovery. </w:t>
                      </w:r>
                    </w:p>
                    <w:p w14:paraId="60C9363C" w14:textId="77777777" w:rsidR="00B967C7" w:rsidRDefault="00B967C7" w:rsidP="002359AA">
                      <w:pPr>
                        <w:jc w:val="both"/>
                        <w:rPr>
                          <w:rFonts w:ascii="Calibri Light" w:hAnsi="Calibri Light" w:cs="Calibri Light"/>
                        </w:rPr>
                      </w:pPr>
                    </w:p>
                    <w:p w14:paraId="0337A123" w14:textId="77777777" w:rsidR="00B967C7" w:rsidRPr="00B967C7" w:rsidRDefault="00B967C7" w:rsidP="006D093B">
                      <w:pPr>
                        <w:jc w:val="both"/>
                        <w:rPr>
                          <w:rFonts w:ascii="Calibri Light" w:hAnsi="Calibri Light" w:cs="Calibri Light"/>
                        </w:rPr>
                      </w:pPr>
                      <w:r w:rsidRPr="00B967C7">
                        <w:rPr>
                          <w:rFonts w:ascii="Calibri Light" w:hAnsi="Calibri Light" w:cs="Calibri Light"/>
                          <w:b/>
                          <w:bCs/>
                        </w:rPr>
                        <w:t>Please verify and include</w:t>
                      </w:r>
                      <w:r w:rsidRPr="00B967C7">
                        <w:rPr>
                          <w:rFonts w:ascii="Calibri Light" w:hAnsi="Calibri Light" w:cs="Calibri Light"/>
                        </w:rPr>
                        <w:t xml:space="preserve"> all relevant dates in your letter.</w:t>
                      </w:r>
                    </w:p>
                    <w:p w14:paraId="082D7184" w14:textId="77777777" w:rsidR="00B967C7" w:rsidRPr="00B967C7" w:rsidRDefault="00B967C7" w:rsidP="006D093B">
                      <w:pPr>
                        <w:jc w:val="both"/>
                        <w:rPr>
                          <w:rFonts w:ascii="Calibri Light" w:hAnsi="Calibri Light" w:cs="Calibri Light"/>
                        </w:rPr>
                      </w:pPr>
                    </w:p>
                    <w:p w14:paraId="52689877" w14:textId="77777777" w:rsidR="00B967C7" w:rsidRPr="00B967C7" w:rsidRDefault="00B967C7" w:rsidP="006D093B">
                      <w:pPr>
                        <w:jc w:val="both"/>
                        <w:rPr>
                          <w:rFonts w:ascii="Calibri Light" w:hAnsi="Calibri Light" w:cs="Calibri Light"/>
                        </w:rPr>
                      </w:pPr>
                      <w:r w:rsidRPr="00B967C7">
                        <w:rPr>
                          <w:rFonts w:ascii="Calibri Light" w:hAnsi="Calibri Light" w:cs="Calibri Light"/>
                          <w:b/>
                          <w:bCs/>
                        </w:rPr>
                        <w:t>Please read the whole letter</w:t>
                      </w:r>
                      <w:r w:rsidRPr="00B967C7">
                        <w:rPr>
                          <w:rFonts w:ascii="Calibri Light" w:hAnsi="Calibri Light" w:cs="Calibri Light"/>
                        </w:rPr>
                        <w:t xml:space="preserve"> carefully and make any changes needed, in particular any text in </w:t>
                      </w:r>
                      <w:r w:rsidRPr="00B967C7">
                        <w:rPr>
                          <w:rFonts w:ascii="Calibri Light" w:hAnsi="Calibri Light" w:cs="Calibri Light"/>
                          <w:b/>
                          <w:bCs/>
                          <w:color w:val="FF0000"/>
                        </w:rPr>
                        <w:t>red</w:t>
                      </w:r>
                      <w:r w:rsidRPr="00B967C7">
                        <w:rPr>
                          <w:rFonts w:ascii="Calibri Light" w:hAnsi="Calibri Light" w:cs="Calibri Light"/>
                          <w:color w:val="FF0000"/>
                        </w:rPr>
                        <w:t xml:space="preserve"> </w:t>
                      </w:r>
                      <w:r w:rsidRPr="00B967C7">
                        <w:rPr>
                          <w:rFonts w:ascii="Calibri Light" w:hAnsi="Calibri Light" w:cs="Calibri Light"/>
                        </w:rPr>
                        <w:t>or [square brackets]. Return all text to black.</w:t>
                      </w:r>
                    </w:p>
                    <w:p w14:paraId="11ADF0F4" w14:textId="77777777" w:rsidR="00B967C7" w:rsidRPr="00B967C7" w:rsidRDefault="00B967C7" w:rsidP="006D093B">
                      <w:pPr>
                        <w:jc w:val="both"/>
                        <w:rPr>
                          <w:rFonts w:ascii="Calibri Light" w:hAnsi="Calibri Light" w:cs="Calibri Light"/>
                        </w:rPr>
                      </w:pPr>
                    </w:p>
                    <w:p w14:paraId="59018220" w14:textId="77777777" w:rsidR="00B967C7" w:rsidRPr="00B967C7" w:rsidRDefault="00B967C7" w:rsidP="006D093B">
                      <w:pPr>
                        <w:jc w:val="both"/>
                        <w:rPr>
                          <w:rFonts w:ascii="Calibri Light" w:hAnsi="Calibri Light" w:cs="Calibri Light"/>
                        </w:rPr>
                      </w:pPr>
                      <w:r w:rsidRPr="00B967C7">
                        <w:rPr>
                          <w:rFonts w:ascii="Calibri Light" w:hAnsi="Calibri Light" w:cs="Calibri Light"/>
                          <w:b/>
                          <w:bCs/>
                        </w:rPr>
                        <w:t>Check numbering is sequential</w:t>
                      </w:r>
                      <w:r w:rsidRPr="00B967C7">
                        <w:rPr>
                          <w:rFonts w:ascii="Calibri Light" w:hAnsi="Calibri Light" w:cs="Calibri Light"/>
                        </w:rPr>
                        <w:t xml:space="preserve"> if you have added or removed paragraphs. </w:t>
                      </w:r>
                    </w:p>
                    <w:p w14:paraId="29E9FC63" w14:textId="77777777" w:rsidR="00B967C7" w:rsidRPr="00B967C7" w:rsidRDefault="00B967C7" w:rsidP="006D093B">
                      <w:pPr>
                        <w:jc w:val="both"/>
                        <w:rPr>
                          <w:rFonts w:ascii="Calibri Light" w:hAnsi="Calibri Light" w:cs="Calibri Light"/>
                        </w:rPr>
                      </w:pPr>
                    </w:p>
                    <w:p w14:paraId="108437FC" w14:textId="77777777" w:rsidR="00B967C7" w:rsidRPr="00B967C7" w:rsidRDefault="00B967C7" w:rsidP="006D093B">
                      <w:pPr>
                        <w:jc w:val="both"/>
                        <w:rPr>
                          <w:rFonts w:ascii="Calibri Light" w:hAnsi="Calibri Light" w:cs="Calibri Light"/>
                        </w:rPr>
                      </w:pPr>
                      <w:r w:rsidRPr="00B967C7">
                        <w:rPr>
                          <w:rFonts w:ascii="Calibri Light" w:hAnsi="Calibri Light" w:cs="Calibri Light"/>
                          <w:b/>
                          <w:bCs/>
                        </w:rPr>
                        <w:t>Delete all comments</w:t>
                      </w:r>
                      <w:r w:rsidRPr="00B967C7">
                        <w:rPr>
                          <w:rFonts w:ascii="Calibri Light" w:hAnsi="Calibri Light" w:cs="Calibri Light"/>
                        </w:rPr>
                        <w:t>/ prompts/ instructions/ square brackets and then put your letter on headed paper.</w:t>
                      </w:r>
                    </w:p>
                    <w:p w14:paraId="3B64861B" w14:textId="77777777" w:rsidR="00B967C7" w:rsidRPr="00B967C7" w:rsidRDefault="00B967C7" w:rsidP="006D093B">
                      <w:pPr>
                        <w:jc w:val="both"/>
                        <w:rPr>
                          <w:rFonts w:ascii="Calibri Light" w:hAnsi="Calibri Light" w:cs="Calibri Light"/>
                        </w:rPr>
                      </w:pPr>
                    </w:p>
                    <w:p w14:paraId="1A797F32" w14:textId="77777777" w:rsidR="00B967C7" w:rsidRDefault="00B967C7" w:rsidP="006D093B">
                      <w:pPr>
                        <w:spacing w:after="240"/>
                        <w:jc w:val="both"/>
                        <w:rPr>
                          <w:rFonts w:ascii="Calibri Light" w:hAnsi="Calibri Light" w:cs="Calibri Light"/>
                          <w:lang w:val="en-US"/>
                        </w:rPr>
                      </w:pPr>
                      <w:r w:rsidRPr="00B967C7">
                        <w:rPr>
                          <w:rFonts w:ascii="Calibri Light" w:hAnsi="Calibri Light" w:cs="Calibri Light"/>
                          <w:b/>
                          <w:bCs/>
                          <w:lang w:val="en-US"/>
                        </w:rPr>
                        <w:t>In all cases send your letter for review</w:t>
                      </w:r>
                      <w:r w:rsidRPr="00B967C7">
                        <w:rPr>
                          <w:rFonts w:ascii="Calibri Light" w:hAnsi="Calibri Light" w:cs="Calibri Light"/>
                          <w:lang w:val="en-US"/>
                        </w:rPr>
                        <w:t xml:space="preserve"> to JRProject@CPAG.org.uk before sending to DWP.</w:t>
                      </w:r>
                    </w:p>
                    <w:p w14:paraId="2BFE17C3" w14:textId="77777777" w:rsidR="00B967C7" w:rsidRPr="00EE0E59" w:rsidRDefault="00B967C7" w:rsidP="002359AA">
                      <w:pPr>
                        <w:jc w:val="both"/>
                        <w:rPr>
                          <w:rFonts w:ascii="Calibri Light" w:hAnsi="Calibri Light" w:cs="Calibri Light"/>
                          <w:b/>
                          <w:bCs/>
                          <w:color w:val="FF0000"/>
                        </w:rPr>
                      </w:pPr>
                      <w:r w:rsidRPr="00EE0E59">
                        <w:rPr>
                          <w:rFonts w:ascii="Calibri Light" w:hAnsi="Calibri Light" w:cs="Calibri Light"/>
                          <w:b/>
                          <w:bCs/>
                          <w:color w:val="FF0000"/>
                        </w:rPr>
                        <w:t>Delete box before posting</w:t>
                      </w:r>
                    </w:p>
                    <w:p w14:paraId="2BDF6916" w14:textId="77777777" w:rsidR="00B967C7" w:rsidRPr="00B967C7" w:rsidRDefault="00B967C7" w:rsidP="00B967C7">
                      <w:pPr>
                        <w:spacing w:after="240"/>
                        <w:jc w:val="both"/>
                        <w:rPr>
                          <w:rFonts w:ascii="Calibri Light" w:hAnsi="Calibri Light" w:cs="Calibri Light"/>
                          <w:lang w:val="en-US"/>
                        </w:rPr>
                      </w:pPr>
                    </w:p>
                    <w:p w14:paraId="6A541552" w14:textId="77777777" w:rsidR="00B967C7" w:rsidRPr="00390263" w:rsidRDefault="00B967C7">
                      <w:pPr>
                        <w:rPr>
                          <w:rFonts w:ascii="Calibri Light" w:hAnsi="Calibri Light" w:cs="Calibri Light"/>
                        </w:rPr>
                      </w:pPr>
                    </w:p>
                    <w:p w14:paraId="4B3D6C74" w14:textId="0E767E94" w:rsidR="00390263" w:rsidRPr="00390263" w:rsidRDefault="00390263">
                      <w:pPr>
                        <w:rPr>
                          <w:rFonts w:ascii="Calibri Light" w:hAnsi="Calibri Light" w:cs="Calibri Light"/>
                        </w:rPr>
                      </w:pPr>
                    </w:p>
                    <w:p w14:paraId="35A9E58A" w14:textId="77777777" w:rsidR="00557BF0" w:rsidRDefault="00557BF0" w:rsidP="00557BF0">
                      <w:pPr>
                        <w:rPr>
                          <w:rFonts w:ascii="Calibri Light" w:hAnsi="Calibri Light" w:cs="Calibri Light"/>
                          <w:color w:val="FF0000"/>
                        </w:rPr>
                      </w:pPr>
                    </w:p>
                    <w:p w14:paraId="7CAE0F38" w14:textId="178BE6B6" w:rsidR="00557BF0" w:rsidRPr="00557BF0" w:rsidRDefault="00557BF0" w:rsidP="00557BF0">
                      <w:pPr>
                        <w:rPr>
                          <w:rFonts w:ascii="Calibri Light" w:hAnsi="Calibri Light" w:cs="Calibri Light"/>
                          <w:b/>
                          <w:bCs/>
                          <w:color w:val="FF0000"/>
                        </w:rPr>
                      </w:pPr>
                      <w:r w:rsidRPr="00557BF0">
                        <w:rPr>
                          <w:rFonts w:ascii="Calibri Light" w:hAnsi="Calibri Light" w:cs="Calibri Light"/>
                          <w:b/>
                          <w:bCs/>
                          <w:color w:val="FF0000"/>
                        </w:rPr>
                        <w:t>Delete box before posting</w:t>
                      </w:r>
                    </w:p>
                    <w:p w14:paraId="76FA557A" w14:textId="77777777" w:rsidR="00557BF0" w:rsidRPr="00390263" w:rsidRDefault="00557BF0" w:rsidP="00390263"/>
                  </w:txbxContent>
                </v:textbox>
                <w10:wrap type="square"/>
              </v:shape>
            </w:pict>
          </mc:Fallback>
        </mc:AlternateContent>
      </w:r>
      <w:r w:rsidR="00B967C7" w:rsidRPr="006435AC">
        <w:rPr>
          <w:rFonts w:asciiTheme="majorHAnsi" w:hAnsiTheme="majorHAnsi" w:cstheme="majorHAnsi"/>
          <w:noProof/>
          <w:color w:val="000000" w:themeColor="text1"/>
        </w:rPr>
        <mc:AlternateContent>
          <mc:Choice Requires="wps">
            <w:drawing>
              <wp:anchor distT="45720" distB="45720" distL="114300" distR="114300" simplePos="0" relativeHeight="251663360" behindDoc="0" locked="0" layoutInCell="1" allowOverlap="1" wp14:anchorId="2969909A" wp14:editId="49A9331F">
                <wp:simplePos x="0" y="0"/>
                <wp:positionH relativeFrom="column">
                  <wp:posOffset>-6985</wp:posOffset>
                </wp:positionH>
                <wp:positionV relativeFrom="paragraph">
                  <wp:posOffset>4752975</wp:posOffset>
                </wp:positionV>
                <wp:extent cx="5286375" cy="1904365"/>
                <wp:effectExtent l="0" t="0" r="9525" b="13335"/>
                <wp:wrapSquare wrapText="bothSides"/>
                <wp:docPr id="712259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904365"/>
                        </a:xfrm>
                        <a:prstGeom prst="rect">
                          <a:avLst/>
                        </a:prstGeom>
                        <a:solidFill>
                          <a:srgbClr val="FFFFFF"/>
                        </a:solidFill>
                        <a:ln w="9525">
                          <a:solidFill>
                            <a:srgbClr val="000000"/>
                          </a:solidFill>
                          <a:miter lim="800000"/>
                          <a:headEnd/>
                          <a:tailEnd/>
                        </a:ln>
                      </wps:spPr>
                      <wps:txbx>
                        <w:txbxContent>
                          <w:p w14:paraId="571FB9BD" w14:textId="30EB7D1D" w:rsidR="001A77A2" w:rsidRPr="00FF40F3" w:rsidRDefault="001A77A2" w:rsidP="002359AA">
                            <w:pPr>
                              <w:jc w:val="both"/>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512AE9">
                              <w:rPr>
                                <w:rFonts w:ascii="Calibri Light" w:hAnsi="Calibri Light" w:cs="Calibri Light"/>
                              </w:rPr>
                              <w:t xml:space="preserve">January </w:t>
                            </w:r>
                            <w:r w:rsidRPr="00FF40F3">
                              <w:rPr>
                                <w:rFonts w:ascii="Calibri Light" w:hAnsi="Calibri Light" w:cs="Calibri Light"/>
                              </w:rPr>
                              <w:t xml:space="preserve">2024, as below. </w:t>
                            </w:r>
                          </w:p>
                          <w:p w14:paraId="772575A7" w14:textId="77777777" w:rsidR="001A77A2" w:rsidRPr="00FF40F3" w:rsidRDefault="001A77A2" w:rsidP="002359AA">
                            <w:pPr>
                              <w:jc w:val="both"/>
                              <w:rPr>
                                <w:rFonts w:ascii="Calibri Light" w:hAnsi="Calibri Light" w:cs="Calibri Light"/>
                              </w:rPr>
                            </w:pPr>
                          </w:p>
                          <w:p w14:paraId="731F7A61" w14:textId="77777777" w:rsidR="001A77A2" w:rsidRPr="00FF40F3" w:rsidRDefault="001A77A2" w:rsidP="002359AA">
                            <w:pPr>
                              <w:jc w:val="both"/>
                              <w:rPr>
                                <w:rFonts w:ascii="Calibri Light" w:hAnsi="Calibri Light" w:cs="Calibri Light"/>
                                <w:b/>
                                <w:bCs/>
                              </w:rPr>
                            </w:pPr>
                            <w:r w:rsidRPr="00FF40F3">
                              <w:rPr>
                                <w:rFonts w:ascii="Calibri Light" w:hAnsi="Calibri Light" w:cs="Calibri Light"/>
                              </w:rPr>
                              <w:t>Please send your letter by post to DWP and by email to the Treasury Solicitor.</w:t>
                            </w:r>
                          </w:p>
                          <w:p w14:paraId="19A6DF0A" w14:textId="77777777" w:rsidR="001A77A2" w:rsidRPr="00FF40F3" w:rsidRDefault="001A77A2" w:rsidP="002359AA">
                            <w:pPr>
                              <w:jc w:val="both"/>
                              <w:rPr>
                                <w:rFonts w:ascii="Calibri Light" w:hAnsi="Calibri Light" w:cs="Calibri Light"/>
                                <w:b/>
                                <w:bCs/>
                                <w:color w:val="FF0000"/>
                              </w:rPr>
                            </w:pPr>
                          </w:p>
                          <w:p w14:paraId="31C74997" w14:textId="77777777" w:rsidR="001A77A2" w:rsidRPr="002359AA" w:rsidRDefault="001A77A2" w:rsidP="002359AA">
                            <w:pPr>
                              <w:jc w:val="both"/>
                              <w:rPr>
                                <w:rFonts w:ascii="Calibri Light" w:hAnsi="Calibri Light" w:cs="Calibri Light"/>
                              </w:rPr>
                            </w:pPr>
                            <w:r w:rsidRPr="00EE0E59">
                              <w:rPr>
                                <w:rFonts w:ascii="Calibri Light" w:hAnsi="Calibri Light" w:cs="Calibri Light"/>
                              </w:rPr>
                              <w:t xml:space="preserve">Please seek advice from </w:t>
                            </w:r>
                            <w:hyperlink r:id="rId13" w:history="1">
                              <w:r w:rsidRPr="00EE0E59">
                                <w:rPr>
                                  <w:rStyle w:val="Hyperlink"/>
                                  <w:rFonts w:ascii="Calibri Light" w:hAnsi="Calibri Light" w:cs="Calibri Light"/>
                                </w:rPr>
                                <w:t>JRProject@cpag.org.uk</w:t>
                              </w:r>
                            </w:hyperlink>
                            <w:r w:rsidRPr="00EE0E59">
                              <w:rPr>
                                <w:rFonts w:ascii="Calibri Light" w:hAnsi="Calibri Light" w:cs="Calibri Light"/>
                              </w:rPr>
                              <w:t xml:space="preserve"> if no response is received within 14 days, or consider referring to a solicitor to issue judicial review proceedings, see </w:t>
                            </w:r>
                            <w:hyperlink r:id="rId14" w:history="1">
                              <w:r w:rsidRPr="00EE0E59">
                                <w:rPr>
                                  <w:rStyle w:val="Hyperlink"/>
                                  <w:rFonts w:ascii="Calibri Light" w:hAnsi="Calibri Light" w:cs="Calibri Light"/>
                                </w:rPr>
                                <w:t>this CPAG page</w:t>
                              </w:r>
                            </w:hyperlink>
                            <w:r w:rsidRPr="00EE0E59">
                              <w:rPr>
                                <w:rFonts w:ascii="Calibri Light" w:hAnsi="Calibri Light" w:cs="Calibri Light"/>
                              </w:rPr>
                              <w:t xml:space="preserve"> for more information.</w:t>
                            </w:r>
                            <w:r w:rsidRPr="002359AA">
                              <w:rPr>
                                <w:rFonts w:ascii="Calibri Light" w:hAnsi="Calibri Light" w:cs="Calibri Light"/>
                              </w:rPr>
                              <w:t xml:space="preserve"> </w:t>
                            </w:r>
                            <w:hyperlink r:id="rId15" w:history="1"/>
                            <w:r w:rsidRPr="002359AA">
                              <w:rPr>
                                <w:rFonts w:ascii="Calibri Light" w:hAnsi="Calibri Light" w:cs="Calibri Light"/>
                              </w:rPr>
                              <w:t xml:space="preserve"> </w:t>
                            </w:r>
                          </w:p>
                          <w:p w14:paraId="455F0038" w14:textId="77777777" w:rsidR="001A77A2" w:rsidRPr="00FF40F3" w:rsidRDefault="001A77A2" w:rsidP="002359AA">
                            <w:pPr>
                              <w:jc w:val="both"/>
                              <w:rPr>
                                <w:rFonts w:ascii="Calibri Light" w:hAnsi="Calibri Light" w:cs="Calibri Light"/>
                                <w:b/>
                                <w:bCs/>
                              </w:rPr>
                            </w:pPr>
                          </w:p>
                          <w:p w14:paraId="6898406E" w14:textId="309F2069" w:rsidR="001A77A2" w:rsidRPr="002359AA" w:rsidRDefault="001A77A2" w:rsidP="002359AA">
                            <w:pPr>
                              <w:jc w:val="both"/>
                              <w:rPr>
                                <w:rFonts w:ascii="Calibri Light" w:hAnsi="Calibri Light" w:cs="Calibri Light"/>
                                <w:b/>
                                <w:bCs/>
                                <w:color w:val="FF0000"/>
                              </w:rPr>
                            </w:pPr>
                            <w:r w:rsidRPr="002359AA">
                              <w:rPr>
                                <w:rFonts w:ascii="Calibri Light" w:hAnsi="Calibri Light" w:cs="Calibri Light"/>
                                <w:b/>
                                <w:bCs/>
                                <w:color w:val="FF0000"/>
                              </w:rPr>
                              <w:t xml:space="preserve">Delete </w:t>
                            </w:r>
                            <w:r w:rsidR="00840C70">
                              <w:rPr>
                                <w:rFonts w:ascii="Calibri Light" w:hAnsi="Calibri Light" w:cs="Calibri Light"/>
                                <w:b/>
                                <w:bCs/>
                                <w:color w:val="FF0000"/>
                              </w:rPr>
                              <w:t>b</w:t>
                            </w:r>
                            <w:r w:rsidRPr="002359AA">
                              <w:rPr>
                                <w:rFonts w:ascii="Calibri Light" w:hAnsi="Calibri Light" w:cs="Calibri Light"/>
                                <w:b/>
                                <w:bCs/>
                                <w:color w:val="FF0000"/>
                              </w:rPr>
                              <w:t xml:space="preserve">ox </w:t>
                            </w:r>
                            <w:r w:rsidR="00840C70">
                              <w:rPr>
                                <w:rFonts w:ascii="Calibri Light" w:hAnsi="Calibri Light" w:cs="Calibri Light"/>
                                <w:b/>
                                <w:bCs/>
                                <w:color w:val="FF0000"/>
                              </w:rPr>
                              <w:t>b</w:t>
                            </w:r>
                            <w:r w:rsidRPr="002359AA">
                              <w:rPr>
                                <w:rFonts w:ascii="Calibri Light" w:hAnsi="Calibri Light" w:cs="Calibri Light"/>
                                <w:b/>
                                <w:bCs/>
                                <w:color w:val="FF0000"/>
                              </w:rPr>
                              <w:t xml:space="preserve">efore </w:t>
                            </w:r>
                            <w:r w:rsidR="00840C70">
                              <w:rPr>
                                <w:rFonts w:ascii="Calibri Light" w:hAnsi="Calibri Light" w:cs="Calibri Light"/>
                                <w:b/>
                                <w:bCs/>
                                <w:color w:val="FF0000"/>
                              </w:rPr>
                              <w:t>p</w:t>
                            </w:r>
                            <w:r w:rsidRPr="002359AA">
                              <w:rPr>
                                <w:rFonts w:ascii="Calibri Light" w:hAnsi="Calibri Light" w:cs="Calibri Light"/>
                                <w:b/>
                                <w:bCs/>
                                <w:color w:val="FF0000"/>
                              </w:rPr>
                              <w:t xml:space="preserve">osting </w:t>
                            </w:r>
                          </w:p>
                          <w:p w14:paraId="33EC9EDE" w14:textId="77777777" w:rsidR="001A77A2" w:rsidRDefault="001A77A2" w:rsidP="001A77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9909A" id="_x0000_s1028" type="#_x0000_t202" style="position:absolute;left:0;text-align:left;margin-left:-.55pt;margin-top:374.25pt;width:416.25pt;height:149.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">
                <v:textbox>
                  <w:txbxContent>
                    <w:p w14:paraId="571FB9BD" w14:textId="30EB7D1D" w:rsidR="001A77A2" w:rsidRPr="00FF40F3" w:rsidRDefault="001A77A2" w:rsidP="002359AA">
                      <w:pPr>
                        <w:jc w:val="both"/>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512AE9">
                        <w:rPr>
                          <w:rFonts w:ascii="Calibri Light" w:hAnsi="Calibri Light" w:cs="Calibri Light"/>
                        </w:rPr>
                        <w:t xml:space="preserve">January </w:t>
                      </w:r>
                      <w:r w:rsidRPr="00FF40F3">
                        <w:rPr>
                          <w:rFonts w:ascii="Calibri Light" w:hAnsi="Calibri Light" w:cs="Calibri Light"/>
                        </w:rPr>
                        <w:t xml:space="preserve">2024, as below. </w:t>
                      </w:r>
                    </w:p>
                    <w:p w14:paraId="772575A7" w14:textId="77777777" w:rsidR="001A77A2" w:rsidRPr="00FF40F3" w:rsidRDefault="001A77A2" w:rsidP="002359AA">
                      <w:pPr>
                        <w:jc w:val="both"/>
                        <w:rPr>
                          <w:rFonts w:ascii="Calibri Light" w:hAnsi="Calibri Light" w:cs="Calibri Light"/>
                        </w:rPr>
                      </w:pPr>
                    </w:p>
                    <w:p w14:paraId="731F7A61" w14:textId="77777777" w:rsidR="001A77A2" w:rsidRPr="00FF40F3" w:rsidRDefault="001A77A2" w:rsidP="002359AA">
                      <w:pPr>
                        <w:jc w:val="both"/>
                        <w:rPr>
                          <w:rFonts w:ascii="Calibri Light" w:hAnsi="Calibri Light" w:cs="Calibri Light"/>
                          <w:b/>
                          <w:bCs/>
                        </w:rPr>
                      </w:pPr>
                      <w:r w:rsidRPr="00FF40F3">
                        <w:rPr>
                          <w:rFonts w:ascii="Calibri Light" w:hAnsi="Calibri Light" w:cs="Calibri Light"/>
                        </w:rPr>
                        <w:t>Please send your letter by post to DWP and by email to the Treasury Solicitor.</w:t>
                      </w:r>
                    </w:p>
                    <w:p w14:paraId="19A6DF0A" w14:textId="77777777" w:rsidR="001A77A2" w:rsidRPr="00FF40F3" w:rsidRDefault="001A77A2" w:rsidP="002359AA">
                      <w:pPr>
                        <w:jc w:val="both"/>
                        <w:rPr>
                          <w:rFonts w:ascii="Calibri Light" w:hAnsi="Calibri Light" w:cs="Calibri Light"/>
                          <w:b/>
                          <w:bCs/>
                          <w:color w:val="FF0000"/>
                        </w:rPr>
                      </w:pPr>
                    </w:p>
                    <w:p w14:paraId="31C74997" w14:textId="77777777" w:rsidR="001A77A2" w:rsidRPr="002359AA" w:rsidRDefault="001A77A2" w:rsidP="002359AA">
                      <w:pPr>
                        <w:jc w:val="both"/>
                        <w:rPr>
                          <w:rFonts w:ascii="Calibri Light" w:hAnsi="Calibri Light" w:cs="Calibri Light"/>
                        </w:rPr>
                      </w:pPr>
                      <w:r w:rsidRPr="00EE0E59">
                        <w:rPr>
                          <w:rFonts w:ascii="Calibri Light" w:hAnsi="Calibri Light" w:cs="Calibri Light"/>
                        </w:rPr>
                        <w:t xml:space="preserve">Please seek advice from </w:t>
                      </w:r>
                      <w:hyperlink r:id="rId16" w:history="1">
                        <w:r w:rsidRPr="00EE0E59">
                          <w:rPr>
                            <w:rStyle w:val="Hyperlink"/>
                            <w:rFonts w:ascii="Calibri Light" w:hAnsi="Calibri Light" w:cs="Calibri Light"/>
                          </w:rPr>
                          <w:t>JRProject@cpag.org.uk</w:t>
                        </w:r>
                      </w:hyperlink>
                      <w:r w:rsidRPr="00EE0E59">
                        <w:rPr>
                          <w:rFonts w:ascii="Calibri Light" w:hAnsi="Calibri Light" w:cs="Calibri Light"/>
                        </w:rPr>
                        <w:t xml:space="preserve"> if no response is received within 14 days, or consider referring to a solicitor to issue judicial review proceedings, see </w:t>
                      </w:r>
                      <w:hyperlink r:id="rId17" w:history="1">
                        <w:r w:rsidRPr="00EE0E59">
                          <w:rPr>
                            <w:rStyle w:val="Hyperlink"/>
                            <w:rFonts w:ascii="Calibri Light" w:hAnsi="Calibri Light" w:cs="Calibri Light"/>
                          </w:rPr>
                          <w:t>this CPAG page</w:t>
                        </w:r>
                      </w:hyperlink>
                      <w:r w:rsidRPr="00EE0E59">
                        <w:rPr>
                          <w:rFonts w:ascii="Calibri Light" w:hAnsi="Calibri Light" w:cs="Calibri Light"/>
                        </w:rPr>
                        <w:t xml:space="preserve"> for more information.</w:t>
                      </w:r>
                      <w:r w:rsidRPr="002359AA">
                        <w:rPr>
                          <w:rFonts w:ascii="Calibri Light" w:hAnsi="Calibri Light" w:cs="Calibri Light"/>
                        </w:rPr>
                        <w:t xml:space="preserve"> </w:t>
                      </w:r>
                      <w:hyperlink r:id="rId18" w:history="1"/>
                      <w:r w:rsidRPr="002359AA">
                        <w:rPr>
                          <w:rFonts w:ascii="Calibri Light" w:hAnsi="Calibri Light" w:cs="Calibri Light"/>
                        </w:rPr>
                        <w:t xml:space="preserve"> </w:t>
                      </w:r>
                    </w:p>
                    <w:p w14:paraId="455F0038" w14:textId="77777777" w:rsidR="001A77A2" w:rsidRPr="00FF40F3" w:rsidRDefault="001A77A2" w:rsidP="002359AA">
                      <w:pPr>
                        <w:jc w:val="both"/>
                        <w:rPr>
                          <w:rFonts w:ascii="Calibri Light" w:hAnsi="Calibri Light" w:cs="Calibri Light"/>
                          <w:b/>
                          <w:bCs/>
                        </w:rPr>
                      </w:pPr>
                    </w:p>
                    <w:p w14:paraId="6898406E" w14:textId="309F2069" w:rsidR="001A77A2" w:rsidRPr="002359AA" w:rsidRDefault="001A77A2" w:rsidP="002359AA">
                      <w:pPr>
                        <w:jc w:val="both"/>
                        <w:rPr>
                          <w:rFonts w:ascii="Calibri Light" w:hAnsi="Calibri Light" w:cs="Calibri Light"/>
                          <w:b/>
                          <w:bCs/>
                          <w:color w:val="FF0000"/>
                        </w:rPr>
                      </w:pPr>
                      <w:r w:rsidRPr="002359AA">
                        <w:rPr>
                          <w:rFonts w:ascii="Calibri Light" w:hAnsi="Calibri Light" w:cs="Calibri Light"/>
                          <w:b/>
                          <w:bCs/>
                          <w:color w:val="FF0000"/>
                        </w:rPr>
                        <w:t xml:space="preserve">Delete </w:t>
                      </w:r>
                      <w:r w:rsidR="00840C70">
                        <w:rPr>
                          <w:rFonts w:ascii="Calibri Light" w:hAnsi="Calibri Light" w:cs="Calibri Light"/>
                          <w:b/>
                          <w:bCs/>
                          <w:color w:val="FF0000"/>
                        </w:rPr>
                        <w:t>b</w:t>
                      </w:r>
                      <w:r w:rsidRPr="002359AA">
                        <w:rPr>
                          <w:rFonts w:ascii="Calibri Light" w:hAnsi="Calibri Light" w:cs="Calibri Light"/>
                          <w:b/>
                          <w:bCs/>
                          <w:color w:val="FF0000"/>
                        </w:rPr>
                        <w:t xml:space="preserve">ox </w:t>
                      </w:r>
                      <w:r w:rsidR="00840C70">
                        <w:rPr>
                          <w:rFonts w:ascii="Calibri Light" w:hAnsi="Calibri Light" w:cs="Calibri Light"/>
                          <w:b/>
                          <w:bCs/>
                          <w:color w:val="FF0000"/>
                        </w:rPr>
                        <w:t>b</w:t>
                      </w:r>
                      <w:r w:rsidRPr="002359AA">
                        <w:rPr>
                          <w:rFonts w:ascii="Calibri Light" w:hAnsi="Calibri Light" w:cs="Calibri Light"/>
                          <w:b/>
                          <w:bCs/>
                          <w:color w:val="FF0000"/>
                        </w:rPr>
                        <w:t xml:space="preserve">efore </w:t>
                      </w:r>
                      <w:r w:rsidR="00840C70">
                        <w:rPr>
                          <w:rFonts w:ascii="Calibri Light" w:hAnsi="Calibri Light" w:cs="Calibri Light"/>
                          <w:b/>
                          <w:bCs/>
                          <w:color w:val="FF0000"/>
                        </w:rPr>
                        <w:t>p</w:t>
                      </w:r>
                      <w:r w:rsidRPr="002359AA">
                        <w:rPr>
                          <w:rFonts w:ascii="Calibri Light" w:hAnsi="Calibri Light" w:cs="Calibri Light"/>
                          <w:b/>
                          <w:bCs/>
                          <w:color w:val="FF0000"/>
                        </w:rPr>
                        <w:t xml:space="preserve">osting </w:t>
                      </w:r>
                    </w:p>
                    <w:p w14:paraId="33EC9EDE" w14:textId="77777777" w:rsidR="001A77A2" w:rsidRDefault="001A77A2" w:rsidP="001A77A2"/>
                  </w:txbxContent>
                </v:textbox>
                <w10:wrap type="square"/>
              </v:shape>
            </w:pict>
          </mc:Fallback>
        </mc:AlternateContent>
      </w:r>
    </w:p>
    <w:p w14:paraId="6F3F8EE7" w14:textId="6980BB21" w:rsidR="001A77A2" w:rsidRPr="00DC4732" w:rsidRDefault="001A77A2" w:rsidP="00DC4732">
      <w:pPr>
        <w:pStyle w:val="NormalWeb"/>
        <w:jc w:val="both"/>
        <w:rPr>
          <w:rFonts w:ascii="Calibri Light" w:hAnsi="Calibri Light" w:cs="Calibri Light"/>
          <w:color w:val="FF0000"/>
        </w:rPr>
      </w:pPr>
      <w:r w:rsidRPr="00DC4732">
        <w:rPr>
          <w:rFonts w:ascii="Calibri Light" w:hAnsi="Calibri Light" w:cs="Calibri Light"/>
          <w:color w:val="FF0000"/>
        </w:rPr>
        <w:t>[address your letter to either the:</w:t>
      </w:r>
    </w:p>
    <w:p w14:paraId="745A29A1" w14:textId="77777777" w:rsidR="001A77A2" w:rsidRPr="00DC4732" w:rsidRDefault="001A77A2" w:rsidP="00DC4732">
      <w:pPr>
        <w:pStyle w:val="NormalWeb"/>
        <w:jc w:val="both"/>
        <w:rPr>
          <w:rFonts w:ascii="Calibri Light" w:hAnsi="Calibri Light" w:cs="Calibri Light"/>
          <w:color w:val="FF0000"/>
        </w:rPr>
      </w:pPr>
      <w:r w:rsidRPr="00DC4732">
        <w:rPr>
          <w:rFonts w:ascii="Calibri Light" w:hAnsi="Calibri Light" w:cs="Calibri Light"/>
          <w:color w:val="FF0000"/>
        </w:rPr>
        <w:t xml:space="preserve">address on your client’s decision letter, </w:t>
      </w:r>
    </w:p>
    <w:p w14:paraId="41FBED1D" w14:textId="77777777" w:rsidR="001A77A2" w:rsidRPr="00DC4732" w:rsidRDefault="001A77A2" w:rsidP="00DC4732">
      <w:pPr>
        <w:pStyle w:val="NormalWeb"/>
        <w:jc w:val="both"/>
        <w:rPr>
          <w:rFonts w:ascii="Calibri Light" w:hAnsi="Calibri Light" w:cs="Calibri Light"/>
          <w:color w:val="FF0000"/>
        </w:rPr>
      </w:pPr>
      <w:r w:rsidRPr="00DC4732">
        <w:rPr>
          <w:rFonts w:ascii="Calibri Light" w:hAnsi="Calibri Light" w:cs="Calibri Light"/>
          <w:color w:val="FF0000"/>
        </w:rPr>
        <w:t>address your client sent their claim to, or</w:t>
      </w:r>
    </w:p>
    <w:p w14:paraId="78C45377" w14:textId="77777777" w:rsidR="001A77A2" w:rsidRPr="00DC4732" w:rsidRDefault="001A77A2" w:rsidP="00DC4732">
      <w:pPr>
        <w:pStyle w:val="NormalWeb"/>
        <w:jc w:val="both"/>
        <w:rPr>
          <w:rFonts w:ascii="Calibri Light" w:hAnsi="Calibri Light" w:cs="Calibri Light"/>
          <w:color w:val="FF0000"/>
        </w:rPr>
      </w:pPr>
      <w:r w:rsidRPr="00DC4732">
        <w:rPr>
          <w:rFonts w:ascii="Calibri Light" w:hAnsi="Calibri Light" w:cs="Calibri Light"/>
          <w:color w:val="FF0000"/>
        </w:rPr>
        <w:t>address on relevant DWP correspondence; or</w:t>
      </w:r>
    </w:p>
    <w:p w14:paraId="1EC2E595" w14:textId="77777777" w:rsidR="001A77A2" w:rsidRPr="00DC4732" w:rsidRDefault="001A77A2" w:rsidP="00DC4732">
      <w:pPr>
        <w:pStyle w:val="NormalWeb"/>
        <w:jc w:val="both"/>
        <w:rPr>
          <w:rFonts w:ascii="Calibri Light" w:hAnsi="Calibri Light" w:cs="Calibri Light"/>
          <w:color w:val="FF0000"/>
        </w:rPr>
      </w:pPr>
      <w:r w:rsidRPr="00DC4732">
        <w:rPr>
          <w:rFonts w:ascii="Calibri Light" w:hAnsi="Calibri Light" w:cs="Calibri Light"/>
          <w:color w:val="FF0000"/>
        </w:rPr>
        <w:t>request an upload link to post it to your client’s online UC account]</w:t>
      </w:r>
    </w:p>
    <w:p w14:paraId="35EE4797" w14:textId="77777777" w:rsidR="001A77A2" w:rsidRPr="001A77A2" w:rsidRDefault="001A77A2" w:rsidP="001A77A2">
      <w:pPr>
        <w:pStyle w:val="NormalWeb"/>
        <w:rPr>
          <w:rFonts w:ascii="Calibri Light" w:hAnsi="Calibri Light" w:cs="Calibri Light"/>
          <w:color w:val="000000" w:themeColor="text1"/>
        </w:rPr>
      </w:pPr>
    </w:p>
    <w:p w14:paraId="113D4A1E" w14:textId="77777777" w:rsidR="001A77A2" w:rsidRPr="001A77A2" w:rsidRDefault="001A77A2" w:rsidP="001A77A2">
      <w:pPr>
        <w:pStyle w:val="NormalWeb"/>
        <w:rPr>
          <w:rFonts w:ascii="Calibri Light" w:hAnsi="Calibri Light" w:cs="Calibri Light"/>
          <w:color w:val="000000" w:themeColor="text1"/>
        </w:rPr>
      </w:pPr>
    </w:p>
    <w:p w14:paraId="775127B4" w14:textId="77777777" w:rsidR="001A77A2" w:rsidRPr="00DC4732" w:rsidRDefault="001A77A2" w:rsidP="00DC4732">
      <w:pPr>
        <w:pStyle w:val="NormalWeb"/>
        <w:spacing w:line="360" w:lineRule="auto"/>
        <w:jc w:val="both"/>
        <w:rPr>
          <w:rFonts w:ascii="Calibri Light" w:hAnsi="Calibri Light" w:cs="Calibri Light"/>
          <w:color w:val="000000" w:themeColor="text1"/>
        </w:rPr>
      </w:pPr>
      <w:r w:rsidRPr="002359AA">
        <w:rPr>
          <w:rFonts w:ascii="Calibri Light" w:hAnsi="Calibri Light" w:cs="Calibri Light"/>
          <w:color w:val="000000" w:themeColor="text1"/>
        </w:rPr>
        <w:t>And by email to:</w:t>
      </w:r>
      <w:r w:rsidRPr="00EE0E59">
        <w:rPr>
          <w:rFonts w:ascii="Calibri Light" w:hAnsi="Calibri Light" w:cs="Calibri Light"/>
          <w:color w:val="000000" w:themeColor="text1"/>
        </w:rPr>
        <w:t xml:space="preserve"> </w:t>
      </w:r>
      <w:hyperlink r:id="rId19" w:history="1">
        <w:r w:rsidRPr="00EE0E59">
          <w:rPr>
            <w:rStyle w:val="Hyperlink"/>
            <w:rFonts w:ascii="Calibri Light" w:hAnsi="Calibri Light" w:cs="Calibri Light"/>
            <w:shd w:val="clear" w:color="auto" w:fill="FFFFFF"/>
          </w:rPr>
          <w:t>thetreasurysolicitor@governmentlegal.gov.uk</w:t>
        </w:r>
      </w:hyperlink>
    </w:p>
    <w:p w14:paraId="76B64039" w14:textId="77777777" w:rsidR="001A77A2" w:rsidRDefault="001A77A2" w:rsidP="00DC4732">
      <w:pPr>
        <w:pStyle w:val="NormalWeb"/>
        <w:spacing w:line="360" w:lineRule="auto"/>
        <w:jc w:val="both"/>
        <w:rPr>
          <w:rStyle w:val="Strong"/>
          <w:rFonts w:ascii="Calibri Light" w:hAnsi="Calibri Light" w:cs="Calibri Light"/>
          <w:b w:val="0"/>
          <w:bCs w:val="0"/>
          <w:color w:val="000000" w:themeColor="text1"/>
        </w:rPr>
      </w:pPr>
    </w:p>
    <w:p w14:paraId="7F6D172D" w14:textId="354A1938" w:rsidR="001A77A2" w:rsidRPr="001A77A2" w:rsidRDefault="001A77A2" w:rsidP="00DC4732">
      <w:pPr>
        <w:pStyle w:val="NormalWeb"/>
        <w:spacing w:line="360" w:lineRule="auto"/>
        <w:jc w:val="both"/>
        <w:rPr>
          <w:rStyle w:val="Strong"/>
          <w:rFonts w:ascii="Calibri Light" w:hAnsi="Calibri Light" w:cs="Calibri Light"/>
          <w:b w:val="0"/>
          <w:bCs w:val="0"/>
          <w:color w:val="000000" w:themeColor="text1"/>
        </w:rPr>
      </w:pPr>
      <w:r w:rsidRPr="001A77A2">
        <w:rPr>
          <w:rStyle w:val="Strong"/>
          <w:rFonts w:ascii="Calibri Light" w:hAnsi="Calibri Light" w:cs="Calibri Light"/>
          <w:b w:val="0"/>
          <w:bCs w:val="0"/>
          <w:color w:val="000000" w:themeColor="text1"/>
        </w:rPr>
        <w:lastRenderedPageBreak/>
        <w:t>Our Ref:</w:t>
      </w:r>
    </w:p>
    <w:p w14:paraId="171F240B" w14:textId="77777777" w:rsidR="001A77A2" w:rsidRPr="001A77A2" w:rsidRDefault="001A77A2" w:rsidP="00DC4732">
      <w:pPr>
        <w:pStyle w:val="NormalWeb"/>
        <w:spacing w:line="360" w:lineRule="auto"/>
        <w:jc w:val="both"/>
        <w:rPr>
          <w:rStyle w:val="Strong"/>
          <w:rFonts w:ascii="Calibri Light" w:hAnsi="Calibri Light" w:cs="Calibri Light"/>
          <w:b w:val="0"/>
        </w:rPr>
      </w:pPr>
      <w:r w:rsidRPr="001A77A2">
        <w:rPr>
          <w:rStyle w:val="Strong"/>
          <w:rFonts w:ascii="Calibri Light" w:hAnsi="Calibri Light" w:cs="Calibri Light"/>
          <w:b w:val="0"/>
        </w:rPr>
        <w:t>Date:</w:t>
      </w:r>
    </w:p>
    <w:p w14:paraId="20B675DE" w14:textId="77777777" w:rsidR="001A77A2" w:rsidRPr="001A77A2" w:rsidRDefault="001A77A2" w:rsidP="00F72A7D">
      <w:pPr>
        <w:pStyle w:val="NormalWeb"/>
        <w:spacing w:line="360" w:lineRule="auto"/>
        <w:jc w:val="center"/>
        <w:rPr>
          <w:rStyle w:val="Strong"/>
          <w:rFonts w:ascii="Calibri Light" w:hAnsi="Calibri Light" w:cs="Calibri Light"/>
          <w:bCs w:val="0"/>
          <w:color w:val="000000" w:themeColor="text1"/>
        </w:rPr>
      </w:pPr>
      <w:r w:rsidRPr="001A77A2">
        <w:rPr>
          <w:rStyle w:val="Strong"/>
          <w:rFonts w:ascii="Calibri Light" w:hAnsi="Calibri Light" w:cs="Calibri Light"/>
          <w:bCs w:val="0"/>
          <w:color w:val="000000" w:themeColor="text1"/>
        </w:rPr>
        <w:t>Judicial Review Pre-Action Protocol Letter Before Claim</w:t>
      </w:r>
    </w:p>
    <w:p w14:paraId="7C35B982" w14:textId="77777777" w:rsidR="001A77A2" w:rsidRDefault="001A77A2" w:rsidP="00F72A7D">
      <w:pPr>
        <w:pStyle w:val="NormalWeb"/>
        <w:spacing w:line="360" w:lineRule="auto"/>
        <w:rPr>
          <w:rStyle w:val="Strong"/>
          <w:rFonts w:ascii="Calibri Light" w:hAnsi="Calibri Light" w:cs="Calibri Light"/>
          <w:b w:val="0"/>
          <w:color w:val="000000" w:themeColor="text1"/>
        </w:rPr>
      </w:pPr>
    </w:p>
    <w:p w14:paraId="12D47E26" w14:textId="2D93050E" w:rsidR="001A77A2" w:rsidRPr="001A77A2" w:rsidRDefault="001A77A2" w:rsidP="00DC4732">
      <w:pPr>
        <w:pStyle w:val="NormalWeb"/>
        <w:spacing w:line="360" w:lineRule="auto"/>
        <w:jc w:val="both"/>
        <w:rPr>
          <w:rStyle w:val="Strong"/>
          <w:rFonts w:ascii="Calibri Light" w:hAnsi="Calibri Light" w:cs="Calibri Light"/>
          <w:b w:val="0"/>
          <w:color w:val="000000" w:themeColor="text1"/>
        </w:rPr>
      </w:pPr>
      <w:r w:rsidRPr="001A77A2">
        <w:rPr>
          <w:rStyle w:val="Strong"/>
          <w:rFonts w:ascii="Calibri Light" w:hAnsi="Calibri Light" w:cs="Calibri Light"/>
          <w:b w:val="0"/>
          <w:color w:val="000000" w:themeColor="text1"/>
        </w:rPr>
        <w:t>Dear Sir or Madam,</w:t>
      </w:r>
    </w:p>
    <w:p w14:paraId="6E73EC76" w14:textId="530FD7A4" w:rsidR="00733FE2" w:rsidRPr="001A77A2" w:rsidRDefault="001A77A2" w:rsidP="006D093B">
      <w:pPr>
        <w:pStyle w:val="NormalWeb"/>
        <w:spacing w:line="360" w:lineRule="auto"/>
        <w:ind w:left="720" w:hanging="720"/>
        <w:jc w:val="both"/>
        <w:rPr>
          <w:rFonts w:ascii="Calibri Light" w:hAnsi="Calibri Light" w:cs="Calibri Light"/>
          <w:b/>
          <w:bCs/>
          <w:color w:val="000000" w:themeColor="text1"/>
        </w:rPr>
      </w:pPr>
      <w:r w:rsidRPr="001A77A2">
        <w:rPr>
          <w:rStyle w:val="Strong"/>
          <w:rFonts w:ascii="Calibri Light" w:hAnsi="Calibri Light" w:cs="Calibri Light"/>
          <w:color w:val="000000" w:themeColor="text1"/>
        </w:rPr>
        <w:t xml:space="preserve">Re: </w:t>
      </w:r>
      <w:r w:rsidRPr="001A77A2">
        <w:rPr>
          <w:rStyle w:val="Strong"/>
          <w:rFonts w:ascii="Calibri Light" w:hAnsi="Calibri Light" w:cs="Calibri Light"/>
          <w:color w:val="000000" w:themeColor="text1"/>
        </w:rPr>
        <w:tab/>
        <w:t xml:space="preserve">Proposed claim for judicial review against the Secretary of State for Work and Pensions  by </w:t>
      </w:r>
      <w:r w:rsidRPr="00DC4732">
        <w:rPr>
          <w:rStyle w:val="Strong"/>
          <w:rFonts w:ascii="Calibri Light" w:hAnsi="Calibri Light" w:cs="Calibri Light"/>
          <w:color w:val="FF0000"/>
        </w:rPr>
        <w:t>[full name</w:t>
      </w:r>
      <w:r w:rsidR="00AC19FE" w:rsidRPr="00DC4732">
        <w:rPr>
          <w:rStyle w:val="Strong"/>
          <w:rFonts w:ascii="Calibri Light" w:hAnsi="Calibri Light" w:cs="Calibri Light"/>
          <w:color w:val="FF0000"/>
        </w:rPr>
        <w:t>]</w:t>
      </w:r>
    </w:p>
    <w:p w14:paraId="70434CF2" w14:textId="69B95203" w:rsidR="00733FE2" w:rsidRPr="001A77A2" w:rsidRDefault="00733FE2" w:rsidP="006D093B">
      <w:pPr>
        <w:pStyle w:val="Heading5"/>
        <w:spacing w:before="120" w:beforeAutospacing="0" w:after="0" w:afterAutospacing="0" w:line="360" w:lineRule="auto"/>
        <w:jc w:val="both"/>
        <w:rPr>
          <w:rStyle w:val="Strong"/>
          <w:rFonts w:ascii="Calibri Light" w:hAnsi="Calibri Light" w:cs="Calibri Light"/>
          <w:color w:val="FF0000"/>
          <w:sz w:val="24"/>
          <w:szCs w:val="24"/>
        </w:rPr>
      </w:pPr>
      <w:r w:rsidRPr="001A77A2">
        <w:rPr>
          <w:rStyle w:val="sectionitemno"/>
          <w:rFonts w:ascii="Calibri Light" w:hAnsi="Calibri Light" w:cs="Calibri Light"/>
          <w:b w:val="0"/>
          <w:color w:val="000000" w:themeColor="text1"/>
          <w:sz w:val="24"/>
          <w:szCs w:val="24"/>
        </w:rPr>
        <w:t xml:space="preserve">We are instructed by </w:t>
      </w:r>
      <w:r w:rsidR="00A8004D" w:rsidRPr="00DC4732">
        <w:rPr>
          <w:rStyle w:val="sectionitemno"/>
          <w:rFonts w:ascii="Calibri Light" w:hAnsi="Calibri Light" w:cs="Calibri Light"/>
          <w:b w:val="0"/>
          <w:color w:val="FF0000"/>
          <w:sz w:val="24"/>
          <w:szCs w:val="24"/>
        </w:rPr>
        <w:t>[</w:t>
      </w:r>
      <w:r w:rsidR="00A81BF8" w:rsidRPr="00DC4732">
        <w:rPr>
          <w:rStyle w:val="sectionitemno"/>
          <w:rFonts w:ascii="Calibri Light" w:hAnsi="Calibri Light" w:cs="Calibri Light"/>
          <w:b w:val="0"/>
          <w:color w:val="FF0000"/>
          <w:sz w:val="24"/>
          <w:szCs w:val="24"/>
        </w:rPr>
        <w:t xml:space="preserve">full </w:t>
      </w:r>
      <w:r w:rsidR="00A8004D" w:rsidRPr="00DC4732">
        <w:rPr>
          <w:rStyle w:val="sectionitemno"/>
          <w:rFonts w:ascii="Calibri Light" w:hAnsi="Calibri Light" w:cs="Calibri Light"/>
          <w:b w:val="0"/>
          <w:color w:val="FF0000"/>
          <w:sz w:val="24"/>
          <w:szCs w:val="24"/>
        </w:rPr>
        <w:t>name]</w:t>
      </w:r>
      <w:r w:rsidR="00E15D87" w:rsidRPr="00DC4732">
        <w:rPr>
          <w:rFonts w:ascii="Calibri Light" w:hAnsi="Calibri Light" w:cs="Calibri Light"/>
          <w:noProof/>
          <w:color w:val="FF0000"/>
          <w:sz w:val="24"/>
          <w:szCs w:val="24"/>
        </w:rPr>
        <w:t xml:space="preserve"> </w:t>
      </w:r>
      <w:r w:rsidRPr="001A77A2">
        <w:rPr>
          <w:rStyle w:val="Strong"/>
          <w:rFonts w:ascii="Calibri Light" w:hAnsi="Calibri Light" w:cs="Calibri Light"/>
          <w:sz w:val="24"/>
          <w:szCs w:val="24"/>
        </w:rPr>
        <w:t xml:space="preserve">in relation to </w:t>
      </w:r>
      <w:r w:rsidR="00A8004D" w:rsidRPr="00DC4732">
        <w:rPr>
          <w:rStyle w:val="Strong"/>
          <w:rFonts w:ascii="Calibri Light" w:hAnsi="Calibri Light" w:cs="Calibri Light"/>
          <w:color w:val="FF0000"/>
          <w:sz w:val="24"/>
          <w:szCs w:val="24"/>
        </w:rPr>
        <w:t>[</w:t>
      </w:r>
      <w:r w:rsidRPr="00DC4732">
        <w:rPr>
          <w:rStyle w:val="Strong"/>
          <w:rFonts w:ascii="Calibri Light" w:hAnsi="Calibri Light" w:cs="Calibri Light"/>
          <w:color w:val="FF0000"/>
          <w:sz w:val="24"/>
          <w:szCs w:val="24"/>
        </w:rPr>
        <w:t>her/his</w:t>
      </w:r>
      <w:r w:rsidR="00A8004D" w:rsidRPr="00DC4732">
        <w:rPr>
          <w:rStyle w:val="Strong"/>
          <w:rFonts w:ascii="Calibri Light" w:hAnsi="Calibri Light" w:cs="Calibri Light"/>
          <w:color w:val="FF0000"/>
          <w:sz w:val="24"/>
          <w:szCs w:val="24"/>
        </w:rPr>
        <w:t>]</w:t>
      </w:r>
      <w:r w:rsidRPr="001A77A2">
        <w:rPr>
          <w:rStyle w:val="Strong"/>
          <w:rFonts w:ascii="Calibri Light" w:hAnsi="Calibri Light" w:cs="Calibri Light"/>
          <w:sz w:val="24"/>
          <w:szCs w:val="24"/>
        </w:rPr>
        <w:t xml:space="preserve"> Universal </w:t>
      </w:r>
      <w:r w:rsidRPr="001A77A2">
        <w:rPr>
          <w:rStyle w:val="Strong"/>
          <w:rFonts w:ascii="Calibri Light" w:hAnsi="Calibri Light" w:cs="Calibri Light"/>
          <w:color w:val="000000" w:themeColor="text1"/>
          <w:sz w:val="24"/>
          <w:szCs w:val="24"/>
        </w:rPr>
        <w:t>Credit (</w:t>
      </w:r>
      <w:r w:rsidR="00A8004D" w:rsidRPr="001A77A2">
        <w:rPr>
          <w:rStyle w:val="Strong"/>
          <w:rFonts w:ascii="Calibri Light" w:hAnsi="Calibri Light" w:cs="Calibri Light"/>
          <w:color w:val="000000" w:themeColor="text1"/>
          <w:sz w:val="24"/>
          <w:szCs w:val="24"/>
        </w:rPr>
        <w:t>“</w:t>
      </w:r>
      <w:r w:rsidRPr="001A77A2">
        <w:rPr>
          <w:rStyle w:val="Strong"/>
          <w:rFonts w:ascii="Calibri Light" w:hAnsi="Calibri Light" w:cs="Calibri Light"/>
          <w:b/>
          <w:bCs/>
          <w:color w:val="000000" w:themeColor="text1"/>
          <w:sz w:val="24"/>
          <w:szCs w:val="24"/>
        </w:rPr>
        <w:t>UC</w:t>
      </w:r>
      <w:r w:rsidR="00A8004D" w:rsidRPr="001A77A2">
        <w:rPr>
          <w:rStyle w:val="Strong"/>
          <w:rFonts w:ascii="Calibri Light" w:hAnsi="Calibri Light" w:cs="Calibri Light"/>
          <w:color w:val="000000" w:themeColor="text1"/>
          <w:sz w:val="24"/>
          <w:szCs w:val="24"/>
        </w:rPr>
        <w:t>”</w:t>
      </w:r>
      <w:r w:rsidRPr="001A77A2">
        <w:rPr>
          <w:rStyle w:val="Strong"/>
          <w:rFonts w:ascii="Calibri Light" w:hAnsi="Calibri Light" w:cs="Calibri Light"/>
          <w:color w:val="000000" w:themeColor="text1"/>
          <w:sz w:val="24"/>
          <w:szCs w:val="24"/>
        </w:rPr>
        <w:t xml:space="preserve">) </w:t>
      </w:r>
      <w:r w:rsidR="00A8004D" w:rsidRPr="001A77A2">
        <w:rPr>
          <w:rStyle w:val="Strong"/>
          <w:rFonts w:ascii="Calibri Light" w:hAnsi="Calibri Light" w:cs="Calibri Light"/>
          <w:color w:val="000000" w:themeColor="text1"/>
          <w:sz w:val="24"/>
          <w:szCs w:val="24"/>
        </w:rPr>
        <w:t>award</w:t>
      </w:r>
      <w:r w:rsidRPr="001A77A2">
        <w:rPr>
          <w:rStyle w:val="Strong"/>
          <w:rFonts w:ascii="Calibri Light" w:hAnsi="Calibri Light" w:cs="Calibri Light"/>
          <w:color w:val="000000" w:themeColor="text1"/>
          <w:sz w:val="24"/>
          <w:szCs w:val="24"/>
        </w:rPr>
        <w:t xml:space="preserve">. We write in accordance with the Pre-action Protocol for judicial review.  Please note that we are requesting your response as soon as possible and in any event no later than </w:t>
      </w:r>
      <w:r w:rsidR="00A8004D" w:rsidRPr="001A77A2">
        <w:rPr>
          <w:rStyle w:val="Strong"/>
          <w:rFonts w:ascii="Calibri Light" w:hAnsi="Calibri Light" w:cs="Calibri Light"/>
          <w:color w:val="000000" w:themeColor="text1"/>
          <w:sz w:val="24"/>
          <w:szCs w:val="24"/>
        </w:rPr>
        <w:t>5</w:t>
      </w:r>
      <w:r w:rsidRPr="001A77A2">
        <w:rPr>
          <w:rStyle w:val="Strong"/>
          <w:rFonts w:ascii="Calibri Light" w:hAnsi="Calibri Light" w:cs="Calibri Light"/>
          <w:color w:val="000000" w:themeColor="text1"/>
          <w:sz w:val="24"/>
          <w:szCs w:val="24"/>
        </w:rPr>
        <w:t xml:space="preserve">pm on </w:t>
      </w:r>
      <w:r w:rsidR="00A8004D" w:rsidRPr="00DC4732">
        <w:rPr>
          <w:rStyle w:val="Strong"/>
          <w:rFonts w:ascii="Calibri Light" w:hAnsi="Calibri Light" w:cs="Calibri Light"/>
          <w:color w:val="FF0000"/>
          <w:sz w:val="24"/>
          <w:szCs w:val="24"/>
        </w:rPr>
        <w:t>[date]</w:t>
      </w:r>
      <w:r w:rsidRPr="001A77A2">
        <w:rPr>
          <w:rStyle w:val="Strong"/>
          <w:rFonts w:ascii="Calibri Light" w:hAnsi="Calibri Light" w:cs="Calibri Light"/>
          <w:color w:val="FF0000"/>
          <w:sz w:val="24"/>
          <w:szCs w:val="24"/>
        </w:rPr>
        <w:t>.</w:t>
      </w:r>
    </w:p>
    <w:p w14:paraId="60EBD746" w14:textId="77777777" w:rsidR="007C4BC4" w:rsidRPr="001A77A2" w:rsidRDefault="007C4BC4" w:rsidP="006D093B">
      <w:pPr>
        <w:pStyle w:val="NormalWeb"/>
        <w:spacing w:line="360" w:lineRule="auto"/>
        <w:jc w:val="both"/>
        <w:rPr>
          <w:rFonts w:ascii="Calibri Light" w:hAnsi="Calibri Light" w:cs="Calibri Light"/>
          <w:b/>
          <w:color w:val="000000" w:themeColor="text1"/>
        </w:rPr>
      </w:pPr>
    </w:p>
    <w:p w14:paraId="1EA4C2B1" w14:textId="77777777" w:rsidR="001A77A2" w:rsidRPr="001A77A2" w:rsidRDefault="001A77A2" w:rsidP="00DC4732">
      <w:pPr>
        <w:pStyle w:val="NormalWeb"/>
        <w:spacing w:line="360" w:lineRule="auto"/>
        <w:jc w:val="both"/>
        <w:rPr>
          <w:rFonts w:ascii="Calibri Light" w:hAnsi="Calibri Light" w:cs="Calibri Light"/>
          <w:bCs/>
          <w:color w:val="000000" w:themeColor="text1"/>
        </w:rPr>
      </w:pPr>
      <w:r w:rsidRPr="001A77A2">
        <w:rPr>
          <w:rFonts w:ascii="Calibri Light" w:hAnsi="Calibri Light" w:cs="Calibri Light"/>
          <w:b/>
          <w:color w:val="000000" w:themeColor="text1"/>
        </w:rPr>
        <w:t xml:space="preserve">Proposed Defendant:   </w:t>
      </w:r>
      <w:r w:rsidRPr="001A77A2">
        <w:rPr>
          <w:rStyle w:val="Strong"/>
          <w:rFonts w:ascii="Calibri Light" w:hAnsi="Calibri Light" w:cs="Calibri Light"/>
          <w:b w:val="0"/>
          <w:color w:val="000000" w:themeColor="text1"/>
        </w:rPr>
        <w:t>Secretary of State for Work and Pensions (“</w:t>
      </w:r>
      <w:r w:rsidRPr="001A77A2">
        <w:rPr>
          <w:rStyle w:val="Strong"/>
          <w:rFonts w:ascii="Calibri Light" w:hAnsi="Calibri Light" w:cs="Calibri Light"/>
          <w:color w:val="000000" w:themeColor="text1"/>
        </w:rPr>
        <w:t>D</w:t>
      </w:r>
      <w:r w:rsidRPr="001A77A2">
        <w:rPr>
          <w:rStyle w:val="Strong"/>
          <w:rFonts w:ascii="Calibri Light" w:hAnsi="Calibri Light" w:cs="Calibri Light"/>
          <w:b w:val="0"/>
          <w:color w:val="000000" w:themeColor="text1"/>
        </w:rPr>
        <w:t>”)(“</w:t>
      </w:r>
      <w:r w:rsidRPr="001A77A2">
        <w:rPr>
          <w:rStyle w:val="Strong"/>
          <w:rFonts w:ascii="Calibri Light" w:hAnsi="Calibri Light" w:cs="Calibri Light"/>
          <w:bCs w:val="0"/>
          <w:color w:val="000000" w:themeColor="text1"/>
        </w:rPr>
        <w:t>SSWP</w:t>
      </w:r>
      <w:r w:rsidRPr="001A77A2">
        <w:rPr>
          <w:rStyle w:val="Strong"/>
          <w:rFonts w:ascii="Calibri Light" w:hAnsi="Calibri Light" w:cs="Calibri Light"/>
          <w:b w:val="0"/>
          <w:color w:val="000000" w:themeColor="text1"/>
        </w:rPr>
        <w:t>”)</w:t>
      </w:r>
    </w:p>
    <w:p w14:paraId="31CDD593" w14:textId="77777777" w:rsidR="001A77A2" w:rsidRPr="001A77A2" w:rsidRDefault="001A77A2" w:rsidP="00DC4732">
      <w:pPr>
        <w:pStyle w:val="NormalWeb"/>
        <w:spacing w:line="360" w:lineRule="auto"/>
        <w:jc w:val="both"/>
        <w:rPr>
          <w:rFonts w:ascii="Calibri Light" w:hAnsi="Calibri Light" w:cs="Calibri Light"/>
          <w:b/>
          <w:bCs/>
          <w:color w:val="000000" w:themeColor="text1"/>
        </w:rPr>
      </w:pPr>
      <w:r w:rsidRPr="001A77A2">
        <w:rPr>
          <w:rFonts w:ascii="Calibri Light" w:hAnsi="Calibri Light" w:cs="Calibri Light"/>
          <w:b/>
          <w:color w:val="000000" w:themeColor="text1"/>
        </w:rPr>
        <w:t xml:space="preserve">Claimant: </w:t>
      </w:r>
      <w:r w:rsidRPr="001A77A2">
        <w:rPr>
          <w:rFonts w:ascii="Calibri Light" w:hAnsi="Calibri Light" w:cs="Calibri Light"/>
          <w:b/>
          <w:color w:val="000000" w:themeColor="text1"/>
        </w:rPr>
        <w:tab/>
      </w:r>
      <w:r w:rsidRPr="001A77A2">
        <w:rPr>
          <w:rFonts w:ascii="Calibri Light" w:hAnsi="Calibri Light" w:cs="Calibri Light"/>
          <w:b/>
          <w:color w:val="000000" w:themeColor="text1"/>
        </w:rPr>
        <w:tab/>
      </w:r>
      <w:r w:rsidRPr="00DC4732">
        <w:rPr>
          <w:rFonts w:ascii="Calibri Light" w:hAnsi="Calibri Light" w:cs="Calibri Light"/>
          <w:bCs/>
          <w:color w:val="FF0000"/>
        </w:rPr>
        <w:t>[full name]</w:t>
      </w:r>
      <w:r w:rsidRPr="001A77A2">
        <w:rPr>
          <w:rFonts w:ascii="Calibri Light" w:hAnsi="Calibri Light" w:cs="Calibri Light"/>
          <w:color w:val="000000" w:themeColor="text1"/>
        </w:rPr>
        <w:t xml:space="preserve"> (“</w:t>
      </w:r>
      <w:r w:rsidRPr="001A77A2">
        <w:rPr>
          <w:rFonts w:ascii="Calibri Light" w:hAnsi="Calibri Light" w:cs="Calibri Light"/>
          <w:b/>
          <w:color w:val="000000" w:themeColor="text1"/>
        </w:rPr>
        <w:t>C</w:t>
      </w:r>
      <w:r w:rsidRPr="001A77A2">
        <w:rPr>
          <w:rFonts w:ascii="Calibri Light" w:hAnsi="Calibri Light" w:cs="Calibri Light"/>
          <w:color w:val="000000" w:themeColor="text1"/>
        </w:rPr>
        <w:t>”)</w:t>
      </w:r>
    </w:p>
    <w:p w14:paraId="408727A4" w14:textId="77777777" w:rsidR="001A77A2" w:rsidRPr="001A77A2" w:rsidRDefault="001A77A2" w:rsidP="00DC4732">
      <w:pPr>
        <w:pStyle w:val="NormalWeb"/>
        <w:spacing w:line="360" w:lineRule="auto"/>
        <w:jc w:val="both"/>
        <w:rPr>
          <w:rFonts w:ascii="Calibri Light" w:hAnsi="Calibri Light" w:cs="Calibri Light"/>
          <w:color w:val="000000" w:themeColor="text1"/>
        </w:rPr>
      </w:pPr>
      <w:r w:rsidRPr="001A77A2">
        <w:rPr>
          <w:rFonts w:ascii="Calibri Light" w:hAnsi="Calibri Light" w:cs="Calibri Light"/>
          <w:b/>
          <w:color w:val="000000" w:themeColor="text1"/>
        </w:rPr>
        <w:t xml:space="preserve">NINo: </w:t>
      </w:r>
      <w:r w:rsidRPr="001A77A2">
        <w:rPr>
          <w:rFonts w:ascii="Calibri Light" w:hAnsi="Calibri Light" w:cs="Calibri Light"/>
          <w:b/>
          <w:color w:val="000000" w:themeColor="text1"/>
        </w:rPr>
        <w:tab/>
      </w:r>
      <w:r w:rsidRPr="001A77A2">
        <w:rPr>
          <w:rFonts w:ascii="Calibri Light" w:hAnsi="Calibri Light" w:cs="Calibri Light"/>
          <w:b/>
          <w:color w:val="000000" w:themeColor="text1"/>
        </w:rPr>
        <w:tab/>
      </w:r>
      <w:r w:rsidRPr="001A77A2">
        <w:rPr>
          <w:rFonts w:ascii="Calibri Light" w:hAnsi="Calibri Light" w:cs="Calibri Light"/>
          <w:b/>
          <w:color w:val="000000" w:themeColor="text1"/>
        </w:rPr>
        <w:tab/>
      </w:r>
      <w:r w:rsidRPr="00DC4732">
        <w:rPr>
          <w:rFonts w:ascii="Calibri Light" w:hAnsi="Calibri Light" w:cs="Calibri Light"/>
          <w:bCs/>
          <w:color w:val="FF0000"/>
        </w:rPr>
        <w:t>[xxxx]</w:t>
      </w:r>
    </w:p>
    <w:p w14:paraId="1C08A41C" w14:textId="77777777" w:rsidR="001A77A2" w:rsidRPr="00DC4732" w:rsidRDefault="001A77A2" w:rsidP="00DC4732">
      <w:pPr>
        <w:pStyle w:val="NormalWeb"/>
        <w:spacing w:line="360" w:lineRule="auto"/>
        <w:ind w:left="2160" w:hanging="2160"/>
        <w:jc w:val="both"/>
        <w:rPr>
          <w:rFonts w:ascii="Calibri Light" w:hAnsi="Calibri Light" w:cs="Calibri Light"/>
          <w:b/>
          <w:bCs/>
          <w:color w:val="FF0000"/>
        </w:rPr>
      </w:pPr>
      <w:r w:rsidRPr="001A77A2">
        <w:rPr>
          <w:rFonts w:ascii="Calibri Light" w:hAnsi="Calibri Light" w:cs="Calibri Light"/>
          <w:b/>
          <w:color w:val="000000" w:themeColor="text1"/>
        </w:rPr>
        <w:t>Address:</w:t>
      </w:r>
      <w:r w:rsidRPr="001A77A2">
        <w:rPr>
          <w:rFonts w:ascii="Calibri Light" w:hAnsi="Calibri Light" w:cs="Calibri Light"/>
          <w:b/>
          <w:color w:val="000000" w:themeColor="text1"/>
        </w:rPr>
        <w:tab/>
      </w:r>
      <w:r w:rsidRPr="00DC4732">
        <w:rPr>
          <w:rFonts w:ascii="Calibri Light" w:hAnsi="Calibri Light" w:cs="Calibri Light"/>
          <w:bCs/>
          <w:color w:val="FF0000"/>
        </w:rPr>
        <w:t>[xxxx]</w:t>
      </w:r>
    </w:p>
    <w:p w14:paraId="128C7E5F" w14:textId="77777777" w:rsidR="001A77A2" w:rsidRPr="00DC4732" w:rsidRDefault="001A77A2" w:rsidP="00DC4732">
      <w:pPr>
        <w:pStyle w:val="NormalWeb"/>
        <w:spacing w:line="360" w:lineRule="auto"/>
        <w:jc w:val="both"/>
        <w:rPr>
          <w:rStyle w:val="sectionitemno"/>
          <w:rFonts w:ascii="Calibri Light" w:hAnsi="Calibri Light" w:cs="Calibri Light"/>
          <w:color w:val="FF0000"/>
        </w:rPr>
      </w:pPr>
      <w:r w:rsidRPr="001A77A2">
        <w:rPr>
          <w:rStyle w:val="sectionitemno"/>
          <w:rFonts w:ascii="Calibri Light" w:hAnsi="Calibri Light" w:cs="Calibri Light"/>
          <w:b/>
        </w:rPr>
        <w:t>Date of Birth:</w:t>
      </w:r>
      <w:r w:rsidRPr="001A77A2">
        <w:rPr>
          <w:rStyle w:val="sectionitemno"/>
          <w:rFonts w:ascii="Calibri Light" w:hAnsi="Calibri Light" w:cs="Calibri Light"/>
        </w:rPr>
        <w:tab/>
      </w:r>
      <w:r w:rsidRPr="001A77A2">
        <w:rPr>
          <w:rStyle w:val="sectionitemno"/>
          <w:rFonts w:ascii="Calibri Light" w:hAnsi="Calibri Light" w:cs="Calibri Light"/>
        </w:rPr>
        <w:tab/>
      </w:r>
      <w:r w:rsidRPr="00DC4732">
        <w:rPr>
          <w:rFonts w:ascii="Calibri Light" w:hAnsi="Calibri Light" w:cs="Calibri Light"/>
          <w:bCs/>
          <w:color w:val="FF0000"/>
        </w:rPr>
        <w:t>[xxxx]</w:t>
      </w:r>
    </w:p>
    <w:p w14:paraId="32D8BED5" w14:textId="77777777" w:rsidR="001A77A2" w:rsidRPr="001A77A2" w:rsidRDefault="001A77A2" w:rsidP="00F72A7D">
      <w:pPr>
        <w:pStyle w:val="NormalWeb"/>
        <w:spacing w:line="360" w:lineRule="auto"/>
        <w:rPr>
          <w:rStyle w:val="sectionitemno"/>
          <w:rFonts w:ascii="Calibri Light" w:hAnsi="Calibri Light" w:cs="Calibri Light"/>
        </w:rPr>
      </w:pPr>
    </w:p>
    <w:p w14:paraId="401DAD52" w14:textId="77777777" w:rsidR="001A77A2" w:rsidRPr="00AC19FE" w:rsidRDefault="001A77A2" w:rsidP="00F72A7D">
      <w:pPr>
        <w:spacing w:line="360" w:lineRule="auto"/>
        <w:ind w:left="567" w:hanging="567"/>
        <w:jc w:val="both"/>
        <w:rPr>
          <w:rFonts w:ascii="Calibri Light" w:hAnsi="Calibri Light" w:cs="Calibri Light"/>
          <w:b/>
          <w:bCs/>
        </w:rPr>
      </w:pPr>
      <w:r w:rsidRPr="00AC19FE">
        <w:rPr>
          <w:rFonts w:ascii="Calibri Light" w:hAnsi="Calibri Light" w:cs="Calibri Light"/>
          <w:b/>
          <w:bCs/>
        </w:rPr>
        <w:t>Note on the address for Pre-action Protocol correspondence</w:t>
      </w:r>
    </w:p>
    <w:p w14:paraId="4D8F089E" w14:textId="77777777" w:rsidR="001A77A2" w:rsidRPr="00AC19FE" w:rsidRDefault="001A77A2" w:rsidP="00F72A7D">
      <w:pPr>
        <w:pStyle w:val="ListParagraph"/>
        <w:numPr>
          <w:ilvl w:val="0"/>
          <w:numId w:val="41"/>
        </w:numPr>
        <w:spacing w:after="160" w:line="360" w:lineRule="auto"/>
        <w:jc w:val="both"/>
        <w:rPr>
          <w:rFonts w:ascii="Calibri Light" w:hAnsi="Calibri Light" w:cs="Calibri Light"/>
          <w:color w:val="000000"/>
        </w:rPr>
      </w:pPr>
      <w:r w:rsidRPr="00AC19FE">
        <w:rPr>
          <w:rFonts w:ascii="Calibri Light" w:hAnsi="Calibri Light" w:cs="Calibri Light"/>
        </w:rPr>
        <w:t xml:space="preserve">This letter is sent to you because in February 2024 a </w:t>
      </w:r>
      <w:r w:rsidRPr="00AC19FE">
        <w:rPr>
          <w:rFonts w:ascii="Calibri Light" w:hAnsi="Calibri Light" w:cs="Calibri Light"/>
          <w:color w:val="000000"/>
        </w:rPr>
        <w:t>Senior Lawyer at Decision Making and Debt DWP Legal Advisers, Government Legal Department, Ground Floor Caxton House, Tothill Street, London, SW1H 9NA advised that:</w:t>
      </w:r>
    </w:p>
    <w:p w14:paraId="034A6979" w14:textId="77777777" w:rsidR="001A77A2" w:rsidRPr="00AC19FE" w:rsidRDefault="001A77A2" w:rsidP="00F72A7D">
      <w:pPr>
        <w:spacing w:line="360" w:lineRule="auto"/>
        <w:ind w:left="567" w:hanging="567"/>
        <w:jc w:val="both"/>
        <w:rPr>
          <w:rFonts w:ascii="Calibri Light" w:hAnsi="Calibri Light" w:cs="Calibri Light"/>
          <w:color w:val="000000"/>
          <w14:ligatures w14:val="standardContextual"/>
        </w:rPr>
      </w:pPr>
    </w:p>
    <w:p w14:paraId="58BCF2CA" w14:textId="77777777" w:rsidR="001A77A2" w:rsidRPr="00AC19FE" w:rsidRDefault="001A77A2" w:rsidP="00F72A7D">
      <w:pPr>
        <w:spacing w:line="360" w:lineRule="auto"/>
        <w:ind w:left="1134"/>
        <w:jc w:val="both"/>
        <w:rPr>
          <w:rFonts w:ascii="Calibri Light" w:hAnsi="Calibri Light" w:cs="Calibri Light"/>
          <w:i/>
          <w:iCs/>
          <w14:ligatures w14:val="standardContextual"/>
        </w:rPr>
      </w:pPr>
      <w:r w:rsidRPr="00AC19FE">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63BB1330" w14:textId="77777777" w:rsidR="001A77A2" w:rsidRPr="00AC19FE" w:rsidRDefault="001A77A2" w:rsidP="00F72A7D">
      <w:pPr>
        <w:spacing w:line="360" w:lineRule="auto"/>
        <w:ind w:left="2574"/>
        <w:jc w:val="both"/>
        <w:rPr>
          <w:rFonts w:ascii="Calibri Light" w:hAnsi="Calibri Light" w:cs="Calibri Light"/>
          <w:i/>
          <w:iCs/>
          <w14:ligatures w14:val="standardContextual"/>
        </w:rPr>
      </w:pPr>
    </w:p>
    <w:p w14:paraId="1ADC072F" w14:textId="77777777" w:rsidR="001A77A2" w:rsidRPr="00AC19FE" w:rsidRDefault="001A77A2" w:rsidP="00F72A7D">
      <w:pPr>
        <w:pStyle w:val="NormalWeb"/>
        <w:numPr>
          <w:ilvl w:val="0"/>
          <w:numId w:val="41"/>
        </w:numPr>
        <w:spacing w:line="360" w:lineRule="auto"/>
        <w:jc w:val="both"/>
        <w:rPr>
          <w:rFonts w:ascii="Calibri Light" w:hAnsi="Calibri Light" w:cs="Calibri Light"/>
        </w:rPr>
      </w:pPr>
      <w:r w:rsidRPr="00AC19FE">
        <w:rPr>
          <w:rStyle w:val="Strong"/>
          <w:rFonts w:ascii="Calibri Light" w:hAnsi="Calibri Light" w:cs="Calibri Light"/>
          <w:b w:val="0"/>
          <w:bCs w:val="0"/>
          <w:color w:val="000000" w:themeColor="text1"/>
        </w:rPr>
        <w:t xml:space="preserve">This letter is also sent by email to the Treasury Solicitor as </w:t>
      </w:r>
      <w:r w:rsidRPr="00AC19FE">
        <w:rPr>
          <w:rFonts w:ascii="Calibri Light" w:hAnsi="Calibri Light" w:cs="Calibri Light"/>
        </w:rPr>
        <w:t>Cabinet Office practice direction ‘Crown Proceedings Act 1947’ (December 2023)</w:t>
      </w:r>
      <w:r w:rsidRPr="00AC19FE">
        <w:rPr>
          <w:rStyle w:val="FootnoteReference"/>
          <w:rFonts w:ascii="Calibri Light" w:hAnsi="Calibri Light" w:cs="Calibri Light"/>
        </w:rPr>
        <w:footnoteReference w:id="1"/>
      </w:r>
      <w:r w:rsidRPr="00AC19FE">
        <w:rPr>
          <w:rFonts w:ascii="Calibri Light" w:hAnsi="Calibri Light" w:cs="Calibri Light"/>
        </w:rPr>
        <w:t xml:space="preserve"> requires:</w:t>
      </w:r>
    </w:p>
    <w:p w14:paraId="060C5B63" w14:textId="77777777" w:rsidR="001A77A2" w:rsidRPr="00AC19FE" w:rsidRDefault="001A77A2" w:rsidP="00F72A7D">
      <w:pPr>
        <w:pStyle w:val="ListParagraph"/>
        <w:spacing w:line="360" w:lineRule="auto"/>
        <w:ind w:left="567"/>
        <w:jc w:val="both"/>
        <w:rPr>
          <w:rFonts w:ascii="Calibri Light" w:hAnsi="Calibri Light" w:cs="Calibri Light"/>
        </w:rPr>
      </w:pPr>
    </w:p>
    <w:p w14:paraId="231A991E" w14:textId="77777777" w:rsidR="001A77A2" w:rsidRPr="00AC19FE" w:rsidRDefault="001A77A2" w:rsidP="00F72A7D">
      <w:pPr>
        <w:pStyle w:val="ListParagraph"/>
        <w:spacing w:line="360" w:lineRule="auto"/>
        <w:ind w:left="1134"/>
        <w:jc w:val="both"/>
        <w:rPr>
          <w:rFonts w:ascii="Calibri Light" w:hAnsi="Calibri Light" w:cs="Calibri Light"/>
          <w:i/>
          <w:iCs/>
        </w:rPr>
      </w:pPr>
      <w:r w:rsidRPr="00AC19FE">
        <w:rPr>
          <w:rFonts w:ascii="Calibri Light" w:hAnsi="Calibri Light" w:cs="Calibri Light"/>
          <w:i/>
          <w:iCs/>
        </w:rPr>
        <w:t>“</w:t>
      </w:r>
      <w:r w:rsidRPr="00AC19FE">
        <w:rPr>
          <w:rFonts w:ascii="Calibri Light" w:hAnsi="Calibri Light" w:cs="Calibri Light"/>
          <w:b/>
          <w:bCs/>
          <w:i/>
          <w:iCs/>
        </w:rPr>
        <w:t>All documents</w:t>
      </w:r>
      <w:r w:rsidRPr="00AC19FE">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AC19FE">
        <w:rPr>
          <w:rFonts w:ascii="Calibri Light" w:hAnsi="Calibri Light" w:cs="Calibri Light"/>
          <w:b/>
          <w:bCs/>
          <w:i/>
          <w:iCs/>
        </w:rPr>
        <w:t xml:space="preserve"> </w:t>
      </w:r>
      <w:r w:rsidRPr="00AC19FE">
        <w:rPr>
          <w:rFonts w:ascii="Calibri Light" w:hAnsi="Calibri Light" w:cs="Calibri Light"/>
          <w:i/>
          <w:iCs/>
        </w:rPr>
        <w:t xml:space="preserve">against an authorised Government department, </w:t>
      </w:r>
      <w:r w:rsidRPr="00AC19FE">
        <w:rPr>
          <w:rFonts w:ascii="Calibri Light" w:hAnsi="Calibri Light" w:cs="Calibri Light"/>
          <w:b/>
          <w:bCs/>
          <w:i/>
          <w:iCs/>
        </w:rPr>
        <w:t>be served on the solicitor</w:t>
      </w:r>
      <w:r w:rsidRPr="00AC19FE">
        <w:rPr>
          <w:rFonts w:ascii="Calibri Light" w:hAnsi="Calibri Light" w:cs="Calibri Light"/>
          <w:i/>
          <w:iCs/>
        </w:rPr>
        <w:t xml:space="preserve">, if any, for that department” </w:t>
      </w:r>
    </w:p>
    <w:p w14:paraId="4E70D78F" w14:textId="77777777" w:rsidR="001A77A2" w:rsidRPr="00AC19FE" w:rsidRDefault="001A77A2" w:rsidP="00F72A7D">
      <w:pPr>
        <w:pStyle w:val="ListParagraph"/>
        <w:spacing w:line="360" w:lineRule="auto"/>
        <w:ind w:left="567"/>
        <w:jc w:val="right"/>
        <w:rPr>
          <w:rFonts w:ascii="Calibri Light" w:hAnsi="Calibri Light" w:cs="Calibri Light"/>
        </w:rPr>
      </w:pPr>
      <w:r w:rsidRPr="00AC19FE">
        <w:rPr>
          <w:rFonts w:ascii="Calibri Light" w:hAnsi="Calibri Light" w:cs="Calibri Light"/>
        </w:rPr>
        <w:t>(Emphasis added)</w:t>
      </w:r>
    </w:p>
    <w:p w14:paraId="5A0A639C" w14:textId="77777777" w:rsidR="001A77A2" w:rsidRPr="00AC19FE" w:rsidRDefault="001A77A2" w:rsidP="00F72A7D">
      <w:pPr>
        <w:pStyle w:val="ListParagraph"/>
        <w:spacing w:line="360" w:lineRule="auto"/>
        <w:ind w:left="567"/>
        <w:jc w:val="right"/>
        <w:rPr>
          <w:rFonts w:ascii="Calibri Light" w:hAnsi="Calibri Light" w:cs="Calibri Light"/>
        </w:rPr>
      </w:pPr>
    </w:p>
    <w:p w14:paraId="5B9C4FA1" w14:textId="77777777" w:rsidR="001A77A2" w:rsidRPr="00AC19FE" w:rsidRDefault="001A77A2" w:rsidP="00F72A7D">
      <w:pPr>
        <w:pStyle w:val="ListParagraph"/>
        <w:numPr>
          <w:ilvl w:val="0"/>
          <w:numId w:val="41"/>
        </w:numPr>
        <w:spacing w:line="360" w:lineRule="auto"/>
        <w:jc w:val="both"/>
        <w:rPr>
          <w:rFonts w:ascii="Calibri Light" w:hAnsi="Calibri Light" w:cs="Calibri Light"/>
        </w:rPr>
      </w:pPr>
      <w:r w:rsidRPr="00AC19FE">
        <w:rPr>
          <w:rFonts w:ascii="Calibri Light" w:hAnsi="Calibri Light" w:cs="Calibri Light"/>
        </w:rPr>
        <w:t>The practice direction provides that the solicitor for service in connection with civil proceedings against the Department for Work and Pensions is “The Treasury Solicitor”.</w:t>
      </w:r>
    </w:p>
    <w:p w14:paraId="16A7CC47" w14:textId="77777777" w:rsidR="001A77A2" w:rsidRPr="00AC19FE" w:rsidRDefault="001A77A2" w:rsidP="00F72A7D">
      <w:pPr>
        <w:pStyle w:val="NormalWeb"/>
        <w:numPr>
          <w:ilvl w:val="0"/>
          <w:numId w:val="41"/>
        </w:numPr>
        <w:spacing w:line="360" w:lineRule="auto"/>
        <w:jc w:val="both"/>
        <w:rPr>
          <w:rStyle w:val="Strong"/>
          <w:rFonts w:ascii="Calibri Light" w:hAnsi="Calibri Light" w:cs="Calibri Light"/>
          <w:b w:val="0"/>
          <w:bCs w:val="0"/>
          <w:color w:val="000000" w:themeColor="text1"/>
        </w:rPr>
      </w:pPr>
      <w:r w:rsidRPr="00AC19FE">
        <w:rPr>
          <w:rStyle w:val="Strong"/>
          <w:rFonts w:ascii="Calibri Light" w:hAnsi="Calibri Light" w:cs="Calibri Light"/>
          <w:b w:val="0"/>
          <w:bCs w:val="0"/>
          <w:color w:val="000000" w:themeColor="text1"/>
        </w:rPr>
        <w:t>The Government Legal Department webpage</w:t>
      </w:r>
      <w:r w:rsidRPr="00AC19FE">
        <w:rPr>
          <w:rStyle w:val="FootnoteReference"/>
          <w:rFonts w:ascii="Calibri Light" w:hAnsi="Calibri Light" w:cs="Calibri Light"/>
          <w:color w:val="000000" w:themeColor="text1"/>
        </w:rPr>
        <w:footnoteReference w:id="2"/>
      </w:r>
      <w:r w:rsidRPr="00AC19FE">
        <w:rPr>
          <w:rStyle w:val="Strong"/>
          <w:rFonts w:ascii="Calibri Light" w:hAnsi="Calibri Light" w:cs="Calibri Light"/>
          <w:b w:val="0"/>
          <w:bCs w:val="0"/>
          <w:color w:val="000000" w:themeColor="text1"/>
        </w:rPr>
        <w:t xml:space="preserve"> further instructs:</w:t>
      </w:r>
    </w:p>
    <w:p w14:paraId="3E546BC7" w14:textId="77777777" w:rsidR="001A77A2" w:rsidRPr="00AC19FE" w:rsidRDefault="001A77A2" w:rsidP="00F72A7D">
      <w:pPr>
        <w:pStyle w:val="NormalWeb"/>
        <w:spacing w:line="360" w:lineRule="auto"/>
        <w:jc w:val="both"/>
        <w:rPr>
          <w:rStyle w:val="Strong"/>
          <w:rFonts w:ascii="Calibri Light" w:hAnsi="Calibri Light" w:cs="Calibri Light"/>
          <w:b w:val="0"/>
          <w:bCs w:val="0"/>
          <w:color w:val="000000" w:themeColor="text1"/>
        </w:rPr>
      </w:pPr>
    </w:p>
    <w:p w14:paraId="47B77CAC" w14:textId="77777777" w:rsidR="001A77A2" w:rsidRPr="00AC19FE" w:rsidRDefault="001A77A2" w:rsidP="00F72A7D">
      <w:pPr>
        <w:pStyle w:val="NormalWeb"/>
        <w:spacing w:line="360" w:lineRule="auto"/>
        <w:ind w:left="1134"/>
        <w:jc w:val="both"/>
        <w:rPr>
          <w:rStyle w:val="Strong"/>
          <w:rFonts w:ascii="Calibri Light" w:hAnsi="Calibri Light" w:cs="Calibri Light"/>
          <w:b w:val="0"/>
          <w:bCs w:val="0"/>
          <w:i/>
          <w:iCs/>
          <w:color w:val="000000" w:themeColor="text1"/>
        </w:rPr>
      </w:pPr>
      <w:r w:rsidRPr="00AC19FE">
        <w:rPr>
          <w:rStyle w:val="Strong"/>
          <w:rFonts w:ascii="Calibri Light" w:hAnsi="Calibri Light" w:cs="Calibri Light"/>
          <w:b w:val="0"/>
          <w:bCs w:val="0"/>
          <w:color w:val="000000" w:themeColor="text1"/>
        </w:rPr>
        <w:t>[…]</w:t>
      </w:r>
    </w:p>
    <w:p w14:paraId="5A276C96" w14:textId="77777777" w:rsidR="001A77A2" w:rsidRPr="00AC19FE" w:rsidRDefault="001A77A2" w:rsidP="00F72A7D">
      <w:pPr>
        <w:pStyle w:val="NormalWeb"/>
        <w:spacing w:line="360" w:lineRule="auto"/>
        <w:ind w:left="1134"/>
        <w:jc w:val="both"/>
        <w:rPr>
          <w:rFonts w:ascii="Calibri Light" w:hAnsi="Calibri Light" w:cs="Calibri Light"/>
          <w:i/>
          <w:iCs/>
          <w:color w:val="000000"/>
          <w:shd w:val="clear" w:color="auto" w:fill="FFFFFF"/>
        </w:rPr>
      </w:pPr>
      <w:r w:rsidRPr="00AC19FE">
        <w:rPr>
          <w:rFonts w:ascii="Calibri Light" w:hAnsi="Calibri Light" w:cs="Calibri Light"/>
          <w:i/>
          <w:iCs/>
          <w:color w:val="000000"/>
          <w:shd w:val="clear" w:color="auto" w:fill="FFFFFF"/>
        </w:rPr>
        <w:t>The email addresses above are for the service of new proceedings only.</w:t>
      </w:r>
      <w:r w:rsidRPr="00AC19FE">
        <w:rPr>
          <w:rFonts w:ascii="Calibri Light" w:hAnsi="Calibri Light" w:cs="Calibri Light"/>
          <w:i/>
          <w:iCs/>
          <w:color w:val="000000"/>
        </w:rPr>
        <w:br/>
      </w:r>
      <w:r w:rsidRPr="00AC19FE">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EE0E59">
          <w:rPr>
            <w:rStyle w:val="Hyperlink"/>
            <w:rFonts w:ascii="Calibri Light" w:hAnsi="Calibri Light" w:cs="Calibri Light"/>
            <w:i/>
            <w:iCs/>
            <w:color w:val="A03A88"/>
            <w:shd w:val="clear" w:color="auto" w:fill="FFFFFF"/>
          </w:rPr>
          <w:t>thetreasurysolicitor@governmentlegal.gov.uk</w:t>
        </w:r>
      </w:hyperlink>
      <w:r w:rsidRPr="00EE0E59">
        <w:rPr>
          <w:rFonts w:ascii="Calibri Light" w:hAnsi="Calibri Light" w:cs="Calibri Light"/>
          <w:i/>
          <w:iCs/>
          <w:color w:val="000000"/>
          <w:shd w:val="clear" w:color="auto" w:fill="FFFFFF"/>
        </w:rPr>
        <w:t>.</w:t>
      </w:r>
    </w:p>
    <w:p w14:paraId="761E6E72" w14:textId="77777777" w:rsidR="001A77A2" w:rsidRPr="00AC19FE" w:rsidRDefault="001A77A2" w:rsidP="00F72A7D">
      <w:pPr>
        <w:pStyle w:val="NormalWeb"/>
        <w:spacing w:line="360" w:lineRule="auto"/>
        <w:ind w:left="1134"/>
        <w:jc w:val="both"/>
        <w:rPr>
          <w:rFonts w:ascii="Calibri Light" w:hAnsi="Calibri Light" w:cs="Calibri Light"/>
          <w:i/>
          <w:iCs/>
          <w:color w:val="000000"/>
          <w:shd w:val="clear" w:color="auto" w:fill="FFFFFF"/>
        </w:rPr>
      </w:pPr>
    </w:p>
    <w:p w14:paraId="2D5FFBEF" w14:textId="00707AAA" w:rsidR="00733FE2" w:rsidRPr="00AC19FE" w:rsidRDefault="00733FE2" w:rsidP="00F72A7D">
      <w:pPr>
        <w:pStyle w:val="NormalWeb"/>
        <w:spacing w:line="360" w:lineRule="auto"/>
        <w:jc w:val="both"/>
        <w:rPr>
          <w:rFonts w:ascii="Calibri Light" w:hAnsi="Calibri Light" w:cs="Calibri Light"/>
          <w:i/>
          <w:iCs/>
          <w:color w:val="000000"/>
          <w:shd w:val="clear" w:color="auto" w:fill="FFFFFF"/>
        </w:rPr>
      </w:pPr>
      <w:r w:rsidRPr="00AC19FE">
        <w:rPr>
          <w:rFonts w:ascii="Calibri Light" w:hAnsi="Calibri Light" w:cs="Calibri Light"/>
          <w:b/>
          <w:color w:val="000000" w:themeColor="text1"/>
        </w:rPr>
        <w:t xml:space="preserve">The details of the matter being challenged </w:t>
      </w:r>
    </w:p>
    <w:p w14:paraId="3CCDACD4" w14:textId="77777777" w:rsidR="001A77A2" w:rsidRPr="00AC19FE" w:rsidRDefault="001A77A2" w:rsidP="00F72A7D">
      <w:pPr>
        <w:autoSpaceDE w:val="0"/>
        <w:autoSpaceDN w:val="0"/>
        <w:adjustRightInd w:val="0"/>
        <w:spacing w:line="360" w:lineRule="auto"/>
        <w:jc w:val="both"/>
        <w:rPr>
          <w:rFonts w:ascii="Calibri Light" w:hAnsi="Calibri Light" w:cs="Calibri Light"/>
          <w:color w:val="000000" w:themeColor="text1"/>
        </w:rPr>
      </w:pPr>
    </w:p>
    <w:p w14:paraId="726E31F5" w14:textId="6AA07836" w:rsidR="00733FE2" w:rsidRPr="00AC19FE" w:rsidRDefault="003D6A83" w:rsidP="00F72A7D">
      <w:pPr>
        <w:pStyle w:val="ListParagraph"/>
        <w:numPr>
          <w:ilvl w:val="0"/>
          <w:numId w:val="43"/>
        </w:numPr>
        <w:autoSpaceDE w:val="0"/>
        <w:autoSpaceDN w:val="0"/>
        <w:adjustRightInd w:val="0"/>
        <w:spacing w:line="360" w:lineRule="auto"/>
        <w:jc w:val="both"/>
        <w:rPr>
          <w:rFonts w:ascii="Calibri Light" w:hAnsi="Calibri Light" w:cs="Calibri Light"/>
          <w:color w:val="000000" w:themeColor="text1"/>
        </w:rPr>
      </w:pPr>
      <w:r w:rsidRPr="00AC19FE">
        <w:rPr>
          <w:rFonts w:ascii="Calibri Light" w:hAnsi="Calibri Light" w:cs="Calibri Light"/>
          <w:color w:val="000000" w:themeColor="text1"/>
        </w:rPr>
        <w:t>C</w:t>
      </w:r>
      <w:r w:rsidR="00733FE2" w:rsidRPr="00AC19FE">
        <w:rPr>
          <w:rFonts w:ascii="Calibri Light" w:hAnsi="Calibri Light" w:cs="Calibri Light"/>
          <w:color w:val="000000" w:themeColor="text1"/>
        </w:rPr>
        <w:t xml:space="preserve"> is challenging the unlawful refusal of </w:t>
      </w:r>
      <w:r w:rsidRPr="00AC19FE">
        <w:rPr>
          <w:rFonts w:ascii="Calibri Light" w:hAnsi="Calibri Light" w:cs="Calibri Light"/>
          <w:color w:val="000000" w:themeColor="text1"/>
        </w:rPr>
        <w:t>SSWP</w:t>
      </w:r>
      <w:r w:rsidR="00733FE2" w:rsidRPr="00AC19FE">
        <w:rPr>
          <w:rFonts w:ascii="Calibri Light" w:hAnsi="Calibri Light" w:cs="Calibri Light"/>
          <w:color w:val="000000" w:themeColor="text1"/>
        </w:rPr>
        <w:t xml:space="preserve"> to </w:t>
      </w:r>
      <w:r w:rsidR="007C4BC4" w:rsidRPr="00AC19FE">
        <w:rPr>
          <w:rFonts w:ascii="Calibri Light" w:hAnsi="Calibri Light" w:cs="Calibri Light"/>
          <w:color w:val="000000" w:themeColor="text1"/>
        </w:rPr>
        <w:t xml:space="preserve">exercise </w:t>
      </w:r>
      <w:r w:rsidRPr="00AC19FE">
        <w:rPr>
          <w:rFonts w:ascii="Calibri Light" w:hAnsi="Calibri Light" w:cs="Calibri Light"/>
          <w:color w:val="000000" w:themeColor="text1"/>
        </w:rPr>
        <w:t>the</w:t>
      </w:r>
      <w:r w:rsidR="007C4BC4" w:rsidRPr="00AC19FE">
        <w:rPr>
          <w:rFonts w:ascii="Calibri Light" w:hAnsi="Calibri Light" w:cs="Calibri Light"/>
          <w:color w:val="000000" w:themeColor="text1"/>
        </w:rPr>
        <w:t xml:space="preserve"> discretion</w:t>
      </w:r>
      <w:r w:rsidRPr="00AC19FE">
        <w:rPr>
          <w:rFonts w:ascii="Calibri Light" w:hAnsi="Calibri Light" w:cs="Calibri Light"/>
          <w:color w:val="000000" w:themeColor="text1"/>
        </w:rPr>
        <w:t xml:space="preserve"> av</w:t>
      </w:r>
      <w:r w:rsidR="004310B1" w:rsidRPr="00AC19FE">
        <w:rPr>
          <w:rFonts w:ascii="Calibri Light" w:hAnsi="Calibri Light" w:cs="Calibri Light"/>
          <w:color w:val="000000" w:themeColor="text1"/>
        </w:rPr>
        <w:t>a</w:t>
      </w:r>
      <w:r w:rsidRPr="00AC19FE">
        <w:rPr>
          <w:rFonts w:ascii="Calibri Light" w:hAnsi="Calibri Light" w:cs="Calibri Light"/>
          <w:color w:val="000000" w:themeColor="text1"/>
        </w:rPr>
        <w:t>ilable</w:t>
      </w:r>
      <w:r w:rsidR="007C4BC4" w:rsidRPr="00AC19FE">
        <w:rPr>
          <w:rFonts w:ascii="Calibri Light" w:hAnsi="Calibri Light" w:cs="Calibri Light"/>
          <w:color w:val="000000" w:themeColor="text1"/>
        </w:rPr>
        <w:t xml:space="preserve"> to </w:t>
      </w:r>
      <w:r w:rsidR="00733FE2" w:rsidRPr="00AC19FE">
        <w:rPr>
          <w:rFonts w:ascii="Calibri Light" w:hAnsi="Calibri Light" w:cs="Calibri Light"/>
          <w:color w:val="000000" w:themeColor="text1"/>
        </w:rPr>
        <w:t xml:space="preserve">reduce </w:t>
      </w:r>
      <w:r w:rsidR="00EF18C6" w:rsidRPr="00AC19FE">
        <w:rPr>
          <w:rFonts w:ascii="Calibri Light" w:hAnsi="Calibri Light" w:cs="Calibri Light"/>
          <w:color w:val="000000" w:themeColor="text1"/>
        </w:rPr>
        <w:t>th</w:t>
      </w:r>
      <w:r w:rsidR="00EF743B" w:rsidRPr="00AC19FE">
        <w:rPr>
          <w:rFonts w:ascii="Calibri Light" w:hAnsi="Calibri Light" w:cs="Calibri Light"/>
          <w:color w:val="000000" w:themeColor="text1"/>
        </w:rPr>
        <w:t xml:space="preserve">e level of the deductions from </w:t>
      </w:r>
      <w:r w:rsidRPr="00AC19FE">
        <w:rPr>
          <w:rFonts w:ascii="Calibri Light" w:hAnsi="Calibri Light" w:cs="Calibri Light"/>
          <w:color w:val="000000" w:themeColor="text1"/>
        </w:rPr>
        <w:t>C’s</w:t>
      </w:r>
      <w:r w:rsidR="00733FE2" w:rsidRPr="00AC19FE">
        <w:rPr>
          <w:rFonts w:ascii="Calibri Light" w:hAnsi="Calibri Light" w:cs="Calibri Light"/>
          <w:color w:val="FF0000"/>
        </w:rPr>
        <w:t xml:space="preserve"> </w:t>
      </w:r>
      <w:r w:rsidR="00733FE2" w:rsidRPr="00AC19FE">
        <w:rPr>
          <w:rFonts w:ascii="Calibri Light" w:hAnsi="Calibri Light" w:cs="Calibri Light"/>
          <w:color w:val="000000" w:themeColor="text1"/>
        </w:rPr>
        <w:t xml:space="preserve">UC </w:t>
      </w:r>
      <w:r w:rsidR="00A8004D" w:rsidRPr="00AC19FE">
        <w:rPr>
          <w:rFonts w:ascii="Calibri Light" w:hAnsi="Calibri Light" w:cs="Calibri Light"/>
          <w:color w:val="000000" w:themeColor="text1"/>
        </w:rPr>
        <w:t xml:space="preserve">award </w:t>
      </w:r>
      <w:r w:rsidR="00733FE2" w:rsidRPr="00AC19FE">
        <w:rPr>
          <w:rFonts w:ascii="Calibri Light" w:hAnsi="Calibri Light" w:cs="Calibri Light"/>
          <w:color w:val="000000" w:themeColor="text1"/>
        </w:rPr>
        <w:t xml:space="preserve">when </w:t>
      </w:r>
      <w:r w:rsidR="00EF18C6" w:rsidRPr="00AC19FE">
        <w:rPr>
          <w:rFonts w:ascii="Calibri Light" w:hAnsi="Calibri Light" w:cs="Calibri Light"/>
          <w:color w:val="000000" w:themeColor="text1"/>
        </w:rPr>
        <w:t>required to</w:t>
      </w:r>
      <w:r w:rsidR="002359AA">
        <w:rPr>
          <w:rFonts w:ascii="Calibri Light" w:hAnsi="Calibri Light" w:cs="Calibri Light"/>
          <w:color w:val="000000" w:themeColor="text1"/>
        </w:rPr>
        <w:t xml:space="preserve"> exercise discretion </w:t>
      </w:r>
      <w:r w:rsidR="00EF18C6" w:rsidRPr="00AC19FE">
        <w:rPr>
          <w:rFonts w:ascii="Calibri Light" w:hAnsi="Calibri Light" w:cs="Calibri Light"/>
          <w:color w:val="000000" w:themeColor="text1"/>
        </w:rPr>
        <w:t>by law</w:t>
      </w:r>
      <w:r w:rsidR="00557BF0" w:rsidRPr="00AC19FE">
        <w:rPr>
          <w:rFonts w:ascii="Calibri Light" w:hAnsi="Calibri Light" w:cs="Calibri Light"/>
          <w:color w:val="000000" w:themeColor="text1"/>
        </w:rPr>
        <w:t xml:space="preserve"> and under SSWP’s own guidance</w:t>
      </w:r>
      <w:r w:rsidR="00EF18C6" w:rsidRPr="00AC19FE">
        <w:rPr>
          <w:rFonts w:ascii="Calibri Light" w:hAnsi="Calibri Light" w:cs="Calibri Light"/>
          <w:color w:val="000000" w:themeColor="text1"/>
        </w:rPr>
        <w:t>.</w:t>
      </w:r>
    </w:p>
    <w:p w14:paraId="087F893B" w14:textId="77777777" w:rsidR="00733FE2" w:rsidRPr="00AC19FE" w:rsidRDefault="00733FE2" w:rsidP="00F72A7D">
      <w:pPr>
        <w:autoSpaceDE w:val="0"/>
        <w:autoSpaceDN w:val="0"/>
        <w:adjustRightInd w:val="0"/>
        <w:spacing w:line="360" w:lineRule="auto"/>
        <w:jc w:val="both"/>
        <w:rPr>
          <w:rFonts w:ascii="Calibri Light" w:hAnsi="Calibri Light" w:cs="Calibri Light"/>
          <w:i/>
          <w:iCs/>
          <w:color w:val="000000" w:themeColor="text1"/>
        </w:rPr>
      </w:pPr>
    </w:p>
    <w:p w14:paraId="1FC04E6A" w14:textId="77777777" w:rsidR="00733FE2" w:rsidRPr="00AC19FE" w:rsidRDefault="00733FE2" w:rsidP="00F72A7D">
      <w:pPr>
        <w:autoSpaceDE w:val="0"/>
        <w:autoSpaceDN w:val="0"/>
        <w:adjustRightInd w:val="0"/>
        <w:spacing w:line="360" w:lineRule="auto"/>
        <w:jc w:val="both"/>
        <w:rPr>
          <w:rFonts w:ascii="Calibri Light" w:hAnsi="Calibri Light" w:cs="Calibri Light"/>
          <w:b/>
          <w:i/>
          <w:iCs/>
          <w:color w:val="000000" w:themeColor="text1"/>
        </w:rPr>
      </w:pPr>
      <w:r w:rsidRPr="00AC19FE">
        <w:rPr>
          <w:rFonts w:ascii="Calibri Light" w:hAnsi="Calibri Light" w:cs="Calibri Light"/>
          <w:b/>
          <w:i/>
          <w:iCs/>
          <w:color w:val="000000" w:themeColor="text1"/>
        </w:rPr>
        <w:t>Background facts</w:t>
      </w:r>
    </w:p>
    <w:p w14:paraId="2F8CF1E7" w14:textId="00C1FB2C" w:rsidR="00733FE2" w:rsidRPr="00AC19FE" w:rsidRDefault="00733FE2" w:rsidP="00F72A7D">
      <w:pPr>
        <w:pStyle w:val="ListParagraph"/>
        <w:numPr>
          <w:ilvl w:val="0"/>
          <w:numId w:val="22"/>
        </w:numPr>
        <w:autoSpaceDE w:val="0"/>
        <w:autoSpaceDN w:val="0"/>
        <w:adjustRightInd w:val="0"/>
        <w:spacing w:after="169" w:line="360" w:lineRule="auto"/>
        <w:jc w:val="both"/>
        <w:rPr>
          <w:rFonts w:ascii="Calibri Light" w:hAnsi="Calibri Light" w:cs="Calibri Light"/>
          <w:color w:val="000000" w:themeColor="text1"/>
        </w:rPr>
      </w:pPr>
      <w:r w:rsidRPr="00AC19FE">
        <w:rPr>
          <w:rFonts w:ascii="Calibri Light" w:hAnsi="Calibri Light" w:cs="Calibri Light"/>
          <w:color w:val="000000" w:themeColor="text1"/>
        </w:rPr>
        <w:t xml:space="preserve">C </w:t>
      </w:r>
      <w:r w:rsidR="00EF18C6" w:rsidRPr="00AC19FE">
        <w:rPr>
          <w:rFonts w:ascii="Calibri Light" w:hAnsi="Calibri Light" w:cs="Calibri Light"/>
          <w:color w:val="000000" w:themeColor="text1"/>
        </w:rPr>
        <w:t xml:space="preserve">is a </w:t>
      </w:r>
      <w:r w:rsidR="00A8004D" w:rsidRPr="00DC4732">
        <w:rPr>
          <w:rFonts w:ascii="Calibri Light" w:hAnsi="Calibri Light" w:cs="Calibri Light"/>
          <w:color w:val="FF0000"/>
        </w:rPr>
        <w:t>[detail circumstances, household, disability, other benefits]</w:t>
      </w:r>
      <w:r w:rsidR="00A8004D" w:rsidRPr="00AC19FE">
        <w:rPr>
          <w:rFonts w:ascii="Calibri Light" w:hAnsi="Calibri Light" w:cs="Calibri Light"/>
        </w:rPr>
        <w:t>.</w:t>
      </w:r>
    </w:p>
    <w:p w14:paraId="4D290A00" w14:textId="71836BE9" w:rsidR="00733FE2" w:rsidRPr="00AC19FE" w:rsidRDefault="00733FE2" w:rsidP="00F72A7D">
      <w:pPr>
        <w:pStyle w:val="ListParagraph"/>
        <w:numPr>
          <w:ilvl w:val="0"/>
          <w:numId w:val="22"/>
        </w:numPr>
        <w:tabs>
          <w:tab w:val="num" w:pos="567"/>
        </w:tabs>
        <w:autoSpaceDE w:val="0"/>
        <w:autoSpaceDN w:val="0"/>
        <w:adjustRightInd w:val="0"/>
        <w:spacing w:after="169" w:line="360" w:lineRule="auto"/>
        <w:jc w:val="both"/>
        <w:rPr>
          <w:rFonts w:ascii="Calibri Light" w:hAnsi="Calibri Light" w:cs="Calibri Light"/>
          <w:color w:val="000000" w:themeColor="text1"/>
        </w:rPr>
      </w:pPr>
      <w:r w:rsidRPr="00AC19FE">
        <w:rPr>
          <w:rFonts w:ascii="Calibri Light" w:hAnsi="Calibri Light" w:cs="Calibri Light"/>
          <w:color w:val="000000" w:themeColor="text1"/>
        </w:rPr>
        <w:lastRenderedPageBreak/>
        <w:t xml:space="preserve">C is a vulnerable individual. </w:t>
      </w:r>
      <w:r w:rsidR="00A8004D" w:rsidRPr="00DC4732">
        <w:rPr>
          <w:rFonts w:ascii="Calibri Light" w:hAnsi="Calibri Light" w:cs="Calibri Light"/>
          <w:color w:val="FF0000"/>
        </w:rPr>
        <w:t>[Reason for vulnerability]</w:t>
      </w:r>
      <w:r w:rsidR="00A8004D" w:rsidRPr="00AC19FE">
        <w:rPr>
          <w:rFonts w:ascii="Calibri Light" w:hAnsi="Calibri Light" w:cs="Calibri Light"/>
          <w:color w:val="000000" w:themeColor="text1"/>
        </w:rPr>
        <w:t>.</w:t>
      </w:r>
    </w:p>
    <w:p w14:paraId="3A718F19" w14:textId="1727A0D9" w:rsidR="00EF18C6" w:rsidRPr="00AC19FE" w:rsidRDefault="00A8004D" w:rsidP="00F72A7D">
      <w:pPr>
        <w:pStyle w:val="ListParagraph"/>
        <w:numPr>
          <w:ilvl w:val="0"/>
          <w:numId w:val="22"/>
        </w:numPr>
        <w:tabs>
          <w:tab w:val="num" w:pos="567"/>
        </w:tabs>
        <w:autoSpaceDE w:val="0"/>
        <w:autoSpaceDN w:val="0"/>
        <w:adjustRightInd w:val="0"/>
        <w:spacing w:after="169" w:line="360" w:lineRule="auto"/>
        <w:jc w:val="both"/>
        <w:rPr>
          <w:rFonts w:ascii="Calibri Light" w:hAnsi="Calibri Light" w:cs="Calibri Light"/>
          <w:color w:val="000000" w:themeColor="text1"/>
        </w:rPr>
      </w:pPr>
      <w:r w:rsidRPr="00DC4732">
        <w:rPr>
          <w:rFonts w:ascii="Calibri Light" w:hAnsi="Calibri Light" w:cs="Calibri Light"/>
          <w:color w:val="FF0000"/>
        </w:rPr>
        <w:t xml:space="preserve">[Reason </w:t>
      </w:r>
      <w:r w:rsidR="00EF18C6" w:rsidRPr="00DC4732">
        <w:rPr>
          <w:rFonts w:ascii="Calibri Light" w:hAnsi="Calibri Light" w:cs="Calibri Light"/>
          <w:color w:val="FF0000"/>
        </w:rPr>
        <w:t>C claim</w:t>
      </w:r>
      <w:r w:rsidRPr="00DC4732">
        <w:rPr>
          <w:rFonts w:ascii="Calibri Light" w:hAnsi="Calibri Light" w:cs="Calibri Light"/>
          <w:color w:val="FF0000"/>
        </w:rPr>
        <w:t>ed</w:t>
      </w:r>
      <w:r w:rsidR="00EF18C6" w:rsidRPr="00DC4732">
        <w:rPr>
          <w:rFonts w:ascii="Calibri Light" w:hAnsi="Calibri Light" w:cs="Calibri Light"/>
          <w:color w:val="FF0000"/>
        </w:rPr>
        <w:t xml:space="preserve"> UC</w:t>
      </w:r>
      <w:r w:rsidRPr="00DC4732">
        <w:rPr>
          <w:rFonts w:ascii="Calibri Light" w:hAnsi="Calibri Light" w:cs="Calibri Light"/>
          <w:color w:val="FF0000"/>
        </w:rPr>
        <w:t>]</w:t>
      </w:r>
      <w:r w:rsidR="004310B1" w:rsidRPr="00AC19FE">
        <w:rPr>
          <w:rFonts w:ascii="Calibri Light" w:hAnsi="Calibri Light" w:cs="Calibri Light"/>
          <w:color w:val="000000" w:themeColor="text1"/>
        </w:rPr>
        <w:t>.</w:t>
      </w:r>
    </w:p>
    <w:p w14:paraId="318B778B" w14:textId="753F0F0B" w:rsidR="00C04884" w:rsidRPr="00AC19FE" w:rsidRDefault="00C04884" w:rsidP="00F72A7D">
      <w:pPr>
        <w:pStyle w:val="ListParagraph"/>
        <w:numPr>
          <w:ilvl w:val="0"/>
          <w:numId w:val="22"/>
        </w:numPr>
        <w:tabs>
          <w:tab w:val="num" w:pos="567"/>
        </w:tabs>
        <w:autoSpaceDE w:val="0"/>
        <w:autoSpaceDN w:val="0"/>
        <w:adjustRightInd w:val="0"/>
        <w:spacing w:after="169" w:line="360" w:lineRule="auto"/>
        <w:jc w:val="both"/>
        <w:rPr>
          <w:rFonts w:ascii="Calibri Light" w:hAnsi="Calibri Light" w:cs="Calibri Light"/>
          <w:color w:val="000000" w:themeColor="text1"/>
        </w:rPr>
      </w:pPr>
      <w:r w:rsidRPr="00AC19FE">
        <w:rPr>
          <w:rFonts w:ascii="Calibri Light" w:hAnsi="Calibri Light" w:cs="Calibri Light"/>
          <w:color w:val="000000" w:themeColor="text1"/>
        </w:rPr>
        <w:t xml:space="preserve">C </w:t>
      </w:r>
      <w:r w:rsidR="00741126" w:rsidRPr="00AC19FE">
        <w:rPr>
          <w:rFonts w:ascii="Calibri Light" w:hAnsi="Calibri Light" w:cs="Calibri Light"/>
          <w:color w:val="000000" w:themeColor="text1"/>
        </w:rPr>
        <w:t>was previously awarded</w:t>
      </w:r>
      <w:r w:rsidRPr="00AC19FE">
        <w:rPr>
          <w:rFonts w:ascii="Calibri Light" w:hAnsi="Calibri Light" w:cs="Calibri Light"/>
          <w:color w:val="000000" w:themeColor="text1"/>
        </w:rPr>
        <w:t xml:space="preserve"> </w:t>
      </w:r>
      <w:r w:rsidR="005D44E3" w:rsidRPr="00AC19FE">
        <w:rPr>
          <w:rFonts w:ascii="Calibri Light" w:hAnsi="Calibri Light" w:cs="Calibri Light"/>
          <w:color w:val="000000" w:themeColor="text1"/>
        </w:rPr>
        <w:t xml:space="preserve">hardship payments </w:t>
      </w:r>
      <w:r w:rsidR="00741126" w:rsidRPr="00AC19FE">
        <w:rPr>
          <w:rFonts w:ascii="Calibri Light" w:hAnsi="Calibri Light" w:cs="Calibri Light"/>
          <w:color w:val="000000" w:themeColor="text1"/>
        </w:rPr>
        <w:t>and these are now</w:t>
      </w:r>
      <w:r w:rsidRPr="00AC19FE">
        <w:rPr>
          <w:rFonts w:ascii="Calibri Light" w:hAnsi="Calibri Light" w:cs="Calibri Light"/>
          <w:color w:val="000000" w:themeColor="text1"/>
        </w:rPr>
        <w:t xml:space="preserve"> being repaid by way of a deduction from </w:t>
      </w:r>
      <w:r w:rsidR="00A8004D" w:rsidRPr="00DC4732">
        <w:rPr>
          <w:rFonts w:ascii="Calibri Light" w:hAnsi="Calibri Light" w:cs="Calibri Light"/>
          <w:color w:val="FF0000"/>
        </w:rPr>
        <w:t>[her/his]</w:t>
      </w:r>
      <w:r w:rsidR="00A8004D" w:rsidRPr="00AC19FE">
        <w:rPr>
          <w:rFonts w:ascii="Calibri Light" w:hAnsi="Calibri Light" w:cs="Calibri Light"/>
          <w:color w:val="FF0000"/>
        </w:rPr>
        <w:t xml:space="preserve"> </w:t>
      </w:r>
      <w:r w:rsidRPr="00AC19FE">
        <w:rPr>
          <w:rFonts w:ascii="Calibri Light" w:hAnsi="Calibri Light" w:cs="Calibri Light"/>
          <w:color w:val="000000" w:themeColor="text1"/>
        </w:rPr>
        <w:t>UC of £</w:t>
      </w:r>
      <w:r w:rsidR="00A8004D" w:rsidRPr="00DC4732">
        <w:rPr>
          <w:rFonts w:ascii="Calibri Light" w:hAnsi="Calibri Light" w:cs="Calibri Light"/>
          <w:color w:val="FF0000"/>
        </w:rPr>
        <w:t xml:space="preserve">[amount] </w:t>
      </w:r>
      <w:r w:rsidR="005D44E3" w:rsidRPr="00AC19FE">
        <w:rPr>
          <w:rFonts w:ascii="Calibri Light" w:hAnsi="Calibri Light" w:cs="Calibri Light"/>
          <w:color w:val="000000" w:themeColor="text1"/>
        </w:rPr>
        <w:t xml:space="preserve">each month, equivalent to </w:t>
      </w:r>
      <w:r w:rsidR="00B2257C">
        <w:rPr>
          <w:rFonts w:ascii="Calibri Light" w:hAnsi="Calibri Light" w:cs="Calibri Light"/>
          <w:color w:val="000000" w:themeColor="text1"/>
        </w:rPr>
        <w:t>1</w:t>
      </w:r>
      <w:r w:rsidR="004202EC" w:rsidRPr="00AC19FE">
        <w:rPr>
          <w:rFonts w:ascii="Calibri Light" w:hAnsi="Calibri Light" w:cs="Calibri Light"/>
          <w:color w:val="000000" w:themeColor="text1"/>
        </w:rPr>
        <w:t>5%</w:t>
      </w:r>
      <w:r w:rsidRPr="00AC19FE">
        <w:rPr>
          <w:rFonts w:ascii="Calibri Light" w:hAnsi="Calibri Light" w:cs="Calibri Light"/>
          <w:color w:val="000000" w:themeColor="text1"/>
        </w:rPr>
        <w:t xml:space="preserve"> of </w:t>
      </w:r>
      <w:r w:rsidR="00A8004D" w:rsidRPr="00DC4732">
        <w:rPr>
          <w:rFonts w:ascii="Calibri Light" w:hAnsi="Calibri Light" w:cs="Calibri Light"/>
          <w:color w:val="FF0000"/>
        </w:rPr>
        <w:t>[her/his]</w:t>
      </w:r>
      <w:r w:rsidR="00A8004D" w:rsidRPr="00A81BF8">
        <w:rPr>
          <w:rFonts w:ascii="Calibri Light" w:hAnsi="Calibri Light" w:cs="Calibri Light"/>
          <w:color w:val="FF0000"/>
        </w:rPr>
        <w:t xml:space="preserve"> </w:t>
      </w:r>
      <w:r w:rsidRPr="00AC19FE">
        <w:rPr>
          <w:rFonts w:ascii="Calibri Light" w:hAnsi="Calibri Light" w:cs="Calibri Light"/>
          <w:color w:val="000000" w:themeColor="text1"/>
        </w:rPr>
        <w:t>standard allowance.</w:t>
      </w:r>
    </w:p>
    <w:p w14:paraId="4E75D195" w14:textId="0F310712" w:rsidR="00DD62FE" w:rsidRPr="00AC19FE" w:rsidRDefault="00DD62FE" w:rsidP="00F72A7D">
      <w:pPr>
        <w:pStyle w:val="ListParagraph"/>
        <w:numPr>
          <w:ilvl w:val="0"/>
          <w:numId w:val="22"/>
        </w:numPr>
        <w:tabs>
          <w:tab w:val="num" w:pos="567"/>
        </w:tabs>
        <w:spacing w:line="360" w:lineRule="auto"/>
        <w:jc w:val="both"/>
        <w:rPr>
          <w:rFonts w:ascii="Calibri Light" w:hAnsi="Calibri Light" w:cs="Calibri Light"/>
          <w:color w:val="FF0000"/>
        </w:rPr>
      </w:pPr>
      <w:r w:rsidRPr="00AC19FE">
        <w:rPr>
          <w:rFonts w:ascii="Calibri Light" w:hAnsi="Calibri Light" w:cs="Calibri Light"/>
          <w:color w:val="000000" w:themeColor="text1"/>
        </w:rPr>
        <w:t>C is left with only £</w:t>
      </w:r>
      <w:r w:rsidR="00A8004D" w:rsidRPr="00DC4732">
        <w:rPr>
          <w:rFonts w:ascii="Calibri Light" w:hAnsi="Calibri Light" w:cs="Calibri Light"/>
          <w:color w:val="FF0000"/>
        </w:rPr>
        <w:t xml:space="preserve">[amount] </w:t>
      </w:r>
      <w:r w:rsidR="00A8004D" w:rsidRPr="00AC19FE">
        <w:rPr>
          <w:rFonts w:ascii="Calibri Light" w:hAnsi="Calibri Light" w:cs="Calibri Light"/>
          <w:color w:val="000000" w:themeColor="text1"/>
        </w:rPr>
        <w:t>t</w:t>
      </w:r>
      <w:r w:rsidRPr="00AC19FE">
        <w:rPr>
          <w:rFonts w:ascii="Calibri Light" w:hAnsi="Calibri Light" w:cs="Calibri Light"/>
          <w:color w:val="000000" w:themeColor="text1"/>
        </w:rPr>
        <w:t>o live on each month</w:t>
      </w:r>
      <w:r w:rsidR="00D96FE3" w:rsidRPr="00AC19FE">
        <w:rPr>
          <w:rFonts w:ascii="Calibri Light" w:hAnsi="Calibri Light" w:cs="Calibri Light"/>
          <w:color w:val="000000" w:themeColor="text1"/>
        </w:rPr>
        <w:t xml:space="preserve"> (equivalent to </w:t>
      </w:r>
      <w:r w:rsidR="00D96FE3" w:rsidRPr="00A81BF8">
        <w:rPr>
          <w:rFonts w:ascii="Calibri Light" w:hAnsi="Calibri Light" w:cs="Calibri Light"/>
          <w:color w:val="000000" w:themeColor="text1"/>
        </w:rPr>
        <w:t>£</w:t>
      </w:r>
      <w:r w:rsidR="00A8004D" w:rsidRPr="00DC4732">
        <w:rPr>
          <w:rFonts w:ascii="Calibri Light" w:hAnsi="Calibri Light" w:cs="Calibri Light"/>
          <w:color w:val="FF0000"/>
        </w:rPr>
        <w:t>[amount]</w:t>
      </w:r>
      <w:r w:rsidR="00D96FE3" w:rsidRPr="00AC19FE">
        <w:rPr>
          <w:rFonts w:ascii="Calibri Light" w:hAnsi="Calibri Light" w:cs="Calibri Light"/>
          <w:color w:val="000000" w:themeColor="text1"/>
        </w:rPr>
        <w:t xml:space="preserve"> per week)</w:t>
      </w:r>
      <w:r w:rsidRPr="00AC19FE">
        <w:rPr>
          <w:rFonts w:ascii="Calibri Light" w:hAnsi="Calibri Light" w:cs="Calibri Light"/>
          <w:color w:val="000000" w:themeColor="text1"/>
        </w:rPr>
        <w:t xml:space="preserve">, from which </w:t>
      </w:r>
      <w:r w:rsidR="00A8004D" w:rsidRPr="00DC4732">
        <w:rPr>
          <w:rFonts w:ascii="Calibri Light" w:hAnsi="Calibri Light" w:cs="Calibri Light"/>
          <w:color w:val="FF0000"/>
        </w:rPr>
        <w:t>[s/he]</w:t>
      </w:r>
      <w:r w:rsidRPr="00AC19FE">
        <w:rPr>
          <w:rFonts w:ascii="Calibri Light" w:hAnsi="Calibri Light" w:cs="Calibri Light"/>
          <w:color w:val="000000" w:themeColor="text1"/>
        </w:rPr>
        <w:t xml:space="preserve"> has to pay for all of </w:t>
      </w:r>
      <w:r w:rsidR="00A8004D" w:rsidRPr="00DC4732">
        <w:rPr>
          <w:rFonts w:ascii="Calibri Light" w:hAnsi="Calibri Light" w:cs="Calibri Light"/>
          <w:color w:val="FF0000"/>
        </w:rPr>
        <w:t>[her/his]</w:t>
      </w:r>
      <w:r w:rsidRPr="00AC19FE">
        <w:rPr>
          <w:rFonts w:ascii="Calibri Light" w:hAnsi="Calibri Light" w:cs="Calibri Light"/>
          <w:color w:val="000000" w:themeColor="text1"/>
        </w:rPr>
        <w:t xml:space="preserve"> essential expenditure, </w:t>
      </w:r>
      <w:r w:rsidR="00D96FE3" w:rsidRPr="00AC19FE">
        <w:rPr>
          <w:rFonts w:ascii="Calibri Light" w:hAnsi="Calibri Light" w:cs="Calibri Light"/>
          <w:color w:val="000000" w:themeColor="text1"/>
        </w:rPr>
        <w:t xml:space="preserve">including </w:t>
      </w:r>
      <w:r w:rsidR="00A8004D" w:rsidRPr="00DC4732">
        <w:rPr>
          <w:rFonts w:ascii="Calibri Light" w:hAnsi="Calibri Light" w:cs="Calibri Light"/>
          <w:color w:val="FF0000"/>
        </w:rPr>
        <w:t>[</w:t>
      </w:r>
      <w:r w:rsidRPr="00DC4732">
        <w:rPr>
          <w:rFonts w:ascii="Calibri Light" w:hAnsi="Calibri Light" w:cs="Calibri Light"/>
          <w:color w:val="FF0000"/>
        </w:rPr>
        <w:t xml:space="preserve">food, Council Tax, gas, electricity, travel costs, TV licence, water rates, </w:t>
      </w:r>
      <w:commentRangeStart w:id="0"/>
      <w:r w:rsidRPr="00DC4732">
        <w:rPr>
          <w:rFonts w:ascii="Calibri Light" w:hAnsi="Calibri Light" w:cs="Calibri Light"/>
          <w:color w:val="FF0000"/>
        </w:rPr>
        <w:t>anyth</w:t>
      </w:r>
      <w:r w:rsidR="00D96FE3" w:rsidRPr="00DC4732">
        <w:rPr>
          <w:rFonts w:ascii="Calibri Light" w:hAnsi="Calibri Light" w:cs="Calibri Light"/>
          <w:color w:val="FF0000"/>
        </w:rPr>
        <w:t>ing else</w:t>
      </w:r>
      <w:commentRangeEnd w:id="0"/>
      <w:r w:rsidR="00A81BF8">
        <w:rPr>
          <w:rStyle w:val="CommentReference"/>
        </w:rPr>
        <w:commentReference w:id="0"/>
      </w:r>
      <w:commentRangeStart w:id="1"/>
      <w:commentRangeEnd w:id="1"/>
      <w:r w:rsidR="00A81BF8">
        <w:rPr>
          <w:rStyle w:val="CommentReference"/>
        </w:rPr>
        <w:commentReference w:id="1"/>
      </w:r>
      <w:r w:rsidR="00A8004D" w:rsidRPr="00DC4732">
        <w:rPr>
          <w:rFonts w:ascii="Calibri Light" w:hAnsi="Calibri Light" w:cs="Calibri Light"/>
          <w:color w:val="FF0000"/>
        </w:rPr>
        <w:t>]</w:t>
      </w:r>
      <w:r w:rsidR="00A8004D" w:rsidRPr="00AC19FE">
        <w:rPr>
          <w:rFonts w:ascii="Calibri Light" w:hAnsi="Calibri Light" w:cs="Calibri Light"/>
        </w:rPr>
        <w:t>.</w:t>
      </w:r>
    </w:p>
    <w:p w14:paraId="18F622EA" w14:textId="670E1822" w:rsidR="0051714A" w:rsidRPr="00AC19FE" w:rsidRDefault="0051714A" w:rsidP="00F72A7D">
      <w:pPr>
        <w:pStyle w:val="ListParagraph"/>
        <w:numPr>
          <w:ilvl w:val="0"/>
          <w:numId w:val="22"/>
        </w:numPr>
        <w:tabs>
          <w:tab w:val="num" w:pos="567"/>
        </w:tabs>
        <w:spacing w:line="360" w:lineRule="auto"/>
        <w:jc w:val="both"/>
        <w:rPr>
          <w:rFonts w:ascii="Calibri Light" w:hAnsi="Calibri Light" w:cs="Calibri Light"/>
        </w:rPr>
      </w:pPr>
      <w:r w:rsidRPr="00AC19FE">
        <w:rPr>
          <w:rFonts w:ascii="Calibri Light" w:hAnsi="Calibri Light" w:cs="Calibri Light"/>
          <w:color w:val="000000" w:themeColor="text1"/>
        </w:rPr>
        <w:t xml:space="preserve">This leaves C without </w:t>
      </w:r>
      <w:r w:rsidRPr="00AC19FE">
        <w:rPr>
          <w:rFonts w:ascii="Calibri Light" w:hAnsi="Calibri Light" w:cs="Calibri Light"/>
        </w:rPr>
        <w:t xml:space="preserve">enough money to pay for </w:t>
      </w:r>
      <w:r w:rsidR="004310B1" w:rsidRPr="00DC4732">
        <w:rPr>
          <w:rFonts w:ascii="Calibri Light" w:hAnsi="Calibri Light" w:cs="Calibri Light"/>
          <w:color w:val="FF0000"/>
        </w:rPr>
        <w:t>[</w:t>
      </w:r>
      <w:r w:rsidRPr="00DC4732">
        <w:rPr>
          <w:rFonts w:ascii="Calibri Light" w:hAnsi="Calibri Light" w:cs="Calibri Light"/>
          <w:color w:val="FF0000"/>
        </w:rPr>
        <w:t xml:space="preserve">food or heating and </w:t>
      </w:r>
      <w:r w:rsidR="00A81BF8">
        <w:rPr>
          <w:rFonts w:ascii="Calibri Light" w:hAnsi="Calibri Light" w:cs="Calibri Light"/>
          <w:b/>
          <w:bCs/>
          <w:color w:val="FF0000"/>
        </w:rPr>
        <w:t>(</w:t>
      </w:r>
      <w:r w:rsidR="00A8004D" w:rsidRPr="00DC4732">
        <w:rPr>
          <w:rFonts w:ascii="Calibri Light" w:hAnsi="Calibri Light" w:cs="Calibri Light"/>
          <w:b/>
          <w:bCs/>
          <w:color w:val="FF0000"/>
        </w:rPr>
        <w:t>s/he</w:t>
      </w:r>
      <w:r w:rsidR="00A81BF8">
        <w:rPr>
          <w:rFonts w:ascii="Calibri Light" w:hAnsi="Calibri Light" w:cs="Calibri Light"/>
          <w:b/>
          <w:bCs/>
          <w:color w:val="FF0000"/>
        </w:rPr>
        <w:t>)</w:t>
      </w:r>
      <w:r w:rsidRPr="00DC4732">
        <w:rPr>
          <w:rFonts w:ascii="Calibri Light" w:hAnsi="Calibri Light" w:cs="Calibri Light"/>
          <w:color w:val="FF0000"/>
        </w:rPr>
        <w:t xml:space="preserve"> has been forced to rely on credit and food banks. C now has </w:t>
      </w:r>
      <w:r w:rsidR="00A8004D" w:rsidRPr="00DC4732">
        <w:rPr>
          <w:rFonts w:ascii="Calibri Light" w:hAnsi="Calibri Light" w:cs="Calibri Light"/>
          <w:color w:val="FF0000"/>
        </w:rPr>
        <w:t>debts of £</w:t>
      </w:r>
      <w:r w:rsidR="00A81BF8" w:rsidRPr="00DC4732">
        <w:rPr>
          <w:rFonts w:ascii="Calibri Light" w:hAnsi="Calibri Light" w:cs="Calibri Light"/>
          <w:b/>
          <w:bCs/>
          <w:color w:val="FF0000"/>
        </w:rPr>
        <w:t>(</w:t>
      </w:r>
      <w:r w:rsidR="00A8004D" w:rsidRPr="00DC4732">
        <w:rPr>
          <w:rFonts w:ascii="Calibri Light" w:hAnsi="Calibri Light" w:cs="Calibri Light"/>
          <w:b/>
          <w:bCs/>
          <w:color w:val="FF0000"/>
        </w:rPr>
        <w:t>amount</w:t>
      </w:r>
      <w:r w:rsidR="00A81BF8" w:rsidRPr="00DC4732">
        <w:rPr>
          <w:rFonts w:ascii="Calibri Light" w:hAnsi="Calibri Light" w:cs="Calibri Light"/>
          <w:b/>
          <w:bCs/>
          <w:color w:val="FF0000"/>
        </w:rPr>
        <w:t>)</w:t>
      </w:r>
      <w:r w:rsidR="00A8004D" w:rsidRPr="00DC4732">
        <w:rPr>
          <w:rFonts w:ascii="Calibri Light" w:hAnsi="Calibri Light" w:cs="Calibri Light"/>
          <w:b/>
          <w:bCs/>
          <w:color w:val="FF0000"/>
        </w:rPr>
        <w:t xml:space="preserve"> </w:t>
      </w:r>
      <w:r w:rsidR="00A8004D" w:rsidRPr="00DC4732">
        <w:rPr>
          <w:rFonts w:ascii="Calibri Light" w:hAnsi="Calibri Light" w:cs="Calibri Light"/>
          <w:color w:val="FF0000"/>
        </w:rPr>
        <w:t>a</w:t>
      </w:r>
      <w:r w:rsidRPr="00DC4732">
        <w:rPr>
          <w:rFonts w:ascii="Calibri Light" w:hAnsi="Calibri Light" w:cs="Calibri Light"/>
          <w:color w:val="FF0000"/>
        </w:rPr>
        <w:t xml:space="preserve">nd </w:t>
      </w:r>
      <w:r w:rsidR="00A81BF8" w:rsidRPr="00DC4732">
        <w:rPr>
          <w:rFonts w:ascii="Calibri Light" w:hAnsi="Calibri Light" w:cs="Calibri Light"/>
          <w:b/>
          <w:bCs/>
          <w:color w:val="FF0000"/>
        </w:rPr>
        <w:t>(</w:t>
      </w:r>
      <w:r w:rsidR="00A8004D" w:rsidRPr="00DC4732">
        <w:rPr>
          <w:rFonts w:ascii="Calibri Light" w:hAnsi="Calibri Light" w:cs="Calibri Light"/>
          <w:b/>
          <w:bCs/>
          <w:color w:val="FF0000"/>
        </w:rPr>
        <w:t>her/his</w:t>
      </w:r>
      <w:r w:rsidR="00A81BF8" w:rsidRPr="00DC4732">
        <w:rPr>
          <w:rFonts w:ascii="Calibri Light" w:hAnsi="Calibri Light" w:cs="Calibri Light"/>
          <w:b/>
          <w:bCs/>
          <w:color w:val="FF0000"/>
        </w:rPr>
        <w:t>)</w:t>
      </w:r>
      <w:r w:rsidRPr="00DC4732">
        <w:rPr>
          <w:rFonts w:ascii="Calibri Light" w:hAnsi="Calibri Light" w:cs="Calibri Light"/>
          <w:color w:val="FF0000"/>
        </w:rPr>
        <w:t xml:space="preserve"> </w:t>
      </w:r>
      <w:commentRangeStart w:id="2"/>
      <w:r w:rsidRPr="00DC4732">
        <w:rPr>
          <w:rFonts w:ascii="Calibri Light" w:hAnsi="Calibri Light" w:cs="Calibri Light"/>
          <w:color w:val="FF0000"/>
        </w:rPr>
        <w:t>access to credit has been cut off</w:t>
      </w:r>
      <w:commentRangeEnd w:id="2"/>
      <w:r w:rsidR="00A81BF8" w:rsidRPr="00DC4732">
        <w:rPr>
          <w:rStyle w:val="CommentReference"/>
          <w:color w:val="FF0000"/>
        </w:rPr>
        <w:commentReference w:id="2"/>
      </w:r>
      <w:r w:rsidR="00A8004D" w:rsidRPr="00DC4732">
        <w:rPr>
          <w:rFonts w:ascii="Calibri Light" w:hAnsi="Calibri Light" w:cs="Calibri Light"/>
          <w:color w:val="FF0000"/>
        </w:rPr>
        <w:t>]</w:t>
      </w:r>
      <w:r w:rsidR="00A81BF8">
        <w:rPr>
          <w:rFonts w:ascii="Calibri Light" w:hAnsi="Calibri Light" w:cs="Calibri Light"/>
          <w:color w:val="FF0000"/>
        </w:rPr>
        <w:t>.</w:t>
      </w:r>
    </w:p>
    <w:p w14:paraId="35A6200F" w14:textId="318EB134" w:rsidR="0051714A" w:rsidRPr="00AC19FE" w:rsidRDefault="0051714A" w:rsidP="00F72A7D">
      <w:pPr>
        <w:pStyle w:val="ListParagraph"/>
        <w:numPr>
          <w:ilvl w:val="0"/>
          <w:numId w:val="22"/>
        </w:numPr>
        <w:tabs>
          <w:tab w:val="num" w:pos="567"/>
        </w:tabs>
        <w:spacing w:line="360" w:lineRule="auto"/>
        <w:jc w:val="both"/>
        <w:rPr>
          <w:rFonts w:ascii="Calibri Light" w:hAnsi="Calibri Light" w:cs="Calibri Light"/>
        </w:rPr>
      </w:pPr>
      <w:r w:rsidRPr="00AC19FE">
        <w:rPr>
          <w:rFonts w:ascii="Calibri Light" w:hAnsi="Calibri Light" w:cs="Calibri Light"/>
        </w:rPr>
        <w:t xml:space="preserve">C is experiencing severe financial hardship and this has been notified to </w:t>
      </w:r>
      <w:r w:rsidR="00A8004D" w:rsidRPr="00AC19FE">
        <w:rPr>
          <w:rFonts w:ascii="Calibri Light" w:hAnsi="Calibri Light" w:cs="Calibri Light"/>
        </w:rPr>
        <w:t xml:space="preserve">SSWP </w:t>
      </w:r>
      <w:r w:rsidR="00A8004D" w:rsidRPr="00DC4732">
        <w:rPr>
          <w:rFonts w:ascii="Calibri Light" w:hAnsi="Calibri Light" w:cs="Calibri Light"/>
          <w:color w:val="FF0000"/>
        </w:rPr>
        <w:t>[</w:t>
      </w:r>
      <w:r w:rsidRPr="00DC4732">
        <w:rPr>
          <w:rFonts w:ascii="Calibri Light" w:hAnsi="Calibri Light" w:cs="Calibri Light"/>
          <w:color w:val="FF0000"/>
        </w:rPr>
        <w:t>how</w:t>
      </w:r>
      <w:r w:rsidR="00A8004D" w:rsidRPr="00DC4732">
        <w:rPr>
          <w:rFonts w:ascii="Calibri Light" w:hAnsi="Calibri Light" w:cs="Calibri Light"/>
          <w:color w:val="FF0000"/>
        </w:rPr>
        <w:t>]</w:t>
      </w:r>
      <w:r w:rsidR="00A8004D" w:rsidRPr="00AC19FE">
        <w:rPr>
          <w:rFonts w:ascii="Calibri Light" w:hAnsi="Calibri Light" w:cs="Calibri Light"/>
        </w:rPr>
        <w:t>.</w:t>
      </w:r>
      <w:r w:rsidRPr="00AC19FE">
        <w:rPr>
          <w:rFonts w:ascii="Calibri Light" w:hAnsi="Calibri Light" w:cs="Calibri Light"/>
        </w:rPr>
        <w:t xml:space="preserve"> </w:t>
      </w:r>
    </w:p>
    <w:p w14:paraId="4128AA01" w14:textId="4B1976E1" w:rsidR="0051714A" w:rsidRPr="00AC19FE" w:rsidRDefault="00A8004D" w:rsidP="00F72A7D">
      <w:pPr>
        <w:pStyle w:val="ListParagraph"/>
        <w:numPr>
          <w:ilvl w:val="0"/>
          <w:numId w:val="22"/>
        </w:numPr>
        <w:tabs>
          <w:tab w:val="num" w:pos="567"/>
        </w:tabs>
        <w:spacing w:line="360" w:lineRule="auto"/>
        <w:jc w:val="both"/>
        <w:rPr>
          <w:rFonts w:ascii="Calibri Light" w:hAnsi="Calibri Light" w:cs="Calibri Light"/>
          <w:color w:val="000000" w:themeColor="text1"/>
        </w:rPr>
      </w:pPr>
      <w:r w:rsidRPr="00AC19FE">
        <w:rPr>
          <w:rFonts w:ascii="Calibri Light" w:hAnsi="Calibri Light" w:cs="Calibri Light"/>
          <w:color w:val="000000" w:themeColor="text1"/>
        </w:rPr>
        <w:t>SSWP</w:t>
      </w:r>
      <w:r w:rsidR="0051714A" w:rsidRPr="00AC19FE">
        <w:rPr>
          <w:rFonts w:ascii="Calibri Light" w:hAnsi="Calibri Light" w:cs="Calibri Light"/>
          <w:color w:val="000000" w:themeColor="text1"/>
        </w:rPr>
        <w:t xml:space="preserve"> responded b</w:t>
      </w:r>
      <w:r w:rsidR="00F40767" w:rsidRPr="00AC19FE">
        <w:rPr>
          <w:rFonts w:ascii="Calibri Light" w:hAnsi="Calibri Light" w:cs="Calibri Light"/>
          <w:color w:val="000000" w:themeColor="text1"/>
        </w:rPr>
        <w:t>y</w:t>
      </w:r>
      <w:r w:rsidR="0051714A" w:rsidRPr="00AC19FE">
        <w:rPr>
          <w:rFonts w:ascii="Calibri Light" w:hAnsi="Calibri Light" w:cs="Calibri Light"/>
          <w:color w:val="000000" w:themeColor="text1"/>
        </w:rPr>
        <w:t xml:space="preserve"> refusing to reduce the level of deductions on </w:t>
      </w:r>
      <w:r w:rsidRPr="00DC4732">
        <w:rPr>
          <w:rFonts w:ascii="Calibri Light" w:hAnsi="Calibri Light" w:cs="Calibri Light"/>
          <w:color w:val="FF0000"/>
        </w:rPr>
        <w:t>[date]</w:t>
      </w:r>
      <w:r w:rsidR="0051714A" w:rsidRPr="00AC19FE">
        <w:rPr>
          <w:rFonts w:ascii="Calibri Light" w:hAnsi="Calibri Light" w:cs="Calibri Light"/>
          <w:color w:val="000000" w:themeColor="text1"/>
        </w:rPr>
        <w:t xml:space="preserve"> stating</w:t>
      </w:r>
      <w:r w:rsidRPr="00AC19FE">
        <w:rPr>
          <w:rFonts w:ascii="Calibri Light" w:hAnsi="Calibri Light" w:cs="Calibri Light"/>
          <w:color w:val="000000" w:themeColor="text1"/>
        </w:rPr>
        <w:t xml:space="preserve"> as the reason</w:t>
      </w:r>
      <w:r w:rsidR="0051714A" w:rsidRPr="00AC19FE">
        <w:rPr>
          <w:rFonts w:ascii="Calibri Light" w:hAnsi="Calibri Light" w:cs="Calibri Light"/>
          <w:color w:val="000000" w:themeColor="text1"/>
        </w:rPr>
        <w:t>:</w:t>
      </w:r>
    </w:p>
    <w:p w14:paraId="500EB7F0" w14:textId="77777777" w:rsidR="0051714A" w:rsidRPr="00AC19FE" w:rsidRDefault="0051714A" w:rsidP="00F72A7D">
      <w:pPr>
        <w:tabs>
          <w:tab w:val="num" w:pos="567"/>
        </w:tabs>
        <w:spacing w:line="360" w:lineRule="auto"/>
        <w:ind w:left="567" w:hanging="567"/>
        <w:jc w:val="both"/>
        <w:rPr>
          <w:rFonts w:ascii="Calibri Light" w:hAnsi="Calibri Light" w:cs="Calibri Light"/>
          <w:color w:val="FF0000"/>
        </w:rPr>
      </w:pPr>
    </w:p>
    <w:p w14:paraId="5FB34847" w14:textId="3593E6BA" w:rsidR="0051714A" w:rsidRPr="00AC19FE" w:rsidRDefault="0051714A" w:rsidP="00F72A7D">
      <w:pPr>
        <w:spacing w:line="360" w:lineRule="auto"/>
        <w:ind w:left="1134"/>
        <w:jc w:val="both"/>
        <w:rPr>
          <w:rFonts w:ascii="Calibri Light" w:hAnsi="Calibri Light" w:cs="Calibri Light"/>
          <w:color w:val="FF0000"/>
        </w:rPr>
      </w:pPr>
      <w:r w:rsidRPr="00AC19FE">
        <w:rPr>
          <w:rFonts w:ascii="Calibri Light" w:hAnsi="Calibri Light" w:cs="Calibri Light"/>
          <w:color w:val="FF0000"/>
        </w:rPr>
        <w:t>“</w:t>
      </w:r>
      <w:r w:rsidR="00635A93" w:rsidRPr="00AC19FE">
        <w:rPr>
          <w:rFonts w:ascii="Calibri Light" w:hAnsi="Calibri Light" w:cs="Calibri Light"/>
          <w:color w:val="FF0000"/>
        </w:rPr>
        <w:t>…...</w:t>
      </w:r>
      <w:r w:rsidRPr="00AC19FE">
        <w:rPr>
          <w:rFonts w:ascii="Calibri Light" w:hAnsi="Calibri Light" w:cs="Calibri Light"/>
          <w:color w:val="FF0000"/>
        </w:rPr>
        <w:t>”</w:t>
      </w:r>
      <w:r w:rsidR="00635A93" w:rsidRPr="00AC19FE">
        <w:rPr>
          <w:rFonts w:ascii="Calibri Light" w:hAnsi="Calibri Light" w:cs="Calibri Light"/>
          <w:color w:val="FF0000"/>
        </w:rPr>
        <w:t xml:space="preserve"> </w:t>
      </w:r>
    </w:p>
    <w:p w14:paraId="04EF6DFD" w14:textId="77777777" w:rsidR="001A77A2" w:rsidRPr="00AC19FE" w:rsidRDefault="001A77A2" w:rsidP="00DC4732">
      <w:pPr>
        <w:spacing w:before="120" w:after="120" w:line="360" w:lineRule="auto"/>
        <w:jc w:val="both"/>
        <w:rPr>
          <w:rFonts w:ascii="Calibri Light" w:hAnsi="Calibri Light" w:cs="Calibri Light"/>
          <w:b/>
          <w:bCs/>
          <w:lang w:val="en-US"/>
        </w:rPr>
      </w:pPr>
      <w:r w:rsidRPr="00AC19FE">
        <w:rPr>
          <w:rFonts w:ascii="Calibri Light" w:hAnsi="Calibri Light" w:cs="Calibri Light"/>
          <w:b/>
          <w:bCs/>
          <w:lang w:val="en-US"/>
        </w:rPr>
        <w:t>Note on D’s duty of candour</w:t>
      </w:r>
    </w:p>
    <w:p w14:paraId="705B4572" w14:textId="77777777" w:rsidR="001A77A2" w:rsidRPr="001A77A2" w:rsidRDefault="001A77A2" w:rsidP="006D093B">
      <w:pPr>
        <w:pStyle w:val="ListParagraph"/>
        <w:numPr>
          <w:ilvl w:val="0"/>
          <w:numId w:val="22"/>
        </w:numPr>
        <w:spacing w:before="120" w:after="120" w:line="360" w:lineRule="auto"/>
        <w:jc w:val="both"/>
        <w:rPr>
          <w:rFonts w:ascii="Calibri Light" w:hAnsi="Calibri Light" w:cs="Calibri Light"/>
          <w:lang w:val="en-US"/>
        </w:rPr>
      </w:pPr>
      <w:r w:rsidRPr="00AC19FE">
        <w:rPr>
          <w:rFonts w:ascii="Calibri Light" w:hAnsi="Calibri Light" w:cs="Calibri Light"/>
          <w:lang w:val="en-US"/>
        </w:rPr>
        <w:t>As D will be aware, the duty of candour arises as soon as a public authority becomes aware that someone is likely</w:t>
      </w:r>
      <w:r w:rsidRPr="001A77A2">
        <w:rPr>
          <w:rFonts w:ascii="Calibri Light" w:hAnsi="Calibri Light" w:cs="Calibri Light"/>
          <w:lang w:val="en-US"/>
        </w:rPr>
        <w:t xml:space="preserve"> to test or challenge a decision or action. The duty is engaged at every stage of the proceedings, including the pre-action stage, as confirmed in </w:t>
      </w:r>
      <w:r w:rsidRPr="001A77A2">
        <w:rPr>
          <w:rFonts w:ascii="Calibri Light" w:hAnsi="Calibri Light" w:cs="Calibri Light"/>
          <w:i/>
          <w:iCs/>
          <w:lang w:val="en-US"/>
        </w:rPr>
        <w:t xml:space="preserve">R (HM, KH and MA) v Secretary of State for the Home Department </w:t>
      </w:r>
      <w:r w:rsidRPr="001A77A2">
        <w:rPr>
          <w:rFonts w:ascii="Calibri Light" w:hAnsi="Calibri Light" w:cs="Calibri Light"/>
          <w:lang w:val="en-US"/>
        </w:rPr>
        <w:t xml:space="preserve">3 [2022] EWHC 2729 (Admin). </w:t>
      </w:r>
    </w:p>
    <w:p w14:paraId="78840BA4" w14:textId="77777777" w:rsidR="001A77A2" w:rsidRPr="001A77A2" w:rsidRDefault="001A77A2" w:rsidP="006D093B">
      <w:pPr>
        <w:pStyle w:val="ListParagraph"/>
        <w:numPr>
          <w:ilvl w:val="0"/>
          <w:numId w:val="22"/>
        </w:numPr>
        <w:spacing w:before="120" w:after="120" w:line="360" w:lineRule="auto"/>
        <w:jc w:val="both"/>
        <w:rPr>
          <w:rFonts w:ascii="Calibri Light" w:hAnsi="Calibri Light" w:cs="Calibri Light"/>
          <w:lang w:val="en-US"/>
        </w:rPr>
      </w:pPr>
      <w:r w:rsidRPr="001A77A2">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7BE8C0AE" w14:textId="77777777" w:rsidR="00B078D0" w:rsidRPr="005D4D15" w:rsidRDefault="00B078D0" w:rsidP="005D4D15">
      <w:pPr>
        <w:pStyle w:val="ListParagraph"/>
        <w:autoSpaceDE w:val="0"/>
        <w:autoSpaceDN w:val="0"/>
        <w:adjustRightInd w:val="0"/>
        <w:spacing w:line="360" w:lineRule="auto"/>
        <w:ind w:left="567" w:hanging="567"/>
        <w:jc w:val="both"/>
        <w:rPr>
          <w:rFonts w:ascii="Calibri Light" w:hAnsi="Calibri Light" w:cs="Calibri Light"/>
          <w:color w:val="FF0000"/>
        </w:rPr>
      </w:pPr>
    </w:p>
    <w:p w14:paraId="2B34BAD7" w14:textId="77777777" w:rsidR="00733FE2" w:rsidRPr="005D4D15" w:rsidRDefault="00733FE2" w:rsidP="005D4D15">
      <w:pPr>
        <w:pStyle w:val="ListParagraph"/>
        <w:autoSpaceDE w:val="0"/>
        <w:autoSpaceDN w:val="0"/>
        <w:adjustRightInd w:val="0"/>
        <w:spacing w:line="360" w:lineRule="auto"/>
        <w:ind w:left="567" w:hanging="567"/>
        <w:jc w:val="both"/>
        <w:rPr>
          <w:rFonts w:ascii="Calibri Light" w:hAnsi="Calibri Light" w:cs="Calibri Light"/>
          <w:b/>
          <w:i/>
          <w:iCs/>
          <w:color w:val="000000" w:themeColor="text1"/>
        </w:rPr>
      </w:pPr>
      <w:r w:rsidRPr="005D4D15">
        <w:rPr>
          <w:rFonts w:ascii="Calibri Light" w:hAnsi="Calibri Light" w:cs="Calibri Light"/>
          <w:b/>
          <w:i/>
          <w:iCs/>
          <w:color w:val="000000" w:themeColor="text1"/>
        </w:rPr>
        <w:t xml:space="preserve">Legal background </w:t>
      </w:r>
    </w:p>
    <w:p w14:paraId="20F085AD" w14:textId="77777777" w:rsidR="005D44E3" w:rsidRPr="005D4D15" w:rsidRDefault="005D44E3" w:rsidP="005D4D15">
      <w:pPr>
        <w:pStyle w:val="ListParagraph"/>
        <w:numPr>
          <w:ilvl w:val="0"/>
          <w:numId w:val="9"/>
        </w:numPr>
        <w:tabs>
          <w:tab w:val="left" w:pos="0"/>
        </w:tabs>
        <w:spacing w:after="200" w:line="360" w:lineRule="auto"/>
        <w:ind w:left="284" w:hanging="284"/>
        <w:jc w:val="both"/>
        <w:rPr>
          <w:rStyle w:val="JRPAPChar"/>
          <w:rFonts w:ascii="Calibri Light" w:hAnsi="Calibri Light"/>
          <w:b/>
          <w:i/>
        </w:rPr>
      </w:pPr>
      <w:r w:rsidRPr="005D4D15">
        <w:rPr>
          <w:rStyle w:val="JRPAPChar"/>
          <w:rFonts w:ascii="Calibri Light" w:hAnsi="Calibri Light"/>
          <w:b/>
          <w:i/>
        </w:rPr>
        <w:t xml:space="preserve">The power to </w:t>
      </w:r>
      <w:r w:rsidR="00741126">
        <w:rPr>
          <w:rStyle w:val="JRPAPChar"/>
          <w:rFonts w:ascii="Calibri Light" w:hAnsi="Calibri Light"/>
          <w:b/>
          <w:i/>
        </w:rPr>
        <w:t>recover</w:t>
      </w:r>
      <w:r w:rsidR="00741126" w:rsidRPr="005D4D15">
        <w:rPr>
          <w:rStyle w:val="JRPAPChar"/>
          <w:rFonts w:ascii="Calibri Light" w:hAnsi="Calibri Light"/>
          <w:b/>
          <w:i/>
        </w:rPr>
        <w:t xml:space="preserve"> </w:t>
      </w:r>
      <w:r w:rsidRPr="005D4D15">
        <w:rPr>
          <w:rStyle w:val="JRPAPChar"/>
          <w:rFonts w:ascii="Calibri Light" w:hAnsi="Calibri Light"/>
          <w:b/>
          <w:i/>
        </w:rPr>
        <w:t xml:space="preserve">hardship payments </w:t>
      </w:r>
    </w:p>
    <w:p w14:paraId="464500D5" w14:textId="77777777" w:rsidR="005D4D15" w:rsidRPr="005D4D15" w:rsidRDefault="005D4D15" w:rsidP="005D4D15">
      <w:pPr>
        <w:pStyle w:val="ListParagraph"/>
        <w:tabs>
          <w:tab w:val="left" w:pos="0"/>
        </w:tabs>
        <w:spacing w:after="200" w:line="360" w:lineRule="auto"/>
        <w:ind w:left="284"/>
        <w:jc w:val="both"/>
        <w:rPr>
          <w:rStyle w:val="JRPAPChar"/>
          <w:rFonts w:ascii="Calibri Light" w:hAnsi="Calibri Light"/>
          <w:b/>
          <w:i/>
        </w:rPr>
      </w:pPr>
    </w:p>
    <w:p w14:paraId="603DD40D" w14:textId="64FA2BA5" w:rsidR="005D44E3" w:rsidRPr="005D4D15" w:rsidRDefault="005D44E3" w:rsidP="005D4D15">
      <w:pPr>
        <w:pStyle w:val="ListParagraph"/>
        <w:numPr>
          <w:ilvl w:val="0"/>
          <w:numId w:val="22"/>
        </w:numPr>
        <w:tabs>
          <w:tab w:val="left" w:pos="0"/>
        </w:tabs>
        <w:spacing w:after="200" w:line="360" w:lineRule="auto"/>
        <w:jc w:val="both"/>
        <w:rPr>
          <w:rStyle w:val="JRPAPChar"/>
          <w:rFonts w:ascii="Calibri Light" w:hAnsi="Calibri Light"/>
        </w:rPr>
      </w:pPr>
      <w:r w:rsidRPr="005D4D15">
        <w:rPr>
          <w:rStyle w:val="JRPAPChar"/>
          <w:rFonts w:ascii="Calibri Light" w:hAnsi="Calibri Light"/>
        </w:rPr>
        <w:t>Section 71ZH of the Social Security Administration Act 1992 (</w:t>
      </w:r>
      <w:r w:rsidR="00A8004D">
        <w:rPr>
          <w:rStyle w:val="JRPAPChar"/>
          <w:rFonts w:ascii="Calibri Light" w:hAnsi="Calibri Light"/>
        </w:rPr>
        <w:t>“</w:t>
      </w:r>
      <w:r w:rsidRPr="00A8004D">
        <w:rPr>
          <w:rStyle w:val="JRPAPChar"/>
          <w:rFonts w:ascii="Calibri Light" w:hAnsi="Calibri Light"/>
          <w:b/>
          <w:bCs/>
        </w:rPr>
        <w:t>SSA</w:t>
      </w:r>
      <w:r w:rsidR="00A8004D">
        <w:rPr>
          <w:rStyle w:val="JRPAPChar"/>
          <w:rFonts w:ascii="Calibri Light" w:hAnsi="Calibri Light"/>
          <w:b/>
          <w:bCs/>
        </w:rPr>
        <w:t xml:space="preserve"> Act</w:t>
      </w:r>
      <w:r w:rsidR="00A8004D">
        <w:rPr>
          <w:rStyle w:val="JRPAPChar"/>
          <w:rFonts w:ascii="Calibri Light" w:hAnsi="Calibri Light"/>
        </w:rPr>
        <w:t>”</w:t>
      </w:r>
      <w:r w:rsidRPr="005D4D15">
        <w:rPr>
          <w:rStyle w:val="JRPAPChar"/>
          <w:rFonts w:ascii="Calibri Light" w:hAnsi="Calibri Light"/>
        </w:rPr>
        <w:t>)</w:t>
      </w:r>
      <w:r w:rsidRPr="005D4D15">
        <w:rPr>
          <w:rStyle w:val="FootnoteReference"/>
          <w:rFonts w:ascii="Calibri Light" w:hAnsi="Calibri Light" w:cs="Calibri Light"/>
          <w:color w:val="000000" w:themeColor="text1"/>
        </w:rPr>
        <w:footnoteReference w:id="3"/>
      </w:r>
      <w:r w:rsidRPr="005D4D15">
        <w:rPr>
          <w:rStyle w:val="JRPAPChar"/>
          <w:rFonts w:ascii="Calibri Light" w:hAnsi="Calibri Light"/>
        </w:rPr>
        <w:t>allows the Secretary of State to recover any amounts paid under s. 28 of the Welfare Reform Act 2012 (</w:t>
      </w:r>
      <w:r w:rsidR="00EE4B24">
        <w:rPr>
          <w:rStyle w:val="JRPAPChar"/>
          <w:rFonts w:ascii="Calibri Light" w:hAnsi="Calibri Light"/>
        </w:rPr>
        <w:t>“</w:t>
      </w:r>
      <w:r w:rsidRPr="00EE4B24">
        <w:rPr>
          <w:rStyle w:val="JRPAPChar"/>
          <w:rFonts w:ascii="Calibri Light" w:hAnsi="Calibri Light"/>
          <w:b/>
          <w:bCs/>
        </w:rPr>
        <w:t>WRA</w:t>
      </w:r>
      <w:r w:rsidR="00EE4B24">
        <w:rPr>
          <w:rStyle w:val="JRPAPChar"/>
          <w:rFonts w:ascii="Calibri Light" w:hAnsi="Calibri Light"/>
          <w:b/>
          <w:bCs/>
        </w:rPr>
        <w:t>”</w:t>
      </w:r>
      <w:r w:rsidRPr="005D4D15">
        <w:rPr>
          <w:rStyle w:val="JRPAPChar"/>
          <w:rFonts w:ascii="Calibri Light" w:hAnsi="Calibri Light"/>
        </w:rPr>
        <w:t>):</w:t>
      </w:r>
    </w:p>
    <w:p w14:paraId="3EFCED69" w14:textId="77777777" w:rsidR="005D44E3" w:rsidRPr="005D4D15" w:rsidRDefault="005D44E3" w:rsidP="005D4D15">
      <w:pPr>
        <w:pStyle w:val="ListParagraph"/>
        <w:tabs>
          <w:tab w:val="left" w:pos="0"/>
        </w:tabs>
        <w:spacing w:after="200" w:line="360" w:lineRule="auto"/>
        <w:ind w:left="567"/>
        <w:jc w:val="both"/>
        <w:rPr>
          <w:rStyle w:val="JRPAPChar"/>
          <w:rFonts w:ascii="Calibri Light" w:hAnsi="Calibri Light"/>
        </w:rPr>
      </w:pPr>
    </w:p>
    <w:p w14:paraId="082CA433" w14:textId="77777777" w:rsidR="005D44E3" w:rsidRPr="005D4D15" w:rsidRDefault="005D44E3" w:rsidP="000752BD">
      <w:pPr>
        <w:pStyle w:val="ListParagraph"/>
        <w:tabs>
          <w:tab w:val="left" w:pos="0"/>
        </w:tabs>
        <w:spacing w:after="200" w:line="360" w:lineRule="auto"/>
        <w:ind w:left="1985" w:hanging="851"/>
        <w:jc w:val="both"/>
        <w:rPr>
          <w:rStyle w:val="JRPAPChar"/>
          <w:rFonts w:ascii="Calibri Light" w:hAnsi="Calibri Light"/>
          <w:i/>
        </w:rPr>
      </w:pPr>
      <w:r w:rsidRPr="000752BD">
        <w:rPr>
          <w:rStyle w:val="JRPAPChar"/>
          <w:rFonts w:ascii="Calibri Light" w:hAnsi="Calibri Light"/>
          <w:b/>
          <w:i/>
        </w:rPr>
        <w:t>71ZH</w:t>
      </w:r>
      <w:r w:rsidRPr="005D4D15">
        <w:rPr>
          <w:rStyle w:val="JRPAPChar"/>
          <w:rFonts w:ascii="Calibri Light" w:hAnsi="Calibri Light"/>
          <w:i/>
        </w:rPr>
        <w:t>.—(1) The Secretary of State may recover any amount paid by way of–</w:t>
      </w:r>
    </w:p>
    <w:p w14:paraId="33A3DDD8" w14:textId="77777777" w:rsidR="005D44E3" w:rsidRPr="005D4D15" w:rsidRDefault="005D44E3" w:rsidP="00DC4732">
      <w:pPr>
        <w:pStyle w:val="ListParagraph"/>
        <w:tabs>
          <w:tab w:val="left" w:pos="0"/>
        </w:tabs>
        <w:spacing w:after="200" w:line="360" w:lineRule="auto"/>
        <w:ind w:left="2268"/>
        <w:jc w:val="both"/>
        <w:rPr>
          <w:rStyle w:val="JRPAPChar"/>
          <w:rFonts w:ascii="Calibri Light" w:hAnsi="Calibri Light"/>
          <w:i/>
        </w:rPr>
      </w:pPr>
      <w:r w:rsidRPr="005D4D15">
        <w:rPr>
          <w:rStyle w:val="JRPAPChar"/>
          <w:rFonts w:ascii="Calibri Light" w:hAnsi="Calibri Light"/>
          <w:i/>
        </w:rPr>
        <w:t>(a) a payment under section 28 of the Welfare Reform Act 2012 (universal credit hardship payments) which is recoverable under that section</w:t>
      </w:r>
    </w:p>
    <w:p w14:paraId="30826C7B" w14:textId="77777777" w:rsidR="00F23D59" w:rsidRPr="005D4D15" w:rsidRDefault="00F23D59" w:rsidP="00EE4B24">
      <w:pPr>
        <w:pStyle w:val="ListParagraph"/>
        <w:tabs>
          <w:tab w:val="left" w:pos="0"/>
        </w:tabs>
        <w:spacing w:after="200" w:line="360" w:lineRule="auto"/>
        <w:ind w:left="2552"/>
        <w:jc w:val="both"/>
        <w:rPr>
          <w:rStyle w:val="JRPAPChar"/>
          <w:rFonts w:ascii="Calibri Light" w:hAnsi="Calibri Light"/>
          <w:i/>
        </w:rPr>
      </w:pPr>
    </w:p>
    <w:p w14:paraId="16886954" w14:textId="77777777" w:rsidR="005D44E3" w:rsidRPr="005D4D15" w:rsidRDefault="005D44E3" w:rsidP="00AC19FE">
      <w:pPr>
        <w:pStyle w:val="ListParagraph"/>
        <w:numPr>
          <w:ilvl w:val="0"/>
          <w:numId w:val="24"/>
        </w:numPr>
        <w:tabs>
          <w:tab w:val="num" w:pos="567"/>
        </w:tabs>
        <w:spacing w:line="360" w:lineRule="auto"/>
        <w:jc w:val="both"/>
        <w:rPr>
          <w:rFonts w:ascii="Calibri Light" w:hAnsi="Calibri Light" w:cs="Calibri Light"/>
          <w:color w:val="000000" w:themeColor="text1"/>
        </w:rPr>
      </w:pPr>
      <w:r w:rsidRPr="005D4D15">
        <w:rPr>
          <w:rStyle w:val="JRPAPChar"/>
          <w:rFonts w:ascii="Calibri Light" w:hAnsi="Calibri Light"/>
        </w:rPr>
        <w:t xml:space="preserve">Section </w:t>
      </w:r>
      <w:r w:rsidR="00286DEA" w:rsidRPr="005D4D15">
        <w:rPr>
          <w:rStyle w:val="JRPAPChar"/>
          <w:rFonts w:ascii="Calibri Light" w:hAnsi="Calibri Light"/>
        </w:rPr>
        <w:t xml:space="preserve">28 WRA </w:t>
      </w:r>
      <w:r w:rsidRPr="005D4D15">
        <w:rPr>
          <w:rStyle w:val="JRPAPChar"/>
          <w:rFonts w:ascii="Calibri Light" w:hAnsi="Calibri Light"/>
        </w:rPr>
        <w:t xml:space="preserve">provides that regulations may provide for </w:t>
      </w:r>
      <w:r w:rsidR="00286DEA" w:rsidRPr="005D4D15">
        <w:rPr>
          <w:rStyle w:val="JRPAPChar"/>
          <w:rFonts w:ascii="Calibri Light" w:hAnsi="Calibri Light"/>
        </w:rPr>
        <w:t>the making of hardship payments</w:t>
      </w:r>
      <w:r w:rsidR="00F46DCC" w:rsidRPr="005D4D15">
        <w:rPr>
          <w:rStyle w:val="JRPAPChar"/>
          <w:rFonts w:ascii="Calibri Light" w:hAnsi="Calibri Light"/>
        </w:rPr>
        <w:t xml:space="preserve"> including how </w:t>
      </w:r>
      <w:r w:rsidR="005B14B9" w:rsidRPr="005D4D15">
        <w:rPr>
          <w:rStyle w:val="JRPAPChar"/>
          <w:rFonts w:ascii="Calibri Light" w:hAnsi="Calibri Light"/>
        </w:rPr>
        <w:t>‘</w:t>
      </w:r>
      <w:r w:rsidR="00F46DCC" w:rsidRPr="005D4D15">
        <w:rPr>
          <w:rStyle w:val="JRPAPChar"/>
          <w:rFonts w:ascii="Calibri Light" w:hAnsi="Calibri Light"/>
        </w:rPr>
        <w:t>hardship</w:t>
      </w:r>
      <w:r w:rsidR="005B14B9" w:rsidRPr="005D4D15">
        <w:rPr>
          <w:rStyle w:val="JRPAPChar"/>
          <w:rFonts w:ascii="Calibri Light" w:hAnsi="Calibri Light"/>
        </w:rPr>
        <w:t>’</w:t>
      </w:r>
      <w:r w:rsidR="00F46DCC" w:rsidRPr="005D4D15">
        <w:rPr>
          <w:rStyle w:val="JRPAPChar"/>
          <w:rFonts w:ascii="Calibri Light" w:hAnsi="Calibri Light"/>
        </w:rPr>
        <w:t xml:space="preserve"> is to be defined</w:t>
      </w:r>
      <w:r w:rsidRPr="005D4D15">
        <w:rPr>
          <w:rFonts w:ascii="Calibri Light" w:hAnsi="Calibri Light" w:cs="Calibri Light"/>
          <w:color w:val="000000" w:themeColor="text1"/>
        </w:rPr>
        <w:t>:</w:t>
      </w:r>
    </w:p>
    <w:p w14:paraId="64B41C62" w14:textId="77777777" w:rsidR="00AC19FE" w:rsidRDefault="00AC19FE" w:rsidP="00AC19FE">
      <w:pPr>
        <w:shd w:val="clear" w:color="auto" w:fill="FFFFFF"/>
        <w:spacing w:line="360" w:lineRule="auto"/>
        <w:ind w:left="1134"/>
        <w:jc w:val="both"/>
        <w:outlineLvl w:val="4"/>
        <w:rPr>
          <w:rFonts w:ascii="Calibri Light" w:hAnsi="Calibri Light" w:cs="Calibri Light"/>
          <w:b/>
          <w:bCs/>
          <w:i/>
          <w:color w:val="000000"/>
          <w:lang w:val="en-US" w:eastAsia="en-US"/>
        </w:rPr>
      </w:pPr>
    </w:p>
    <w:p w14:paraId="0A3D694D" w14:textId="711F9C17" w:rsidR="00286DEA" w:rsidRPr="005D4D15" w:rsidRDefault="00286DEA" w:rsidP="005D4D15">
      <w:pPr>
        <w:shd w:val="clear" w:color="auto" w:fill="FFFFFF"/>
        <w:spacing w:after="120" w:line="360" w:lineRule="auto"/>
        <w:ind w:left="1134"/>
        <w:jc w:val="both"/>
        <w:outlineLvl w:val="4"/>
        <w:rPr>
          <w:rFonts w:ascii="Calibri Light" w:hAnsi="Calibri Light" w:cs="Calibri Light"/>
          <w:b/>
          <w:bCs/>
          <w:i/>
          <w:color w:val="000000"/>
          <w:lang w:val="en-US" w:eastAsia="en-US"/>
        </w:rPr>
      </w:pPr>
      <w:r w:rsidRPr="005D4D15">
        <w:rPr>
          <w:rFonts w:ascii="Calibri Light" w:hAnsi="Calibri Light" w:cs="Calibri Light"/>
          <w:b/>
          <w:bCs/>
          <w:i/>
          <w:color w:val="000000"/>
          <w:lang w:val="en-US" w:eastAsia="en-US"/>
        </w:rPr>
        <w:t>Hardship payments</w:t>
      </w:r>
    </w:p>
    <w:p w14:paraId="70FD61C5" w14:textId="77777777" w:rsidR="00286DEA" w:rsidRPr="005D4D15" w:rsidRDefault="00741126" w:rsidP="000752BD">
      <w:pPr>
        <w:shd w:val="clear" w:color="auto" w:fill="FFFFFF"/>
        <w:spacing w:after="120" w:line="360" w:lineRule="auto"/>
        <w:ind w:left="1418" w:hanging="284"/>
        <w:jc w:val="both"/>
        <w:rPr>
          <w:rFonts w:ascii="Calibri Light" w:hAnsi="Calibri Light" w:cs="Calibri Light"/>
          <w:i/>
          <w:color w:val="000000"/>
          <w:lang w:val="en-US" w:eastAsia="en-US"/>
        </w:rPr>
      </w:pPr>
      <w:r>
        <w:rPr>
          <w:rFonts w:ascii="Calibri Light" w:hAnsi="Calibri Light" w:cs="Calibri Light"/>
          <w:b/>
          <w:i/>
          <w:color w:val="000000"/>
          <w:lang w:val="en-US" w:eastAsia="en-US"/>
        </w:rPr>
        <w:t>2</w:t>
      </w:r>
      <w:r w:rsidR="00286DEA" w:rsidRPr="000752BD">
        <w:rPr>
          <w:rFonts w:ascii="Calibri Light" w:hAnsi="Calibri Light" w:cs="Calibri Light"/>
          <w:b/>
          <w:i/>
          <w:color w:val="000000"/>
          <w:lang w:val="en-US" w:eastAsia="en-US"/>
        </w:rPr>
        <w:t>8</w:t>
      </w:r>
      <w:r w:rsidR="00EF743B" w:rsidRPr="000752BD">
        <w:rPr>
          <w:rFonts w:ascii="Calibri Light" w:hAnsi="Calibri Light" w:cs="Calibri Light"/>
          <w:b/>
          <w:i/>
          <w:color w:val="000000"/>
          <w:lang w:val="en-US" w:eastAsia="en-US"/>
        </w:rPr>
        <w:t>.-</w:t>
      </w:r>
      <w:r w:rsidR="00286DEA" w:rsidRPr="000752BD">
        <w:rPr>
          <w:rFonts w:ascii="Calibri Light" w:hAnsi="Calibri Light" w:cs="Calibri Light"/>
          <w:i/>
          <w:color w:val="000000"/>
          <w:lang w:val="en-US" w:eastAsia="en-US"/>
        </w:rPr>
        <w:t>(</w:t>
      </w:r>
      <w:r w:rsidR="00286DEA" w:rsidRPr="005D4D15">
        <w:rPr>
          <w:rFonts w:ascii="Calibri Light" w:hAnsi="Calibri Light" w:cs="Calibri Light"/>
          <w:i/>
          <w:color w:val="000000"/>
          <w:lang w:val="en-US" w:eastAsia="en-US"/>
        </w:rPr>
        <w:t>1)</w:t>
      </w:r>
      <w:r w:rsidR="00EF743B">
        <w:rPr>
          <w:rFonts w:ascii="Calibri Light" w:hAnsi="Calibri Light" w:cs="Calibri Light"/>
          <w:i/>
          <w:color w:val="000000"/>
          <w:lang w:val="en-US" w:eastAsia="en-US"/>
        </w:rPr>
        <w:t xml:space="preserve"> </w:t>
      </w:r>
      <w:r w:rsidR="00286DEA" w:rsidRPr="005D4D15">
        <w:rPr>
          <w:rFonts w:ascii="Calibri Light" w:hAnsi="Calibri Light" w:cs="Calibri Light"/>
          <w:i/>
          <w:color w:val="000000"/>
          <w:lang w:val="en-US" w:eastAsia="en-US"/>
        </w:rPr>
        <w:t>Regulations may make provision for the making of additional payments by way of universal credit to a claimant (“hardship payments”) where—</w:t>
      </w:r>
    </w:p>
    <w:p w14:paraId="439CC89D" w14:textId="77777777" w:rsidR="00286DEA" w:rsidRPr="005D4D15" w:rsidRDefault="00286DEA" w:rsidP="00EF743B">
      <w:pPr>
        <w:shd w:val="clear" w:color="auto" w:fill="FFFFFF"/>
        <w:spacing w:after="120" w:line="360" w:lineRule="auto"/>
        <w:ind w:left="2268"/>
        <w:jc w:val="both"/>
        <w:rPr>
          <w:rFonts w:ascii="Calibri Light" w:hAnsi="Calibri Light" w:cs="Calibri Light"/>
          <w:i/>
          <w:color w:val="000000"/>
          <w:lang w:val="en-US" w:eastAsia="en-US"/>
        </w:rPr>
      </w:pPr>
      <w:r w:rsidRPr="005D4D15">
        <w:rPr>
          <w:rFonts w:ascii="Calibri Light" w:hAnsi="Calibri Light" w:cs="Calibri Light"/>
          <w:i/>
          <w:color w:val="000000"/>
          <w:lang w:val="en-US" w:eastAsia="en-US"/>
        </w:rPr>
        <w:t>(a)</w:t>
      </w:r>
      <w:r w:rsidR="00EF743B">
        <w:rPr>
          <w:rFonts w:ascii="Calibri Light" w:hAnsi="Calibri Light" w:cs="Calibri Light"/>
          <w:i/>
          <w:color w:val="000000"/>
          <w:lang w:val="en-US" w:eastAsia="en-US"/>
        </w:rPr>
        <w:t xml:space="preserve"> </w:t>
      </w:r>
      <w:r w:rsidRPr="005D4D15">
        <w:rPr>
          <w:rFonts w:ascii="Calibri Light" w:hAnsi="Calibri Light" w:cs="Calibri Light"/>
          <w:i/>
          <w:color w:val="000000"/>
          <w:lang w:val="en-US" w:eastAsia="en-US"/>
        </w:rPr>
        <w:t>the amount of the claimant’s award is reduced under section 26 or 27, and</w:t>
      </w:r>
    </w:p>
    <w:p w14:paraId="70C90739" w14:textId="77777777" w:rsidR="00286DEA" w:rsidRPr="005D4D15" w:rsidRDefault="00286DEA" w:rsidP="00EF743B">
      <w:pPr>
        <w:shd w:val="clear" w:color="auto" w:fill="FFFFFF"/>
        <w:spacing w:after="120" w:line="360" w:lineRule="auto"/>
        <w:ind w:left="2268"/>
        <w:jc w:val="both"/>
        <w:rPr>
          <w:rFonts w:ascii="Calibri Light" w:hAnsi="Calibri Light" w:cs="Calibri Light"/>
          <w:i/>
          <w:color w:val="000000"/>
          <w:lang w:val="en-US" w:eastAsia="en-US"/>
        </w:rPr>
      </w:pPr>
      <w:r w:rsidRPr="005D4D15">
        <w:rPr>
          <w:rFonts w:ascii="Calibri Light" w:hAnsi="Calibri Light" w:cs="Calibri Light"/>
          <w:i/>
          <w:color w:val="000000"/>
          <w:lang w:val="en-US" w:eastAsia="en-US"/>
        </w:rPr>
        <w:t>(b)</w:t>
      </w:r>
      <w:r w:rsidR="00EF743B">
        <w:rPr>
          <w:rFonts w:ascii="Calibri Light" w:hAnsi="Calibri Light" w:cs="Calibri Light"/>
          <w:i/>
          <w:color w:val="000000"/>
          <w:lang w:val="en-US" w:eastAsia="en-US"/>
        </w:rPr>
        <w:t xml:space="preserve"> </w:t>
      </w:r>
      <w:r w:rsidRPr="005D4D15">
        <w:rPr>
          <w:rFonts w:ascii="Calibri Light" w:hAnsi="Calibri Light" w:cs="Calibri Light"/>
          <w:i/>
          <w:color w:val="000000"/>
          <w:lang w:val="en-US" w:eastAsia="en-US"/>
        </w:rPr>
        <w:t>the claimant is or will be in hardship.</w:t>
      </w:r>
    </w:p>
    <w:p w14:paraId="6B270DE4" w14:textId="77777777" w:rsidR="00286DEA" w:rsidRPr="005D4D15" w:rsidRDefault="00EF743B" w:rsidP="00EF743B">
      <w:pPr>
        <w:shd w:val="clear" w:color="auto" w:fill="FFFFFF"/>
        <w:spacing w:after="120" w:line="360" w:lineRule="auto"/>
        <w:ind w:left="1560" w:hanging="426"/>
        <w:jc w:val="both"/>
        <w:rPr>
          <w:rFonts w:ascii="Calibri Light" w:hAnsi="Calibri Light" w:cs="Calibri Light"/>
          <w:i/>
          <w:color w:val="000000"/>
          <w:lang w:val="en-US" w:eastAsia="en-US"/>
        </w:rPr>
      </w:pPr>
      <w:r>
        <w:rPr>
          <w:rFonts w:ascii="Calibri Light" w:hAnsi="Calibri Light" w:cs="Calibri Light"/>
          <w:i/>
          <w:color w:val="000000"/>
          <w:lang w:val="en-US" w:eastAsia="en-US"/>
        </w:rPr>
        <w:t>(</w:t>
      </w:r>
      <w:r w:rsidR="00286DEA" w:rsidRPr="005D4D15">
        <w:rPr>
          <w:rFonts w:ascii="Calibri Light" w:hAnsi="Calibri Light" w:cs="Calibri Light"/>
          <w:i/>
          <w:color w:val="000000"/>
          <w:lang w:val="en-US" w:eastAsia="en-US"/>
        </w:rPr>
        <w:t>2)</w:t>
      </w:r>
      <w:r w:rsidR="00F23D59" w:rsidRPr="005D4D15">
        <w:rPr>
          <w:rFonts w:ascii="Calibri Light" w:hAnsi="Calibri Light" w:cs="Calibri Light"/>
          <w:i/>
          <w:color w:val="000000"/>
          <w:lang w:val="en-US" w:eastAsia="en-US"/>
        </w:rPr>
        <w:t xml:space="preserve"> </w:t>
      </w:r>
      <w:r w:rsidR="00286DEA" w:rsidRPr="005D4D15">
        <w:rPr>
          <w:rFonts w:ascii="Calibri Light" w:hAnsi="Calibri Light" w:cs="Calibri Light"/>
          <w:i/>
          <w:color w:val="000000"/>
          <w:lang w:val="en-US" w:eastAsia="en-US"/>
        </w:rPr>
        <w:t>Regulations under this section may in particular make provision as to—</w:t>
      </w:r>
    </w:p>
    <w:p w14:paraId="544CCB27" w14:textId="77777777" w:rsidR="00741126" w:rsidRDefault="00741126" w:rsidP="00DC4732">
      <w:pPr>
        <w:shd w:val="clear" w:color="auto" w:fill="FFFFFF"/>
        <w:spacing w:after="120" w:line="360" w:lineRule="auto"/>
        <w:ind w:left="2268"/>
        <w:jc w:val="both"/>
        <w:rPr>
          <w:rFonts w:ascii="Calibri Light" w:hAnsi="Calibri Light" w:cs="Calibri Light"/>
          <w:i/>
          <w:color w:val="000000"/>
          <w:lang w:val="en-US" w:eastAsia="en-US"/>
        </w:rPr>
      </w:pPr>
      <w:r>
        <w:rPr>
          <w:rFonts w:ascii="Calibri Light" w:hAnsi="Calibri Light" w:cs="Calibri Light"/>
          <w:i/>
          <w:color w:val="000000"/>
          <w:lang w:val="en-US" w:eastAsia="en-US"/>
        </w:rPr>
        <w:t>[…]</w:t>
      </w:r>
      <w:r w:rsidRPr="005D4D15" w:rsidDel="00741126">
        <w:rPr>
          <w:rFonts w:ascii="Calibri Light" w:hAnsi="Calibri Light" w:cs="Calibri Light"/>
          <w:i/>
          <w:color w:val="000000"/>
          <w:lang w:val="en-US" w:eastAsia="en-US"/>
        </w:rPr>
        <w:t xml:space="preserve"> </w:t>
      </w:r>
    </w:p>
    <w:p w14:paraId="211A8397" w14:textId="77777777" w:rsidR="00286DEA" w:rsidRDefault="00286DEA" w:rsidP="00DC4732">
      <w:pPr>
        <w:shd w:val="clear" w:color="auto" w:fill="FFFFFF"/>
        <w:spacing w:after="120" w:line="360" w:lineRule="auto"/>
        <w:ind w:left="2268"/>
        <w:jc w:val="both"/>
        <w:rPr>
          <w:rFonts w:ascii="Calibri Light" w:hAnsi="Calibri Light" w:cs="Calibri Light"/>
          <w:i/>
          <w:color w:val="000000"/>
          <w:lang w:val="en-US" w:eastAsia="en-US"/>
        </w:rPr>
      </w:pPr>
      <w:r w:rsidRPr="005D4D15">
        <w:rPr>
          <w:rFonts w:ascii="Calibri Light" w:hAnsi="Calibri Light" w:cs="Calibri Light"/>
          <w:i/>
          <w:color w:val="000000"/>
          <w:lang w:val="en-US" w:eastAsia="en-US"/>
        </w:rPr>
        <w:t>(f)</w:t>
      </w:r>
      <w:r w:rsidR="00F23D59" w:rsidRPr="005D4D15">
        <w:rPr>
          <w:rFonts w:ascii="Calibri Light" w:hAnsi="Calibri Light" w:cs="Calibri Light"/>
          <w:i/>
          <w:color w:val="000000"/>
          <w:lang w:val="en-US" w:eastAsia="en-US"/>
        </w:rPr>
        <w:t xml:space="preserve"> </w:t>
      </w:r>
      <w:r w:rsidRPr="005D4D15">
        <w:rPr>
          <w:rFonts w:ascii="Calibri Light" w:hAnsi="Calibri Light" w:cs="Calibri Light"/>
          <w:i/>
          <w:color w:val="000000"/>
          <w:lang w:val="en-US" w:eastAsia="en-US"/>
        </w:rPr>
        <w:t>whether hardship payments are recoverable.</w:t>
      </w:r>
    </w:p>
    <w:p w14:paraId="11370B54" w14:textId="77777777" w:rsidR="000752BD" w:rsidRPr="005D4D15" w:rsidRDefault="000752BD" w:rsidP="005D4D15">
      <w:pPr>
        <w:shd w:val="clear" w:color="auto" w:fill="FFFFFF"/>
        <w:spacing w:after="120" w:line="360" w:lineRule="auto"/>
        <w:ind w:left="1134"/>
        <w:jc w:val="both"/>
        <w:rPr>
          <w:rFonts w:ascii="Calibri Light" w:hAnsi="Calibri Light" w:cs="Calibri Light"/>
          <w:i/>
          <w:color w:val="000000"/>
          <w:lang w:val="en-US" w:eastAsia="en-US"/>
        </w:rPr>
      </w:pPr>
    </w:p>
    <w:p w14:paraId="07BA5655" w14:textId="13BB16C4" w:rsidR="00F46DCC" w:rsidRPr="005D4D15" w:rsidRDefault="00741126" w:rsidP="007B635F">
      <w:pPr>
        <w:pStyle w:val="Heading4"/>
        <w:numPr>
          <w:ilvl w:val="0"/>
          <w:numId w:val="45"/>
        </w:numPr>
        <w:shd w:val="clear" w:color="auto" w:fill="FFFFFF"/>
        <w:spacing w:before="0" w:beforeAutospacing="0" w:after="120" w:afterAutospacing="0" w:line="360" w:lineRule="auto"/>
        <w:jc w:val="both"/>
        <w:rPr>
          <w:rFonts w:ascii="Calibri Light" w:hAnsi="Calibri Light" w:cs="Calibri Light"/>
          <w:b w:val="0"/>
          <w:color w:val="000000"/>
        </w:rPr>
      </w:pPr>
      <w:r>
        <w:rPr>
          <w:rFonts w:ascii="Calibri Light" w:hAnsi="Calibri Light" w:cs="Calibri Light"/>
          <w:b w:val="0"/>
          <w:color w:val="000000"/>
        </w:rPr>
        <w:t>Reg</w:t>
      </w:r>
      <w:r w:rsidR="002359AA">
        <w:rPr>
          <w:rFonts w:ascii="Calibri Light" w:hAnsi="Calibri Light" w:cs="Calibri Light"/>
          <w:b w:val="0"/>
          <w:color w:val="000000"/>
        </w:rPr>
        <w:t>ulation</w:t>
      </w:r>
      <w:r w:rsidR="00F46DCC" w:rsidRPr="005D4D15">
        <w:rPr>
          <w:rFonts w:ascii="Calibri Light" w:hAnsi="Calibri Light" w:cs="Calibri Light"/>
          <w:b w:val="0"/>
          <w:color w:val="000000"/>
        </w:rPr>
        <w:t xml:space="preserve"> 119 U</w:t>
      </w:r>
      <w:r>
        <w:rPr>
          <w:rFonts w:ascii="Calibri Light" w:hAnsi="Calibri Light" w:cs="Calibri Light"/>
          <w:b w:val="0"/>
          <w:color w:val="000000"/>
        </w:rPr>
        <w:t xml:space="preserve">niversal Credit Regulations 2013 is made under the power in s.28(2)(f) and </w:t>
      </w:r>
      <w:r w:rsidR="00C03CD4" w:rsidRPr="005D4D15">
        <w:rPr>
          <w:rFonts w:ascii="Calibri Light" w:hAnsi="Calibri Light" w:cs="Calibri Light"/>
          <w:b w:val="0"/>
          <w:color w:val="000000"/>
        </w:rPr>
        <w:t>provides that h</w:t>
      </w:r>
      <w:r w:rsidR="005B14B9" w:rsidRPr="005D4D15">
        <w:rPr>
          <w:rFonts w:ascii="Calibri Light" w:hAnsi="Calibri Light" w:cs="Calibri Light"/>
          <w:b w:val="0"/>
          <w:color w:val="000000"/>
        </w:rPr>
        <w:t>ardship payment</w:t>
      </w:r>
      <w:r w:rsidR="00C03CD4" w:rsidRPr="005D4D15">
        <w:rPr>
          <w:rFonts w:ascii="Calibri Light" w:hAnsi="Calibri Light" w:cs="Calibri Light"/>
          <w:b w:val="0"/>
          <w:color w:val="000000"/>
        </w:rPr>
        <w:t xml:space="preserve">s are recoverable, </w:t>
      </w:r>
      <w:r w:rsidR="002359AA">
        <w:rPr>
          <w:rFonts w:ascii="Calibri Light" w:hAnsi="Calibri Light" w:cs="Calibri Light"/>
          <w:b w:val="0"/>
          <w:color w:val="000000"/>
        </w:rPr>
        <w:t>i.e.</w:t>
      </w:r>
      <w:r w:rsidR="00C03CD4" w:rsidRPr="005D4D15">
        <w:rPr>
          <w:rFonts w:ascii="Calibri Light" w:hAnsi="Calibri Light" w:cs="Calibri Light"/>
          <w:b w:val="0"/>
          <w:color w:val="000000"/>
        </w:rPr>
        <w:t xml:space="preserve"> may or may not be recovered, in accordance with s.71ZH SSA Act:</w:t>
      </w:r>
    </w:p>
    <w:p w14:paraId="128EB2EE" w14:textId="77777777" w:rsidR="00EF743B" w:rsidRDefault="00EF743B" w:rsidP="005D4D15">
      <w:pPr>
        <w:pStyle w:val="Heading4"/>
        <w:shd w:val="clear" w:color="auto" w:fill="FFFFFF"/>
        <w:spacing w:before="0" w:beforeAutospacing="0" w:after="120" w:afterAutospacing="0" w:line="360" w:lineRule="auto"/>
        <w:ind w:left="1134"/>
        <w:jc w:val="both"/>
        <w:rPr>
          <w:rFonts w:ascii="Calibri Light" w:hAnsi="Calibri Light" w:cs="Calibri Light"/>
          <w:b w:val="0"/>
          <w:i/>
        </w:rPr>
      </w:pPr>
    </w:p>
    <w:p w14:paraId="077302D8" w14:textId="77777777" w:rsidR="00286DEA" w:rsidRPr="00557BF0" w:rsidRDefault="00286DEA" w:rsidP="005D4D15">
      <w:pPr>
        <w:pStyle w:val="Heading4"/>
        <w:shd w:val="clear" w:color="auto" w:fill="FFFFFF"/>
        <w:spacing w:before="0" w:beforeAutospacing="0" w:after="120" w:afterAutospacing="0" w:line="360" w:lineRule="auto"/>
        <w:ind w:left="1134"/>
        <w:jc w:val="both"/>
        <w:rPr>
          <w:rFonts w:ascii="Calibri Light" w:hAnsi="Calibri Light" w:cs="Calibri Light"/>
          <w:bCs w:val="0"/>
          <w:i/>
        </w:rPr>
      </w:pPr>
      <w:r w:rsidRPr="00557BF0">
        <w:rPr>
          <w:rFonts w:ascii="Calibri Light" w:hAnsi="Calibri Light" w:cs="Calibri Light"/>
          <w:bCs w:val="0"/>
          <w:i/>
        </w:rPr>
        <w:t>Recoverability of hardship payments</w:t>
      </w:r>
    </w:p>
    <w:p w14:paraId="6240DCA7" w14:textId="77777777" w:rsidR="00286DEA" w:rsidRPr="005D4D15" w:rsidRDefault="00286DEA" w:rsidP="000752BD">
      <w:pPr>
        <w:pStyle w:val="legp1paratext"/>
        <w:shd w:val="clear" w:color="auto" w:fill="FFFFFF"/>
        <w:spacing w:before="0" w:beforeAutospacing="0" w:after="120" w:afterAutospacing="0" w:line="360" w:lineRule="auto"/>
        <w:ind w:left="1843" w:hanging="709"/>
        <w:jc w:val="both"/>
        <w:rPr>
          <w:rFonts w:ascii="Calibri Light" w:hAnsi="Calibri Light" w:cs="Calibri Light"/>
          <w:i/>
        </w:rPr>
      </w:pPr>
      <w:r w:rsidRPr="005D4D15">
        <w:rPr>
          <w:rStyle w:val="legp1no"/>
          <w:rFonts w:ascii="Calibri Light" w:hAnsi="Calibri Light" w:cs="Calibri Light"/>
          <w:b/>
          <w:bCs/>
          <w:i/>
        </w:rPr>
        <w:t>119.</w:t>
      </w:r>
      <w:r w:rsidRPr="005D4D15">
        <w:rPr>
          <w:rFonts w:ascii="Calibri Light" w:hAnsi="Calibri Light" w:cs="Calibri Light"/>
          <w:i/>
        </w:rPr>
        <w:t>—(1) Subject to paragraphs (2) and (3), hardship payments are recoverable in accordance with section 71ZH of the Social Security Administration Act 1992.</w:t>
      </w:r>
    </w:p>
    <w:p w14:paraId="23945621" w14:textId="4404BC91" w:rsidR="00AD6B65" w:rsidRPr="00AD6B65" w:rsidRDefault="00F23D59" w:rsidP="002359AA">
      <w:pPr>
        <w:tabs>
          <w:tab w:val="num" w:pos="1134"/>
        </w:tabs>
        <w:spacing w:after="200" w:line="360" w:lineRule="auto"/>
        <w:ind w:left="567" w:firstLine="567"/>
        <w:jc w:val="both"/>
        <w:rPr>
          <w:rFonts w:ascii="Calibri Light" w:hAnsi="Calibri Light" w:cs="Calibri Light"/>
          <w:color w:val="000000" w:themeColor="text1"/>
        </w:rPr>
      </w:pPr>
      <w:r w:rsidRPr="005D4D15">
        <w:rPr>
          <w:rFonts w:ascii="Calibri Light" w:hAnsi="Calibri Light" w:cs="Calibri Light"/>
          <w:color w:val="000000" w:themeColor="text1"/>
        </w:rPr>
        <w:t>Paragraphs 2 and 3 relate to earnings and are not applicable in this case.</w:t>
      </w:r>
    </w:p>
    <w:p w14:paraId="442A9580" w14:textId="77777777" w:rsidR="005B14B9" w:rsidRPr="005D4D15" w:rsidRDefault="005B14B9" w:rsidP="005D4D15">
      <w:pPr>
        <w:tabs>
          <w:tab w:val="num" w:pos="567"/>
        </w:tabs>
        <w:spacing w:line="360" w:lineRule="auto"/>
        <w:ind w:left="1134"/>
        <w:jc w:val="both"/>
        <w:rPr>
          <w:rFonts w:ascii="Calibri Light" w:hAnsi="Calibri Light" w:cs="Calibri Light"/>
          <w:b/>
          <w:bCs/>
          <w:color w:val="000000" w:themeColor="text1"/>
          <w:lang w:val="en-US"/>
        </w:rPr>
      </w:pPr>
    </w:p>
    <w:p w14:paraId="30B6248B" w14:textId="56563410" w:rsidR="00A01B17" w:rsidRPr="005D4D15" w:rsidRDefault="00741126" w:rsidP="00174DF3">
      <w:pPr>
        <w:pStyle w:val="ListParagraph"/>
        <w:spacing w:line="360" w:lineRule="auto"/>
        <w:ind w:left="284" w:hanging="284"/>
        <w:jc w:val="both"/>
        <w:rPr>
          <w:rFonts w:ascii="Calibri Light" w:hAnsi="Calibri Light" w:cs="Calibri Light"/>
          <w:b/>
          <w:i/>
          <w:color w:val="000000" w:themeColor="text1"/>
        </w:rPr>
      </w:pPr>
      <w:r>
        <w:rPr>
          <w:rFonts w:ascii="Calibri Light" w:hAnsi="Calibri Light" w:cs="Calibri Light"/>
          <w:b/>
          <w:i/>
          <w:color w:val="000000" w:themeColor="text1"/>
        </w:rPr>
        <w:t>i</w:t>
      </w:r>
      <w:r w:rsidR="00A01B17" w:rsidRPr="005D4D15">
        <w:rPr>
          <w:rFonts w:ascii="Calibri Light" w:hAnsi="Calibri Light" w:cs="Calibri Light"/>
          <w:b/>
          <w:i/>
          <w:color w:val="000000" w:themeColor="text1"/>
        </w:rPr>
        <w:t xml:space="preserve">i) </w:t>
      </w:r>
      <w:r w:rsidR="00D94506">
        <w:rPr>
          <w:rFonts w:ascii="Calibri Light" w:hAnsi="Calibri Light" w:cs="Calibri Light"/>
          <w:b/>
          <w:i/>
          <w:color w:val="000000" w:themeColor="text1"/>
        </w:rPr>
        <w:t>D</w:t>
      </w:r>
      <w:r w:rsidR="00A01B17" w:rsidRPr="005D4D15">
        <w:rPr>
          <w:rFonts w:ascii="Calibri Light" w:hAnsi="Calibri Light" w:cs="Calibri Light"/>
          <w:b/>
          <w:i/>
          <w:color w:val="000000" w:themeColor="text1"/>
        </w:rPr>
        <w:t>’s Guidance on Debt and Deductions That Can Be Taken from Payments</w:t>
      </w:r>
    </w:p>
    <w:p w14:paraId="56A4C88E" w14:textId="77777777" w:rsidR="00EF743B" w:rsidRDefault="00EF743B" w:rsidP="00EF743B">
      <w:pPr>
        <w:pStyle w:val="ListParagraph"/>
        <w:spacing w:line="360" w:lineRule="auto"/>
        <w:ind w:left="567"/>
        <w:jc w:val="both"/>
        <w:rPr>
          <w:rFonts w:ascii="Calibri Light" w:hAnsi="Calibri Light" w:cs="Calibri Light"/>
          <w:color w:val="000000" w:themeColor="text1"/>
        </w:rPr>
      </w:pPr>
    </w:p>
    <w:p w14:paraId="0AAEC42F" w14:textId="180C52FD" w:rsidR="00A01B17" w:rsidRPr="005D4D15" w:rsidRDefault="00D94506" w:rsidP="007B635F">
      <w:pPr>
        <w:pStyle w:val="ListParagraph"/>
        <w:numPr>
          <w:ilvl w:val="0"/>
          <w:numId w:val="8"/>
        </w:numPr>
        <w:spacing w:line="360" w:lineRule="auto"/>
        <w:jc w:val="both"/>
        <w:rPr>
          <w:rFonts w:ascii="Calibri Light" w:hAnsi="Calibri Light" w:cs="Calibri Light"/>
          <w:color w:val="000000" w:themeColor="text1"/>
        </w:rPr>
      </w:pPr>
      <w:r>
        <w:rPr>
          <w:rFonts w:ascii="Calibri Light" w:hAnsi="Calibri Light" w:cs="Calibri Light"/>
          <w:color w:val="000000" w:themeColor="text1"/>
        </w:rPr>
        <w:t>D</w:t>
      </w:r>
      <w:r w:rsidR="00A01B17" w:rsidRPr="005D4D15">
        <w:rPr>
          <w:rFonts w:ascii="Calibri Light" w:hAnsi="Calibri Light" w:cs="Calibri Light"/>
          <w:color w:val="000000" w:themeColor="text1"/>
        </w:rPr>
        <w:t xml:space="preserve">’s Guidance </w:t>
      </w:r>
      <w:r w:rsidR="00A01B17" w:rsidRPr="00DC4732">
        <w:rPr>
          <w:rFonts w:ascii="Calibri Light" w:hAnsi="Calibri Light" w:cs="Calibri Light"/>
          <w:i/>
          <w:iCs/>
          <w:color w:val="000000" w:themeColor="text1"/>
        </w:rPr>
        <w:t>“</w:t>
      </w:r>
      <w:r w:rsidR="004202EC" w:rsidRPr="00DC4732">
        <w:rPr>
          <w:rFonts w:ascii="Calibri Light" w:hAnsi="Calibri Light" w:cs="Calibri Light"/>
          <w:i/>
          <w:iCs/>
          <w:color w:val="000000" w:themeColor="text1"/>
        </w:rPr>
        <w:t>Find out about money taken off your Universal Credit payment</w:t>
      </w:r>
      <w:r w:rsidR="00A01B17" w:rsidRPr="00DC4732">
        <w:rPr>
          <w:rFonts w:ascii="Calibri Light" w:hAnsi="Calibri Light" w:cs="Calibri Light"/>
          <w:i/>
          <w:iCs/>
          <w:color w:val="000000" w:themeColor="text1"/>
        </w:rPr>
        <w:t>”</w:t>
      </w:r>
      <w:r w:rsidR="00A01B17" w:rsidRPr="005D4D15">
        <w:rPr>
          <w:rStyle w:val="FootnoteReference"/>
          <w:rFonts w:ascii="Calibri Light" w:hAnsi="Calibri Light" w:cs="Calibri Light"/>
          <w:color w:val="000000" w:themeColor="text1"/>
        </w:rPr>
        <w:footnoteReference w:id="4"/>
      </w:r>
      <w:r w:rsidR="00A01B17" w:rsidRPr="005D4D15">
        <w:rPr>
          <w:rFonts w:ascii="Calibri Light" w:hAnsi="Calibri Light" w:cs="Calibri Light"/>
          <w:color w:val="000000" w:themeColor="text1"/>
        </w:rPr>
        <w:t xml:space="preserve"> was updated on </w:t>
      </w:r>
      <w:r w:rsidR="006D658B">
        <w:rPr>
          <w:rFonts w:ascii="Calibri Light" w:hAnsi="Calibri Light" w:cs="Calibri Light"/>
          <w:color w:val="000000" w:themeColor="text1"/>
        </w:rPr>
        <w:t>30 April 2025</w:t>
      </w:r>
      <w:r w:rsidR="00A01B17" w:rsidRPr="005D4D15">
        <w:rPr>
          <w:rFonts w:ascii="Calibri Light" w:hAnsi="Calibri Light" w:cs="Calibri Light"/>
          <w:color w:val="000000" w:themeColor="text1"/>
        </w:rPr>
        <w:t xml:space="preserve"> </w:t>
      </w:r>
      <w:r w:rsidR="001737FD">
        <w:rPr>
          <w:rFonts w:ascii="Calibri Light" w:hAnsi="Calibri Light" w:cs="Calibri Light"/>
          <w:color w:val="000000" w:themeColor="text1"/>
        </w:rPr>
        <w:t>in line with the March 202</w:t>
      </w:r>
      <w:r w:rsidR="006D658B">
        <w:rPr>
          <w:rFonts w:ascii="Calibri Light" w:hAnsi="Calibri Light" w:cs="Calibri Light"/>
          <w:color w:val="000000" w:themeColor="text1"/>
        </w:rPr>
        <w:t>5</w:t>
      </w:r>
      <w:r w:rsidR="001737FD">
        <w:rPr>
          <w:rFonts w:ascii="Calibri Light" w:hAnsi="Calibri Light" w:cs="Calibri Light"/>
          <w:color w:val="000000" w:themeColor="text1"/>
        </w:rPr>
        <w:t xml:space="preserve"> Budget</w:t>
      </w:r>
      <w:r w:rsidR="004262BD">
        <w:rPr>
          <w:rStyle w:val="FootnoteReference"/>
          <w:rFonts w:ascii="Calibri Light" w:hAnsi="Calibri Light" w:cs="Calibri Light"/>
          <w:color w:val="000000" w:themeColor="text1"/>
        </w:rPr>
        <w:footnoteReference w:id="5"/>
      </w:r>
      <w:r w:rsidR="001737FD">
        <w:rPr>
          <w:rFonts w:ascii="Calibri Light" w:hAnsi="Calibri Light" w:cs="Calibri Light"/>
          <w:color w:val="000000" w:themeColor="text1"/>
        </w:rPr>
        <w:t xml:space="preserve"> </w:t>
      </w:r>
      <w:r w:rsidR="00A01B17" w:rsidRPr="005D4D15">
        <w:rPr>
          <w:rFonts w:ascii="Calibri Light" w:hAnsi="Calibri Light" w:cs="Calibri Light"/>
          <w:color w:val="000000" w:themeColor="text1"/>
        </w:rPr>
        <w:t xml:space="preserve">to reduce the total maximum deduction from a </w:t>
      </w:r>
      <w:r w:rsidR="00EB51A3" w:rsidRPr="005D4D15">
        <w:rPr>
          <w:rFonts w:ascii="Calibri Light" w:hAnsi="Calibri Light" w:cs="Calibri Light"/>
          <w:color w:val="000000" w:themeColor="text1"/>
        </w:rPr>
        <w:t>c</w:t>
      </w:r>
      <w:r w:rsidR="00A01B17" w:rsidRPr="005D4D15">
        <w:rPr>
          <w:rFonts w:ascii="Calibri Light" w:hAnsi="Calibri Light" w:cs="Calibri Light"/>
          <w:color w:val="000000" w:themeColor="text1"/>
        </w:rPr>
        <w:t xml:space="preserve">laimant’s standard UC allowance </w:t>
      </w:r>
      <w:r w:rsidR="004202EC">
        <w:rPr>
          <w:rFonts w:ascii="Calibri Light" w:hAnsi="Calibri Light" w:cs="Calibri Light"/>
          <w:color w:val="000000" w:themeColor="text1"/>
        </w:rPr>
        <w:t xml:space="preserve">to </w:t>
      </w:r>
      <w:r w:rsidR="006D658B">
        <w:rPr>
          <w:rFonts w:ascii="Calibri Light" w:hAnsi="Calibri Light" w:cs="Calibri Light"/>
          <w:color w:val="000000" w:themeColor="text1"/>
        </w:rPr>
        <w:t>1</w:t>
      </w:r>
      <w:r w:rsidR="004202EC">
        <w:rPr>
          <w:rFonts w:ascii="Calibri Light" w:hAnsi="Calibri Light" w:cs="Calibri Light"/>
          <w:color w:val="000000" w:themeColor="text1"/>
        </w:rPr>
        <w:t>5%</w:t>
      </w:r>
      <w:r w:rsidR="00A01B17" w:rsidRPr="005D4D15">
        <w:rPr>
          <w:rFonts w:ascii="Calibri Light" w:hAnsi="Calibri Light" w:cs="Calibri Light"/>
          <w:color w:val="000000" w:themeColor="text1"/>
        </w:rPr>
        <w:t>:</w:t>
      </w:r>
    </w:p>
    <w:p w14:paraId="6DA8F552" w14:textId="2C869EA6" w:rsidR="004202EC" w:rsidRPr="004202EC" w:rsidRDefault="004202EC" w:rsidP="004202EC">
      <w:pPr>
        <w:pStyle w:val="legclearfix"/>
        <w:shd w:val="clear" w:color="auto" w:fill="FFFFFF"/>
        <w:spacing w:after="120" w:line="360" w:lineRule="auto"/>
        <w:ind w:left="1134"/>
        <w:jc w:val="both"/>
        <w:rPr>
          <w:rStyle w:val="legds"/>
          <w:rFonts w:ascii="Calibri Light" w:hAnsi="Calibri Light" w:cs="Calibri Light"/>
          <w:i/>
          <w:color w:val="000000" w:themeColor="text1"/>
        </w:rPr>
      </w:pPr>
      <w:r w:rsidRPr="004202EC">
        <w:rPr>
          <w:rStyle w:val="legds"/>
          <w:rFonts w:ascii="Calibri Light" w:hAnsi="Calibri Light" w:cs="Calibri Light"/>
          <w:i/>
          <w:color w:val="000000" w:themeColor="text1"/>
        </w:rPr>
        <w:t>Normally the most that can be taken from your payment is</w:t>
      </w:r>
      <w:r w:rsidR="006D658B">
        <w:rPr>
          <w:rStyle w:val="legds"/>
          <w:rFonts w:ascii="Calibri Light" w:hAnsi="Calibri Light" w:cs="Calibri Light"/>
          <w:i/>
          <w:color w:val="000000" w:themeColor="text1"/>
        </w:rPr>
        <w:t xml:space="preserve"> 1</w:t>
      </w:r>
      <w:r w:rsidRPr="004202EC">
        <w:rPr>
          <w:rStyle w:val="legds"/>
          <w:rFonts w:ascii="Calibri Light" w:hAnsi="Calibri Light" w:cs="Calibri Light"/>
          <w:i/>
          <w:color w:val="000000" w:themeColor="text1"/>
        </w:rPr>
        <w:t>5% of your Universal Credit Standard Allowance. This is the basic amount you are entitled to, before money for things like childcare and housing costs are added.</w:t>
      </w:r>
    </w:p>
    <w:p w14:paraId="05D8381D" w14:textId="438118A7" w:rsidR="004202EC" w:rsidRDefault="004202EC" w:rsidP="004202EC">
      <w:pPr>
        <w:pStyle w:val="legclearfix"/>
        <w:shd w:val="clear" w:color="auto" w:fill="FFFFFF"/>
        <w:spacing w:after="120" w:line="360" w:lineRule="auto"/>
        <w:ind w:left="1134"/>
        <w:jc w:val="both"/>
        <w:rPr>
          <w:rStyle w:val="legds"/>
          <w:rFonts w:ascii="Calibri Light" w:hAnsi="Calibri Light" w:cs="Calibri Light"/>
          <w:i/>
          <w:color w:val="000000" w:themeColor="text1"/>
        </w:rPr>
      </w:pPr>
      <w:r w:rsidRPr="004202EC">
        <w:rPr>
          <w:rStyle w:val="legds"/>
          <w:rFonts w:ascii="Calibri Light" w:hAnsi="Calibri Light" w:cs="Calibri Light"/>
          <w:i/>
          <w:color w:val="000000" w:themeColor="text1"/>
        </w:rPr>
        <w:t xml:space="preserve">You may have more than </w:t>
      </w:r>
      <w:r w:rsidR="006D658B">
        <w:rPr>
          <w:rStyle w:val="legds"/>
          <w:rFonts w:ascii="Calibri Light" w:hAnsi="Calibri Light" w:cs="Calibri Light"/>
          <w:i/>
          <w:color w:val="000000" w:themeColor="text1"/>
        </w:rPr>
        <w:t>1</w:t>
      </w:r>
      <w:r w:rsidRPr="004202EC">
        <w:rPr>
          <w:rStyle w:val="legds"/>
          <w:rFonts w:ascii="Calibri Light" w:hAnsi="Calibri Light" w:cs="Calibri Light"/>
          <w:i/>
          <w:color w:val="000000" w:themeColor="text1"/>
        </w:rPr>
        <w:t xml:space="preserve">5% of your Standard Allowance taken off if you pay a ‘last resort deduction’. A ‘last resort deduction’ helps to prevent you from being evicted or having your utilities cut off. It is paid directly to the person or organisation you owe money to. </w:t>
      </w:r>
    </w:p>
    <w:p w14:paraId="5330D24D" w14:textId="42DE406F" w:rsidR="00AD6B65" w:rsidRPr="002359AA" w:rsidRDefault="00AD6B65" w:rsidP="004202EC">
      <w:pPr>
        <w:pStyle w:val="legclearfix"/>
        <w:numPr>
          <w:ilvl w:val="0"/>
          <w:numId w:val="8"/>
        </w:numPr>
        <w:shd w:val="clear" w:color="auto" w:fill="FFFFFF"/>
        <w:spacing w:after="120" w:line="360" w:lineRule="auto"/>
        <w:jc w:val="both"/>
        <w:rPr>
          <w:rFonts w:ascii="Calibri Light" w:hAnsi="Calibri Light" w:cs="Calibri Light"/>
          <w:color w:val="000000" w:themeColor="text1"/>
        </w:rPr>
      </w:pPr>
      <w:r>
        <w:rPr>
          <w:rStyle w:val="legds"/>
          <w:rFonts w:ascii="Calibri Light" w:hAnsi="Calibri Light" w:cs="Calibri Light"/>
          <w:color w:val="000000" w:themeColor="text1"/>
        </w:rPr>
        <w:t xml:space="preserve">That this includes recovery of hardship payment is confirmed by </w:t>
      </w:r>
      <w:r>
        <w:rPr>
          <w:rFonts w:ascii="Calibri Light" w:hAnsi="Calibri Light" w:cs="Calibri Light"/>
          <w:color w:val="000000" w:themeColor="text1"/>
          <w:shd w:val="clear" w:color="auto" w:fill="FFFFFF"/>
        </w:rPr>
        <w:t>SSWP</w:t>
      </w:r>
      <w:r w:rsidRPr="005D4D15">
        <w:rPr>
          <w:rFonts w:ascii="Calibri Light" w:hAnsi="Calibri Light" w:cs="Calibri Light"/>
          <w:color w:val="000000" w:themeColor="text1"/>
          <w:shd w:val="clear" w:color="auto" w:fill="FFFFFF"/>
        </w:rPr>
        <w:t xml:space="preserve">’s guidance </w:t>
      </w:r>
      <w:r w:rsidRPr="00D44DCE">
        <w:rPr>
          <w:rFonts w:ascii="Calibri Light" w:hAnsi="Calibri Light" w:cs="Calibri Light"/>
          <w:color w:val="000000" w:themeColor="text1"/>
          <w:shd w:val="clear" w:color="auto" w:fill="FFFFFF"/>
        </w:rPr>
        <w:t xml:space="preserve">Benefit </w:t>
      </w:r>
      <w:r>
        <w:rPr>
          <w:rFonts w:ascii="Calibri Light" w:hAnsi="Calibri Light" w:cs="Calibri Light"/>
          <w:color w:val="000000" w:themeColor="text1"/>
          <w:shd w:val="clear" w:color="auto" w:fill="FFFFFF"/>
        </w:rPr>
        <w:t>O</w:t>
      </w:r>
      <w:r w:rsidRPr="00D44DCE">
        <w:rPr>
          <w:rFonts w:ascii="Calibri Light" w:hAnsi="Calibri Light" w:cs="Calibri Light"/>
          <w:color w:val="000000" w:themeColor="text1"/>
          <w:shd w:val="clear" w:color="auto" w:fill="FFFFFF"/>
        </w:rPr>
        <w:t xml:space="preserve">verpayment </w:t>
      </w:r>
      <w:r>
        <w:rPr>
          <w:rFonts w:ascii="Calibri Light" w:hAnsi="Calibri Light" w:cs="Calibri Light"/>
          <w:color w:val="000000" w:themeColor="text1"/>
          <w:shd w:val="clear" w:color="auto" w:fill="FFFFFF"/>
        </w:rPr>
        <w:t>R</w:t>
      </w:r>
      <w:r w:rsidRPr="00D44DCE">
        <w:rPr>
          <w:rFonts w:ascii="Calibri Light" w:hAnsi="Calibri Light" w:cs="Calibri Light"/>
          <w:color w:val="000000" w:themeColor="text1"/>
          <w:shd w:val="clear" w:color="auto" w:fill="FFFFFF"/>
        </w:rPr>
        <w:t xml:space="preserve">ecovery </w:t>
      </w:r>
      <w:r>
        <w:rPr>
          <w:rFonts w:ascii="Calibri Light" w:hAnsi="Calibri Light" w:cs="Calibri Light"/>
          <w:color w:val="000000" w:themeColor="text1"/>
          <w:shd w:val="clear" w:color="auto" w:fill="FFFFFF"/>
        </w:rPr>
        <w:t>G</w:t>
      </w:r>
      <w:r w:rsidRPr="00D44DCE">
        <w:rPr>
          <w:rFonts w:ascii="Calibri Light" w:hAnsi="Calibri Light" w:cs="Calibri Light"/>
          <w:color w:val="000000" w:themeColor="text1"/>
          <w:shd w:val="clear" w:color="auto" w:fill="FFFFFF"/>
        </w:rPr>
        <w:t xml:space="preserve">uide </w:t>
      </w:r>
      <w:r>
        <w:rPr>
          <w:rFonts w:ascii="Calibri Light" w:hAnsi="Calibri Light" w:cs="Calibri Light"/>
          <w:color w:val="000000" w:themeColor="text1"/>
          <w:shd w:val="clear" w:color="auto" w:fill="FFFFFF"/>
        </w:rPr>
        <w:t>(“</w:t>
      </w:r>
      <w:r w:rsidRPr="00D44DCE">
        <w:rPr>
          <w:rFonts w:ascii="Calibri Light" w:hAnsi="Calibri Light" w:cs="Calibri Light"/>
          <w:b/>
          <w:bCs/>
          <w:color w:val="000000" w:themeColor="text1"/>
          <w:shd w:val="clear" w:color="auto" w:fill="FFFFFF"/>
        </w:rPr>
        <w:t>BORG</w:t>
      </w:r>
      <w:r>
        <w:rPr>
          <w:rFonts w:ascii="Calibri Light" w:hAnsi="Calibri Light" w:cs="Calibri Light"/>
          <w:color w:val="000000" w:themeColor="text1"/>
          <w:shd w:val="clear" w:color="auto" w:fill="FFFFFF"/>
        </w:rPr>
        <w:t>”), Appendix 4</w:t>
      </w:r>
      <w:r w:rsidR="002359AA">
        <w:rPr>
          <w:rFonts w:ascii="Calibri Light" w:hAnsi="Calibri Light" w:cs="Calibri Light"/>
          <w:color w:val="000000" w:themeColor="text1"/>
          <w:shd w:val="clear" w:color="auto" w:fill="FFFFFF"/>
        </w:rPr>
        <w:t>:</w:t>
      </w:r>
    </w:p>
    <w:p w14:paraId="49B1B6B4" w14:textId="7BF3991B" w:rsidR="002359AA" w:rsidRPr="002359AA" w:rsidRDefault="00FC6D59" w:rsidP="002359AA">
      <w:pPr>
        <w:pStyle w:val="legclearfix"/>
        <w:shd w:val="clear" w:color="auto" w:fill="FFFFFF"/>
        <w:spacing w:after="120" w:line="360" w:lineRule="auto"/>
        <w:ind w:left="1134"/>
        <w:jc w:val="both"/>
        <w:rPr>
          <w:rFonts w:ascii="Calibri Light" w:hAnsi="Calibri Light" w:cs="Calibri Light"/>
          <w:i/>
          <w:iCs/>
          <w:color w:val="000000" w:themeColor="text1"/>
        </w:rPr>
      </w:pPr>
      <w:r>
        <w:rPr>
          <w:rFonts w:ascii="Calibri Light" w:hAnsi="Calibri Light" w:cs="Calibri Light"/>
          <w:i/>
          <w:iCs/>
          <w:color w:val="000000" w:themeColor="text1"/>
        </w:rPr>
        <w:t>“</w:t>
      </w:r>
      <w:r w:rsidRPr="00FC6D59">
        <w:rPr>
          <w:rFonts w:ascii="Calibri Light" w:hAnsi="Calibri Light" w:cs="Calibri Light"/>
          <w:i/>
          <w:iCs/>
          <w:color w:val="000000" w:themeColor="text1"/>
        </w:rPr>
        <w:t xml:space="preserve">The maximum deduction rate for Recoverable Hardship Payments, Administrative Penalties, Fraud Penalties and Sanctions and Fraud overpayments is an amount equivalent to 40% of the </w:t>
      </w:r>
      <w:r w:rsidRPr="00FC6D59">
        <w:rPr>
          <w:rFonts w:ascii="Calibri Light" w:hAnsi="Calibri Light" w:cs="Calibri Light"/>
          <w:i/>
          <w:iCs/>
          <w:color w:val="000000" w:themeColor="text1"/>
        </w:rPr>
        <w:lastRenderedPageBreak/>
        <w:t>claimant’s UC Standard Allowance, but this is restricted to an amount equivalent to 15% as a matter of policy.</w:t>
      </w:r>
      <w:r>
        <w:rPr>
          <w:rFonts w:ascii="Calibri Light" w:hAnsi="Calibri Light" w:cs="Calibri Light"/>
          <w:i/>
          <w:iCs/>
          <w:color w:val="000000" w:themeColor="text1"/>
        </w:rPr>
        <w:t>”</w:t>
      </w:r>
    </w:p>
    <w:p w14:paraId="52ED649C" w14:textId="797F700B" w:rsidR="00A01B17" w:rsidRPr="005D4D15" w:rsidRDefault="00A01B17" w:rsidP="004202EC">
      <w:pPr>
        <w:pStyle w:val="legclearfix"/>
        <w:numPr>
          <w:ilvl w:val="0"/>
          <w:numId w:val="8"/>
        </w:numPr>
        <w:shd w:val="clear" w:color="auto" w:fill="FFFFFF"/>
        <w:spacing w:after="120" w:line="360" w:lineRule="auto"/>
        <w:jc w:val="both"/>
        <w:rPr>
          <w:rStyle w:val="legds"/>
          <w:rFonts w:ascii="Calibri Light" w:hAnsi="Calibri Light" w:cs="Calibri Light"/>
          <w:color w:val="000000" w:themeColor="text1"/>
        </w:rPr>
      </w:pPr>
      <w:r w:rsidRPr="005D4D15">
        <w:rPr>
          <w:rStyle w:val="legds"/>
          <w:rFonts w:ascii="Calibri Light" w:hAnsi="Calibri Light" w:cs="Calibri Light"/>
          <w:color w:val="000000" w:themeColor="text1"/>
        </w:rPr>
        <w:t xml:space="preserve">The figure of </w:t>
      </w:r>
      <w:r w:rsidR="006D658B">
        <w:rPr>
          <w:rStyle w:val="legds"/>
          <w:rFonts w:ascii="Calibri Light" w:hAnsi="Calibri Light" w:cs="Calibri Light"/>
          <w:color w:val="000000" w:themeColor="text1"/>
        </w:rPr>
        <w:t>1</w:t>
      </w:r>
      <w:r w:rsidR="004202EC">
        <w:rPr>
          <w:rStyle w:val="legds"/>
          <w:rFonts w:ascii="Calibri Light" w:hAnsi="Calibri Light" w:cs="Calibri Light"/>
          <w:color w:val="000000" w:themeColor="text1"/>
        </w:rPr>
        <w:t>5%</w:t>
      </w:r>
      <w:r w:rsidRPr="005D4D15">
        <w:rPr>
          <w:rStyle w:val="legds"/>
          <w:rFonts w:ascii="Calibri Light" w:hAnsi="Calibri Light" w:cs="Calibri Light"/>
          <w:color w:val="000000" w:themeColor="text1"/>
        </w:rPr>
        <w:t xml:space="preserve"> will therefore be used throughout the rest of this letter, however where legislation or </w:t>
      </w:r>
      <w:r w:rsidR="00EB51A3" w:rsidRPr="005D4D15">
        <w:rPr>
          <w:rStyle w:val="legds"/>
          <w:rFonts w:ascii="Calibri Light" w:hAnsi="Calibri Light" w:cs="Calibri Light"/>
          <w:color w:val="000000" w:themeColor="text1"/>
        </w:rPr>
        <w:t>g</w:t>
      </w:r>
      <w:r w:rsidRPr="005D4D15">
        <w:rPr>
          <w:rStyle w:val="legds"/>
          <w:rFonts w:ascii="Calibri Light" w:hAnsi="Calibri Light" w:cs="Calibri Light"/>
          <w:color w:val="000000" w:themeColor="text1"/>
        </w:rPr>
        <w:t xml:space="preserve">uidance has not yet been updated and so states maximum deductions are 40% rather than the reduced amount of </w:t>
      </w:r>
      <w:r w:rsidR="006D658B">
        <w:rPr>
          <w:rStyle w:val="legds"/>
          <w:rFonts w:ascii="Calibri Light" w:hAnsi="Calibri Light" w:cs="Calibri Light"/>
          <w:color w:val="000000" w:themeColor="text1"/>
        </w:rPr>
        <w:t>1</w:t>
      </w:r>
      <w:r w:rsidR="004202EC">
        <w:rPr>
          <w:rStyle w:val="legds"/>
          <w:rFonts w:ascii="Calibri Light" w:hAnsi="Calibri Light" w:cs="Calibri Light"/>
          <w:color w:val="000000" w:themeColor="text1"/>
        </w:rPr>
        <w:t>5%</w:t>
      </w:r>
      <w:r w:rsidRPr="005D4D15">
        <w:rPr>
          <w:rStyle w:val="legds"/>
          <w:rFonts w:ascii="Calibri Light" w:hAnsi="Calibri Light" w:cs="Calibri Light"/>
          <w:color w:val="000000" w:themeColor="text1"/>
        </w:rPr>
        <w:t xml:space="preserve">, this will appear as </w:t>
      </w:r>
      <w:r w:rsidRPr="00DC4732">
        <w:rPr>
          <w:rStyle w:val="legds"/>
          <w:rFonts w:ascii="Calibri Light" w:hAnsi="Calibri Light" w:cs="Calibri Light"/>
          <w:color w:val="FF0000"/>
        </w:rPr>
        <w:t>[</w:t>
      </w:r>
      <w:r w:rsidR="006D658B">
        <w:rPr>
          <w:rStyle w:val="legds"/>
          <w:rFonts w:ascii="Calibri Light" w:hAnsi="Calibri Light" w:cs="Calibri Light"/>
          <w:color w:val="FF0000"/>
        </w:rPr>
        <w:t>1</w:t>
      </w:r>
      <w:r w:rsidR="004202EC" w:rsidRPr="00DC4732">
        <w:rPr>
          <w:rStyle w:val="legds"/>
          <w:rFonts w:ascii="Calibri Light" w:hAnsi="Calibri Light" w:cs="Calibri Light"/>
          <w:color w:val="FF0000"/>
        </w:rPr>
        <w:t>5%</w:t>
      </w:r>
      <w:r w:rsidRPr="00DC4732">
        <w:rPr>
          <w:rStyle w:val="legds"/>
          <w:rFonts w:ascii="Calibri Light" w:hAnsi="Calibri Light" w:cs="Calibri Light"/>
          <w:color w:val="FF0000"/>
        </w:rPr>
        <w:t>]</w:t>
      </w:r>
      <w:r w:rsidRPr="005D4D15">
        <w:rPr>
          <w:rStyle w:val="legds"/>
          <w:rFonts w:ascii="Calibri Light" w:hAnsi="Calibri Light" w:cs="Calibri Light"/>
          <w:color w:val="000000" w:themeColor="text1"/>
        </w:rPr>
        <w:t xml:space="preserve">. </w:t>
      </w:r>
    </w:p>
    <w:p w14:paraId="783997B9" w14:textId="77777777" w:rsidR="00A01B17" w:rsidRPr="005D4D15" w:rsidRDefault="00741126" w:rsidP="005D4D15">
      <w:pPr>
        <w:pStyle w:val="ListParagraph"/>
        <w:tabs>
          <w:tab w:val="left" w:pos="284"/>
        </w:tabs>
        <w:spacing w:after="200" w:line="360" w:lineRule="auto"/>
        <w:ind w:left="0"/>
        <w:jc w:val="both"/>
        <w:rPr>
          <w:rFonts w:ascii="Calibri Light" w:hAnsi="Calibri Light" w:cs="Calibri Light"/>
          <w:b/>
          <w:bCs/>
          <w:i/>
          <w:color w:val="000000" w:themeColor="text1"/>
          <w:lang w:val="en-US"/>
        </w:rPr>
      </w:pPr>
      <w:r>
        <w:rPr>
          <w:rFonts w:ascii="Calibri Light" w:hAnsi="Calibri Light" w:cs="Calibri Light"/>
          <w:b/>
          <w:bCs/>
          <w:i/>
          <w:color w:val="000000" w:themeColor="text1"/>
          <w:lang w:val="en-US"/>
        </w:rPr>
        <w:t>i</w:t>
      </w:r>
      <w:r w:rsidR="00A01B17" w:rsidRPr="005D4D15">
        <w:rPr>
          <w:rFonts w:ascii="Calibri Light" w:hAnsi="Calibri Light" w:cs="Calibri Light"/>
          <w:b/>
          <w:bCs/>
          <w:i/>
          <w:color w:val="000000" w:themeColor="text1"/>
          <w:lang w:val="en-US"/>
        </w:rPr>
        <w:t>ii) Recovery of hardship payments</w:t>
      </w:r>
    </w:p>
    <w:p w14:paraId="547E995B" w14:textId="28FA4F02" w:rsidR="00174DF3" w:rsidRPr="00174DF3" w:rsidRDefault="005B14B9" w:rsidP="00174DF3">
      <w:pPr>
        <w:numPr>
          <w:ilvl w:val="0"/>
          <w:numId w:val="8"/>
        </w:numPr>
        <w:tabs>
          <w:tab w:val="num" w:pos="567"/>
        </w:tabs>
        <w:spacing w:after="200" w:line="360" w:lineRule="auto"/>
        <w:jc w:val="both"/>
        <w:rPr>
          <w:rFonts w:ascii="Calibri Light" w:eastAsiaTheme="minorHAnsi" w:hAnsi="Calibri Light" w:cs="Calibri Light"/>
          <w:color w:val="000000" w:themeColor="text1"/>
        </w:rPr>
      </w:pPr>
      <w:r w:rsidRPr="005D4D15">
        <w:rPr>
          <w:rFonts w:ascii="Calibri Light" w:hAnsi="Calibri Light" w:cs="Calibri Light"/>
          <w:color w:val="000000" w:themeColor="text1"/>
          <w:shd w:val="clear" w:color="auto" w:fill="FFFFFF"/>
        </w:rPr>
        <w:t>Reg.3(b)</w:t>
      </w:r>
      <w:r w:rsidR="00EE4B24">
        <w:rPr>
          <w:rFonts w:ascii="Calibri Light" w:hAnsi="Calibri Light" w:cs="Calibri Light"/>
          <w:color w:val="000000" w:themeColor="text1"/>
          <w:shd w:val="clear" w:color="auto" w:fill="FFFFFF"/>
        </w:rPr>
        <w:t xml:space="preserve"> and 3(2)(c)</w:t>
      </w:r>
      <w:r w:rsidRPr="005D4D15">
        <w:rPr>
          <w:rFonts w:ascii="Calibri Light" w:hAnsi="Calibri Light" w:cs="Calibri Light"/>
          <w:color w:val="000000" w:themeColor="text1"/>
          <w:shd w:val="clear" w:color="auto" w:fill="FFFFFF"/>
        </w:rPr>
        <w:t xml:space="preserve"> of t</w:t>
      </w:r>
      <w:r w:rsidRPr="005D4D15">
        <w:rPr>
          <w:rFonts w:ascii="Calibri Light" w:hAnsi="Calibri Light" w:cs="Calibri Light"/>
          <w:color w:val="000000" w:themeColor="text1"/>
        </w:rPr>
        <w:t>he Social Security (Overpayments and Recovery) Regulations 2013 (</w:t>
      </w:r>
      <w:r w:rsidR="00EE4B24">
        <w:rPr>
          <w:rFonts w:ascii="Calibri Light" w:hAnsi="Calibri Light" w:cs="Calibri Light"/>
          <w:color w:val="000000" w:themeColor="text1"/>
        </w:rPr>
        <w:t>“</w:t>
      </w:r>
      <w:r w:rsidRPr="00EE4B24">
        <w:rPr>
          <w:rFonts w:ascii="Calibri Light" w:hAnsi="Calibri Light" w:cs="Calibri Light"/>
          <w:b/>
          <w:bCs/>
          <w:color w:val="000000" w:themeColor="text1"/>
        </w:rPr>
        <w:t>SS (OR) Regs</w:t>
      </w:r>
      <w:r w:rsidR="00EE4B24">
        <w:rPr>
          <w:rFonts w:ascii="Calibri Light" w:hAnsi="Calibri Light" w:cs="Calibri Light"/>
          <w:color w:val="000000" w:themeColor="text1"/>
        </w:rPr>
        <w:t>”</w:t>
      </w:r>
      <w:r w:rsidRPr="005D4D15">
        <w:rPr>
          <w:rFonts w:ascii="Calibri Light" w:hAnsi="Calibri Light" w:cs="Calibri Light"/>
          <w:color w:val="000000" w:themeColor="text1"/>
        </w:rPr>
        <w:t xml:space="preserve">) confirms </w:t>
      </w:r>
      <w:r w:rsidRPr="005D4D15">
        <w:rPr>
          <w:rFonts w:ascii="Calibri Light" w:hAnsi="Calibri Light" w:cs="Calibri Light"/>
          <w:i/>
          <w:color w:val="000000" w:themeColor="text1"/>
        </w:rPr>
        <w:t>recoverable amounts</w:t>
      </w:r>
      <w:r w:rsidRPr="005D4D15">
        <w:rPr>
          <w:rFonts w:ascii="Calibri Light" w:hAnsi="Calibri Light" w:cs="Calibri Light"/>
          <w:color w:val="000000" w:themeColor="text1"/>
        </w:rPr>
        <w:t xml:space="preserve"> include amounts under </w:t>
      </w:r>
      <w:r w:rsidRPr="005D4D15">
        <w:rPr>
          <w:rFonts w:ascii="Calibri Light" w:hAnsi="Calibri Light" w:cs="Calibri Light"/>
          <w:color w:val="000000" w:themeColor="text1"/>
          <w:shd w:val="clear" w:color="auto" w:fill="FFFFFF"/>
        </w:rPr>
        <w:t xml:space="preserve">s. 71ZH SSA Act (which are hardship payments made under s. 28 WRA) and goes on to set </w:t>
      </w:r>
      <w:r w:rsidRPr="005D4D15">
        <w:rPr>
          <w:rFonts w:ascii="Calibri Light" w:hAnsi="Calibri Light" w:cs="Calibri Light"/>
          <w:color w:val="000000" w:themeColor="text1"/>
        </w:rPr>
        <w:t xml:space="preserve">the </w:t>
      </w:r>
      <w:r w:rsidRPr="005D4D15">
        <w:rPr>
          <w:rFonts w:ascii="Calibri Light" w:hAnsi="Calibri Light" w:cs="Calibri Light"/>
          <w:b/>
          <w:color w:val="000000" w:themeColor="text1"/>
        </w:rPr>
        <w:t>maximum</w:t>
      </w:r>
      <w:r w:rsidRPr="005D4D15">
        <w:rPr>
          <w:rFonts w:ascii="Calibri Light" w:hAnsi="Calibri Light" w:cs="Calibri Light"/>
          <w:color w:val="000000" w:themeColor="text1"/>
        </w:rPr>
        <w:t xml:space="preserve"> rates of recovery deduction at </w:t>
      </w:r>
      <w:r w:rsidRPr="005D4D15">
        <w:rPr>
          <w:rFonts w:ascii="Calibri Light" w:hAnsi="Calibri Light" w:cs="Calibri Light"/>
          <w:color w:val="000000" w:themeColor="text1"/>
          <w:shd w:val="clear" w:color="auto" w:fill="FFFFFF"/>
        </w:rPr>
        <w:t>reg. 11(2)</w:t>
      </w:r>
      <w:r w:rsidR="00741126">
        <w:rPr>
          <w:rFonts w:ascii="Calibri Light" w:hAnsi="Calibri Light" w:cs="Calibri Light"/>
          <w:color w:val="000000" w:themeColor="text1"/>
          <w:shd w:val="clear" w:color="auto" w:fill="FFFFFF"/>
        </w:rPr>
        <w:t xml:space="preserve">. </w:t>
      </w:r>
      <w:r w:rsidR="00741126">
        <w:rPr>
          <w:rFonts w:ascii="Calibri Light" w:hAnsi="Calibri Light" w:cs="Calibri Light"/>
          <w:color w:val="000000" w:themeColor="text1"/>
        </w:rPr>
        <w:t>H</w:t>
      </w:r>
      <w:r w:rsidRPr="005D4D15">
        <w:rPr>
          <w:rFonts w:ascii="Calibri Light" w:hAnsi="Calibri Light" w:cs="Calibri Light"/>
          <w:color w:val="000000" w:themeColor="text1"/>
        </w:rPr>
        <w:t>ardship payments</w:t>
      </w:r>
      <w:r w:rsidR="00C03CD4" w:rsidRPr="005D4D15">
        <w:rPr>
          <w:rFonts w:ascii="Calibri Light" w:hAnsi="Calibri Light" w:cs="Calibri Light"/>
          <w:color w:val="000000" w:themeColor="text1"/>
        </w:rPr>
        <w:t xml:space="preserve"> recoverable by virtue of section 71ZH SSA Act</w:t>
      </w:r>
      <w:r w:rsidR="00741126">
        <w:rPr>
          <w:rFonts w:ascii="Calibri Light" w:hAnsi="Calibri Light" w:cs="Calibri Light"/>
          <w:color w:val="000000" w:themeColor="text1"/>
        </w:rPr>
        <w:t xml:space="preserve"> can be recovered at a maximum rate of </w:t>
      </w:r>
      <w:r w:rsidR="00C03CD4" w:rsidRPr="00DC4732">
        <w:rPr>
          <w:rFonts w:ascii="Calibri Light" w:hAnsi="Calibri Light" w:cs="Calibri Light"/>
          <w:color w:val="FF0000"/>
        </w:rPr>
        <w:t>[</w:t>
      </w:r>
      <w:r w:rsidR="006D658B">
        <w:rPr>
          <w:rFonts w:ascii="Calibri Light" w:hAnsi="Calibri Light" w:cs="Calibri Light"/>
          <w:color w:val="FF0000"/>
        </w:rPr>
        <w:t>1</w:t>
      </w:r>
      <w:r w:rsidR="004202EC" w:rsidRPr="00DC4732">
        <w:rPr>
          <w:rFonts w:ascii="Calibri Light" w:hAnsi="Calibri Light" w:cs="Calibri Light"/>
          <w:color w:val="FF0000"/>
        </w:rPr>
        <w:t>5</w:t>
      </w:r>
      <w:r w:rsidR="00C03CD4" w:rsidRPr="00DC4732">
        <w:rPr>
          <w:rFonts w:ascii="Calibri Light" w:hAnsi="Calibri Light" w:cs="Calibri Light"/>
          <w:color w:val="FF0000"/>
        </w:rPr>
        <w:t>]</w:t>
      </w:r>
      <w:r w:rsidR="00C03CD4" w:rsidRPr="005D4D15">
        <w:rPr>
          <w:rFonts w:ascii="Calibri Light" w:hAnsi="Calibri Light" w:cs="Calibri Light"/>
          <w:color w:val="000000" w:themeColor="text1"/>
        </w:rPr>
        <w:t>%</w:t>
      </w:r>
      <w:r w:rsidR="00174DF3">
        <w:rPr>
          <w:rFonts w:ascii="Calibri Light" w:hAnsi="Calibri Light" w:cs="Calibri Light"/>
          <w:color w:val="000000" w:themeColor="text1"/>
        </w:rPr>
        <w:t xml:space="preserve"> of the standard allowance.</w:t>
      </w:r>
    </w:p>
    <w:p w14:paraId="2DA68FE7" w14:textId="48AE0C49" w:rsidR="007B635F" w:rsidRPr="007B635F" w:rsidRDefault="005B14B9" w:rsidP="007B635F">
      <w:pPr>
        <w:numPr>
          <w:ilvl w:val="0"/>
          <w:numId w:val="8"/>
        </w:numPr>
        <w:tabs>
          <w:tab w:val="num" w:pos="567"/>
        </w:tabs>
        <w:spacing w:after="200" w:line="360" w:lineRule="auto"/>
        <w:jc w:val="both"/>
        <w:rPr>
          <w:rFonts w:ascii="Calibri Light" w:eastAsiaTheme="minorHAnsi" w:hAnsi="Calibri Light" w:cs="Calibri Light"/>
          <w:color w:val="000000" w:themeColor="text1"/>
        </w:rPr>
      </w:pPr>
      <w:r w:rsidRPr="00174DF3">
        <w:rPr>
          <w:rFonts w:ascii="Calibri Light" w:hAnsi="Calibri Light" w:cs="Calibri Light"/>
          <w:color w:val="000000" w:themeColor="text1"/>
        </w:rPr>
        <w:t xml:space="preserve">As such, the </w:t>
      </w:r>
      <w:r w:rsidRPr="00174DF3">
        <w:rPr>
          <w:rFonts w:ascii="Calibri Light" w:hAnsi="Calibri Light" w:cs="Calibri Light"/>
          <w:b/>
          <w:color w:val="000000" w:themeColor="text1"/>
        </w:rPr>
        <w:t xml:space="preserve">maximum </w:t>
      </w:r>
      <w:r w:rsidRPr="00174DF3">
        <w:rPr>
          <w:rFonts w:ascii="Calibri Light" w:hAnsi="Calibri Light" w:cs="Calibri Light"/>
          <w:color w:val="000000" w:themeColor="text1"/>
        </w:rPr>
        <w:t xml:space="preserve">rate of recovery by deduction in respect of </w:t>
      </w:r>
      <w:r w:rsidR="00C03CD4" w:rsidRPr="00174DF3">
        <w:rPr>
          <w:rFonts w:ascii="Calibri Light" w:hAnsi="Calibri Light" w:cs="Calibri Light"/>
          <w:color w:val="000000" w:themeColor="text1"/>
        </w:rPr>
        <w:t>hardship pa</w:t>
      </w:r>
      <w:r w:rsidR="004202EC">
        <w:rPr>
          <w:rFonts w:ascii="Calibri Light" w:hAnsi="Calibri Light" w:cs="Calibri Light"/>
          <w:color w:val="000000" w:themeColor="text1"/>
        </w:rPr>
        <w:t xml:space="preserve">yments is </w:t>
      </w:r>
      <w:r w:rsidR="004202EC" w:rsidRPr="00DC4732">
        <w:rPr>
          <w:rFonts w:ascii="Calibri Light" w:hAnsi="Calibri Light" w:cs="Calibri Light"/>
          <w:color w:val="FF0000"/>
        </w:rPr>
        <w:t>[</w:t>
      </w:r>
      <w:r w:rsidR="006D658B">
        <w:rPr>
          <w:rFonts w:ascii="Calibri Light" w:hAnsi="Calibri Light" w:cs="Calibri Light"/>
          <w:color w:val="FF0000"/>
        </w:rPr>
        <w:t>1</w:t>
      </w:r>
      <w:r w:rsidR="004202EC" w:rsidRPr="00DC4732">
        <w:rPr>
          <w:rFonts w:ascii="Calibri Light" w:hAnsi="Calibri Light" w:cs="Calibri Light"/>
          <w:color w:val="FF0000"/>
        </w:rPr>
        <w:t>5</w:t>
      </w:r>
      <w:r w:rsidR="00C03CD4" w:rsidRPr="00DC4732">
        <w:rPr>
          <w:rFonts w:ascii="Calibri Light" w:hAnsi="Calibri Light" w:cs="Calibri Light"/>
          <w:color w:val="FF0000"/>
        </w:rPr>
        <w:t>]</w:t>
      </w:r>
      <w:r w:rsidR="00C03CD4" w:rsidRPr="00174DF3">
        <w:rPr>
          <w:rFonts w:ascii="Calibri Light" w:hAnsi="Calibri Light" w:cs="Calibri Light"/>
          <w:color w:val="000000" w:themeColor="text1"/>
        </w:rPr>
        <w:t>%.</w:t>
      </w:r>
      <w:r w:rsidR="0080548C" w:rsidRPr="00174DF3">
        <w:rPr>
          <w:rFonts w:ascii="Calibri Light" w:hAnsi="Calibri Light" w:cs="Calibri Light"/>
          <w:color w:val="000000" w:themeColor="text1"/>
        </w:rPr>
        <w:t xml:space="preserve"> </w:t>
      </w:r>
      <w:r w:rsidRPr="00174DF3">
        <w:rPr>
          <w:rFonts w:ascii="Calibri Light" w:hAnsi="Calibri Light" w:cs="Calibri Light"/>
          <w:color w:val="000000" w:themeColor="text1"/>
        </w:rPr>
        <w:t xml:space="preserve">No </w:t>
      </w:r>
      <w:r w:rsidRPr="00174DF3">
        <w:rPr>
          <w:rFonts w:ascii="Calibri Light" w:hAnsi="Calibri Light" w:cs="Calibri Light"/>
          <w:b/>
          <w:color w:val="000000" w:themeColor="text1"/>
        </w:rPr>
        <w:t>minimum</w:t>
      </w:r>
      <w:r w:rsidRPr="00174DF3">
        <w:rPr>
          <w:rFonts w:ascii="Calibri Light" w:hAnsi="Calibri Light" w:cs="Calibri Light"/>
          <w:color w:val="000000" w:themeColor="text1"/>
        </w:rPr>
        <w:t xml:space="preserve"> rate of deduction is set, providing </w:t>
      </w:r>
      <w:r w:rsidR="00E640D7">
        <w:rPr>
          <w:rFonts w:ascii="Calibri Light" w:hAnsi="Calibri Light" w:cs="Calibri Light"/>
          <w:color w:val="000000" w:themeColor="text1"/>
        </w:rPr>
        <w:t>SSWP</w:t>
      </w:r>
      <w:r w:rsidRPr="00174DF3">
        <w:rPr>
          <w:rFonts w:ascii="Calibri Light" w:hAnsi="Calibri Light" w:cs="Calibri Light"/>
          <w:color w:val="000000" w:themeColor="text1"/>
        </w:rPr>
        <w:t xml:space="preserve"> with the discretion to</w:t>
      </w:r>
      <w:r w:rsidR="000523CC" w:rsidRPr="00174DF3">
        <w:rPr>
          <w:rFonts w:ascii="Calibri Light" w:hAnsi="Calibri Light" w:cs="Calibri Light"/>
          <w:color w:val="000000" w:themeColor="text1"/>
        </w:rPr>
        <w:t xml:space="preserve"> deduct less than </w:t>
      </w:r>
      <w:r w:rsidR="004202EC" w:rsidRPr="00DC4732">
        <w:rPr>
          <w:rFonts w:ascii="Calibri Light" w:hAnsi="Calibri Light" w:cs="Calibri Light"/>
          <w:color w:val="FF0000"/>
        </w:rPr>
        <w:t>[</w:t>
      </w:r>
      <w:r w:rsidR="006D658B">
        <w:rPr>
          <w:rFonts w:ascii="Calibri Light" w:hAnsi="Calibri Light" w:cs="Calibri Light"/>
          <w:color w:val="FF0000"/>
        </w:rPr>
        <w:t>1</w:t>
      </w:r>
      <w:r w:rsidR="004202EC" w:rsidRPr="00DC4732">
        <w:rPr>
          <w:rFonts w:ascii="Calibri Light" w:hAnsi="Calibri Light" w:cs="Calibri Light"/>
          <w:color w:val="FF0000"/>
        </w:rPr>
        <w:t>5]</w:t>
      </w:r>
      <w:r w:rsidR="004202EC">
        <w:rPr>
          <w:rFonts w:ascii="Calibri Light" w:hAnsi="Calibri Light" w:cs="Calibri Light"/>
          <w:color w:val="000000" w:themeColor="text1"/>
        </w:rPr>
        <w:t>%</w:t>
      </w:r>
      <w:r w:rsidR="000523CC" w:rsidRPr="00174DF3">
        <w:rPr>
          <w:rFonts w:ascii="Calibri Light" w:hAnsi="Calibri Light" w:cs="Calibri Light"/>
          <w:color w:val="000000" w:themeColor="text1"/>
        </w:rPr>
        <w:t xml:space="preserve"> or</w:t>
      </w:r>
      <w:r w:rsidRPr="00174DF3">
        <w:rPr>
          <w:rFonts w:ascii="Calibri Light" w:hAnsi="Calibri Light" w:cs="Calibri Light"/>
          <w:color w:val="000000" w:themeColor="text1"/>
        </w:rPr>
        <w:t xml:space="preserve"> suspend recovery altogether.</w:t>
      </w:r>
    </w:p>
    <w:p w14:paraId="5649C4F8" w14:textId="581A1905" w:rsidR="00343954" w:rsidRPr="007B635F" w:rsidRDefault="005B14B9" w:rsidP="00AC19FE">
      <w:pPr>
        <w:numPr>
          <w:ilvl w:val="0"/>
          <w:numId w:val="8"/>
        </w:numPr>
        <w:tabs>
          <w:tab w:val="num" w:pos="567"/>
        </w:tabs>
        <w:spacing w:line="360" w:lineRule="auto"/>
        <w:jc w:val="both"/>
        <w:rPr>
          <w:rFonts w:ascii="Calibri Light" w:eastAsiaTheme="minorHAnsi" w:hAnsi="Calibri Light" w:cs="Calibri Light"/>
          <w:color w:val="000000" w:themeColor="text1"/>
        </w:rPr>
      </w:pPr>
      <w:r w:rsidRPr="007B635F">
        <w:rPr>
          <w:rFonts w:ascii="Calibri Light" w:hAnsi="Calibri Light" w:cs="Calibri Light"/>
          <w:color w:val="000000" w:themeColor="text1"/>
        </w:rPr>
        <w:t xml:space="preserve">Under Reg 11(5) the above deductions are subject to paragraphs 4 and 5 of </w:t>
      </w:r>
      <w:r w:rsidRPr="007B635F">
        <w:rPr>
          <w:rFonts w:ascii="Calibri Light" w:hAnsi="Calibri Light" w:cs="Calibri Light"/>
        </w:rPr>
        <w:t>Schedule 6 to the UC etc. (Claims and Payments Regulations)</w:t>
      </w:r>
      <w:r w:rsidR="00C03CD4" w:rsidRPr="007B635F">
        <w:rPr>
          <w:rFonts w:ascii="Calibri Light" w:hAnsi="Calibri Light" w:cs="Calibri Light"/>
        </w:rPr>
        <w:t xml:space="preserve"> </w:t>
      </w:r>
      <w:r w:rsidRPr="007B635F">
        <w:rPr>
          <w:rFonts w:ascii="Calibri Light" w:hAnsi="Calibri Light" w:cs="Calibri Light"/>
        </w:rPr>
        <w:t>2013 (</w:t>
      </w:r>
      <w:r w:rsidR="00E640D7" w:rsidRPr="007B635F">
        <w:rPr>
          <w:rFonts w:ascii="Calibri Light" w:hAnsi="Calibri Light" w:cs="Calibri Light"/>
        </w:rPr>
        <w:t>“</w:t>
      </w:r>
      <w:r w:rsidRPr="007B635F">
        <w:rPr>
          <w:rFonts w:ascii="Calibri Light" w:hAnsi="Calibri Light" w:cs="Calibri Light"/>
          <w:b/>
          <w:bCs/>
        </w:rPr>
        <w:t>UC (CP) Regs</w:t>
      </w:r>
      <w:r w:rsidR="00E640D7" w:rsidRPr="007B635F">
        <w:rPr>
          <w:rFonts w:ascii="Calibri Light" w:hAnsi="Calibri Light" w:cs="Calibri Light"/>
        </w:rPr>
        <w:t>”</w:t>
      </w:r>
      <w:r w:rsidRPr="007B635F">
        <w:rPr>
          <w:rFonts w:ascii="Calibri Light" w:hAnsi="Calibri Light" w:cs="Calibri Light"/>
        </w:rPr>
        <w:t>) (see further below).</w:t>
      </w:r>
      <w:r w:rsidR="000523CC" w:rsidRPr="007B635F">
        <w:rPr>
          <w:rFonts w:ascii="Calibri Light" w:hAnsi="Calibri Light" w:cs="Calibri Light"/>
        </w:rPr>
        <w:t xml:space="preserve"> </w:t>
      </w:r>
      <w:r w:rsidR="00A202BE" w:rsidRPr="007B635F">
        <w:rPr>
          <w:rFonts w:ascii="Calibri Light" w:hAnsi="Calibri Light" w:cs="Calibri Light"/>
        </w:rPr>
        <w:t>S</w:t>
      </w:r>
      <w:r w:rsidR="009A3A56" w:rsidRPr="007B635F">
        <w:rPr>
          <w:rFonts w:ascii="Calibri Light" w:hAnsi="Calibri Light" w:cs="Calibri Light"/>
        </w:rPr>
        <w:t>ch 6 para (UC (C</w:t>
      </w:r>
      <w:r w:rsidR="00A202BE" w:rsidRPr="007B635F">
        <w:rPr>
          <w:rFonts w:ascii="Calibri Light" w:hAnsi="Calibri Light" w:cs="Calibri Light"/>
        </w:rPr>
        <w:t>P) Regs)</w:t>
      </w:r>
      <w:r w:rsidR="00B078D0" w:rsidRPr="007B635F">
        <w:rPr>
          <w:rFonts w:ascii="Calibri Light" w:hAnsi="Calibri Light" w:cs="Calibri Light"/>
        </w:rPr>
        <w:t xml:space="preserve"> </w:t>
      </w:r>
      <w:r w:rsidR="000523CC" w:rsidRPr="007B635F">
        <w:rPr>
          <w:rFonts w:ascii="Calibri Light" w:hAnsi="Calibri Light" w:cs="Calibri Light"/>
        </w:rPr>
        <w:t xml:space="preserve">again </w:t>
      </w:r>
      <w:r w:rsidR="00343954" w:rsidRPr="007B635F">
        <w:rPr>
          <w:rFonts w:ascii="Calibri Light" w:hAnsi="Calibri Light" w:cs="Calibri Light"/>
        </w:rPr>
        <w:t xml:space="preserve">confirms total deductions must not exceed </w:t>
      </w:r>
      <w:r w:rsidR="004202EC" w:rsidRPr="00DC4732">
        <w:rPr>
          <w:rFonts w:ascii="Calibri Light" w:hAnsi="Calibri Light" w:cs="Calibri Light"/>
          <w:color w:val="FF0000"/>
        </w:rPr>
        <w:t>[</w:t>
      </w:r>
      <w:r w:rsidR="006D658B">
        <w:rPr>
          <w:rFonts w:ascii="Calibri Light" w:hAnsi="Calibri Light" w:cs="Calibri Light"/>
          <w:color w:val="FF0000"/>
        </w:rPr>
        <w:t>1</w:t>
      </w:r>
      <w:r w:rsidR="004202EC" w:rsidRPr="00DC4732">
        <w:rPr>
          <w:rFonts w:ascii="Calibri Light" w:hAnsi="Calibri Light" w:cs="Calibri Light"/>
          <w:color w:val="FF0000"/>
        </w:rPr>
        <w:t>5]</w:t>
      </w:r>
      <w:r w:rsidR="004202EC" w:rsidRPr="007B635F">
        <w:rPr>
          <w:rFonts w:ascii="Calibri Light" w:hAnsi="Calibri Light" w:cs="Calibri Light"/>
        </w:rPr>
        <w:t>%</w:t>
      </w:r>
      <w:r w:rsidR="000523CC" w:rsidRPr="007B635F">
        <w:rPr>
          <w:rFonts w:ascii="Calibri Light" w:hAnsi="Calibri Light" w:cs="Calibri Light"/>
        </w:rPr>
        <w:t>. No minimum deduction is confirmed</w:t>
      </w:r>
      <w:r w:rsidR="00343954" w:rsidRPr="007B635F">
        <w:rPr>
          <w:rFonts w:ascii="Calibri Light" w:hAnsi="Calibri Light" w:cs="Calibri Light"/>
        </w:rPr>
        <w:t>:</w:t>
      </w:r>
    </w:p>
    <w:p w14:paraId="6D13F01D" w14:textId="77777777" w:rsidR="00557BF0" w:rsidRDefault="00557BF0" w:rsidP="00AC19FE">
      <w:pPr>
        <w:pStyle w:val="Heading3"/>
        <w:spacing w:before="0" w:line="360" w:lineRule="auto"/>
        <w:ind w:left="1134"/>
        <w:jc w:val="both"/>
        <w:rPr>
          <w:rFonts w:ascii="Calibri Light" w:hAnsi="Calibri Light" w:cs="Calibri Light"/>
          <w:i/>
          <w:color w:val="auto"/>
        </w:rPr>
      </w:pPr>
    </w:p>
    <w:p w14:paraId="671640EC" w14:textId="6E1D174E" w:rsidR="00343954" w:rsidRPr="005D4D15" w:rsidRDefault="00343954" w:rsidP="00AC19FE">
      <w:pPr>
        <w:pStyle w:val="Heading3"/>
        <w:spacing w:before="0" w:line="360" w:lineRule="auto"/>
        <w:ind w:left="1134"/>
        <w:jc w:val="both"/>
        <w:rPr>
          <w:rFonts w:ascii="Calibri Light" w:hAnsi="Calibri Light" w:cs="Calibri Light"/>
          <w:i/>
          <w:color w:val="auto"/>
        </w:rPr>
      </w:pPr>
      <w:r w:rsidRPr="005D4D15">
        <w:rPr>
          <w:rFonts w:ascii="Calibri Light" w:hAnsi="Calibri Light" w:cs="Calibri Light"/>
          <w:i/>
          <w:color w:val="auto"/>
        </w:rPr>
        <w:t>Maximum amount</w:t>
      </w:r>
    </w:p>
    <w:p w14:paraId="5BC58DFA" w14:textId="7C3EC01C" w:rsidR="00343954" w:rsidRPr="005D4D15" w:rsidRDefault="00343954" w:rsidP="005D4D15">
      <w:pPr>
        <w:pStyle w:val="legp1paratext"/>
        <w:shd w:val="clear" w:color="auto" w:fill="FFFFFF"/>
        <w:spacing w:before="0" w:beforeAutospacing="0" w:after="120" w:afterAutospacing="0" w:line="360" w:lineRule="auto"/>
        <w:ind w:left="1701" w:hanging="567"/>
        <w:jc w:val="both"/>
        <w:rPr>
          <w:rFonts w:ascii="Calibri Light" w:hAnsi="Calibri Light" w:cs="Calibri Light"/>
          <w:i/>
        </w:rPr>
      </w:pPr>
      <w:r w:rsidRPr="005D4D15">
        <w:rPr>
          <w:rStyle w:val="legp1no"/>
          <w:rFonts w:ascii="Calibri Light" w:hAnsi="Calibri Light" w:cs="Calibri Light"/>
          <w:b/>
          <w:bCs/>
          <w:i/>
        </w:rPr>
        <w:t>4.</w:t>
      </w:r>
      <w:r w:rsidRPr="005D4D15">
        <w:rPr>
          <w:rFonts w:ascii="Calibri Light" w:hAnsi="Calibri Light" w:cs="Calibri Light"/>
          <w:i/>
        </w:rPr>
        <w:t>—(1) Except as provided for in sub-paragraph (4), the Secretary of State may not deduct an amount from a claimant's award of universal credit under a provision mentioned in paragraph 5(2) of this Schedule if, in relation to any assessment period, that would result in the Secretary of State deducting an amount in excess of </w:t>
      </w:r>
      <w:r w:rsidR="004202EC" w:rsidRPr="00DC4732">
        <w:rPr>
          <w:rStyle w:val="legchangedelimiter"/>
          <w:rFonts w:ascii="Calibri Light" w:hAnsi="Calibri Light" w:cs="Calibri Light"/>
          <w:bCs/>
          <w:i/>
          <w:color w:val="FF0000"/>
        </w:rPr>
        <w:t>[</w:t>
      </w:r>
      <w:r w:rsidR="00B2257C" w:rsidRPr="00DC4732">
        <w:rPr>
          <w:rStyle w:val="legchangedelimiter"/>
          <w:rFonts w:ascii="Calibri Light" w:hAnsi="Calibri Light" w:cs="Calibri Light"/>
          <w:bCs/>
          <w:i/>
          <w:color w:val="FF0000"/>
        </w:rPr>
        <w:t>1</w:t>
      </w:r>
      <w:r w:rsidR="004202EC" w:rsidRPr="00DC4732">
        <w:rPr>
          <w:rStyle w:val="legchangedelimiter"/>
          <w:rFonts w:ascii="Calibri Light" w:hAnsi="Calibri Light" w:cs="Calibri Light"/>
          <w:bCs/>
          <w:i/>
          <w:color w:val="FF0000"/>
        </w:rPr>
        <w:t>5]</w:t>
      </w:r>
      <w:r w:rsidR="004202EC">
        <w:rPr>
          <w:rStyle w:val="legchangedelimiter"/>
          <w:rFonts w:ascii="Calibri Light" w:hAnsi="Calibri Light" w:cs="Calibri Light"/>
          <w:bCs/>
          <w:i/>
        </w:rPr>
        <w:t>%</w:t>
      </w:r>
      <w:r w:rsidRPr="005D4D15">
        <w:rPr>
          <w:rFonts w:ascii="Calibri Light" w:hAnsi="Calibri Light" w:cs="Calibri Light"/>
          <w:i/>
        </w:rPr>
        <w:t> of the standard allowance (“the maximum amount”) from the claimant's award under one or more relevant provisions.</w:t>
      </w:r>
    </w:p>
    <w:p w14:paraId="44E48D68" w14:textId="77777777" w:rsidR="00343954" w:rsidRPr="005D4D15" w:rsidRDefault="00343954" w:rsidP="005D4D15">
      <w:pPr>
        <w:pStyle w:val="legp2paratext"/>
        <w:shd w:val="clear" w:color="auto" w:fill="FFFFFF"/>
        <w:spacing w:before="0" w:beforeAutospacing="0" w:after="120" w:afterAutospacing="0" w:line="360" w:lineRule="auto"/>
        <w:ind w:left="1548" w:firstLine="12"/>
        <w:jc w:val="both"/>
        <w:rPr>
          <w:rFonts w:ascii="Calibri Light" w:hAnsi="Calibri Light" w:cs="Calibri Light"/>
          <w:i/>
        </w:rPr>
      </w:pPr>
      <w:r w:rsidRPr="005D4D15">
        <w:rPr>
          <w:rFonts w:ascii="Calibri Light" w:hAnsi="Calibri Light" w:cs="Calibri Light"/>
          <w:i/>
        </w:rPr>
        <w:lastRenderedPageBreak/>
        <w:t>(2) The relevant provisions are—</w:t>
      </w:r>
    </w:p>
    <w:p w14:paraId="0F11A39A" w14:textId="77777777" w:rsidR="00343954" w:rsidRPr="005D4D15" w:rsidRDefault="00343954" w:rsidP="00DC4732">
      <w:pPr>
        <w:pStyle w:val="legclearfix"/>
        <w:shd w:val="clear" w:color="auto" w:fill="FFFFFF"/>
        <w:spacing w:before="0" w:beforeAutospacing="0" w:after="120" w:afterAutospacing="0" w:line="360" w:lineRule="auto"/>
        <w:ind w:left="1871"/>
        <w:jc w:val="both"/>
        <w:rPr>
          <w:rStyle w:val="legds"/>
          <w:rFonts w:ascii="Calibri Light" w:eastAsiaTheme="majorEastAsia" w:hAnsi="Calibri Light" w:cs="Calibri Light"/>
        </w:rPr>
      </w:pPr>
      <w:r w:rsidRPr="005D4D15">
        <w:rPr>
          <w:rStyle w:val="legds"/>
          <w:rFonts w:ascii="Calibri Light" w:eastAsiaTheme="majorEastAsia" w:hAnsi="Calibri Light" w:cs="Calibri Light"/>
          <w:i/>
        </w:rPr>
        <w:t>(a)</w:t>
      </w:r>
      <w:r w:rsidR="0080548C" w:rsidRPr="005D4D15">
        <w:rPr>
          <w:rStyle w:val="legds"/>
          <w:rFonts w:ascii="Calibri Light" w:eastAsiaTheme="majorEastAsia" w:hAnsi="Calibri Light" w:cs="Calibri Light"/>
          <w:i/>
        </w:rPr>
        <w:t xml:space="preserve"> </w:t>
      </w:r>
      <w:r w:rsidRPr="005D4D15">
        <w:rPr>
          <w:rStyle w:val="legds"/>
          <w:rFonts w:ascii="Calibri Light" w:eastAsiaTheme="majorEastAsia" w:hAnsi="Calibri Light" w:cs="Calibri Light"/>
          <w:i/>
        </w:rPr>
        <w:t>those mentioned in paragraph 5(2)</w:t>
      </w:r>
      <w:r w:rsidRPr="005D4D15">
        <w:rPr>
          <w:rStyle w:val="legds"/>
          <w:rFonts w:ascii="Calibri Light" w:eastAsiaTheme="majorEastAsia" w:hAnsi="Calibri Light" w:cs="Calibri Light"/>
        </w:rPr>
        <w:t xml:space="preserve"> of this Schedule;</w:t>
      </w:r>
    </w:p>
    <w:p w14:paraId="32BE1619" w14:textId="77777777" w:rsidR="00343954" w:rsidRPr="005D4D15" w:rsidRDefault="00EB51A3" w:rsidP="005D4D15">
      <w:pPr>
        <w:pStyle w:val="legclearfix"/>
        <w:shd w:val="clear" w:color="auto" w:fill="FFFFFF"/>
        <w:spacing w:after="120" w:line="360" w:lineRule="auto"/>
        <w:ind w:left="1560" w:hanging="426"/>
        <w:jc w:val="both"/>
        <w:rPr>
          <w:rFonts w:ascii="Calibri Light" w:hAnsi="Calibri Light" w:cs="Calibri Light"/>
          <w:i/>
        </w:rPr>
      </w:pPr>
      <w:r w:rsidRPr="005D4D15">
        <w:rPr>
          <w:rStyle w:val="legp1no"/>
          <w:rFonts w:ascii="Calibri Light" w:hAnsi="Calibri Light" w:cs="Calibri Light"/>
          <w:b/>
          <w:bCs/>
          <w:i/>
        </w:rPr>
        <w:t>5.</w:t>
      </w:r>
      <w:r w:rsidRPr="005D4D15">
        <w:rPr>
          <w:rFonts w:ascii="Calibri Light" w:hAnsi="Calibri Light" w:cs="Calibri Light"/>
          <w:i/>
        </w:rPr>
        <w:t>—(</w:t>
      </w:r>
      <w:r w:rsidR="0080548C" w:rsidRPr="005D4D15">
        <w:rPr>
          <w:rFonts w:ascii="Calibri Light" w:hAnsi="Calibri Light" w:cs="Calibri Light"/>
          <w:i/>
        </w:rPr>
        <w:t>2)</w:t>
      </w:r>
      <w:r w:rsidRPr="005D4D15">
        <w:rPr>
          <w:rFonts w:ascii="Calibri Light" w:hAnsi="Calibri Light" w:cs="Calibri Light"/>
          <w:i/>
        </w:rPr>
        <w:t xml:space="preserve"> </w:t>
      </w:r>
      <w:r w:rsidR="00343954" w:rsidRPr="005D4D15">
        <w:rPr>
          <w:rFonts w:ascii="Calibri Light" w:hAnsi="Calibri Light" w:cs="Calibri Light"/>
          <w:i/>
        </w:rPr>
        <w:t>(j)</w:t>
      </w:r>
      <w:r w:rsidR="0080548C" w:rsidRPr="005D4D15">
        <w:rPr>
          <w:rFonts w:ascii="Calibri Light" w:hAnsi="Calibri Light" w:cs="Calibri Light"/>
          <w:i/>
        </w:rPr>
        <w:t xml:space="preserve"> </w:t>
      </w:r>
      <w:r w:rsidR="00343954" w:rsidRPr="005D4D15">
        <w:rPr>
          <w:rFonts w:ascii="Calibri Light" w:hAnsi="Calibri Light" w:cs="Calibri Light"/>
          <w:i/>
        </w:rPr>
        <w:t xml:space="preserve">section 71ZH(1)(a) or (b) (recovery of hardship payments </w:t>
      </w:r>
      <w:r w:rsidRPr="005D4D15">
        <w:rPr>
          <w:rFonts w:ascii="Calibri Light" w:hAnsi="Calibri Light" w:cs="Calibri Light"/>
          <w:i/>
        </w:rPr>
        <w:t>etc.) of the Administration Act</w:t>
      </w:r>
    </w:p>
    <w:p w14:paraId="65836BF9" w14:textId="1F6C1762" w:rsidR="00D44DCE" w:rsidRDefault="00174DF3" w:rsidP="005D4D15">
      <w:pPr>
        <w:pStyle w:val="legp2paratext"/>
        <w:shd w:val="clear" w:color="auto" w:fill="FFFFFF"/>
        <w:spacing w:before="0" w:beforeAutospacing="0" w:after="120" w:afterAutospacing="0" w:line="360" w:lineRule="auto"/>
        <w:jc w:val="both"/>
        <w:rPr>
          <w:rFonts w:ascii="Calibri Light" w:hAnsi="Calibri Light" w:cs="Calibri Light"/>
          <w:b/>
          <w:i/>
          <w:color w:val="000000" w:themeColor="text1"/>
        </w:rPr>
      </w:pPr>
      <w:r>
        <w:rPr>
          <w:rFonts w:ascii="Calibri Light" w:hAnsi="Calibri Light" w:cs="Calibri Light"/>
          <w:b/>
          <w:i/>
          <w:color w:val="000000" w:themeColor="text1"/>
        </w:rPr>
        <w:t>iv</w:t>
      </w:r>
      <w:r w:rsidR="0080548C" w:rsidRPr="005D4D15">
        <w:rPr>
          <w:rFonts w:ascii="Calibri Light" w:hAnsi="Calibri Light" w:cs="Calibri Light"/>
          <w:b/>
          <w:i/>
          <w:color w:val="000000" w:themeColor="text1"/>
        </w:rPr>
        <w:t>)</w:t>
      </w:r>
      <w:r w:rsidR="00D44DCE">
        <w:rPr>
          <w:rFonts w:ascii="Calibri Light" w:hAnsi="Calibri Light" w:cs="Calibri Light"/>
          <w:b/>
          <w:i/>
          <w:color w:val="000000" w:themeColor="text1"/>
        </w:rPr>
        <w:t xml:space="preserve"> </w:t>
      </w:r>
      <w:r w:rsidR="00D94506">
        <w:rPr>
          <w:rFonts w:ascii="Calibri Light" w:hAnsi="Calibri Light" w:cs="Calibri Light"/>
          <w:b/>
          <w:i/>
          <w:color w:val="000000" w:themeColor="text1"/>
        </w:rPr>
        <w:t>D</w:t>
      </w:r>
      <w:r w:rsidR="00D44DCE" w:rsidRPr="005D4D15">
        <w:rPr>
          <w:rFonts w:ascii="Calibri Light" w:hAnsi="Calibri Light" w:cs="Calibri Light"/>
          <w:b/>
          <w:i/>
          <w:color w:val="000000" w:themeColor="text1"/>
        </w:rPr>
        <w:t xml:space="preserve">’s </w:t>
      </w:r>
      <w:r w:rsidR="00D44DCE">
        <w:rPr>
          <w:rFonts w:ascii="Calibri Light" w:hAnsi="Calibri Light" w:cs="Calibri Light"/>
          <w:b/>
          <w:i/>
          <w:color w:val="000000" w:themeColor="text1"/>
        </w:rPr>
        <w:t xml:space="preserve">guidance on recovery of </w:t>
      </w:r>
      <w:r w:rsidR="00D44DCE" w:rsidRPr="005D4D15">
        <w:rPr>
          <w:rFonts w:ascii="Calibri Light" w:hAnsi="Calibri Light" w:cs="Calibri Light"/>
          <w:b/>
          <w:i/>
          <w:color w:val="000000" w:themeColor="text1"/>
        </w:rPr>
        <w:t>hardship payments</w:t>
      </w:r>
    </w:p>
    <w:p w14:paraId="07E2EBB7" w14:textId="08CD7334" w:rsidR="00D44DCE" w:rsidRDefault="00AD6B65" w:rsidP="007B635F">
      <w:pPr>
        <w:pStyle w:val="ListParagraph"/>
        <w:numPr>
          <w:ilvl w:val="0"/>
          <w:numId w:val="6"/>
        </w:numPr>
        <w:tabs>
          <w:tab w:val="left" w:pos="567"/>
        </w:tabs>
        <w:spacing w:after="200" w:line="360" w:lineRule="auto"/>
        <w:jc w:val="both"/>
        <w:rPr>
          <w:rFonts w:ascii="Calibri Light" w:hAnsi="Calibri Light" w:cs="Calibri Light"/>
          <w:color w:val="000000" w:themeColor="text1"/>
          <w:shd w:val="clear" w:color="auto" w:fill="FFFFFF"/>
        </w:rPr>
      </w:pPr>
      <w:r>
        <w:rPr>
          <w:rFonts w:ascii="Calibri Light" w:hAnsi="Calibri Light" w:cs="Calibri Light"/>
          <w:color w:val="000000" w:themeColor="text1"/>
          <w:shd w:val="clear" w:color="auto" w:fill="FFFFFF"/>
        </w:rPr>
        <w:t xml:space="preserve">BORG </w:t>
      </w:r>
      <w:r w:rsidR="00D44DCE">
        <w:rPr>
          <w:rFonts w:ascii="Calibri Light" w:hAnsi="Calibri Light" w:cs="Calibri Light"/>
          <w:color w:val="000000" w:themeColor="text1"/>
          <w:shd w:val="clear" w:color="auto" w:fill="FFFFFF"/>
        </w:rPr>
        <w:t>applies to the recovery of overpayments, associated penalties</w:t>
      </w:r>
      <w:r w:rsidR="003B5C83">
        <w:rPr>
          <w:rFonts w:ascii="Calibri Light" w:hAnsi="Calibri Light" w:cs="Calibri Light"/>
          <w:color w:val="000000" w:themeColor="text1"/>
          <w:shd w:val="clear" w:color="auto" w:fill="FFFFFF"/>
        </w:rPr>
        <w:t>,</w:t>
      </w:r>
      <w:r w:rsidR="00D44DCE">
        <w:rPr>
          <w:rFonts w:ascii="Calibri Light" w:hAnsi="Calibri Light" w:cs="Calibri Light"/>
          <w:color w:val="000000" w:themeColor="text1"/>
          <w:shd w:val="clear" w:color="auto" w:fill="FFFFFF"/>
        </w:rPr>
        <w:t xml:space="preserve"> and</w:t>
      </w:r>
      <w:r w:rsidR="002D4F0A">
        <w:rPr>
          <w:rFonts w:ascii="Calibri Light" w:hAnsi="Calibri Light" w:cs="Calibri Light"/>
          <w:color w:val="000000" w:themeColor="text1"/>
          <w:shd w:val="clear" w:color="auto" w:fill="FFFFFF"/>
        </w:rPr>
        <w:t xml:space="preserve"> </w:t>
      </w:r>
      <w:r w:rsidR="00D44DCE">
        <w:rPr>
          <w:rFonts w:ascii="Calibri Light" w:hAnsi="Calibri Light" w:cs="Calibri Light"/>
          <w:color w:val="000000" w:themeColor="text1"/>
          <w:shd w:val="clear" w:color="auto" w:fill="FFFFFF"/>
        </w:rPr>
        <w:t>recoverable hardship payments:</w:t>
      </w:r>
    </w:p>
    <w:p w14:paraId="06DD3A18" w14:textId="77777777" w:rsidR="00D44DCE" w:rsidRPr="00D44DCE" w:rsidRDefault="00D44DCE" w:rsidP="00D44DCE">
      <w:pPr>
        <w:tabs>
          <w:tab w:val="left" w:pos="567"/>
        </w:tabs>
        <w:spacing w:after="200" w:line="360" w:lineRule="auto"/>
        <w:ind w:left="1134"/>
        <w:jc w:val="both"/>
        <w:rPr>
          <w:rFonts w:ascii="Calibri Light" w:hAnsi="Calibri Light" w:cs="Calibri Light"/>
          <w:b/>
          <w:bCs/>
          <w:i/>
          <w:color w:val="000000" w:themeColor="text1"/>
          <w:shd w:val="clear" w:color="auto" w:fill="FFFFFF"/>
        </w:rPr>
      </w:pPr>
      <w:r w:rsidRPr="00174DF3">
        <w:rPr>
          <w:rFonts w:ascii="Calibri Light" w:hAnsi="Calibri Light" w:cs="Calibri Light"/>
          <w:i/>
          <w:color w:val="000000" w:themeColor="text1"/>
          <w:shd w:val="clear" w:color="auto" w:fill="FFFFFF"/>
        </w:rPr>
        <w:t>“</w:t>
      </w:r>
      <w:r w:rsidRPr="00D44DCE">
        <w:rPr>
          <w:rFonts w:ascii="Calibri Light" w:hAnsi="Calibri Light" w:cs="Calibri Light"/>
          <w:b/>
          <w:bCs/>
          <w:i/>
          <w:color w:val="000000" w:themeColor="text1"/>
          <w:shd w:val="clear" w:color="auto" w:fill="FFFFFF"/>
        </w:rPr>
        <w:t>General</w:t>
      </w:r>
    </w:p>
    <w:p w14:paraId="475839D4" w14:textId="63AD6531" w:rsidR="00D44DCE" w:rsidRPr="00B234EE" w:rsidRDefault="00D44DCE" w:rsidP="00D44DCE">
      <w:pPr>
        <w:tabs>
          <w:tab w:val="left" w:pos="567"/>
        </w:tabs>
        <w:spacing w:after="200" w:line="360" w:lineRule="auto"/>
        <w:ind w:left="1134"/>
        <w:jc w:val="both"/>
        <w:rPr>
          <w:rFonts w:ascii="Calibri Light" w:hAnsi="Calibri Light" w:cs="Calibri Light"/>
          <w:i/>
          <w:color w:val="000000" w:themeColor="text1"/>
          <w:shd w:val="clear" w:color="auto" w:fill="FFFFFF"/>
        </w:rPr>
      </w:pPr>
      <w:r w:rsidRPr="00D44DCE">
        <w:rPr>
          <w:rFonts w:ascii="Calibri Light" w:hAnsi="Calibri Light" w:cs="Calibri Light"/>
          <w:i/>
          <w:color w:val="000000" w:themeColor="text1"/>
          <w:shd w:val="clear" w:color="auto" w:fill="FFFFFF"/>
        </w:rPr>
        <w:t xml:space="preserve">8.1 </w:t>
      </w:r>
      <w:r w:rsidR="000B0994" w:rsidRPr="000B0994">
        <w:rPr>
          <w:rFonts w:ascii="Calibri Light" w:hAnsi="Calibri Light" w:cs="Calibri Light"/>
          <w:i/>
          <w:color w:val="000000" w:themeColor="text1"/>
          <w:shd w:val="clear" w:color="auto" w:fill="FFFFFF"/>
        </w:rPr>
        <w:t>The legislation on the recovery of debts provides the Secretary of State with discretion over whether and how to recover money that is owed</w:t>
      </w:r>
      <w:r w:rsidR="002359AA">
        <w:rPr>
          <w:rFonts w:ascii="Calibri Light" w:hAnsi="Calibri Light" w:cs="Calibri Light"/>
          <w:i/>
          <w:color w:val="000000" w:themeColor="text1"/>
          <w:shd w:val="clear" w:color="auto" w:fill="FFFFFF"/>
        </w:rPr>
        <w:t>. […]</w:t>
      </w:r>
      <w:r w:rsidRPr="00D44DCE">
        <w:rPr>
          <w:rFonts w:ascii="Calibri Light" w:hAnsi="Calibri Light" w:cs="Calibri Light"/>
          <w:i/>
          <w:color w:val="000000" w:themeColor="text1"/>
          <w:shd w:val="clear" w:color="auto" w:fill="FFFFFF"/>
        </w:rPr>
        <w:t xml:space="preserve">. </w:t>
      </w:r>
      <w:r w:rsidR="000B0994" w:rsidRPr="00DC4732">
        <w:rPr>
          <w:rFonts w:ascii="Calibri Light" w:hAnsi="Calibri Light" w:cs="Calibri Light"/>
          <w:i/>
          <w:color w:val="000000" w:themeColor="text1"/>
          <w:shd w:val="clear" w:color="auto" w:fill="FFFFFF"/>
        </w:rPr>
        <w:t>This discretion can be exercised by cancelling part of, or the entire debt through the process of write off or waiver.</w:t>
      </w:r>
      <w:r w:rsidR="000B0994" w:rsidRPr="000B0994">
        <w:rPr>
          <w:rFonts w:ascii="Calibri Light" w:hAnsi="Calibri Light" w:cs="Calibri Light"/>
          <w:b/>
          <w:bCs/>
          <w:i/>
          <w:color w:val="000000" w:themeColor="text1"/>
          <w:shd w:val="clear" w:color="auto" w:fill="FFFFFF"/>
        </w:rPr>
        <w:t xml:space="preserve"> Discretion can also be exercised by varying the rate of recovery or suspending recovery</w:t>
      </w:r>
      <w:r w:rsidR="002359AA">
        <w:rPr>
          <w:rFonts w:ascii="Calibri Light" w:hAnsi="Calibri Light" w:cs="Calibri Light"/>
          <w:b/>
          <w:bCs/>
          <w:i/>
          <w:color w:val="000000" w:themeColor="text1"/>
          <w:shd w:val="clear" w:color="auto" w:fill="FFFFFF"/>
        </w:rPr>
        <w:t>.</w:t>
      </w:r>
      <w:r w:rsidRPr="00D44DCE">
        <w:rPr>
          <w:rFonts w:ascii="Calibri Light" w:hAnsi="Calibri Light" w:cs="Calibri Light"/>
          <w:i/>
          <w:color w:val="000000" w:themeColor="text1"/>
          <w:shd w:val="clear" w:color="auto" w:fill="FFFFFF"/>
        </w:rPr>
        <w:t xml:space="preserve"> </w:t>
      </w:r>
    </w:p>
    <w:p w14:paraId="7418F01D" w14:textId="120AF1F2" w:rsidR="00D44DCE" w:rsidRDefault="00B234EE" w:rsidP="00AC19FE">
      <w:pPr>
        <w:tabs>
          <w:tab w:val="left" w:pos="567"/>
        </w:tabs>
        <w:spacing w:line="360" w:lineRule="auto"/>
        <w:ind w:left="1134"/>
        <w:jc w:val="right"/>
        <w:rPr>
          <w:rFonts w:ascii="Calibri Light" w:hAnsi="Calibri Light" w:cs="Calibri Light"/>
          <w:iCs/>
          <w:color w:val="000000" w:themeColor="text1"/>
          <w:shd w:val="clear" w:color="auto" w:fill="FFFFFF"/>
        </w:rPr>
      </w:pPr>
      <w:r w:rsidRPr="00B234EE">
        <w:rPr>
          <w:rFonts w:ascii="Calibri Light" w:hAnsi="Calibri Light" w:cs="Calibri Light"/>
          <w:iCs/>
          <w:color w:val="000000" w:themeColor="text1"/>
          <w:shd w:val="clear" w:color="auto" w:fill="FFFFFF"/>
        </w:rPr>
        <w:t>(Emphasis added)</w:t>
      </w:r>
    </w:p>
    <w:p w14:paraId="2E58719A" w14:textId="77777777" w:rsidR="00B234EE" w:rsidRPr="00B234EE" w:rsidRDefault="00B234EE" w:rsidP="00AC19FE">
      <w:pPr>
        <w:tabs>
          <w:tab w:val="left" w:pos="567"/>
        </w:tabs>
        <w:spacing w:line="360" w:lineRule="auto"/>
        <w:ind w:left="1134"/>
        <w:jc w:val="right"/>
        <w:rPr>
          <w:rFonts w:ascii="Calibri Light" w:hAnsi="Calibri Light" w:cs="Calibri Light"/>
          <w:iCs/>
          <w:color w:val="000000" w:themeColor="text1"/>
          <w:shd w:val="clear" w:color="auto" w:fill="FFFFFF"/>
        </w:rPr>
      </w:pPr>
    </w:p>
    <w:p w14:paraId="5B52615A" w14:textId="63A271F6" w:rsidR="00D44DCE" w:rsidRPr="00DC4732" w:rsidRDefault="00D44DCE" w:rsidP="00AC19FE">
      <w:pPr>
        <w:pStyle w:val="legp2paratext"/>
        <w:numPr>
          <w:ilvl w:val="0"/>
          <w:numId w:val="6"/>
        </w:numPr>
        <w:shd w:val="clear" w:color="auto" w:fill="FFFFFF"/>
        <w:spacing w:before="0" w:beforeAutospacing="0" w:after="0" w:afterAutospacing="0" w:line="360" w:lineRule="auto"/>
        <w:jc w:val="both"/>
        <w:rPr>
          <w:rFonts w:ascii="Calibri Light" w:hAnsi="Calibri Light" w:cs="Calibri Light"/>
          <w:bCs/>
          <w:i/>
          <w:color w:val="000000" w:themeColor="text1"/>
        </w:rPr>
      </w:pPr>
      <w:r w:rsidRPr="00D44DCE">
        <w:rPr>
          <w:rFonts w:ascii="Calibri Light" w:hAnsi="Calibri Light" w:cs="Calibri Light"/>
          <w:bCs/>
          <w:iCs/>
          <w:color w:val="000000" w:themeColor="text1"/>
        </w:rPr>
        <w:t xml:space="preserve">Chapter 5 BORG </w:t>
      </w:r>
      <w:r>
        <w:rPr>
          <w:rFonts w:ascii="Calibri Light" w:hAnsi="Calibri Light" w:cs="Calibri Light"/>
          <w:bCs/>
          <w:iCs/>
          <w:color w:val="000000" w:themeColor="text1"/>
        </w:rPr>
        <w:t>includes</w:t>
      </w:r>
      <w:r w:rsidR="00B234EE">
        <w:rPr>
          <w:rFonts w:ascii="Calibri Light" w:hAnsi="Calibri Light" w:cs="Calibri Light"/>
          <w:bCs/>
          <w:iCs/>
          <w:color w:val="000000" w:themeColor="text1"/>
        </w:rPr>
        <w:t xml:space="preserve"> that</w:t>
      </w:r>
      <w:r>
        <w:rPr>
          <w:rFonts w:ascii="Calibri Light" w:hAnsi="Calibri Light" w:cs="Calibri Light"/>
          <w:bCs/>
          <w:iCs/>
          <w:color w:val="000000" w:themeColor="text1"/>
        </w:rPr>
        <w:t xml:space="preserve"> part of SSWP’s overriding policy</w:t>
      </w:r>
      <w:r w:rsidR="00B234EE">
        <w:rPr>
          <w:rFonts w:ascii="Calibri Light" w:hAnsi="Calibri Light" w:cs="Calibri Light"/>
          <w:bCs/>
          <w:iCs/>
          <w:color w:val="000000" w:themeColor="text1"/>
        </w:rPr>
        <w:t xml:space="preserve"> is</w:t>
      </w:r>
      <w:r>
        <w:rPr>
          <w:rFonts w:ascii="Calibri Light" w:hAnsi="Calibri Light" w:cs="Calibri Light"/>
          <w:bCs/>
          <w:iCs/>
          <w:color w:val="000000" w:themeColor="text1"/>
        </w:rPr>
        <w:t xml:space="preserve"> to ensure that recovery does not cause undue hardship to claimants:</w:t>
      </w:r>
    </w:p>
    <w:p w14:paraId="58FF0765" w14:textId="77777777" w:rsidR="00DC4732" w:rsidRPr="00D44DCE" w:rsidRDefault="00DC4732" w:rsidP="00DC4732">
      <w:pPr>
        <w:pStyle w:val="legp2paratext"/>
        <w:shd w:val="clear" w:color="auto" w:fill="FFFFFF"/>
        <w:spacing w:before="0" w:beforeAutospacing="0" w:after="0" w:afterAutospacing="0" w:line="360" w:lineRule="auto"/>
        <w:ind w:left="567"/>
        <w:jc w:val="both"/>
        <w:rPr>
          <w:rFonts w:ascii="Calibri Light" w:hAnsi="Calibri Light" w:cs="Calibri Light"/>
          <w:bCs/>
          <w:i/>
          <w:color w:val="000000" w:themeColor="text1"/>
        </w:rPr>
      </w:pPr>
    </w:p>
    <w:p w14:paraId="36F5043F" w14:textId="01F6AFF4" w:rsidR="00D44DCE" w:rsidRDefault="00D44DCE" w:rsidP="00D44DCE">
      <w:pPr>
        <w:pStyle w:val="legp2paratext"/>
        <w:shd w:val="clear" w:color="auto" w:fill="FFFFFF"/>
        <w:spacing w:before="0" w:beforeAutospacing="0" w:after="120" w:afterAutospacing="0" w:line="360" w:lineRule="auto"/>
        <w:ind w:left="1134"/>
        <w:jc w:val="both"/>
        <w:rPr>
          <w:rFonts w:ascii="Calibri Light" w:hAnsi="Calibri Light" w:cs="Calibri Light"/>
          <w:i/>
          <w:iCs/>
          <w:color w:val="0B0C0C"/>
          <w:shd w:val="clear" w:color="auto" w:fill="FFFFFF"/>
        </w:rPr>
      </w:pPr>
      <w:r>
        <w:rPr>
          <w:rFonts w:ascii="Calibri Light" w:hAnsi="Calibri Light" w:cs="Calibri Light"/>
          <w:i/>
          <w:iCs/>
          <w:color w:val="0B0C0C"/>
          <w:shd w:val="clear" w:color="auto" w:fill="FFFFFF"/>
        </w:rPr>
        <w:t>“</w:t>
      </w:r>
      <w:r w:rsidRPr="00D44DCE">
        <w:rPr>
          <w:rFonts w:ascii="Calibri Light" w:hAnsi="Calibri Light" w:cs="Calibri Light"/>
          <w:i/>
          <w:iCs/>
          <w:color w:val="0B0C0C"/>
          <w:shd w:val="clear" w:color="auto" w:fill="FFFFFF"/>
        </w:rPr>
        <w:t xml:space="preserve">5.1 The overriding policy is to recover overpayments and any associated penalties in the most efficient and cost effective way possible </w:t>
      </w:r>
      <w:r w:rsidRPr="00B234EE">
        <w:rPr>
          <w:rFonts w:ascii="Calibri Light" w:hAnsi="Calibri Light" w:cs="Calibri Light"/>
          <w:b/>
          <w:bCs/>
          <w:i/>
          <w:iCs/>
          <w:color w:val="0B0C0C"/>
          <w:shd w:val="clear" w:color="auto" w:fill="FFFFFF"/>
        </w:rPr>
        <w:t>whilst ensuring that the debtor is not caused undue hardship</w:t>
      </w:r>
      <w:r w:rsidRPr="00D44DCE">
        <w:rPr>
          <w:rFonts w:ascii="Calibri Light" w:hAnsi="Calibri Light" w:cs="Calibri Light"/>
          <w:i/>
          <w:iCs/>
          <w:color w:val="0B0C0C"/>
          <w:shd w:val="clear" w:color="auto" w:fill="FFFFFF"/>
        </w:rPr>
        <w:t>.</w:t>
      </w:r>
      <w:r>
        <w:rPr>
          <w:rFonts w:ascii="Calibri Light" w:hAnsi="Calibri Light" w:cs="Calibri Light"/>
          <w:i/>
          <w:iCs/>
          <w:color w:val="0B0C0C"/>
          <w:shd w:val="clear" w:color="auto" w:fill="FFFFFF"/>
        </w:rPr>
        <w:t>”</w:t>
      </w:r>
    </w:p>
    <w:p w14:paraId="35FD6E99" w14:textId="77777777" w:rsidR="00B234EE" w:rsidRDefault="00B234EE" w:rsidP="00B234EE">
      <w:pPr>
        <w:tabs>
          <w:tab w:val="left" w:pos="567"/>
        </w:tabs>
        <w:spacing w:after="200" w:line="360" w:lineRule="auto"/>
        <w:ind w:left="1134"/>
        <w:jc w:val="right"/>
        <w:rPr>
          <w:rFonts w:ascii="Calibri Light" w:hAnsi="Calibri Light" w:cs="Calibri Light"/>
          <w:iCs/>
          <w:color w:val="000000" w:themeColor="text1"/>
          <w:shd w:val="clear" w:color="auto" w:fill="FFFFFF"/>
        </w:rPr>
      </w:pPr>
      <w:r w:rsidRPr="00B234EE">
        <w:rPr>
          <w:rFonts w:ascii="Calibri Light" w:hAnsi="Calibri Light" w:cs="Calibri Light"/>
          <w:iCs/>
          <w:color w:val="000000" w:themeColor="text1"/>
          <w:shd w:val="clear" w:color="auto" w:fill="FFFFFF"/>
        </w:rPr>
        <w:t>(Emphasis added)</w:t>
      </w:r>
    </w:p>
    <w:p w14:paraId="6FC8CC79" w14:textId="77777777" w:rsidR="00D44DCE" w:rsidRPr="00B234EE" w:rsidRDefault="00D44DCE" w:rsidP="00D44DCE">
      <w:pPr>
        <w:pStyle w:val="legp2paratext"/>
        <w:shd w:val="clear" w:color="auto" w:fill="FFFFFF"/>
        <w:spacing w:before="0" w:beforeAutospacing="0" w:after="120" w:afterAutospacing="0" w:line="360" w:lineRule="auto"/>
        <w:ind w:left="1134"/>
        <w:jc w:val="both"/>
        <w:rPr>
          <w:rFonts w:ascii="Calibri Light" w:hAnsi="Calibri Light" w:cs="Calibri Light"/>
          <w:bCs/>
          <w:color w:val="000000" w:themeColor="text1"/>
        </w:rPr>
      </w:pPr>
    </w:p>
    <w:p w14:paraId="31C48D15" w14:textId="6BFC9BBC" w:rsidR="00D44DCE" w:rsidRPr="00D44DCE" w:rsidRDefault="00B234EE" w:rsidP="00AC19FE">
      <w:pPr>
        <w:pStyle w:val="legp2paratext"/>
        <w:numPr>
          <w:ilvl w:val="0"/>
          <w:numId w:val="6"/>
        </w:numPr>
        <w:shd w:val="clear" w:color="auto" w:fill="FFFFFF"/>
        <w:spacing w:before="0" w:beforeAutospacing="0" w:after="0" w:afterAutospacing="0" w:line="360" w:lineRule="auto"/>
        <w:jc w:val="both"/>
        <w:rPr>
          <w:rFonts w:ascii="Calibri Light" w:hAnsi="Calibri Light" w:cs="Calibri Light"/>
          <w:bCs/>
          <w:i/>
          <w:iCs/>
          <w:color w:val="000000" w:themeColor="text1"/>
        </w:rPr>
      </w:pPr>
      <w:r>
        <w:rPr>
          <w:rFonts w:ascii="Calibri Light" w:hAnsi="Calibri Light" w:cs="Calibri Light"/>
          <w:bCs/>
          <w:color w:val="000000" w:themeColor="text1"/>
        </w:rPr>
        <w:t xml:space="preserve">Chapter 5 BORG goes </w:t>
      </w:r>
      <w:r w:rsidR="00D44DCE">
        <w:rPr>
          <w:rFonts w:ascii="Calibri Light" w:hAnsi="Calibri Light" w:cs="Calibri Light"/>
          <w:bCs/>
          <w:color w:val="000000" w:themeColor="text1"/>
        </w:rPr>
        <w:t xml:space="preserve">on to make clear in </w:t>
      </w:r>
      <w:r>
        <w:rPr>
          <w:rFonts w:ascii="Calibri Light" w:hAnsi="Calibri Light" w:cs="Calibri Light"/>
          <w:bCs/>
          <w:color w:val="000000" w:themeColor="text1"/>
        </w:rPr>
        <w:t xml:space="preserve">cases of hardship (where a debtor cannot repay at the agreed rate) SSWP has the discretion to reduce the rate of recovery. Further, when </w:t>
      </w:r>
      <w:r w:rsidR="002D4F0A">
        <w:rPr>
          <w:rFonts w:ascii="Calibri Light" w:hAnsi="Calibri Light" w:cs="Calibri Light"/>
          <w:bCs/>
          <w:color w:val="000000" w:themeColor="text1"/>
        </w:rPr>
        <w:t xml:space="preserve">reaching decisions, which will include whether or not to </w:t>
      </w:r>
      <w:r w:rsidR="002D4F0A">
        <w:rPr>
          <w:rFonts w:ascii="Calibri Light" w:hAnsi="Calibri Light" w:cs="Calibri Light"/>
          <w:bCs/>
          <w:color w:val="000000" w:themeColor="text1"/>
        </w:rPr>
        <w:lastRenderedPageBreak/>
        <w:t xml:space="preserve">reduce the recovery rate, </w:t>
      </w:r>
      <w:r w:rsidR="002D4F0A" w:rsidRPr="002D4F0A">
        <w:rPr>
          <w:rFonts w:ascii="Calibri Light" w:hAnsi="Calibri Light" w:cs="Calibri Light"/>
          <w:bCs/>
          <w:color w:val="000000" w:themeColor="text1"/>
        </w:rPr>
        <w:t>the individual circumstances of the debtor</w:t>
      </w:r>
      <w:r>
        <w:rPr>
          <w:rFonts w:ascii="Calibri Light" w:hAnsi="Calibri Light" w:cs="Calibri Light"/>
          <w:bCs/>
          <w:color w:val="000000" w:themeColor="text1"/>
        </w:rPr>
        <w:t xml:space="preserve"> and the level of hardship</w:t>
      </w:r>
      <w:r w:rsidR="003B5C83">
        <w:rPr>
          <w:rFonts w:ascii="Calibri Light" w:hAnsi="Calibri Light" w:cs="Calibri Light"/>
          <w:bCs/>
          <w:color w:val="000000" w:themeColor="text1"/>
        </w:rPr>
        <w:t xml:space="preserve"> </w:t>
      </w:r>
      <w:r>
        <w:rPr>
          <w:rFonts w:ascii="Calibri Light" w:hAnsi="Calibri Light" w:cs="Calibri Light"/>
          <w:bCs/>
          <w:color w:val="000000" w:themeColor="text1"/>
        </w:rPr>
        <w:t xml:space="preserve">will be </w:t>
      </w:r>
      <w:r w:rsidR="002D4F0A" w:rsidRPr="002D4F0A">
        <w:rPr>
          <w:rFonts w:ascii="Calibri Light" w:hAnsi="Calibri Light" w:cs="Calibri Light"/>
          <w:bCs/>
          <w:color w:val="000000" w:themeColor="text1"/>
        </w:rPr>
        <w:t>relevant</w:t>
      </w:r>
      <w:r w:rsidR="00D44DCE">
        <w:rPr>
          <w:rFonts w:ascii="Calibri Light" w:hAnsi="Calibri Light" w:cs="Calibri Light"/>
          <w:bCs/>
          <w:color w:val="000000" w:themeColor="text1"/>
        </w:rPr>
        <w:t>:</w:t>
      </w:r>
    </w:p>
    <w:p w14:paraId="4BA9F408" w14:textId="77777777" w:rsidR="00D44DCE" w:rsidRDefault="00D44DCE" w:rsidP="00AC19FE">
      <w:pPr>
        <w:pStyle w:val="legp2paratext"/>
        <w:shd w:val="clear" w:color="auto" w:fill="FFFFFF"/>
        <w:spacing w:before="0" w:beforeAutospacing="0" w:after="0" w:afterAutospacing="0" w:line="360" w:lineRule="auto"/>
        <w:ind w:left="1134"/>
        <w:jc w:val="both"/>
        <w:rPr>
          <w:rFonts w:ascii="Calibri Light" w:hAnsi="Calibri Light" w:cs="Calibri Light"/>
          <w:bCs/>
          <w:i/>
          <w:iCs/>
          <w:color w:val="000000" w:themeColor="text1"/>
        </w:rPr>
      </w:pPr>
    </w:p>
    <w:p w14:paraId="0532C129" w14:textId="1C711E01" w:rsidR="00D44DCE" w:rsidRDefault="00D44DCE" w:rsidP="00AC19FE">
      <w:pPr>
        <w:pStyle w:val="legp2paratext"/>
        <w:shd w:val="clear" w:color="auto" w:fill="FFFFFF"/>
        <w:spacing w:before="0" w:beforeAutospacing="0" w:after="0" w:afterAutospacing="0" w:line="360" w:lineRule="auto"/>
        <w:ind w:left="1134"/>
        <w:jc w:val="both"/>
        <w:rPr>
          <w:rFonts w:ascii="Calibri Light" w:hAnsi="Calibri Light" w:cs="Calibri Light"/>
          <w:bCs/>
          <w:i/>
          <w:iCs/>
          <w:color w:val="000000" w:themeColor="text1"/>
        </w:rPr>
      </w:pPr>
      <w:r>
        <w:rPr>
          <w:rFonts w:ascii="Calibri Light" w:hAnsi="Calibri Light" w:cs="Calibri Light"/>
          <w:bCs/>
          <w:i/>
          <w:iCs/>
          <w:color w:val="000000" w:themeColor="text1"/>
        </w:rPr>
        <w:t>“</w:t>
      </w:r>
      <w:r w:rsidRPr="00D44DCE">
        <w:rPr>
          <w:rFonts w:ascii="Calibri Light" w:hAnsi="Calibri Light" w:cs="Calibri Light"/>
          <w:bCs/>
          <w:i/>
          <w:iCs/>
          <w:color w:val="000000" w:themeColor="text1"/>
        </w:rPr>
        <w:t xml:space="preserve">5.4 Where a debtor is unable to repay the overpayment or penalty at the agreed rate there are </w:t>
      </w:r>
      <w:r w:rsidRPr="00D44DCE">
        <w:rPr>
          <w:rFonts w:ascii="Calibri Light" w:hAnsi="Calibri Light" w:cs="Calibri Light"/>
          <w:b/>
          <w:i/>
          <w:iCs/>
          <w:color w:val="000000" w:themeColor="text1"/>
        </w:rPr>
        <w:t>a range of hardship options available</w:t>
      </w:r>
      <w:r w:rsidRPr="00D44DCE">
        <w:rPr>
          <w:rFonts w:ascii="Calibri Light" w:hAnsi="Calibri Light" w:cs="Calibri Light"/>
          <w:bCs/>
          <w:i/>
          <w:iCs/>
          <w:color w:val="000000" w:themeColor="text1"/>
        </w:rPr>
        <w:t xml:space="preserve"> including temporary suspension of recovery, </w:t>
      </w:r>
      <w:r w:rsidRPr="00D44DCE">
        <w:rPr>
          <w:rFonts w:ascii="Calibri Light" w:hAnsi="Calibri Light" w:cs="Calibri Light"/>
          <w:b/>
          <w:i/>
          <w:iCs/>
          <w:color w:val="000000" w:themeColor="text1"/>
        </w:rPr>
        <w:t>reduction in recovery rate</w:t>
      </w:r>
      <w:r w:rsidRPr="00D44DCE">
        <w:rPr>
          <w:rFonts w:ascii="Calibri Light" w:hAnsi="Calibri Light" w:cs="Calibri Light"/>
          <w:bCs/>
          <w:i/>
          <w:iCs/>
          <w:color w:val="000000" w:themeColor="text1"/>
        </w:rPr>
        <w:t xml:space="preserve"> or in exceptional cases write-off of the debt.</w:t>
      </w:r>
    </w:p>
    <w:p w14:paraId="3A98D711" w14:textId="147F84B0" w:rsidR="002D4F0A" w:rsidRDefault="002D4F0A" w:rsidP="00AC19FE">
      <w:pPr>
        <w:pStyle w:val="legp2paratext"/>
        <w:shd w:val="clear" w:color="auto" w:fill="FFFFFF"/>
        <w:spacing w:before="0" w:beforeAutospacing="0" w:after="0" w:afterAutospacing="0" w:line="360" w:lineRule="auto"/>
        <w:ind w:left="1134"/>
        <w:jc w:val="both"/>
        <w:rPr>
          <w:rFonts w:ascii="Calibri Light" w:hAnsi="Calibri Light" w:cs="Calibri Light"/>
          <w:bCs/>
          <w:i/>
          <w:iCs/>
          <w:color w:val="000000" w:themeColor="text1"/>
        </w:rPr>
      </w:pPr>
    </w:p>
    <w:p w14:paraId="7B1221C9" w14:textId="2B03197C" w:rsidR="002D4F0A" w:rsidRDefault="002D4F0A" w:rsidP="00AC19FE">
      <w:pPr>
        <w:pStyle w:val="legp2paratext"/>
        <w:shd w:val="clear" w:color="auto" w:fill="FFFFFF"/>
        <w:spacing w:before="0" w:beforeAutospacing="0" w:after="0" w:afterAutospacing="0" w:line="360" w:lineRule="auto"/>
        <w:ind w:left="1134"/>
        <w:jc w:val="both"/>
        <w:rPr>
          <w:rFonts w:ascii="Calibri Light" w:hAnsi="Calibri Light" w:cs="Calibri Light"/>
          <w:bCs/>
          <w:i/>
          <w:iCs/>
          <w:color w:val="000000" w:themeColor="text1"/>
        </w:rPr>
      </w:pPr>
      <w:r>
        <w:rPr>
          <w:rFonts w:ascii="Calibri Light" w:hAnsi="Calibri Light" w:cs="Calibri Light"/>
          <w:bCs/>
          <w:i/>
          <w:iCs/>
          <w:color w:val="000000" w:themeColor="text1"/>
        </w:rPr>
        <w:t>[…]</w:t>
      </w:r>
    </w:p>
    <w:p w14:paraId="12247077" w14:textId="77777777" w:rsidR="002D4F0A" w:rsidRPr="002D4F0A" w:rsidRDefault="002D4F0A" w:rsidP="00AC19FE">
      <w:pPr>
        <w:pStyle w:val="legp2paratext"/>
        <w:shd w:val="clear" w:color="auto" w:fill="FFFFFF"/>
        <w:spacing w:after="0" w:afterAutospacing="0" w:line="360" w:lineRule="auto"/>
        <w:ind w:left="1134"/>
        <w:jc w:val="both"/>
        <w:rPr>
          <w:rFonts w:ascii="Calibri Light" w:hAnsi="Calibri Light" w:cs="Calibri Light"/>
          <w:b/>
          <w:i/>
          <w:iCs/>
          <w:color w:val="000000" w:themeColor="text1"/>
        </w:rPr>
      </w:pPr>
      <w:r w:rsidRPr="002D4F0A">
        <w:rPr>
          <w:rFonts w:ascii="Calibri Light" w:hAnsi="Calibri Light" w:cs="Calibri Light"/>
          <w:b/>
          <w:i/>
          <w:iCs/>
          <w:color w:val="000000" w:themeColor="text1"/>
        </w:rPr>
        <w:t>Debtor claims hardship – Repayment Negotiation Framework</w:t>
      </w:r>
    </w:p>
    <w:p w14:paraId="1AFB3866" w14:textId="10C9C400" w:rsidR="002D4F0A" w:rsidRPr="002D4F0A" w:rsidRDefault="002D4F0A" w:rsidP="002D4F0A">
      <w:pPr>
        <w:pStyle w:val="legp2paratext"/>
        <w:shd w:val="clear" w:color="auto" w:fill="FFFFFF"/>
        <w:spacing w:after="120" w:line="360" w:lineRule="auto"/>
        <w:ind w:left="1134"/>
        <w:jc w:val="both"/>
        <w:rPr>
          <w:rFonts w:ascii="Calibri Light" w:hAnsi="Calibri Light" w:cs="Calibri Light"/>
          <w:bCs/>
          <w:i/>
          <w:iCs/>
          <w:color w:val="000000" w:themeColor="text1"/>
        </w:rPr>
      </w:pPr>
      <w:r w:rsidRPr="002D4F0A">
        <w:rPr>
          <w:rFonts w:ascii="Calibri Light" w:hAnsi="Calibri Light" w:cs="Calibri Light"/>
          <w:bCs/>
          <w:i/>
          <w:iCs/>
          <w:color w:val="000000" w:themeColor="text1"/>
        </w:rPr>
        <w:t>5.7</w:t>
      </w:r>
      <w:r w:rsidR="00DC4732">
        <w:rPr>
          <w:rFonts w:ascii="Calibri Light" w:hAnsi="Calibri Light" w:cs="Calibri Light"/>
          <w:bCs/>
          <w:i/>
          <w:iCs/>
          <w:color w:val="000000" w:themeColor="text1"/>
        </w:rPr>
        <w:t>0</w:t>
      </w:r>
      <w:r w:rsidRPr="002D4F0A">
        <w:rPr>
          <w:rFonts w:ascii="Calibri Light" w:hAnsi="Calibri Light" w:cs="Calibri Light"/>
          <w:bCs/>
          <w:i/>
          <w:iCs/>
          <w:color w:val="000000" w:themeColor="text1"/>
        </w:rPr>
        <w:t xml:space="preserve"> </w:t>
      </w:r>
      <w:r w:rsidRPr="002D4F0A">
        <w:rPr>
          <w:rFonts w:ascii="Calibri Light" w:hAnsi="Calibri Light" w:cs="Calibri Light"/>
          <w:b/>
          <w:i/>
          <w:iCs/>
          <w:color w:val="000000" w:themeColor="text1"/>
        </w:rPr>
        <w:t>A Repayment Negotiation Framework which is based on the individual circumstances of the debtor, rather than the size of the debt and repayment period, has been developed.</w:t>
      </w:r>
      <w:r w:rsidRPr="002D4F0A">
        <w:rPr>
          <w:rFonts w:ascii="Calibri Light" w:hAnsi="Calibri Light" w:cs="Calibri Light"/>
          <w:bCs/>
          <w:i/>
          <w:iCs/>
          <w:color w:val="000000" w:themeColor="text1"/>
        </w:rPr>
        <w:t xml:space="preserve"> Where a debtor or their representative contacts the recovery unit stating that the rate of recovery will cause them or their family hardship, all the evidence requested should be provided and a hardship case can be considered.</w:t>
      </w:r>
    </w:p>
    <w:p w14:paraId="0F1A9B2D" w14:textId="2770ECB9" w:rsidR="002D4F0A" w:rsidRPr="002D4F0A" w:rsidRDefault="002D4F0A" w:rsidP="002D4F0A">
      <w:pPr>
        <w:pStyle w:val="legp2paratext"/>
        <w:shd w:val="clear" w:color="auto" w:fill="FFFFFF"/>
        <w:spacing w:after="120" w:line="360" w:lineRule="auto"/>
        <w:ind w:left="1134"/>
        <w:jc w:val="both"/>
        <w:rPr>
          <w:rFonts w:ascii="Calibri Light" w:hAnsi="Calibri Light" w:cs="Calibri Light"/>
          <w:b/>
          <w:i/>
          <w:iCs/>
          <w:color w:val="000000" w:themeColor="text1"/>
        </w:rPr>
      </w:pPr>
      <w:r w:rsidRPr="002D4F0A">
        <w:rPr>
          <w:rFonts w:ascii="Calibri Light" w:hAnsi="Calibri Light" w:cs="Calibri Light"/>
          <w:bCs/>
          <w:i/>
          <w:iCs/>
          <w:color w:val="000000" w:themeColor="text1"/>
        </w:rPr>
        <w:t>5.7</w:t>
      </w:r>
      <w:r w:rsidR="00DC4732">
        <w:rPr>
          <w:rFonts w:ascii="Calibri Light" w:hAnsi="Calibri Light" w:cs="Calibri Light"/>
          <w:bCs/>
          <w:i/>
          <w:iCs/>
          <w:color w:val="000000" w:themeColor="text1"/>
        </w:rPr>
        <w:t>1</w:t>
      </w:r>
      <w:r w:rsidRPr="002D4F0A">
        <w:rPr>
          <w:rFonts w:ascii="Calibri Light" w:hAnsi="Calibri Light" w:cs="Calibri Light"/>
          <w:bCs/>
          <w:i/>
          <w:iCs/>
          <w:color w:val="000000" w:themeColor="text1"/>
        </w:rPr>
        <w:t xml:space="preserve"> The recovery of an overpayment from any person in receipt of benefit is almost certain to cause some hardship and upset for them and their family. </w:t>
      </w:r>
      <w:r w:rsidRPr="002D4F0A">
        <w:rPr>
          <w:rFonts w:ascii="Calibri Light" w:hAnsi="Calibri Light" w:cs="Calibri Light"/>
          <w:b/>
          <w:i/>
          <w:iCs/>
          <w:color w:val="000000" w:themeColor="text1"/>
        </w:rPr>
        <w:t>It is the level of hardship and upset which is taken into account when considering the application.</w:t>
      </w:r>
    </w:p>
    <w:p w14:paraId="79707F18" w14:textId="32363BF1" w:rsidR="002D4F0A" w:rsidRPr="00EE0E59" w:rsidRDefault="002D4F0A" w:rsidP="002D4F0A">
      <w:pPr>
        <w:pStyle w:val="legp2paratext"/>
        <w:shd w:val="clear" w:color="auto" w:fill="FFFFFF"/>
        <w:spacing w:after="120" w:line="360" w:lineRule="auto"/>
        <w:ind w:left="1134"/>
        <w:jc w:val="both"/>
        <w:rPr>
          <w:rFonts w:ascii="Calibri Light" w:hAnsi="Calibri Light" w:cs="Calibri Light"/>
          <w:bCs/>
          <w:i/>
          <w:iCs/>
          <w:color w:val="000000" w:themeColor="text1"/>
        </w:rPr>
      </w:pPr>
      <w:r w:rsidRPr="002D4F0A">
        <w:rPr>
          <w:rFonts w:ascii="Calibri Light" w:hAnsi="Calibri Light" w:cs="Calibri Light"/>
          <w:bCs/>
          <w:i/>
          <w:iCs/>
          <w:color w:val="000000" w:themeColor="text1"/>
        </w:rPr>
        <w:t>5.7</w:t>
      </w:r>
      <w:r w:rsidR="000B0994">
        <w:rPr>
          <w:rFonts w:ascii="Calibri Light" w:hAnsi="Calibri Light" w:cs="Calibri Light"/>
          <w:bCs/>
          <w:i/>
          <w:iCs/>
          <w:color w:val="000000" w:themeColor="text1"/>
        </w:rPr>
        <w:t>5</w:t>
      </w:r>
      <w:r w:rsidR="00DC4732">
        <w:rPr>
          <w:rFonts w:ascii="Calibri Light" w:hAnsi="Calibri Light" w:cs="Calibri Light"/>
          <w:bCs/>
          <w:i/>
          <w:iCs/>
          <w:color w:val="000000" w:themeColor="text1"/>
        </w:rPr>
        <w:t>2</w:t>
      </w:r>
      <w:r w:rsidRPr="002D4F0A">
        <w:rPr>
          <w:rFonts w:ascii="Calibri Light" w:hAnsi="Calibri Light" w:cs="Calibri Light"/>
          <w:bCs/>
          <w:i/>
          <w:iCs/>
          <w:color w:val="000000" w:themeColor="text1"/>
        </w:rPr>
        <w:t xml:space="preserve"> </w:t>
      </w:r>
      <w:r w:rsidRPr="002D4F0A">
        <w:rPr>
          <w:rFonts w:ascii="Calibri Light" w:hAnsi="Calibri Light" w:cs="Calibri Light"/>
          <w:b/>
          <w:i/>
          <w:iCs/>
          <w:color w:val="000000" w:themeColor="text1"/>
        </w:rPr>
        <w:t xml:space="preserve">Where a debtor considers that recovery of the debt will cause them significant hardship, the department may consider reducing or suspending recovery. </w:t>
      </w:r>
      <w:r w:rsidRPr="002D4F0A">
        <w:rPr>
          <w:rFonts w:ascii="Calibri Light" w:hAnsi="Calibri Light" w:cs="Calibri Light"/>
          <w:bCs/>
          <w:i/>
          <w:iCs/>
          <w:color w:val="000000" w:themeColor="text1"/>
        </w:rPr>
        <w:t xml:space="preserve">The debtor should provide reasonable evidence to support their request. Where hardship is claimed because either the debtor or a member of their family is seriously ill, it is expected that supporting </w:t>
      </w:r>
      <w:r w:rsidRPr="00EE0E59">
        <w:rPr>
          <w:rFonts w:ascii="Calibri Light" w:hAnsi="Calibri Light" w:cs="Calibri Light"/>
          <w:bCs/>
          <w:i/>
          <w:iCs/>
          <w:color w:val="000000" w:themeColor="text1"/>
        </w:rPr>
        <w:t>evidence is provided to explain how or why the recovery of the overpayment would be detrimental to the health or welfare of the debtor or their family.</w:t>
      </w:r>
      <w:r w:rsidR="00DA0988">
        <w:rPr>
          <w:rFonts w:ascii="Calibri Light" w:hAnsi="Calibri Light" w:cs="Calibri Light"/>
          <w:bCs/>
          <w:i/>
          <w:iCs/>
          <w:color w:val="000000" w:themeColor="text1"/>
        </w:rPr>
        <w:t>”</w:t>
      </w:r>
    </w:p>
    <w:p w14:paraId="77D0A884" w14:textId="77777777" w:rsidR="00B234EE" w:rsidRPr="00EE0E59" w:rsidRDefault="00B234EE" w:rsidP="00B234EE">
      <w:pPr>
        <w:tabs>
          <w:tab w:val="left" w:pos="567"/>
        </w:tabs>
        <w:spacing w:after="200" w:line="360" w:lineRule="auto"/>
        <w:ind w:left="1134"/>
        <w:jc w:val="right"/>
        <w:rPr>
          <w:rFonts w:ascii="Calibri Light" w:hAnsi="Calibri Light" w:cs="Calibri Light"/>
          <w:iCs/>
          <w:color w:val="000000" w:themeColor="text1"/>
          <w:shd w:val="clear" w:color="auto" w:fill="FFFFFF"/>
        </w:rPr>
      </w:pPr>
      <w:r w:rsidRPr="00EE0E59">
        <w:rPr>
          <w:rFonts w:ascii="Calibri Light" w:hAnsi="Calibri Light" w:cs="Calibri Light"/>
          <w:iCs/>
          <w:color w:val="000000" w:themeColor="text1"/>
          <w:shd w:val="clear" w:color="auto" w:fill="FFFFFF"/>
        </w:rPr>
        <w:t>(Emphasis added)</w:t>
      </w:r>
    </w:p>
    <w:p w14:paraId="35DD9328" w14:textId="667059CE" w:rsidR="002D4F0A" w:rsidRPr="00EE0E59" w:rsidRDefault="00CF057B" w:rsidP="00AC19FE">
      <w:pPr>
        <w:pStyle w:val="legp2paratext"/>
        <w:numPr>
          <w:ilvl w:val="0"/>
          <w:numId w:val="6"/>
        </w:numPr>
        <w:shd w:val="clear" w:color="auto" w:fill="FFFFFF"/>
        <w:spacing w:before="0" w:beforeAutospacing="0" w:after="0" w:afterAutospacing="0" w:line="360" w:lineRule="auto"/>
        <w:jc w:val="both"/>
        <w:rPr>
          <w:rFonts w:ascii="Calibri Light" w:hAnsi="Calibri Light" w:cs="Calibri Light"/>
          <w:b/>
          <w:iCs/>
          <w:color w:val="000000" w:themeColor="text1"/>
        </w:rPr>
      </w:pPr>
      <w:r w:rsidRPr="00EE0E59">
        <w:rPr>
          <w:rFonts w:ascii="Calibri Light" w:hAnsi="Calibri Light" w:cs="Calibri Light"/>
          <w:bCs/>
          <w:iCs/>
          <w:color w:val="000000" w:themeColor="text1"/>
        </w:rPr>
        <w:lastRenderedPageBreak/>
        <w:t xml:space="preserve">That this reading of the BORG is correct is confirmed by SSWP’s </w:t>
      </w:r>
      <w:r w:rsidR="00E6392F" w:rsidRPr="00EE0E59">
        <w:rPr>
          <w:rFonts w:ascii="Calibri Light" w:hAnsi="Calibri Light" w:cs="Calibri Light"/>
          <w:bCs/>
          <w:iCs/>
          <w:color w:val="000000" w:themeColor="text1"/>
        </w:rPr>
        <w:t xml:space="preserve">open letter </w:t>
      </w:r>
      <w:r w:rsidRPr="00EE0E59">
        <w:rPr>
          <w:rFonts w:ascii="Calibri Light" w:hAnsi="Calibri Light" w:cs="Calibri Light"/>
          <w:bCs/>
          <w:iCs/>
          <w:color w:val="000000" w:themeColor="text1"/>
        </w:rPr>
        <w:t xml:space="preserve">to the Public Law </w:t>
      </w:r>
      <w:r w:rsidR="004F4AA6" w:rsidRPr="00EE0E59">
        <w:rPr>
          <w:rFonts w:ascii="Calibri Light" w:hAnsi="Calibri Light" w:cs="Calibri Light"/>
          <w:bCs/>
          <w:iCs/>
          <w:color w:val="000000" w:themeColor="text1"/>
        </w:rPr>
        <w:t>P</w:t>
      </w:r>
      <w:r w:rsidRPr="00EE0E59">
        <w:rPr>
          <w:rFonts w:ascii="Calibri Light" w:hAnsi="Calibri Light" w:cs="Calibri Light"/>
          <w:bCs/>
          <w:iCs/>
          <w:color w:val="000000" w:themeColor="text1"/>
        </w:rPr>
        <w:t>roject</w:t>
      </w:r>
      <w:r w:rsidR="004F4AA6" w:rsidRPr="00EE0E59">
        <w:rPr>
          <w:rStyle w:val="FootnoteReference"/>
          <w:rFonts w:ascii="Calibri Light" w:hAnsi="Calibri Light" w:cs="Calibri Light"/>
          <w:bCs/>
          <w:iCs/>
          <w:color w:val="000000" w:themeColor="text1"/>
        </w:rPr>
        <w:footnoteReference w:id="6"/>
      </w:r>
      <w:r w:rsidRPr="00EE0E59">
        <w:rPr>
          <w:rFonts w:ascii="Calibri Light" w:hAnsi="Calibri Light" w:cs="Calibri Light"/>
          <w:bCs/>
          <w:iCs/>
          <w:color w:val="000000" w:themeColor="text1"/>
        </w:rPr>
        <w:t xml:space="preserve"> dated 30/07/21 </w:t>
      </w:r>
      <w:r w:rsidR="004F4AA6" w:rsidRPr="00EE0E59">
        <w:rPr>
          <w:rFonts w:ascii="Calibri Light" w:hAnsi="Calibri Light" w:cs="Calibri Light"/>
          <w:bCs/>
          <w:iCs/>
          <w:color w:val="000000" w:themeColor="text1"/>
        </w:rPr>
        <w:t xml:space="preserve">(following </w:t>
      </w:r>
      <w:r w:rsidR="004F4AA6" w:rsidRPr="00EE0E59">
        <w:rPr>
          <w:rFonts w:ascii="Calibri Light" w:hAnsi="Calibri Light" w:cs="Calibri Light"/>
          <w:i/>
          <w:iCs/>
          <w:u w:val="single"/>
        </w:rPr>
        <w:t>R (B) v Secretary of State for Work and Pensions</w:t>
      </w:r>
      <w:r w:rsidR="004F4AA6" w:rsidRPr="00EE0E59">
        <w:rPr>
          <w:rFonts w:ascii="Calibri Light" w:hAnsi="Calibri Light" w:cs="Calibri Light"/>
        </w:rPr>
        <w:t xml:space="preserve"> CO/116/2020 </w:t>
      </w:r>
      <w:r w:rsidR="00E6392F" w:rsidRPr="00EE0E59">
        <w:rPr>
          <w:rFonts w:ascii="Calibri Light" w:hAnsi="Calibri Light" w:cs="Calibri Light"/>
        </w:rPr>
        <w:t xml:space="preserve">in which </w:t>
      </w:r>
      <w:r w:rsidR="004F4AA6" w:rsidRPr="00EE0E59">
        <w:rPr>
          <w:rFonts w:ascii="Calibri Light" w:hAnsi="Calibri Light" w:cs="Calibri Light"/>
          <w:bCs/>
          <w:iCs/>
          <w:color w:val="000000" w:themeColor="text1"/>
        </w:rPr>
        <w:t xml:space="preserve">SSWP </w:t>
      </w:r>
      <w:r w:rsidR="00E6392F" w:rsidRPr="00EE0E59">
        <w:rPr>
          <w:rFonts w:ascii="Calibri Light" w:hAnsi="Calibri Light" w:cs="Calibri Light"/>
          <w:bCs/>
          <w:iCs/>
          <w:color w:val="000000" w:themeColor="text1"/>
        </w:rPr>
        <w:t xml:space="preserve">accepted by way of a Consent Order that SSWP has the </w:t>
      </w:r>
      <w:r w:rsidR="004F4AA6" w:rsidRPr="00EE0E59">
        <w:rPr>
          <w:rFonts w:ascii="Calibri Light" w:hAnsi="Calibri Light" w:cs="Calibri Light"/>
          <w:bCs/>
          <w:iCs/>
          <w:color w:val="000000" w:themeColor="text1"/>
        </w:rPr>
        <w:t>discretion to waive recovery of recoverable hardship payments)</w:t>
      </w:r>
      <w:r w:rsidR="003B5C83" w:rsidRPr="00EE0E59">
        <w:rPr>
          <w:rFonts w:ascii="Calibri Light" w:hAnsi="Calibri Light" w:cs="Calibri Light"/>
          <w:bCs/>
          <w:iCs/>
          <w:color w:val="000000" w:themeColor="text1"/>
        </w:rPr>
        <w:t xml:space="preserve">. This letter </w:t>
      </w:r>
      <w:r w:rsidRPr="00EE0E59">
        <w:rPr>
          <w:rFonts w:ascii="Calibri Light" w:hAnsi="Calibri Light" w:cs="Calibri Light"/>
          <w:bCs/>
          <w:iCs/>
          <w:color w:val="000000" w:themeColor="text1"/>
        </w:rPr>
        <w:t>includes:</w:t>
      </w:r>
    </w:p>
    <w:p w14:paraId="01C1FE41" w14:textId="77777777" w:rsidR="004F4AA6" w:rsidRPr="00EE0E59" w:rsidRDefault="004F4AA6" w:rsidP="00AC19FE">
      <w:pPr>
        <w:pStyle w:val="legp2paratext"/>
        <w:shd w:val="clear" w:color="auto" w:fill="FFFFFF"/>
        <w:spacing w:before="0" w:beforeAutospacing="0" w:after="0" w:afterAutospacing="0" w:line="360" w:lineRule="auto"/>
        <w:ind w:left="1134"/>
        <w:rPr>
          <w:rFonts w:ascii="Calibri Light" w:hAnsi="Calibri Light" w:cs="Calibri Light"/>
          <w:i/>
          <w:iCs/>
        </w:rPr>
      </w:pPr>
    </w:p>
    <w:p w14:paraId="4235652B" w14:textId="6F6330DD" w:rsidR="00CF057B" w:rsidRPr="00EE0E59" w:rsidRDefault="004F4AA6" w:rsidP="00AC19FE">
      <w:pPr>
        <w:pStyle w:val="legp2paratext"/>
        <w:shd w:val="clear" w:color="auto" w:fill="FFFFFF"/>
        <w:spacing w:before="0" w:beforeAutospacing="0" w:after="0" w:afterAutospacing="0" w:line="360" w:lineRule="auto"/>
        <w:ind w:left="1134"/>
        <w:jc w:val="both"/>
        <w:rPr>
          <w:rFonts w:ascii="Calibri Light" w:hAnsi="Calibri Light" w:cs="Calibri Light"/>
          <w:i/>
          <w:iCs/>
        </w:rPr>
      </w:pPr>
      <w:r w:rsidRPr="00EE0E59">
        <w:rPr>
          <w:rFonts w:ascii="Calibri Light" w:hAnsi="Calibri Light" w:cs="Calibri Light"/>
          <w:i/>
          <w:iCs/>
        </w:rPr>
        <w:t>“</w:t>
      </w:r>
      <w:r w:rsidR="00CF057B" w:rsidRPr="00EE0E59">
        <w:rPr>
          <w:rFonts w:ascii="Calibri Light" w:hAnsi="Calibri Light" w:cs="Calibri Light"/>
          <w:i/>
          <w:iCs/>
        </w:rPr>
        <w:t xml:space="preserve">If a claimant cannot afford their recoverable hardship payment deductions, they should call DWP Debt Management on 0800 916 0647 and </w:t>
      </w:r>
      <w:r w:rsidR="00CF057B" w:rsidRPr="00EE0E59">
        <w:rPr>
          <w:rFonts w:ascii="Calibri Light" w:hAnsi="Calibri Light" w:cs="Calibri Light"/>
          <w:b/>
          <w:bCs/>
          <w:i/>
          <w:iCs/>
        </w:rPr>
        <w:t>a decision will be made as to whether to reduce the amount of the deduction</w:t>
      </w:r>
      <w:r w:rsidR="00CF057B" w:rsidRPr="00EE0E59">
        <w:rPr>
          <w:rFonts w:ascii="Calibri Light" w:hAnsi="Calibri Light" w:cs="Calibri Light"/>
          <w:i/>
          <w:iCs/>
        </w:rPr>
        <w:t xml:space="preserve"> </w:t>
      </w:r>
      <w:r w:rsidR="00CF057B" w:rsidRPr="00EE0E59">
        <w:rPr>
          <w:rFonts w:ascii="Calibri Light" w:hAnsi="Calibri Light" w:cs="Calibri Light"/>
          <w:b/>
          <w:bCs/>
          <w:i/>
          <w:iCs/>
          <w:u w:val="single"/>
        </w:rPr>
        <w:t>or</w:t>
      </w:r>
      <w:r w:rsidR="00CF057B" w:rsidRPr="00EE0E59">
        <w:rPr>
          <w:rFonts w:ascii="Calibri Light" w:hAnsi="Calibri Light" w:cs="Calibri Light"/>
          <w:i/>
          <w:iCs/>
        </w:rPr>
        <w:t xml:space="preserve">, in exceptional circumstances, </w:t>
      </w:r>
      <w:r w:rsidR="00CF057B" w:rsidRPr="00EE0E59">
        <w:rPr>
          <w:rFonts w:ascii="Calibri Light" w:hAnsi="Calibri Light" w:cs="Calibri Light"/>
          <w:b/>
          <w:bCs/>
          <w:i/>
          <w:iCs/>
        </w:rPr>
        <w:t>waive recovery</w:t>
      </w:r>
      <w:r w:rsidR="00CF057B" w:rsidRPr="00EE0E59">
        <w:rPr>
          <w:rFonts w:ascii="Calibri Light" w:hAnsi="Calibri Light" w:cs="Calibri Light"/>
          <w:i/>
          <w:iCs/>
        </w:rPr>
        <w:t xml:space="preserve"> of the debt.</w:t>
      </w:r>
      <w:r w:rsidRPr="00EE0E59">
        <w:rPr>
          <w:rFonts w:ascii="Calibri Light" w:hAnsi="Calibri Light" w:cs="Calibri Light"/>
          <w:i/>
          <w:iCs/>
        </w:rPr>
        <w:t>”</w:t>
      </w:r>
    </w:p>
    <w:p w14:paraId="1EEB8C69" w14:textId="09F807D4" w:rsidR="004F4AA6" w:rsidRPr="00EE0E59" w:rsidRDefault="004F4AA6" w:rsidP="004F4AA6">
      <w:pPr>
        <w:pStyle w:val="legp2paratext"/>
        <w:shd w:val="clear" w:color="auto" w:fill="FFFFFF"/>
        <w:spacing w:before="0" w:beforeAutospacing="0" w:after="120" w:afterAutospacing="0" w:line="360" w:lineRule="auto"/>
        <w:jc w:val="right"/>
        <w:rPr>
          <w:rFonts w:ascii="Calibri Light" w:hAnsi="Calibri Light" w:cs="Calibri Light"/>
        </w:rPr>
      </w:pPr>
      <w:r w:rsidRPr="00EE0E59">
        <w:rPr>
          <w:rFonts w:ascii="Calibri Light" w:hAnsi="Calibri Light" w:cs="Calibri Light"/>
        </w:rPr>
        <w:t>(Emphasis added)</w:t>
      </w:r>
    </w:p>
    <w:p w14:paraId="2C930713" w14:textId="77777777" w:rsidR="00174DF3" w:rsidRPr="00DC4732" w:rsidRDefault="00174DF3" w:rsidP="00174DF3">
      <w:pPr>
        <w:pStyle w:val="legp1paratext"/>
        <w:shd w:val="clear" w:color="auto" w:fill="FFFFFF"/>
        <w:spacing w:after="120" w:line="360" w:lineRule="auto"/>
        <w:jc w:val="both"/>
        <w:rPr>
          <w:rFonts w:ascii="Calibri Light" w:hAnsi="Calibri Light" w:cs="Calibri Light"/>
          <w:b/>
          <w:color w:val="000000" w:themeColor="text1"/>
        </w:rPr>
      </w:pPr>
      <w:r w:rsidRPr="00DC4732">
        <w:rPr>
          <w:rFonts w:ascii="Calibri Light" w:hAnsi="Calibri Light" w:cs="Calibri Light"/>
          <w:b/>
          <w:color w:val="000000" w:themeColor="text1"/>
        </w:rPr>
        <w:t>Grounds for Judicial Review</w:t>
      </w:r>
    </w:p>
    <w:p w14:paraId="1F833D38" w14:textId="77777777" w:rsidR="00174DF3" w:rsidRPr="00EE0E59" w:rsidRDefault="00174DF3" w:rsidP="00174DF3">
      <w:pPr>
        <w:pStyle w:val="legp1paratext"/>
        <w:shd w:val="clear" w:color="auto" w:fill="FFFFFF"/>
        <w:spacing w:after="120" w:line="360" w:lineRule="auto"/>
        <w:jc w:val="both"/>
        <w:rPr>
          <w:rFonts w:ascii="Calibri Light" w:hAnsi="Calibri Light" w:cs="Calibri Light"/>
          <w:b/>
          <w:color w:val="000000" w:themeColor="text1"/>
        </w:rPr>
      </w:pPr>
      <w:r w:rsidRPr="00EE0E59">
        <w:rPr>
          <w:rFonts w:ascii="Calibri Light" w:hAnsi="Calibri Light" w:cs="Calibri Light"/>
          <w:b/>
          <w:color w:val="000000" w:themeColor="text1"/>
        </w:rPr>
        <w:t>Failure to take relevant facts into account and fettering discretion</w:t>
      </w:r>
    </w:p>
    <w:p w14:paraId="08D0549B" w14:textId="65A65202" w:rsidR="00174DF3" w:rsidRPr="00EE0E59" w:rsidRDefault="008C5255" w:rsidP="00E6392F">
      <w:pPr>
        <w:pStyle w:val="legp1paratext"/>
        <w:numPr>
          <w:ilvl w:val="0"/>
          <w:numId w:val="6"/>
        </w:numPr>
        <w:shd w:val="clear" w:color="auto" w:fill="FFFFFF"/>
        <w:spacing w:after="120" w:line="360" w:lineRule="auto"/>
        <w:jc w:val="both"/>
        <w:rPr>
          <w:rStyle w:val="Strong"/>
          <w:rFonts w:ascii="Calibri Light" w:hAnsi="Calibri Light" w:cs="Calibri Light"/>
          <w:b w:val="0"/>
          <w:bCs w:val="0"/>
          <w:color w:val="000000" w:themeColor="text1"/>
        </w:rPr>
      </w:pPr>
      <w:r w:rsidRPr="00EE0E59">
        <w:rPr>
          <w:rStyle w:val="Strong"/>
          <w:rFonts w:ascii="Calibri Light" w:hAnsi="Calibri Light" w:cs="Calibri Light"/>
          <w:b w:val="0"/>
        </w:rPr>
        <w:t>SSWP</w:t>
      </w:r>
      <w:r w:rsidR="00A57116" w:rsidRPr="00EE0E59">
        <w:rPr>
          <w:rStyle w:val="Strong"/>
          <w:rFonts w:ascii="Calibri Light" w:hAnsi="Calibri Light" w:cs="Calibri Light"/>
          <w:b w:val="0"/>
        </w:rPr>
        <w:t xml:space="preserve"> appears not to have considered whether C’s circumstances amount to </w:t>
      </w:r>
      <w:r w:rsidR="00F6634B" w:rsidRPr="00EE0E59">
        <w:rPr>
          <w:rStyle w:val="Strong"/>
          <w:rFonts w:ascii="Calibri Light" w:hAnsi="Calibri Light" w:cs="Calibri Light"/>
          <w:b w:val="0"/>
        </w:rPr>
        <w:t xml:space="preserve">a level of </w:t>
      </w:r>
      <w:r w:rsidR="00A57116" w:rsidRPr="00EE0E59">
        <w:rPr>
          <w:rStyle w:val="Strong"/>
          <w:rFonts w:ascii="Calibri Light" w:hAnsi="Calibri Light" w:cs="Calibri Light"/>
          <w:b w:val="0"/>
        </w:rPr>
        <w:t xml:space="preserve">‘financial hardship’ </w:t>
      </w:r>
      <w:r w:rsidR="00F6634B" w:rsidRPr="00EE0E59">
        <w:rPr>
          <w:rStyle w:val="Strong"/>
          <w:rFonts w:ascii="Calibri Light" w:hAnsi="Calibri Light" w:cs="Calibri Light"/>
          <w:b w:val="0"/>
        </w:rPr>
        <w:t xml:space="preserve">which would </w:t>
      </w:r>
      <w:r w:rsidR="00A57116" w:rsidRPr="00EE0E59">
        <w:rPr>
          <w:rStyle w:val="Strong"/>
          <w:rFonts w:ascii="Calibri Light" w:hAnsi="Calibri Light" w:cs="Calibri Light"/>
          <w:b w:val="0"/>
        </w:rPr>
        <w:t>justify a reduction in the rate of</w:t>
      </w:r>
      <w:r w:rsidR="009E46E2" w:rsidRPr="00EE0E59">
        <w:rPr>
          <w:rStyle w:val="Strong"/>
          <w:rFonts w:ascii="Calibri Light" w:hAnsi="Calibri Light" w:cs="Calibri Light"/>
          <w:b w:val="0"/>
        </w:rPr>
        <w:t xml:space="preserve"> the</w:t>
      </w:r>
      <w:r w:rsidR="00A57116" w:rsidRPr="00EE0E59">
        <w:rPr>
          <w:rStyle w:val="Strong"/>
          <w:rFonts w:ascii="Calibri Light" w:hAnsi="Calibri Light" w:cs="Calibri Light"/>
          <w:b w:val="0"/>
        </w:rPr>
        <w:t xml:space="preserve"> deduction from</w:t>
      </w:r>
      <w:r w:rsidRPr="00EE0E59">
        <w:rPr>
          <w:rStyle w:val="Strong"/>
          <w:rFonts w:ascii="Calibri Light" w:hAnsi="Calibri Light" w:cs="Calibri Light"/>
          <w:b w:val="0"/>
        </w:rPr>
        <w:t xml:space="preserve"> </w:t>
      </w:r>
      <w:r w:rsidRPr="00DC4732">
        <w:rPr>
          <w:rStyle w:val="Strong"/>
          <w:rFonts w:ascii="Calibri Light" w:hAnsi="Calibri Light" w:cs="Calibri Light"/>
          <w:b w:val="0"/>
          <w:color w:val="FF0000"/>
        </w:rPr>
        <w:t>[her/his]</w:t>
      </w:r>
      <w:r w:rsidR="00A57116" w:rsidRPr="00EE0E59">
        <w:rPr>
          <w:rStyle w:val="Strong"/>
          <w:rFonts w:ascii="Calibri Light" w:hAnsi="Calibri Light" w:cs="Calibri Light"/>
          <w:b w:val="0"/>
          <w:color w:val="FF0000"/>
        </w:rPr>
        <w:t xml:space="preserve"> </w:t>
      </w:r>
      <w:r w:rsidR="00F6634B" w:rsidRPr="00EE0E59">
        <w:rPr>
          <w:rStyle w:val="Strong"/>
          <w:rFonts w:ascii="Calibri Light" w:hAnsi="Calibri Light" w:cs="Calibri Light"/>
          <w:b w:val="0"/>
        </w:rPr>
        <w:t xml:space="preserve">UC and in doing so has failed </w:t>
      </w:r>
      <w:r w:rsidR="009E46E2" w:rsidRPr="00EE0E59">
        <w:rPr>
          <w:rStyle w:val="Strong"/>
          <w:rFonts w:ascii="Calibri Light" w:hAnsi="Calibri Light" w:cs="Calibri Light"/>
          <w:b w:val="0"/>
        </w:rPr>
        <w:t>to</w:t>
      </w:r>
      <w:r w:rsidR="000523CC" w:rsidRPr="00EE0E59">
        <w:rPr>
          <w:rStyle w:val="Strong"/>
          <w:rFonts w:ascii="Calibri Light" w:hAnsi="Calibri Light" w:cs="Calibri Light"/>
          <w:b w:val="0"/>
        </w:rPr>
        <w:t xml:space="preserve"> take </w:t>
      </w:r>
      <w:r w:rsidR="00F6634B" w:rsidRPr="00EE0E59">
        <w:rPr>
          <w:rStyle w:val="Strong"/>
          <w:rFonts w:ascii="Calibri Light" w:hAnsi="Calibri Light" w:cs="Calibri Light"/>
          <w:b w:val="0"/>
        </w:rPr>
        <w:t>the relevant facts of C’s circumstances into account</w:t>
      </w:r>
      <w:r w:rsidR="000523CC" w:rsidRPr="00EE0E59">
        <w:rPr>
          <w:rStyle w:val="Strong"/>
          <w:rFonts w:ascii="Calibri Light" w:hAnsi="Calibri Light" w:cs="Calibri Light"/>
          <w:b w:val="0"/>
        </w:rPr>
        <w:t>,</w:t>
      </w:r>
      <w:r w:rsidR="004F59D3" w:rsidRPr="00EE0E59">
        <w:rPr>
          <w:rStyle w:val="Strong"/>
          <w:rFonts w:ascii="Calibri Light" w:hAnsi="Calibri Light" w:cs="Calibri Light"/>
          <w:b w:val="0"/>
        </w:rPr>
        <w:t xml:space="preserve"> </w:t>
      </w:r>
      <w:r w:rsidR="00F6634B" w:rsidRPr="00EE0E59">
        <w:rPr>
          <w:rStyle w:val="Strong"/>
          <w:rFonts w:ascii="Calibri Light" w:hAnsi="Calibri Light" w:cs="Calibri Light"/>
          <w:b w:val="0"/>
        </w:rPr>
        <w:t xml:space="preserve">which </w:t>
      </w:r>
      <w:r w:rsidR="004F59D3" w:rsidRPr="00EE0E59">
        <w:rPr>
          <w:rStyle w:val="Strong"/>
          <w:rFonts w:ascii="Calibri Light" w:hAnsi="Calibri Light" w:cs="Calibri Light"/>
          <w:b w:val="0"/>
        </w:rPr>
        <w:t>render</w:t>
      </w:r>
      <w:r w:rsidR="000523CC" w:rsidRPr="00EE0E59">
        <w:rPr>
          <w:rStyle w:val="Strong"/>
          <w:rFonts w:ascii="Calibri Light" w:hAnsi="Calibri Light" w:cs="Calibri Light"/>
          <w:b w:val="0"/>
        </w:rPr>
        <w:t>s</w:t>
      </w:r>
      <w:r w:rsidR="004F59D3" w:rsidRPr="00EE0E59">
        <w:rPr>
          <w:rStyle w:val="Strong"/>
          <w:rFonts w:ascii="Calibri Light" w:hAnsi="Calibri Light" w:cs="Calibri Light"/>
          <w:b w:val="0"/>
        </w:rPr>
        <w:t xml:space="preserve"> the refusal to exercise discretion to reduce the</w:t>
      </w:r>
      <w:r w:rsidRPr="00EE0E59">
        <w:rPr>
          <w:rStyle w:val="Strong"/>
          <w:rFonts w:ascii="Calibri Light" w:hAnsi="Calibri Light" w:cs="Calibri Light"/>
          <w:b w:val="0"/>
        </w:rPr>
        <w:t xml:space="preserve"> deduction from the</w:t>
      </w:r>
      <w:r w:rsidR="004F59D3" w:rsidRPr="00EE0E59">
        <w:rPr>
          <w:rStyle w:val="Strong"/>
          <w:rFonts w:ascii="Calibri Light" w:hAnsi="Calibri Light" w:cs="Calibri Light"/>
          <w:b w:val="0"/>
        </w:rPr>
        <w:t xml:space="preserve"> current maximum deduction rate </w:t>
      </w:r>
      <w:r w:rsidR="000523CC" w:rsidRPr="00EE0E59">
        <w:rPr>
          <w:rStyle w:val="Strong"/>
          <w:rFonts w:ascii="Calibri Light" w:hAnsi="Calibri Light" w:cs="Calibri Light"/>
          <w:b w:val="0"/>
        </w:rPr>
        <w:t xml:space="preserve">of </w:t>
      </w:r>
      <w:r w:rsidR="00B2257C">
        <w:rPr>
          <w:rStyle w:val="Strong"/>
          <w:rFonts w:ascii="Calibri Light" w:hAnsi="Calibri Light" w:cs="Calibri Light"/>
          <w:b w:val="0"/>
        </w:rPr>
        <w:t>1</w:t>
      </w:r>
      <w:r w:rsidR="004202EC" w:rsidRPr="00EE0E59">
        <w:rPr>
          <w:rStyle w:val="Strong"/>
          <w:rFonts w:ascii="Calibri Light" w:hAnsi="Calibri Light" w:cs="Calibri Light"/>
          <w:b w:val="0"/>
        </w:rPr>
        <w:t>5%</w:t>
      </w:r>
      <w:r w:rsidR="004F59D3" w:rsidRPr="00EE0E59">
        <w:rPr>
          <w:rStyle w:val="Strong"/>
          <w:rFonts w:ascii="Calibri Light" w:hAnsi="Calibri Light" w:cs="Calibri Light"/>
          <w:b w:val="0"/>
        </w:rPr>
        <w:t xml:space="preserve"> unlawful</w:t>
      </w:r>
      <w:r w:rsidR="00F6634B" w:rsidRPr="00EE0E59">
        <w:rPr>
          <w:rStyle w:val="Strong"/>
          <w:rFonts w:ascii="Calibri Light" w:hAnsi="Calibri Light" w:cs="Calibri Light"/>
          <w:b w:val="0"/>
        </w:rPr>
        <w:t xml:space="preserve">. </w:t>
      </w:r>
    </w:p>
    <w:p w14:paraId="14DE04A4" w14:textId="77777777" w:rsidR="00E6392F" w:rsidRPr="00EE0E59" w:rsidRDefault="008C5255" w:rsidP="00E6392F">
      <w:pPr>
        <w:pStyle w:val="legp1paratext"/>
        <w:numPr>
          <w:ilvl w:val="0"/>
          <w:numId w:val="6"/>
        </w:numPr>
        <w:shd w:val="clear" w:color="auto" w:fill="FFFFFF"/>
        <w:spacing w:after="120" w:line="360" w:lineRule="auto"/>
        <w:jc w:val="both"/>
        <w:rPr>
          <w:rFonts w:ascii="Calibri Light" w:hAnsi="Calibri Light" w:cs="Calibri Light"/>
          <w:color w:val="000000" w:themeColor="text1"/>
        </w:rPr>
      </w:pPr>
      <w:r w:rsidRPr="00EE0E59">
        <w:rPr>
          <w:rFonts w:ascii="Calibri Light" w:hAnsi="Calibri Light" w:cs="Calibri Light"/>
          <w:color w:val="000000" w:themeColor="text1"/>
        </w:rPr>
        <w:t>SSWP</w:t>
      </w:r>
      <w:r w:rsidR="000752BD" w:rsidRPr="00EE0E59">
        <w:rPr>
          <w:rFonts w:ascii="Calibri Light" w:hAnsi="Calibri Light" w:cs="Calibri Light"/>
          <w:color w:val="000000" w:themeColor="text1"/>
        </w:rPr>
        <w:t xml:space="preserve"> appears to have limited the criteria used to reach </w:t>
      </w:r>
      <w:r w:rsidRPr="00EE0E59">
        <w:rPr>
          <w:rFonts w:ascii="Calibri Light" w:hAnsi="Calibri Light" w:cs="Calibri Light"/>
          <w:color w:val="000000" w:themeColor="text1"/>
        </w:rPr>
        <w:t xml:space="preserve">the </w:t>
      </w:r>
      <w:r w:rsidR="000752BD" w:rsidRPr="00EE0E59">
        <w:rPr>
          <w:rFonts w:ascii="Calibri Light" w:hAnsi="Calibri Light" w:cs="Calibri Light"/>
          <w:color w:val="000000" w:themeColor="text1"/>
        </w:rPr>
        <w:t>decision not to reduce the level of deductions from C’s UC to ‘whether the maximum level of permissible deductions has been reached’ and in doing so has fettered</w:t>
      </w:r>
      <w:r w:rsidRPr="00EE0E59">
        <w:rPr>
          <w:rFonts w:ascii="Calibri Light" w:hAnsi="Calibri Light" w:cs="Calibri Light"/>
          <w:color w:val="000000" w:themeColor="text1"/>
        </w:rPr>
        <w:t xml:space="preserve"> the </w:t>
      </w:r>
      <w:r w:rsidR="000752BD" w:rsidRPr="00EE0E59">
        <w:rPr>
          <w:rFonts w:ascii="Calibri Light" w:hAnsi="Calibri Light" w:cs="Calibri Light"/>
          <w:color w:val="000000" w:themeColor="text1"/>
        </w:rPr>
        <w:t>discretion available.</w:t>
      </w:r>
    </w:p>
    <w:p w14:paraId="27600EF2" w14:textId="77777777" w:rsidR="00E6392F" w:rsidRDefault="00D06EA1" w:rsidP="00E6392F">
      <w:pPr>
        <w:pStyle w:val="legp1paratext"/>
        <w:numPr>
          <w:ilvl w:val="0"/>
          <w:numId w:val="6"/>
        </w:numPr>
        <w:shd w:val="clear" w:color="auto" w:fill="FFFFFF"/>
        <w:spacing w:after="120" w:line="360" w:lineRule="auto"/>
        <w:jc w:val="both"/>
        <w:rPr>
          <w:rStyle w:val="Strong"/>
          <w:rFonts w:ascii="Calibri Light" w:hAnsi="Calibri Light" w:cs="Calibri Light"/>
          <w:b w:val="0"/>
          <w:bCs w:val="0"/>
          <w:color w:val="000000" w:themeColor="text1"/>
        </w:rPr>
      </w:pPr>
      <w:r w:rsidRPr="00E6392F">
        <w:rPr>
          <w:rStyle w:val="Strong"/>
          <w:rFonts w:ascii="Calibri Light" w:hAnsi="Calibri Light"/>
          <w:b w:val="0"/>
        </w:rPr>
        <w:t xml:space="preserve">There is no legal reason that prevents </w:t>
      </w:r>
      <w:r w:rsidR="008C5255" w:rsidRPr="00E6392F">
        <w:rPr>
          <w:rStyle w:val="Strong"/>
          <w:rFonts w:ascii="Calibri Light" w:hAnsi="Calibri Light"/>
          <w:b w:val="0"/>
        </w:rPr>
        <w:t xml:space="preserve">SSWP </w:t>
      </w:r>
      <w:r w:rsidRPr="00E6392F">
        <w:rPr>
          <w:rStyle w:val="Strong"/>
          <w:rFonts w:ascii="Calibri Light" w:hAnsi="Calibri Light"/>
          <w:b w:val="0"/>
        </w:rPr>
        <w:t>from reducing deductions. Indeed, the reg</w:t>
      </w:r>
      <w:r w:rsidR="000752BD" w:rsidRPr="00E6392F">
        <w:rPr>
          <w:rStyle w:val="Strong"/>
          <w:rFonts w:ascii="Calibri Light" w:hAnsi="Calibri Light"/>
          <w:b w:val="0"/>
        </w:rPr>
        <w:t xml:space="preserve">ulations deliberately provide a </w:t>
      </w:r>
      <w:r w:rsidRPr="00E6392F">
        <w:rPr>
          <w:rStyle w:val="Strong"/>
          <w:rFonts w:ascii="Calibri Light" w:hAnsi="Calibri Light"/>
          <w:b w:val="0"/>
        </w:rPr>
        <w:t>discretion to reduce the deductions by setting a maximum deduction</w:t>
      </w:r>
      <w:r w:rsidR="00174DF3" w:rsidRPr="00E6392F">
        <w:rPr>
          <w:rStyle w:val="Strong"/>
          <w:rFonts w:ascii="Calibri Light" w:hAnsi="Calibri Light"/>
          <w:b w:val="0"/>
        </w:rPr>
        <w:t>, as opposed to a fixed amount.</w:t>
      </w:r>
    </w:p>
    <w:p w14:paraId="6375C175" w14:textId="77777777" w:rsidR="00E6392F" w:rsidRDefault="00D06EA1" w:rsidP="00E6392F">
      <w:pPr>
        <w:pStyle w:val="legp1paratext"/>
        <w:numPr>
          <w:ilvl w:val="0"/>
          <w:numId w:val="6"/>
        </w:numPr>
        <w:shd w:val="clear" w:color="auto" w:fill="FFFFFF"/>
        <w:spacing w:after="120" w:line="360" w:lineRule="auto"/>
        <w:jc w:val="both"/>
        <w:rPr>
          <w:rStyle w:val="Strong"/>
          <w:rFonts w:ascii="Calibri Light" w:hAnsi="Calibri Light" w:cs="Calibri Light"/>
          <w:b w:val="0"/>
          <w:bCs w:val="0"/>
          <w:color w:val="000000" w:themeColor="text1"/>
        </w:rPr>
      </w:pPr>
      <w:r w:rsidRPr="00E6392F">
        <w:rPr>
          <w:rStyle w:val="Strong"/>
          <w:rFonts w:ascii="Calibri Light" w:hAnsi="Calibri Light"/>
          <w:b w:val="0"/>
        </w:rPr>
        <w:lastRenderedPageBreak/>
        <w:t xml:space="preserve">The approach taken by </w:t>
      </w:r>
      <w:r w:rsidR="008C5255" w:rsidRPr="00E6392F">
        <w:rPr>
          <w:rStyle w:val="Strong"/>
          <w:rFonts w:ascii="Calibri Light" w:hAnsi="Calibri Light"/>
          <w:b w:val="0"/>
        </w:rPr>
        <w:t>SSWP</w:t>
      </w:r>
      <w:r w:rsidRPr="00E6392F">
        <w:rPr>
          <w:rStyle w:val="Strong"/>
          <w:rFonts w:ascii="Calibri Light" w:hAnsi="Calibri Light"/>
          <w:b w:val="0"/>
        </w:rPr>
        <w:t xml:space="preserve">, of only considering the affordability of the deductions if these are for a benefit overpayment, social fund loan or rent arrears, does </w:t>
      </w:r>
      <w:r w:rsidR="00174DF3" w:rsidRPr="00E6392F">
        <w:rPr>
          <w:rStyle w:val="Strong"/>
          <w:rFonts w:ascii="Calibri Light" w:hAnsi="Calibri Light"/>
          <w:b w:val="0"/>
        </w:rPr>
        <w:t xml:space="preserve">not come from the SS(OR) Regs. </w:t>
      </w:r>
    </w:p>
    <w:p w14:paraId="3BBB38C2" w14:textId="77777777" w:rsidR="00E6392F" w:rsidRDefault="00D06EA1" w:rsidP="00E6392F">
      <w:pPr>
        <w:pStyle w:val="legp1paratext"/>
        <w:numPr>
          <w:ilvl w:val="0"/>
          <w:numId w:val="6"/>
        </w:numPr>
        <w:shd w:val="clear" w:color="auto" w:fill="FFFFFF"/>
        <w:spacing w:after="120" w:line="360" w:lineRule="auto"/>
        <w:jc w:val="both"/>
        <w:rPr>
          <w:rStyle w:val="Strong"/>
          <w:rFonts w:ascii="Calibri Light" w:hAnsi="Calibri Light" w:cs="Calibri Light"/>
          <w:b w:val="0"/>
          <w:bCs w:val="0"/>
          <w:color w:val="000000" w:themeColor="text1"/>
        </w:rPr>
      </w:pPr>
      <w:r w:rsidRPr="00E6392F">
        <w:rPr>
          <w:rStyle w:val="Strong"/>
          <w:rFonts w:ascii="Calibri Light" w:hAnsi="Calibri Light"/>
          <w:b w:val="0"/>
        </w:rPr>
        <w:t xml:space="preserve">By refusing to consider a reduction in the amount deducted in circumstances where the regulations clearly permit this, the SSWP is fettering the discretion afforded by </w:t>
      </w:r>
      <w:r w:rsidR="008C5255" w:rsidRPr="00E6392F">
        <w:rPr>
          <w:rStyle w:val="Strong"/>
          <w:rFonts w:ascii="Calibri Light" w:hAnsi="Calibri Light"/>
          <w:b w:val="0"/>
        </w:rPr>
        <w:t xml:space="preserve">the </w:t>
      </w:r>
      <w:r w:rsidRPr="00E6392F">
        <w:rPr>
          <w:rStyle w:val="Strong"/>
          <w:rFonts w:ascii="Calibri Light" w:hAnsi="Calibri Light"/>
          <w:b w:val="0"/>
        </w:rPr>
        <w:t>legislation, which is unlawful.</w:t>
      </w:r>
    </w:p>
    <w:p w14:paraId="33F763C3" w14:textId="698F5BA2" w:rsidR="008C5255" w:rsidRPr="00E6392F" w:rsidRDefault="008C5255" w:rsidP="00E6392F">
      <w:pPr>
        <w:pStyle w:val="legp1paratext"/>
        <w:numPr>
          <w:ilvl w:val="0"/>
          <w:numId w:val="6"/>
        </w:numPr>
        <w:shd w:val="clear" w:color="auto" w:fill="FFFFFF"/>
        <w:spacing w:after="120" w:line="360" w:lineRule="auto"/>
        <w:jc w:val="both"/>
        <w:rPr>
          <w:rFonts w:ascii="Calibri Light" w:hAnsi="Calibri Light" w:cs="Calibri Light"/>
          <w:color w:val="000000" w:themeColor="text1"/>
        </w:rPr>
      </w:pPr>
      <w:r w:rsidRPr="00E6392F">
        <w:rPr>
          <w:rStyle w:val="Strong"/>
          <w:rFonts w:ascii="Calibri Light" w:hAnsi="Calibri Light"/>
          <w:b w:val="0"/>
        </w:rPr>
        <w:t xml:space="preserve">Further, </w:t>
      </w:r>
      <w:r w:rsidRPr="00E6392F">
        <w:rPr>
          <w:rStyle w:val="Strong"/>
          <w:rFonts w:ascii="Calibri Light" w:hAnsi="Calibri Light" w:cs="Calibri Light"/>
          <w:b w:val="0"/>
        </w:rPr>
        <w:t>SSWP appears not to have considered the requirements of its own guidance, BORG, which confirms that in circumstances such as C’s “</w:t>
      </w:r>
      <w:r w:rsidRPr="00E6392F">
        <w:rPr>
          <w:rFonts w:ascii="Calibri Light" w:hAnsi="Calibri Light" w:cs="Calibri Light"/>
          <w:bCs/>
          <w:i/>
          <w:iCs/>
          <w:color w:val="000000" w:themeColor="text1"/>
        </w:rPr>
        <w:t xml:space="preserve">the department may consider reducing or suspending recovery” </w:t>
      </w:r>
      <w:r w:rsidRPr="00E6392F">
        <w:rPr>
          <w:rFonts w:ascii="Calibri Light" w:hAnsi="Calibri Light" w:cs="Calibri Light"/>
          <w:bCs/>
          <w:color w:val="000000" w:themeColor="text1"/>
        </w:rPr>
        <w:t xml:space="preserve">and </w:t>
      </w:r>
      <w:r w:rsidR="00554F3D" w:rsidRPr="00E6392F">
        <w:rPr>
          <w:rFonts w:ascii="Calibri Light" w:hAnsi="Calibri Light" w:cs="Calibri Light"/>
          <w:bCs/>
          <w:color w:val="000000" w:themeColor="text1"/>
        </w:rPr>
        <w:t>that it “</w:t>
      </w:r>
      <w:r w:rsidR="00554F3D" w:rsidRPr="00E6392F">
        <w:rPr>
          <w:rFonts w:ascii="Calibri Light" w:hAnsi="Calibri Light" w:cs="Calibri Light"/>
          <w:bCs/>
          <w:i/>
          <w:iCs/>
          <w:color w:val="000000" w:themeColor="text1"/>
        </w:rPr>
        <w:t xml:space="preserve">is the level of hardship and upset which is taken into account”. </w:t>
      </w:r>
      <w:r w:rsidR="00554F3D" w:rsidRPr="00E6392F">
        <w:rPr>
          <w:rFonts w:ascii="Calibri Light" w:hAnsi="Calibri Light" w:cs="Calibri Light"/>
          <w:bCs/>
          <w:color w:val="000000" w:themeColor="text1"/>
        </w:rPr>
        <w:t>Failure to take account of its own guidance is unlawful.</w:t>
      </w:r>
    </w:p>
    <w:p w14:paraId="7FF32EB7" w14:textId="77777777" w:rsidR="00741126" w:rsidRPr="00174DF3" w:rsidRDefault="00EF743B" w:rsidP="00174DF3">
      <w:pPr>
        <w:pStyle w:val="NormalWeb"/>
        <w:numPr>
          <w:ilvl w:val="0"/>
          <w:numId w:val="5"/>
        </w:numPr>
        <w:shd w:val="clear" w:color="auto" w:fill="FFFFFF"/>
        <w:tabs>
          <w:tab w:val="num" w:pos="567"/>
        </w:tabs>
        <w:spacing w:before="120" w:beforeAutospacing="1" w:after="120" w:afterAutospacing="1" w:line="360" w:lineRule="auto"/>
        <w:jc w:val="both"/>
        <w:rPr>
          <w:rFonts w:ascii="Calibri Light" w:hAnsi="Calibri Light" w:cs="Calibri Light"/>
          <w:vanish/>
          <w:color w:val="000000" w:themeColor="text1"/>
        </w:rPr>
      </w:pPr>
      <w:r w:rsidRPr="00174DF3">
        <w:rPr>
          <w:rFonts w:ascii="Calibri Light" w:hAnsi="Calibri Light" w:cs="Calibri Light"/>
          <w:vanish/>
          <w:color w:val="000000" w:themeColor="text1"/>
        </w:rPr>
        <w:t xml:space="preserve">The Defendant’s operational guidance ‘Deductions’ </w:t>
      </w:r>
      <w:r w:rsidR="000523CC" w:rsidRPr="00174DF3">
        <w:rPr>
          <w:rFonts w:ascii="Calibri Light" w:hAnsi="Calibri Light" w:cs="Calibri Light"/>
          <w:vanish/>
          <w:color w:val="000000" w:themeColor="text1"/>
        </w:rPr>
        <w:t xml:space="preserve">fails to reflect the legal position set out at reg. 11(2) SS (OP) Regs which provides a ‘maximum’ </w:t>
      </w:r>
      <w:r w:rsidR="000B675E" w:rsidRPr="00174DF3">
        <w:rPr>
          <w:rFonts w:ascii="Calibri Light" w:hAnsi="Calibri Light" w:cs="Calibri Light"/>
          <w:vanish/>
          <w:color w:val="000000" w:themeColor="text1"/>
        </w:rPr>
        <w:t xml:space="preserve">deduction of </w:t>
      </w:r>
      <w:r w:rsidR="00EB51A3" w:rsidRPr="00174DF3">
        <w:rPr>
          <w:rFonts w:ascii="Calibri Light" w:hAnsi="Calibri Light" w:cs="Calibri Light"/>
          <w:vanish/>
          <w:color w:val="000000" w:themeColor="text1"/>
        </w:rPr>
        <w:t>[</w:t>
      </w:r>
      <w:r w:rsidR="000B675E" w:rsidRPr="00174DF3">
        <w:rPr>
          <w:rFonts w:ascii="Calibri Light" w:hAnsi="Calibri Light" w:cs="Calibri Light"/>
          <w:vanish/>
          <w:color w:val="000000" w:themeColor="text1"/>
        </w:rPr>
        <w:t>30</w:t>
      </w:r>
      <w:r w:rsidR="00EB51A3" w:rsidRPr="00174DF3">
        <w:rPr>
          <w:rFonts w:ascii="Calibri Light" w:hAnsi="Calibri Light" w:cs="Calibri Light"/>
          <w:vanish/>
          <w:color w:val="000000" w:themeColor="text1"/>
        </w:rPr>
        <w:t>]</w:t>
      </w:r>
      <w:r w:rsidR="000523CC" w:rsidRPr="00174DF3">
        <w:rPr>
          <w:rFonts w:ascii="Calibri Light" w:hAnsi="Calibri Light" w:cs="Calibri Light"/>
          <w:vanish/>
          <w:color w:val="000000" w:themeColor="text1"/>
        </w:rPr>
        <w:t>% of the standard allowance (in the Claimant’s circumstances)</w:t>
      </w:r>
      <w:r w:rsidR="00156676">
        <w:rPr>
          <w:rFonts w:ascii="Calibri Light" w:hAnsi="Calibri Light" w:cs="Calibri Light"/>
          <w:vanish/>
          <w:color w:val="000000" w:themeColor="text1"/>
        </w:rPr>
        <w:t xml:space="preserve">. The guidance is unlawful as it is </w:t>
      </w:r>
      <w:r w:rsidR="000523CC" w:rsidRPr="00174DF3">
        <w:rPr>
          <w:rFonts w:ascii="Calibri Light" w:hAnsi="Calibri Light" w:cs="Calibri Light"/>
          <w:vanish/>
          <w:color w:val="000000" w:themeColor="text1"/>
        </w:rPr>
        <w:t xml:space="preserve">explicit in its fettering of this discretion by requiring </w:t>
      </w:r>
      <w:r w:rsidR="000B675E" w:rsidRPr="00174DF3">
        <w:rPr>
          <w:rFonts w:ascii="Calibri Light" w:hAnsi="Calibri Light" w:cs="Calibri Light"/>
          <w:vanish/>
          <w:color w:val="000000" w:themeColor="text1"/>
        </w:rPr>
        <w:t>the maximum deduction to always be made where it states “When there is only one deduction required the item’s maximum deduction rate is taken”.</w:t>
      </w:r>
    </w:p>
    <w:p w14:paraId="2F542588" w14:textId="77777777" w:rsidR="00EF743B" w:rsidRPr="00174DF3" w:rsidRDefault="00EF743B" w:rsidP="00174DF3">
      <w:pPr>
        <w:pStyle w:val="NormalWeb"/>
        <w:numPr>
          <w:ilvl w:val="0"/>
          <w:numId w:val="5"/>
        </w:numPr>
        <w:shd w:val="clear" w:color="auto" w:fill="FFFFFF"/>
        <w:tabs>
          <w:tab w:val="num" w:pos="567"/>
        </w:tabs>
        <w:spacing w:before="120" w:beforeAutospacing="1" w:after="120" w:afterAutospacing="1" w:line="360" w:lineRule="auto"/>
        <w:jc w:val="both"/>
        <w:rPr>
          <w:rFonts w:ascii="Calibri Light" w:hAnsi="Calibri Light" w:cs="Calibri Light"/>
          <w:vanish/>
          <w:color w:val="000000" w:themeColor="text1"/>
        </w:rPr>
      </w:pPr>
      <w:r w:rsidRPr="00174DF3">
        <w:rPr>
          <w:rFonts w:ascii="Calibri Light" w:hAnsi="Calibri Light" w:cs="Calibri Light"/>
          <w:vanish/>
          <w:color w:val="000000" w:themeColor="text1"/>
        </w:rPr>
        <w:t>The guidance fails to reflect the legislation set out above and is therefore incorrect and, to the extent that it is relied upon by decision makers, results in unlawful decisions being reached</w:t>
      </w:r>
      <w:r w:rsidR="000752BD" w:rsidRPr="00174DF3">
        <w:rPr>
          <w:rFonts w:ascii="Calibri Light" w:hAnsi="Calibri Light" w:cs="Calibri Light"/>
          <w:vanish/>
          <w:color w:val="000000" w:themeColor="text1"/>
        </w:rPr>
        <w:t>,</w:t>
      </w:r>
      <w:r w:rsidRPr="00174DF3">
        <w:rPr>
          <w:rFonts w:ascii="Calibri Light" w:hAnsi="Calibri Light" w:cs="Calibri Light"/>
          <w:vanish/>
          <w:color w:val="000000" w:themeColor="text1"/>
        </w:rPr>
        <w:t xml:space="preserve"> including the decision not to reduce the deduction from C’s UC </w:t>
      </w:r>
      <w:r w:rsidR="000752BD" w:rsidRPr="00174DF3">
        <w:rPr>
          <w:rFonts w:ascii="Calibri Light" w:hAnsi="Calibri Light" w:cs="Calibri Light"/>
          <w:vanish/>
          <w:color w:val="000000" w:themeColor="text1"/>
        </w:rPr>
        <w:t>when he/she has clearly demonstrated financial hardship</w:t>
      </w:r>
      <w:r w:rsidRPr="00174DF3">
        <w:rPr>
          <w:rFonts w:ascii="Calibri Light" w:hAnsi="Calibri Light" w:cs="Calibri Light"/>
          <w:vanish/>
          <w:color w:val="000000" w:themeColor="text1"/>
        </w:rPr>
        <w:t>.</w:t>
      </w:r>
    </w:p>
    <w:p w14:paraId="76C42DD6" w14:textId="77777777" w:rsidR="00557BF0" w:rsidRDefault="00557BF0" w:rsidP="005D4D15">
      <w:pPr>
        <w:pStyle w:val="ListParagraph"/>
        <w:autoSpaceDE w:val="0"/>
        <w:autoSpaceDN w:val="0"/>
        <w:adjustRightInd w:val="0"/>
        <w:spacing w:line="360" w:lineRule="auto"/>
        <w:ind w:hanging="720"/>
        <w:jc w:val="both"/>
        <w:rPr>
          <w:rFonts w:ascii="Calibri Light" w:hAnsi="Calibri Light" w:cs="Calibri Light"/>
          <w:b/>
          <w:color w:val="000000" w:themeColor="text1"/>
        </w:rPr>
      </w:pPr>
    </w:p>
    <w:p w14:paraId="4A30A068" w14:textId="32941A5D" w:rsidR="00733FE2" w:rsidRDefault="00554F3D" w:rsidP="005D4D15">
      <w:pPr>
        <w:pStyle w:val="ListParagraph"/>
        <w:autoSpaceDE w:val="0"/>
        <w:autoSpaceDN w:val="0"/>
        <w:adjustRightInd w:val="0"/>
        <w:spacing w:line="360" w:lineRule="auto"/>
        <w:ind w:hanging="720"/>
        <w:jc w:val="both"/>
        <w:rPr>
          <w:rFonts w:ascii="Calibri Light" w:hAnsi="Calibri Light" w:cs="Calibri Light"/>
          <w:b/>
          <w:color w:val="000000" w:themeColor="text1"/>
        </w:rPr>
      </w:pPr>
      <w:r>
        <w:rPr>
          <w:rFonts w:ascii="Calibri Light" w:hAnsi="Calibri Light" w:cs="Calibri Light"/>
          <w:b/>
          <w:color w:val="000000" w:themeColor="text1"/>
        </w:rPr>
        <w:t xml:space="preserve">SSWP </w:t>
      </w:r>
      <w:r w:rsidR="00733FE2" w:rsidRPr="005D4D15">
        <w:rPr>
          <w:rFonts w:ascii="Calibri Light" w:hAnsi="Calibri Light" w:cs="Calibri Light"/>
          <w:b/>
          <w:color w:val="000000" w:themeColor="text1"/>
        </w:rPr>
        <w:t xml:space="preserve">is requested to: </w:t>
      </w:r>
    </w:p>
    <w:p w14:paraId="468692FE" w14:textId="77777777" w:rsidR="00D06EA1" w:rsidRPr="005D4D15" w:rsidRDefault="00D06EA1" w:rsidP="005D4D15">
      <w:pPr>
        <w:pStyle w:val="ListParagraph"/>
        <w:autoSpaceDE w:val="0"/>
        <w:autoSpaceDN w:val="0"/>
        <w:adjustRightInd w:val="0"/>
        <w:spacing w:line="360" w:lineRule="auto"/>
        <w:ind w:hanging="720"/>
        <w:jc w:val="both"/>
        <w:rPr>
          <w:rFonts w:ascii="Calibri Light" w:hAnsi="Calibri Light" w:cs="Calibri Light"/>
          <w:b/>
          <w:color w:val="000000" w:themeColor="text1"/>
        </w:rPr>
      </w:pPr>
    </w:p>
    <w:p w14:paraId="33C1F29D" w14:textId="088573E2" w:rsidR="00A44AEE" w:rsidRPr="005D4D15" w:rsidRDefault="00A44AEE" w:rsidP="00E6392F">
      <w:pPr>
        <w:pStyle w:val="ListParagraph"/>
        <w:numPr>
          <w:ilvl w:val="0"/>
          <w:numId w:val="3"/>
        </w:numPr>
        <w:autoSpaceDE w:val="0"/>
        <w:autoSpaceDN w:val="0"/>
        <w:adjustRightInd w:val="0"/>
        <w:spacing w:line="360" w:lineRule="auto"/>
        <w:ind w:left="567" w:hanging="567"/>
        <w:jc w:val="both"/>
        <w:rPr>
          <w:rFonts w:ascii="Calibri Light" w:hAnsi="Calibri Light" w:cs="Calibri Light"/>
          <w:color w:val="000000" w:themeColor="text1"/>
        </w:rPr>
      </w:pPr>
      <w:r w:rsidRPr="005D4D15">
        <w:rPr>
          <w:rFonts w:ascii="Calibri Light" w:hAnsi="Calibri Light" w:cs="Calibri Light"/>
          <w:color w:val="000000" w:themeColor="text1"/>
        </w:rPr>
        <w:t>Exercise</w:t>
      </w:r>
      <w:r w:rsidR="00156676">
        <w:rPr>
          <w:rFonts w:ascii="Calibri Light" w:hAnsi="Calibri Light" w:cs="Calibri Light"/>
          <w:color w:val="000000" w:themeColor="text1"/>
        </w:rPr>
        <w:t xml:space="preserve"> </w:t>
      </w:r>
      <w:r w:rsidRPr="00554F3D">
        <w:rPr>
          <w:rFonts w:ascii="Calibri Light" w:hAnsi="Calibri Light" w:cs="Calibri Light"/>
        </w:rPr>
        <w:t xml:space="preserve">discretion to reduce the amount of the deduction </w:t>
      </w:r>
      <w:r w:rsidR="009D4A67" w:rsidRPr="00554F3D">
        <w:rPr>
          <w:rFonts w:ascii="Calibri Light" w:hAnsi="Calibri Light" w:cs="Calibri Light"/>
        </w:rPr>
        <w:t>f</w:t>
      </w:r>
      <w:r w:rsidR="008F254B" w:rsidRPr="00554F3D">
        <w:rPr>
          <w:rFonts w:ascii="Calibri Light" w:hAnsi="Calibri Light" w:cs="Calibri Light"/>
        </w:rPr>
        <w:t xml:space="preserve">rom </w:t>
      </w:r>
      <w:r w:rsidRPr="00554F3D">
        <w:rPr>
          <w:rFonts w:ascii="Calibri Light" w:hAnsi="Calibri Light" w:cs="Calibri Light"/>
        </w:rPr>
        <w:t>C’s</w:t>
      </w:r>
      <w:r w:rsidR="008F254B" w:rsidRPr="00554F3D">
        <w:rPr>
          <w:rFonts w:ascii="Calibri Light" w:hAnsi="Calibri Light" w:cs="Calibri Light"/>
        </w:rPr>
        <w:t xml:space="preserve"> UC for </w:t>
      </w:r>
      <w:r w:rsidR="00554F3D" w:rsidRPr="00DC4732">
        <w:rPr>
          <w:rFonts w:ascii="Calibri Light" w:hAnsi="Calibri Light" w:cs="Calibri Light"/>
          <w:color w:val="FF0000"/>
        </w:rPr>
        <w:t>[her/his]</w:t>
      </w:r>
      <w:r w:rsidR="008F254B" w:rsidRPr="00554F3D">
        <w:rPr>
          <w:rFonts w:ascii="Calibri Light" w:hAnsi="Calibri Light" w:cs="Calibri Light"/>
        </w:rPr>
        <w:t xml:space="preserve"> </w:t>
      </w:r>
      <w:r w:rsidR="000B675E" w:rsidRPr="00554F3D">
        <w:rPr>
          <w:rFonts w:ascii="Calibri Light" w:hAnsi="Calibri Light" w:cs="Calibri Light"/>
        </w:rPr>
        <w:t xml:space="preserve">hardship payments </w:t>
      </w:r>
      <w:r w:rsidR="008F254B" w:rsidRPr="00554F3D">
        <w:rPr>
          <w:rFonts w:ascii="Calibri Light" w:hAnsi="Calibri Light" w:cs="Calibri Light"/>
        </w:rPr>
        <w:t xml:space="preserve">to </w:t>
      </w:r>
      <w:r w:rsidR="00554F3D" w:rsidRPr="00DC4732">
        <w:rPr>
          <w:rFonts w:ascii="Calibri Light" w:hAnsi="Calibri Light" w:cs="Calibri Light"/>
          <w:color w:val="FF0000"/>
        </w:rPr>
        <w:t>[</w:t>
      </w:r>
      <w:r w:rsidR="008F254B" w:rsidRPr="00DC4732">
        <w:rPr>
          <w:rFonts w:ascii="Calibri Light" w:hAnsi="Calibri Light" w:cs="Calibri Light"/>
          <w:color w:val="FF0000"/>
        </w:rPr>
        <w:t>10%</w:t>
      </w:r>
      <w:r w:rsidR="00554F3D" w:rsidRPr="00DC4732">
        <w:rPr>
          <w:rFonts w:ascii="Calibri Light" w:hAnsi="Calibri Light" w:cs="Calibri Light"/>
          <w:color w:val="FF0000"/>
        </w:rPr>
        <w:t>]</w:t>
      </w:r>
      <w:r w:rsidR="008F254B" w:rsidRPr="00DC4732">
        <w:rPr>
          <w:rFonts w:ascii="Calibri Light" w:hAnsi="Calibri Light" w:cs="Calibri Light"/>
          <w:color w:val="FF0000"/>
        </w:rPr>
        <w:t xml:space="preserve"> </w:t>
      </w:r>
      <w:r w:rsidR="008F254B" w:rsidRPr="00554F3D">
        <w:rPr>
          <w:rFonts w:ascii="Calibri Light" w:hAnsi="Calibri Light" w:cs="Calibri Light"/>
        </w:rPr>
        <w:t xml:space="preserve">of </w:t>
      </w:r>
      <w:r w:rsidR="00554F3D" w:rsidRPr="00DC4732">
        <w:rPr>
          <w:rFonts w:ascii="Calibri Light" w:hAnsi="Calibri Light" w:cs="Calibri Light"/>
          <w:color w:val="FF0000"/>
        </w:rPr>
        <w:t>[her/his]</w:t>
      </w:r>
      <w:r w:rsidR="008F254B" w:rsidRPr="005D4D15">
        <w:rPr>
          <w:rFonts w:ascii="Calibri Light" w:hAnsi="Calibri Light" w:cs="Calibri Light"/>
          <w:color w:val="FF0000"/>
        </w:rPr>
        <w:t xml:space="preserve"> </w:t>
      </w:r>
      <w:r w:rsidR="008F254B" w:rsidRPr="005D4D15">
        <w:rPr>
          <w:rFonts w:ascii="Calibri Light" w:hAnsi="Calibri Light" w:cs="Calibri Light"/>
          <w:color w:val="000000" w:themeColor="text1"/>
        </w:rPr>
        <w:t>standard allowance</w:t>
      </w:r>
      <w:r w:rsidR="00554F3D">
        <w:rPr>
          <w:rFonts w:ascii="Calibri Light" w:hAnsi="Calibri Light" w:cs="Calibri Light"/>
          <w:color w:val="000000" w:themeColor="text1"/>
        </w:rPr>
        <w:t>.</w:t>
      </w:r>
    </w:p>
    <w:p w14:paraId="328550CB" w14:textId="6CC24A99" w:rsidR="004F59D3" w:rsidRDefault="004F59D3" w:rsidP="00E6392F">
      <w:pPr>
        <w:pStyle w:val="ListParagraph"/>
        <w:numPr>
          <w:ilvl w:val="0"/>
          <w:numId w:val="3"/>
        </w:numPr>
        <w:autoSpaceDE w:val="0"/>
        <w:autoSpaceDN w:val="0"/>
        <w:adjustRightInd w:val="0"/>
        <w:spacing w:line="360" w:lineRule="auto"/>
        <w:ind w:left="567" w:hanging="567"/>
        <w:jc w:val="both"/>
        <w:rPr>
          <w:rFonts w:ascii="Calibri Light" w:hAnsi="Calibri Light" w:cs="Calibri Light"/>
          <w:color w:val="000000" w:themeColor="text1"/>
        </w:rPr>
      </w:pPr>
      <w:r w:rsidRPr="005D4D15">
        <w:rPr>
          <w:rFonts w:ascii="Calibri Light" w:hAnsi="Calibri Light" w:cs="Calibri Light"/>
          <w:color w:val="000000" w:themeColor="text1"/>
        </w:rPr>
        <w:t xml:space="preserve">Ensure proper training of decision makers as to the </w:t>
      </w:r>
      <w:r w:rsidR="00554F3D">
        <w:rPr>
          <w:rFonts w:ascii="Calibri Light" w:hAnsi="Calibri Light" w:cs="Calibri Light"/>
          <w:color w:val="000000" w:themeColor="text1"/>
        </w:rPr>
        <w:t xml:space="preserve">law and </w:t>
      </w:r>
      <w:r w:rsidRPr="005D4D15">
        <w:rPr>
          <w:rFonts w:ascii="Calibri Light" w:hAnsi="Calibri Light" w:cs="Calibri Light"/>
          <w:color w:val="000000" w:themeColor="text1"/>
        </w:rPr>
        <w:t>guidance on reducing deduction rates and the importance of having regard to individual circumstances and financial hardship when considering a request for such a deduction</w:t>
      </w:r>
      <w:r w:rsidR="005D1722" w:rsidRPr="005D4D15">
        <w:rPr>
          <w:rFonts w:ascii="Calibri Light" w:hAnsi="Calibri Light" w:cs="Calibri Light"/>
          <w:color w:val="000000" w:themeColor="text1"/>
        </w:rPr>
        <w:t>.</w:t>
      </w:r>
    </w:p>
    <w:p w14:paraId="3B909843" w14:textId="6405F0DC" w:rsidR="00B234EE" w:rsidRDefault="00B234EE" w:rsidP="00E6392F">
      <w:pPr>
        <w:pStyle w:val="legp2paratext"/>
        <w:numPr>
          <w:ilvl w:val="0"/>
          <w:numId w:val="3"/>
        </w:numPr>
        <w:shd w:val="clear" w:color="auto" w:fill="FFFFFF"/>
        <w:spacing w:before="0" w:beforeAutospacing="0" w:after="120" w:afterAutospacing="0" w:line="360" w:lineRule="auto"/>
        <w:ind w:left="567" w:hanging="567"/>
        <w:jc w:val="both"/>
        <w:rPr>
          <w:rFonts w:ascii="Calibri Light" w:hAnsi="Calibri Light" w:cs="Calibri Light"/>
          <w:color w:val="000000" w:themeColor="text1"/>
          <w:shd w:val="clear" w:color="auto" w:fill="FFFFFF"/>
        </w:rPr>
      </w:pPr>
      <w:r>
        <w:rPr>
          <w:rFonts w:ascii="Calibri Light" w:hAnsi="Calibri Light" w:cs="Calibri Light"/>
          <w:color w:val="000000" w:themeColor="text1"/>
        </w:rPr>
        <w:t xml:space="preserve">Amend its </w:t>
      </w:r>
      <w:r w:rsidR="00554F3D">
        <w:rPr>
          <w:rFonts w:ascii="Calibri Light" w:hAnsi="Calibri Light" w:cs="Calibri Light"/>
          <w:color w:val="000000" w:themeColor="text1"/>
        </w:rPr>
        <w:t xml:space="preserve">operational </w:t>
      </w:r>
      <w:r>
        <w:rPr>
          <w:rFonts w:ascii="Calibri Light" w:hAnsi="Calibri Light" w:cs="Calibri Light"/>
          <w:color w:val="000000" w:themeColor="text1"/>
        </w:rPr>
        <w:t xml:space="preserve">guidance. In </w:t>
      </w:r>
      <w:r>
        <w:rPr>
          <w:rFonts w:ascii="Calibri Light" w:hAnsi="Calibri Light" w:cs="Calibri Light"/>
          <w:color w:val="000000" w:themeColor="text1"/>
          <w:shd w:val="clear" w:color="auto" w:fill="FFFFFF"/>
        </w:rPr>
        <w:t>contrast to the BORG, SSWP</w:t>
      </w:r>
      <w:r w:rsidRPr="005D4D15">
        <w:rPr>
          <w:rFonts w:ascii="Calibri Light" w:hAnsi="Calibri Light" w:cs="Calibri Light"/>
          <w:color w:val="000000" w:themeColor="text1"/>
          <w:shd w:val="clear" w:color="auto" w:fill="FFFFFF"/>
        </w:rPr>
        <w:t>’s operational guidance ‘Deductions’</w:t>
      </w:r>
      <w:r w:rsidRPr="005D4D15">
        <w:rPr>
          <w:rStyle w:val="FootnoteReference"/>
          <w:rFonts w:ascii="Calibri Light" w:hAnsi="Calibri Light" w:cs="Calibri Light"/>
          <w:color w:val="000000" w:themeColor="text1"/>
          <w:shd w:val="clear" w:color="auto" w:fill="FFFFFF"/>
        </w:rPr>
        <w:footnoteReference w:id="7"/>
      </w:r>
      <w:r>
        <w:rPr>
          <w:rFonts w:ascii="Calibri Light" w:hAnsi="Calibri Light" w:cs="Calibri Light"/>
          <w:color w:val="000000" w:themeColor="text1"/>
          <w:shd w:val="clear" w:color="auto" w:fill="FFFFFF"/>
        </w:rPr>
        <w:t>(V1</w:t>
      </w:r>
      <w:r w:rsidR="00DC4732">
        <w:rPr>
          <w:rFonts w:ascii="Calibri Light" w:hAnsi="Calibri Light" w:cs="Calibri Light"/>
          <w:color w:val="000000" w:themeColor="text1"/>
          <w:shd w:val="clear" w:color="auto" w:fill="FFFFFF"/>
        </w:rPr>
        <w:t>7</w:t>
      </w:r>
      <w:r>
        <w:rPr>
          <w:rFonts w:ascii="Calibri Light" w:hAnsi="Calibri Light" w:cs="Calibri Light"/>
          <w:color w:val="000000" w:themeColor="text1"/>
          <w:shd w:val="clear" w:color="auto" w:fill="FFFFFF"/>
        </w:rPr>
        <w:t>)</w:t>
      </w:r>
      <w:r w:rsidRPr="005D4D15">
        <w:rPr>
          <w:rFonts w:ascii="Calibri Light" w:hAnsi="Calibri Light" w:cs="Calibri Light"/>
          <w:color w:val="000000" w:themeColor="text1"/>
          <w:shd w:val="clear" w:color="auto" w:fill="FFFFFF"/>
        </w:rPr>
        <w:t xml:space="preserve"> </w:t>
      </w:r>
      <w:r>
        <w:rPr>
          <w:rFonts w:ascii="Calibri Light" w:hAnsi="Calibri Light" w:cs="Calibri Light"/>
          <w:color w:val="000000" w:themeColor="text1"/>
          <w:shd w:val="clear" w:color="auto" w:fill="FFFFFF"/>
        </w:rPr>
        <w:t xml:space="preserve">unlawfully </w:t>
      </w:r>
      <w:r w:rsidRPr="005D4D15">
        <w:rPr>
          <w:rFonts w:ascii="Calibri Light" w:hAnsi="Calibri Light" w:cs="Calibri Light"/>
          <w:color w:val="000000" w:themeColor="text1"/>
          <w:shd w:val="clear" w:color="auto" w:fill="FFFFFF"/>
        </w:rPr>
        <w:t>limit</w:t>
      </w:r>
      <w:r>
        <w:rPr>
          <w:rFonts w:ascii="Calibri Light" w:hAnsi="Calibri Light" w:cs="Calibri Light"/>
          <w:color w:val="000000" w:themeColor="text1"/>
          <w:shd w:val="clear" w:color="auto" w:fill="FFFFFF"/>
        </w:rPr>
        <w:t>s</w:t>
      </w:r>
      <w:r w:rsidRPr="005D4D15">
        <w:rPr>
          <w:rFonts w:ascii="Calibri Light" w:hAnsi="Calibri Light" w:cs="Calibri Light"/>
          <w:color w:val="000000" w:themeColor="text1"/>
          <w:shd w:val="clear" w:color="auto" w:fill="FFFFFF"/>
        </w:rPr>
        <w:t xml:space="preserve"> the discretion available under the legislation where it states under ‘Maximum</w:t>
      </w:r>
      <w:r>
        <w:rPr>
          <w:rFonts w:ascii="Calibri Light" w:hAnsi="Calibri Light" w:cs="Calibri Light"/>
          <w:color w:val="000000" w:themeColor="text1"/>
          <w:shd w:val="clear" w:color="auto" w:fill="FFFFFF"/>
        </w:rPr>
        <w:t xml:space="preserve"> rates of</w:t>
      </w:r>
      <w:r w:rsidRPr="005D4D15">
        <w:rPr>
          <w:rFonts w:ascii="Calibri Light" w:hAnsi="Calibri Light" w:cs="Calibri Light"/>
          <w:color w:val="000000" w:themeColor="text1"/>
          <w:shd w:val="clear" w:color="auto" w:fill="FFFFFF"/>
        </w:rPr>
        <w:t xml:space="preserve"> Deductions’:</w:t>
      </w:r>
    </w:p>
    <w:p w14:paraId="352E27DE" w14:textId="77777777" w:rsidR="00B234EE" w:rsidRPr="00174DF3" w:rsidRDefault="00B234EE" w:rsidP="00B234EE">
      <w:pPr>
        <w:tabs>
          <w:tab w:val="left" w:pos="567"/>
        </w:tabs>
        <w:spacing w:after="200" w:line="360" w:lineRule="auto"/>
        <w:ind w:left="1701"/>
        <w:jc w:val="both"/>
        <w:rPr>
          <w:rFonts w:ascii="Calibri Light" w:hAnsi="Calibri Light" w:cs="Calibri Light"/>
          <w:i/>
          <w:color w:val="000000" w:themeColor="text1"/>
          <w:shd w:val="clear" w:color="auto" w:fill="FFFFFF"/>
        </w:rPr>
      </w:pPr>
      <w:r w:rsidRPr="00174DF3">
        <w:rPr>
          <w:rFonts w:ascii="Calibri Light" w:hAnsi="Calibri Light" w:cs="Calibri Light"/>
          <w:i/>
          <w:color w:val="000000" w:themeColor="text1"/>
          <w:shd w:val="clear" w:color="auto" w:fill="FFFFFF"/>
        </w:rPr>
        <w:t xml:space="preserve">“There are maximum deduction rates or set deduction rates for each of the individual items that require deductions to be made. </w:t>
      </w:r>
    </w:p>
    <w:p w14:paraId="46BC4E35" w14:textId="77777777" w:rsidR="00B234EE" w:rsidRPr="00174DF3" w:rsidRDefault="00B234EE" w:rsidP="00B234EE">
      <w:pPr>
        <w:tabs>
          <w:tab w:val="left" w:pos="567"/>
        </w:tabs>
        <w:spacing w:after="200" w:line="360" w:lineRule="auto"/>
        <w:ind w:left="1701"/>
        <w:jc w:val="both"/>
        <w:rPr>
          <w:rFonts w:ascii="Calibri Light" w:hAnsi="Calibri Light" w:cs="Calibri Light"/>
          <w:i/>
          <w:color w:val="000000" w:themeColor="text1"/>
          <w:shd w:val="clear" w:color="auto" w:fill="FFFFFF"/>
        </w:rPr>
      </w:pPr>
      <w:r w:rsidRPr="00174DF3">
        <w:rPr>
          <w:rFonts w:ascii="Calibri Light" w:hAnsi="Calibri Light" w:cs="Calibri Light"/>
          <w:i/>
          <w:color w:val="000000" w:themeColor="text1"/>
          <w:shd w:val="clear" w:color="auto" w:fill="FFFFFF"/>
        </w:rPr>
        <w:t>When there is only one deduction required the item’s maximum deduction rate is taken.”</w:t>
      </w:r>
    </w:p>
    <w:p w14:paraId="411129EF" w14:textId="79174D87" w:rsidR="00B234EE" w:rsidRDefault="00B234EE" w:rsidP="00AA2012">
      <w:pPr>
        <w:pStyle w:val="ListParagraph"/>
        <w:spacing w:after="200" w:line="360" w:lineRule="auto"/>
        <w:ind w:left="567"/>
        <w:jc w:val="both"/>
        <w:rPr>
          <w:rFonts w:ascii="Calibri Light" w:hAnsi="Calibri Light" w:cs="Calibri Light"/>
          <w:color w:val="000000" w:themeColor="text1"/>
        </w:rPr>
      </w:pPr>
      <w:r>
        <w:rPr>
          <w:rFonts w:ascii="Calibri Light" w:hAnsi="Calibri Light" w:cs="Calibri Light"/>
          <w:color w:val="000000" w:themeColor="text1"/>
        </w:rPr>
        <w:t>SSWP</w:t>
      </w:r>
      <w:r w:rsidRPr="00174DF3">
        <w:rPr>
          <w:rFonts w:ascii="Calibri Light" w:hAnsi="Calibri Light" w:cs="Calibri Light"/>
          <w:color w:val="000000" w:themeColor="text1"/>
        </w:rPr>
        <w:t xml:space="preserve"> cannot lawfully have a policy to take the maximum available deduction in all cases where there is only one deduction required. Further </w:t>
      </w:r>
      <w:r>
        <w:rPr>
          <w:rFonts w:ascii="Calibri Light" w:hAnsi="Calibri Light" w:cs="Calibri Light"/>
          <w:color w:val="000000" w:themeColor="text1"/>
        </w:rPr>
        <w:t>SSWP</w:t>
      </w:r>
      <w:r w:rsidRPr="00174DF3">
        <w:rPr>
          <w:rFonts w:ascii="Calibri Light" w:hAnsi="Calibri Light" w:cs="Calibri Light"/>
          <w:color w:val="000000" w:themeColor="text1"/>
        </w:rPr>
        <w:t xml:space="preserve"> cannot </w:t>
      </w:r>
      <w:r w:rsidRPr="00174DF3">
        <w:rPr>
          <w:rFonts w:ascii="Calibri Light" w:hAnsi="Calibri Light" w:cs="Calibri Light"/>
          <w:color w:val="000000" w:themeColor="text1"/>
        </w:rPr>
        <w:lastRenderedPageBreak/>
        <w:t xml:space="preserve">lawfully have a policy for deductions rates to be “set” when the law makes clear the rate is within </w:t>
      </w:r>
      <w:r>
        <w:rPr>
          <w:rFonts w:ascii="Calibri Light" w:hAnsi="Calibri Light" w:cs="Calibri Light"/>
          <w:color w:val="000000" w:themeColor="text1"/>
        </w:rPr>
        <w:t>SSWP</w:t>
      </w:r>
      <w:r w:rsidRPr="00174DF3">
        <w:rPr>
          <w:rFonts w:ascii="Calibri Light" w:hAnsi="Calibri Light" w:cs="Calibri Light"/>
          <w:color w:val="000000" w:themeColor="text1"/>
        </w:rPr>
        <w:t>’s discretion.</w:t>
      </w:r>
    </w:p>
    <w:p w14:paraId="59A7CCE5" w14:textId="2BFB039E" w:rsidR="008C5255" w:rsidRPr="008C5255" w:rsidRDefault="00B234EE" w:rsidP="00E6392F">
      <w:pPr>
        <w:pStyle w:val="ListParagraph"/>
        <w:numPr>
          <w:ilvl w:val="0"/>
          <w:numId w:val="36"/>
        </w:numPr>
        <w:tabs>
          <w:tab w:val="left" w:pos="567"/>
        </w:tabs>
        <w:spacing w:after="200" w:line="360" w:lineRule="auto"/>
        <w:ind w:left="567" w:hanging="567"/>
        <w:jc w:val="both"/>
        <w:rPr>
          <w:rFonts w:ascii="Calibri Light" w:hAnsi="Calibri Light" w:cs="Calibri Light"/>
          <w:color w:val="000000" w:themeColor="text1"/>
          <w:shd w:val="clear" w:color="auto" w:fill="FFFFFF"/>
        </w:rPr>
      </w:pPr>
      <w:r>
        <w:rPr>
          <w:rFonts w:ascii="Calibri Light" w:hAnsi="Calibri Light" w:cs="Calibri Light"/>
          <w:color w:val="000000" w:themeColor="text1"/>
        </w:rPr>
        <w:t>Amend its guidance, BORG, at para 5.4</w:t>
      </w:r>
      <w:r w:rsidR="00DC4732">
        <w:rPr>
          <w:rFonts w:ascii="Calibri Light" w:hAnsi="Calibri Light" w:cs="Calibri Light"/>
          <w:color w:val="000000" w:themeColor="text1"/>
        </w:rPr>
        <w:t>2</w:t>
      </w:r>
      <w:r>
        <w:rPr>
          <w:rFonts w:ascii="Calibri Light" w:hAnsi="Calibri Light" w:cs="Calibri Light"/>
          <w:color w:val="000000" w:themeColor="text1"/>
        </w:rPr>
        <w:t xml:space="preserve"> onwards to make clear that </w:t>
      </w:r>
      <w:r w:rsidR="008C5255">
        <w:rPr>
          <w:rFonts w:ascii="Calibri Light" w:hAnsi="Calibri Light" w:cs="Calibri Light"/>
          <w:color w:val="000000" w:themeColor="text1"/>
        </w:rPr>
        <w:t>discretion exists to</w:t>
      </w:r>
      <w:r w:rsidR="00554F3D">
        <w:rPr>
          <w:rFonts w:ascii="Calibri Light" w:hAnsi="Calibri Light" w:cs="Calibri Light"/>
          <w:color w:val="000000" w:themeColor="text1"/>
        </w:rPr>
        <w:t xml:space="preserve"> either</w:t>
      </w:r>
      <w:r w:rsidR="008C5255">
        <w:rPr>
          <w:rFonts w:ascii="Calibri Light" w:hAnsi="Calibri Light" w:cs="Calibri Light"/>
          <w:color w:val="000000" w:themeColor="text1"/>
        </w:rPr>
        <w:t xml:space="preserve"> waive</w:t>
      </w:r>
      <w:r w:rsidR="00554F3D">
        <w:rPr>
          <w:rFonts w:ascii="Calibri Light" w:hAnsi="Calibri Light" w:cs="Calibri Light"/>
          <w:color w:val="000000" w:themeColor="text1"/>
        </w:rPr>
        <w:t>r</w:t>
      </w:r>
      <w:r w:rsidR="008C5255">
        <w:rPr>
          <w:rFonts w:ascii="Calibri Light" w:hAnsi="Calibri Light" w:cs="Calibri Light"/>
          <w:color w:val="000000" w:themeColor="text1"/>
        </w:rPr>
        <w:t xml:space="preserve"> </w:t>
      </w:r>
      <w:r w:rsidR="00554F3D">
        <w:rPr>
          <w:rFonts w:ascii="Calibri Light" w:hAnsi="Calibri Light" w:cs="Calibri Light"/>
          <w:color w:val="000000" w:themeColor="text1"/>
        </w:rPr>
        <w:t xml:space="preserve">recoverable hardship payments or to </w:t>
      </w:r>
      <w:r w:rsidR="008C5255">
        <w:rPr>
          <w:rFonts w:ascii="Calibri Light" w:hAnsi="Calibri Light" w:cs="Calibri Light"/>
          <w:color w:val="000000" w:themeColor="text1"/>
        </w:rPr>
        <w:t>reduce the rate of recovery</w:t>
      </w:r>
      <w:r w:rsidR="00554F3D">
        <w:rPr>
          <w:rFonts w:ascii="Calibri Light" w:hAnsi="Calibri Light" w:cs="Calibri Light"/>
          <w:color w:val="000000" w:themeColor="text1"/>
        </w:rPr>
        <w:t xml:space="preserve">, as well as to </w:t>
      </w:r>
      <w:r w:rsidR="008C5255">
        <w:rPr>
          <w:rFonts w:ascii="Calibri Light" w:hAnsi="Calibri Light" w:cs="Calibri Light"/>
          <w:color w:val="000000" w:themeColor="text1"/>
        </w:rPr>
        <w:t>write off amount</w:t>
      </w:r>
      <w:r w:rsidR="00554F3D">
        <w:rPr>
          <w:rFonts w:ascii="Calibri Light" w:hAnsi="Calibri Light" w:cs="Calibri Light"/>
          <w:color w:val="000000" w:themeColor="text1"/>
        </w:rPr>
        <w:t>s</w:t>
      </w:r>
      <w:r w:rsidR="008C5255">
        <w:rPr>
          <w:rFonts w:ascii="Calibri Light" w:hAnsi="Calibri Light" w:cs="Calibri Light"/>
          <w:color w:val="000000" w:themeColor="text1"/>
        </w:rPr>
        <w:t xml:space="preserve"> owed in specified circumstances.</w:t>
      </w:r>
    </w:p>
    <w:p w14:paraId="76A0078F" w14:textId="478BB4F4" w:rsidR="008C5255" w:rsidRPr="008C5255" w:rsidRDefault="008C5255" w:rsidP="00E6392F">
      <w:pPr>
        <w:pStyle w:val="ListParagraph"/>
        <w:numPr>
          <w:ilvl w:val="0"/>
          <w:numId w:val="36"/>
        </w:numPr>
        <w:tabs>
          <w:tab w:val="left" w:pos="567"/>
        </w:tabs>
        <w:spacing w:after="200" w:line="360" w:lineRule="auto"/>
        <w:ind w:left="567" w:hanging="567"/>
        <w:jc w:val="both"/>
        <w:rPr>
          <w:rFonts w:ascii="Calibri Light" w:hAnsi="Calibri Light" w:cs="Calibri Light"/>
          <w:color w:val="000000" w:themeColor="text1"/>
          <w:shd w:val="clear" w:color="auto" w:fill="FFFFFF"/>
        </w:rPr>
      </w:pPr>
      <w:r>
        <w:rPr>
          <w:rFonts w:ascii="Calibri Light" w:hAnsi="Calibri Light" w:cs="Calibri Light"/>
          <w:color w:val="000000" w:themeColor="text1"/>
        </w:rPr>
        <w:t xml:space="preserve">Amend chapter 5 of its guidance, BORG, throughout and in line with </w:t>
      </w:r>
      <w:r w:rsidRPr="008C5255">
        <w:rPr>
          <w:rFonts w:ascii="Calibri Light" w:hAnsi="Calibri Light" w:cs="Calibri Light"/>
          <w:color w:val="000000" w:themeColor="text1"/>
        </w:rPr>
        <w:t>para 8.1</w:t>
      </w:r>
      <w:r>
        <w:rPr>
          <w:rFonts w:ascii="Calibri Light" w:hAnsi="Calibri Light" w:cs="Calibri Light"/>
          <w:color w:val="000000" w:themeColor="text1"/>
        </w:rPr>
        <w:t xml:space="preserve"> of the same, to make clear that SSWP discretion to reduce the rate of recovery from a claimant applies to recoverable hardship payments in the same way as it applies to overpayments in cases of financial hardship. </w:t>
      </w:r>
    </w:p>
    <w:p w14:paraId="3F795AD5" w14:textId="77777777" w:rsidR="00733FE2" w:rsidRPr="005D4D15" w:rsidRDefault="00733FE2" w:rsidP="005D4D15">
      <w:pPr>
        <w:pStyle w:val="ListParagraph"/>
        <w:autoSpaceDE w:val="0"/>
        <w:autoSpaceDN w:val="0"/>
        <w:adjustRightInd w:val="0"/>
        <w:spacing w:line="360" w:lineRule="auto"/>
        <w:ind w:left="1134"/>
        <w:jc w:val="both"/>
        <w:rPr>
          <w:rFonts w:ascii="Calibri Light" w:hAnsi="Calibri Light" w:cs="Calibri Light"/>
          <w:b/>
          <w:bCs/>
          <w:color w:val="000000" w:themeColor="text1"/>
        </w:rPr>
      </w:pPr>
    </w:p>
    <w:p w14:paraId="2D9E641D" w14:textId="77777777" w:rsidR="00733FE2" w:rsidRPr="005D4D15" w:rsidRDefault="00733FE2" w:rsidP="005D4D15">
      <w:pPr>
        <w:pStyle w:val="ListParagraph"/>
        <w:autoSpaceDE w:val="0"/>
        <w:autoSpaceDN w:val="0"/>
        <w:adjustRightInd w:val="0"/>
        <w:spacing w:before="120" w:line="360" w:lineRule="auto"/>
        <w:ind w:left="0"/>
        <w:jc w:val="both"/>
        <w:rPr>
          <w:rStyle w:val="Strong"/>
          <w:rFonts w:ascii="Calibri Light" w:hAnsi="Calibri Light" w:cs="Calibri Light"/>
          <w:color w:val="000000" w:themeColor="text1"/>
        </w:rPr>
      </w:pPr>
      <w:r w:rsidRPr="005D4D15">
        <w:rPr>
          <w:rStyle w:val="Strong"/>
          <w:rFonts w:ascii="Calibri Light" w:hAnsi="Calibri Light" w:cs="Calibri Light"/>
          <w:color w:val="000000" w:themeColor="text1"/>
        </w:rPr>
        <w:t>The details of documents that are considered relevant and necessary</w:t>
      </w:r>
    </w:p>
    <w:p w14:paraId="307371FF" w14:textId="4C7D532D" w:rsidR="00733FE2" w:rsidRPr="005D4D15" w:rsidRDefault="00733FE2" w:rsidP="005D4D15">
      <w:pPr>
        <w:pStyle w:val="NormalWeb"/>
        <w:numPr>
          <w:ilvl w:val="0"/>
          <w:numId w:val="2"/>
        </w:numPr>
        <w:spacing w:before="120" w:line="360" w:lineRule="auto"/>
        <w:ind w:left="1134" w:hanging="567"/>
        <w:jc w:val="both"/>
        <w:rPr>
          <w:rStyle w:val="Strong"/>
          <w:rFonts w:ascii="Calibri Light" w:hAnsi="Calibri Light" w:cs="Calibri Light"/>
          <w:b w:val="0"/>
          <w:color w:val="000000" w:themeColor="text1"/>
        </w:rPr>
      </w:pPr>
      <w:r w:rsidRPr="005D4D15">
        <w:rPr>
          <w:rStyle w:val="Strong"/>
          <w:rFonts w:ascii="Calibri Light" w:hAnsi="Calibri Light" w:cs="Calibri Light"/>
          <w:b w:val="0"/>
          <w:color w:val="000000" w:themeColor="text1"/>
        </w:rPr>
        <w:t xml:space="preserve">C’s signed authority </w:t>
      </w:r>
    </w:p>
    <w:p w14:paraId="57E905B9" w14:textId="77777777" w:rsidR="00733FE2" w:rsidRPr="005D4D15" w:rsidRDefault="00733FE2" w:rsidP="005D4D15">
      <w:pPr>
        <w:pStyle w:val="NormalWeb"/>
        <w:numPr>
          <w:ilvl w:val="0"/>
          <w:numId w:val="2"/>
        </w:numPr>
        <w:spacing w:before="120" w:line="360" w:lineRule="auto"/>
        <w:ind w:left="1134" w:hanging="567"/>
        <w:jc w:val="both"/>
        <w:rPr>
          <w:rStyle w:val="Strong"/>
          <w:rFonts w:ascii="Calibri Light" w:hAnsi="Calibri Light" w:cs="Calibri Light"/>
          <w:b w:val="0"/>
          <w:color w:val="000000" w:themeColor="text1"/>
        </w:rPr>
      </w:pPr>
      <w:r w:rsidRPr="005D4D15">
        <w:rPr>
          <w:rStyle w:val="Strong"/>
          <w:rFonts w:ascii="Calibri Light" w:hAnsi="Calibri Light" w:cs="Calibri Light"/>
          <w:b w:val="0"/>
          <w:color w:val="000000" w:themeColor="text1"/>
        </w:rPr>
        <w:t xml:space="preserve">All other documents available through C’s Universal Credit online account (Journal and Claimant Commitment). </w:t>
      </w:r>
    </w:p>
    <w:p w14:paraId="218D6BFE" w14:textId="77777777" w:rsidR="00733FE2" w:rsidRPr="005D4D15" w:rsidRDefault="00733FE2" w:rsidP="005D4D15">
      <w:pPr>
        <w:pStyle w:val="NormalWeb"/>
        <w:spacing w:before="120" w:line="360" w:lineRule="auto"/>
        <w:jc w:val="both"/>
        <w:rPr>
          <w:rStyle w:val="Strong"/>
          <w:rFonts w:ascii="Calibri Light" w:hAnsi="Calibri Light" w:cs="Calibri Light"/>
          <w:color w:val="000000" w:themeColor="text1"/>
        </w:rPr>
      </w:pPr>
      <w:r w:rsidRPr="005D4D15">
        <w:rPr>
          <w:rStyle w:val="Strong"/>
          <w:rFonts w:ascii="Calibri Light" w:hAnsi="Calibri Light" w:cs="Calibri Light"/>
          <w:color w:val="000000" w:themeColor="text1"/>
        </w:rPr>
        <w:t>ADR proposals</w:t>
      </w:r>
    </w:p>
    <w:p w14:paraId="4974A453" w14:textId="49FD3660" w:rsidR="00733FE2" w:rsidRDefault="00733FE2" w:rsidP="005D4D15">
      <w:pPr>
        <w:pStyle w:val="NormalWeb"/>
        <w:spacing w:before="120" w:line="360" w:lineRule="auto"/>
        <w:jc w:val="both"/>
        <w:rPr>
          <w:rStyle w:val="Strong"/>
          <w:rFonts w:ascii="Calibri Light" w:hAnsi="Calibri Light" w:cs="Calibri Light"/>
          <w:b w:val="0"/>
          <w:color w:val="000000" w:themeColor="text1"/>
        </w:rPr>
      </w:pPr>
      <w:r w:rsidRPr="005D4D15">
        <w:rPr>
          <w:rStyle w:val="Strong"/>
          <w:rFonts w:ascii="Calibri Light" w:hAnsi="Calibri Light" w:cs="Calibri Light"/>
          <w:b w:val="0"/>
          <w:color w:val="000000" w:themeColor="text1"/>
        </w:rPr>
        <w:t xml:space="preserve">Please confirm in your reply whether </w:t>
      </w:r>
      <w:r w:rsidR="00E6392F">
        <w:rPr>
          <w:rStyle w:val="Strong"/>
          <w:rFonts w:ascii="Calibri Light" w:hAnsi="Calibri Light" w:cs="Calibri Light"/>
          <w:b w:val="0"/>
          <w:color w:val="000000" w:themeColor="text1"/>
        </w:rPr>
        <w:t>SSWP</w:t>
      </w:r>
      <w:r w:rsidRPr="005D4D15">
        <w:rPr>
          <w:rStyle w:val="Strong"/>
          <w:rFonts w:ascii="Calibri Light" w:hAnsi="Calibri Light" w:cs="Calibri Light"/>
          <w:b w:val="0"/>
          <w:color w:val="000000" w:themeColor="text1"/>
        </w:rPr>
        <w:t xml:space="preserve"> is willing to consider alternative dispute resolution.  </w:t>
      </w:r>
    </w:p>
    <w:p w14:paraId="121BEDE6" w14:textId="77777777" w:rsidR="00E6392F" w:rsidRPr="005D4D15" w:rsidRDefault="00E6392F" w:rsidP="005D4D15">
      <w:pPr>
        <w:pStyle w:val="NormalWeb"/>
        <w:spacing w:before="120" w:line="360" w:lineRule="auto"/>
        <w:jc w:val="both"/>
        <w:rPr>
          <w:rStyle w:val="Strong"/>
          <w:rFonts w:ascii="Calibri Light" w:hAnsi="Calibri Light" w:cs="Calibri Light"/>
          <w:color w:val="000000" w:themeColor="text1"/>
        </w:rPr>
      </w:pPr>
    </w:p>
    <w:p w14:paraId="1AD0CEB5" w14:textId="77777777" w:rsidR="00733FE2" w:rsidRPr="00E6392F" w:rsidRDefault="00733FE2" w:rsidP="005D4D15">
      <w:pPr>
        <w:pStyle w:val="NormalWeb"/>
        <w:spacing w:before="120" w:line="360" w:lineRule="auto"/>
        <w:jc w:val="both"/>
        <w:rPr>
          <w:rFonts w:ascii="Calibri Light" w:hAnsi="Calibri Light" w:cs="Calibri Light"/>
        </w:rPr>
      </w:pPr>
      <w:r w:rsidRPr="00E6392F">
        <w:rPr>
          <w:rStyle w:val="Strong"/>
          <w:rFonts w:ascii="Calibri Light" w:hAnsi="Calibri Light" w:cs="Calibri Light"/>
        </w:rPr>
        <w:t>The address for reply and service of court documents</w:t>
      </w:r>
    </w:p>
    <w:p w14:paraId="3DF9BE28" w14:textId="77777777" w:rsidR="00557D71" w:rsidRPr="00557D71" w:rsidRDefault="00557D71" w:rsidP="00557D71">
      <w:pPr>
        <w:spacing w:before="100" w:beforeAutospacing="1" w:after="100" w:afterAutospacing="1"/>
        <w:rPr>
          <w:rFonts w:ascii="Calibri Light" w:hAnsi="Calibri Light" w:cs="Calibri Light"/>
          <w:color w:val="FF0000"/>
        </w:rPr>
      </w:pPr>
      <w:r w:rsidRPr="00557D71">
        <w:rPr>
          <w:rFonts w:ascii="Calibri Light" w:hAnsi="Calibri Light" w:cs="Calibri Light"/>
          <w:color w:val="FF0000"/>
        </w:rPr>
        <w:t>[advice agency name</w:t>
      </w:r>
    </w:p>
    <w:p w14:paraId="3100D78E" w14:textId="77777777" w:rsidR="00557D71" w:rsidRPr="00557D71" w:rsidRDefault="00557D71" w:rsidP="00557D71">
      <w:pPr>
        <w:spacing w:before="100" w:beforeAutospacing="1" w:after="100" w:afterAutospacing="1"/>
        <w:rPr>
          <w:rFonts w:ascii="Calibri Light" w:hAnsi="Calibri Light" w:cs="Calibri Light"/>
          <w:color w:val="FF0000"/>
        </w:rPr>
      </w:pPr>
      <w:r w:rsidRPr="00557D71">
        <w:rPr>
          <w:rFonts w:ascii="Calibri Light" w:hAnsi="Calibri Light" w:cs="Calibri Light"/>
          <w:color w:val="FF0000"/>
        </w:rPr>
        <w:t xml:space="preserve">address </w:t>
      </w:r>
    </w:p>
    <w:p w14:paraId="085A1FF5" w14:textId="77777777" w:rsidR="00557D71" w:rsidRPr="00557D71" w:rsidRDefault="00557D71" w:rsidP="00557D71">
      <w:pPr>
        <w:spacing w:before="100" w:beforeAutospacing="1" w:after="100" w:afterAutospacing="1" w:line="360" w:lineRule="auto"/>
        <w:jc w:val="both"/>
        <w:rPr>
          <w:rFonts w:ascii="Calibri Light" w:hAnsi="Calibri Light" w:cs="Calibri Light"/>
          <w:b/>
          <w:bCs/>
        </w:rPr>
      </w:pPr>
      <w:r w:rsidRPr="00557D71">
        <w:rPr>
          <w:rFonts w:ascii="Calibri Light" w:hAnsi="Calibri Light" w:cs="Calibri Light"/>
          <w:color w:val="FF0000"/>
        </w:rPr>
        <w:t>email]</w:t>
      </w:r>
    </w:p>
    <w:p w14:paraId="493A1832" w14:textId="77777777" w:rsidR="00733FE2" w:rsidRPr="005D4D15" w:rsidRDefault="00733FE2" w:rsidP="005D4D15">
      <w:pPr>
        <w:pStyle w:val="NormalWeb"/>
        <w:spacing w:before="120" w:line="360" w:lineRule="auto"/>
        <w:jc w:val="both"/>
        <w:rPr>
          <w:rFonts w:ascii="Calibri Light" w:hAnsi="Calibri Light" w:cs="Calibri Light"/>
          <w:color w:val="000000" w:themeColor="text1"/>
        </w:rPr>
      </w:pPr>
      <w:r w:rsidRPr="005D4D15">
        <w:rPr>
          <w:rStyle w:val="Strong"/>
          <w:rFonts w:ascii="Calibri Light" w:hAnsi="Calibri Light" w:cs="Calibri Light"/>
          <w:color w:val="000000" w:themeColor="text1"/>
        </w:rPr>
        <w:t>Proposed reply date</w:t>
      </w:r>
    </w:p>
    <w:p w14:paraId="54BF1DCA" w14:textId="63FB4DF8" w:rsidR="00733FE2" w:rsidRPr="005D4D15" w:rsidRDefault="00733FE2" w:rsidP="005D4D15">
      <w:pPr>
        <w:spacing w:before="120" w:line="360" w:lineRule="auto"/>
        <w:jc w:val="both"/>
        <w:rPr>
          <w:rFonts w:ascii="Calibri Light" w:hAnsi="Calibri Light" w:cs="Calibri Light"/>
          <w:color w:val="000000" w:themeColor="text1"/>
        </w:rPr>
      </w:pPr>
      <w:r w:rsidRPr="005D4D15">
        <w:rPr>
          <w:rFonts w:ascii="Calibri Light" w:hAnsi="Calibri Light" w:cs="Calibri Light"/>
          <w:color w:val="000000" w:themeColor="text1"/>
        </w:rPr>
        <w:t xml:space="preserve">We expect a reply promptly and in any event no later than </w:t>
      </w:r>
      <w:r w:rsidR="00E6392F" w:rsidRPr="00DC4732">
        <w:rPr>
          <w:rFonts w:ascii="Calibri Light" w:hAnsi="Calibri Light" w:cs="Calibri Light"/>
          <w:color w:val="FF0000"/>
        </w:rPr>
        <w:t>[date</w:t>
      </w:r>
      <w:r w:rsidRPr="00DC4732">
        <w:rPr>
          <w:rFonts w:ascii="Calibri Light" w:hAnsi="Calibri Light" w:cs="Calibri Light"/>
          <w:color w:val="FF0000"/>
        </w:rPr>
        <w:t xml:space="preserve"> </w:t>
      </w:r>
      <w:r w:rsidRPr="00DC4732">
        <w:rPr>
          <w:rFonts w:ascii="Calibri Light" w:hAnsi="Calibri Light" w:cs="Calibri Light"/>
          <w:b/>
          <w:bCs/>
          <w:color w:val="FF0000"/>
        </w:rPr>
        <w:t>(14 days)</w:t>
      </w:r>
      <w:r w:rsidR="00A81BF8" w:rsidRPr="00DC4732">
        <w:rPr>
          <w:rFonts w:ascii="Calibri Light" w:hAnsi="Calibri Light" w:cs="Calibri Light"/>
          <w:color w:val="FF0000"/>
        </w:rPr>
        <w:t>]</w:t>
      </w:r>
      <w:r w:rsidRPr="005D4D15">
        <w:rPr>
          <w:rFonts w:ascii="Calibri Light" w:hAnsi="Calibri Light" w:cs="Calibri Light"/>
          <w:color w:val="000000" w:themeColor="text1"/>
        </w:rPr>
        <w:t xml:space="preserve">.  </w:t>
      </w:r>
    </w:p>
    <w:p w14:paraId="42E6B03D" w14:textId="0B7F93B2" w:rsidR="00733FE2" w:rsidRPr="005D4D15" w:rsidRDefault="00733FE2" w:rsidP="005D4D15">
      <w:pPr>
        <w:spacing w:before="120" w:line="360" w:lineRule="auto"/>
        <w:jc w:val="both"/>
        <w:rPr>
          <w:rStyle w:val="Strong"/>
          <w:rFonts w:ascii="Calibri Light" w:hAnsi="Calibri Light" w:cs="Calibri Light"/>
          <w:b w:val="0"/>
          <w:color w:val="000000" w:themeColor="text1"/>
        </w:rPr>
      </w:pPr>
      <w:r w:rsidRPr="005D4D15">
        <w:rPr>
          <w:rStyle w:val="Strong"/>
          <w:rFonts w:ascii="Calibri Light" w:hAnsi="Calibri Light" w:cs="Calibri Light"/>
          <w:b w:val="0"/>
          <w:color w:val="000000" w:themeColor="text1"/>
        </w:rPr>
        <w:t>Should we not have received a reply by this time</w:t>
      </w:r>
      <w:r w:rsidR="00E6392F">
        <w:rPr>
          <w:rStyle w:val="Strong"/>
          <w:rFonts w:ascii="Calibri Light" w:hAnsi="Calibri Light" w:cs="Calibri Light"/>
          <w:b w:val="0"/>
          <w:color w:val="000000" w:themeColor="text1"/>
        </w:rPr>
        <w:t xml:space="preserve"> our client reserves the right to </w:t>
      </w:r>
      <w:r w:rsidRPr="005D4D15">
        <w:rPr>
          <w:rStyle w:val="Strong"/>
          <w:rFonts w:ascii="Calibri Light" w:hAnsi="Calibri Light" w:cs="Calibri Light"/>
          <w:b w:val="0"/>
          <w:color w:val="000000" w:themeColor="text1"/>
        </w:rPr>
        <w:t>issue proceedings for judicial review without further notice to you.</w:t>
      </w:r>
    </w:p>
    <w:p w14:paraId="2703F68B" w14:textId="77777777" w:rsidR="00733FE2" w:rsidRPr="005D4D15" w:rsidRDefault="00733FE2" w:rsidP="005D4D15">
      <w:pPr>
        <w:spacing w:before="120" w:line="360" w:lineRule="auto"/>
        <w:jc w:val="both"/>
        <w:rPr>
          <w:rFonts w:ascii="Calibri Light" w:hAnsi="Calibri Light" w:cs="Calibri Light"/>
          <w:color w:val="000000" w:themeColor="text1"/>
        </w:rPr>
      </w:pPr>
      <w:r w:rsidRPr="005D4D15">
        <w:rPr>
          <w:rFonts w:ascii="Calibri Light" w:hAnsi="Calibri Light" w:cs="Calibri Light"/>
          <w:color w:val="000000" w:themeColor="text1"/>
        </w:rPr>
        <w:t>Yours faithfully</w:t>
      </w:r>
    </w:p>
    <w:p w14:paraId="5E15F8ED" w14:textId="77777777" w:rsidR="00733FE2" w:rsidRPr="005D4D15" w:rsidRDefault="00733FE2" w:rsidP="005D4D15">
      <w:pPr>
        <w:spacing w:before="120" w:line="360" w:lineRule="auto"/>
        <w:jc w:val="both"/>
        <w:rPr>
          <w:rFonts w:ascii="Calibri Light" w:hAnsi="Calibri Light" w:cs="Calibri Light"/>
          <w:color w:val="000000" w:themeColor="text1"/>
        </w:rPr>
      </w:pPr>
    </w:p>
    <w:p w14:paraId="0BFB926A" w14:textId="77777777" w:rsidR="00693F50" w:rsidRPr="005D4D15" w:rsidRDefault="00733FE2" w:rsidP="005D4D15">
      <w:pPr>
        <w:spacing w:before="120" w:line="360" w:lineRule="auto"/>
        <w:jc w:val="both"/>
        <w:rPr>
          <w:rFonts w:ascii="Calibri Light" w:hAnsi="Calibri Light" w:cs="Calibri Light"/>
          <w:color w:val="000000" w:themeColor="text1"/>
        </w:rPr>
      </w:pPr>
      <w:r w:rsidRPr="005D4D15">
        <w:rPr>
          <w:rFonts w:ascii="Calibri Light" w:hAnsi="Calibri Light" w:cs="Calibri Light"/>
          <w:color w:val="000000" w:themeColor="text1"/>
        </w:rPr>
        <w:t>Enc</w:t>
      </w:r>
    </w:p>
    <w:sectPr w:rsidR="00693F50" w:rsidRPr="005D4D15" w:rsidSect="00CF5CB3">
      <w:footerReference w:type="even" r:id="rId25"/>
      <w:footerReference w:type="default" r:id="rId26"/>
      <w:pgSz w:w="11906" w:h="16838" w:code="9"/>
      <w:pgMar w:top="1440" w:right="1797" w:bottom="1440" w:left="1843"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DixonHumphreys56" w:date="2025-05-26T17:50:00Z" w:initials="TD">
    <w:p w14:paraId="2F77E12F" w14:textId="77777777" w:rsidR="00A81BF8" w:rsidRDefault="00A81BF8" w:rsidP="00A81BF8">
      <w:r>
        <w:rPr>
          <w:rStyle w:val="CommentReference"/>
        </w:rPr>
        <w:annotationRef/>
      </w:r>
      <w:r>
        <w:rPr>
          <w:color w:val="000000"/>
          <w:sz w:val="20"/>
          <w:szCs w:val="20"/>
        </w:rPr>
        <w:t>Edit as appropriate.</w:t>
      </w:r>
    </w:p>
  </w:comment>
  <w:comment w:id="1" w:author="Thomas DixonHumphreys56" w:date="2025-05-26T17:50:00Z" w:initials="TD">
    <w:p w14:paraId="261784F3" w14:textId="3BF51520" w:rsidR="00A81BF8" w:rsidRDefault="00A81BF8" w:rsidP="00A81BF8">
      <w:r>
        <w:rPr>
          <w:rStyle w:val="CommentReference"/>
        </w:rPr>
        <w:annotationRef/>
      </w:r>
      <w:r>
        <w:rPr>
          <w:color w:val="000000"/>
          <w:sz w:val="20"/>
          <w:szCs w:val="20"/>
        </w:rPr>
        <w:t>Edit as appropriate.</w:t>
      </w:r>
    </w:p>
  </w:comment>
  <w:comment w:id="2" w:author="Thomas DixonHumphreys56" w:date="2025-05-26T17:51:00Z" w:initials="TD">
    <w:p w14:paraId="6D503AB3" w14:textId="77777777" w:rsidR="00A81BF8" w:rsidRDefault="00A81BF8" w:rsidP="00A81BF8">
      <w:r>
        <w:rPr>
          <w:rStyle w:val="CommentReference"/>
        </w:rPr>
        <w:annotationRef/>
      </w:r>
      <w:r>
        <w:rPr>
          <w:color w:val="000000"/>
          <w:sz w:val="20"/>
          <w:szCs w:val="20"/>
        </w:rPr>
        <w:t>Edit para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7E12F" w15:done="0"/>
  <w15:commentEx w15:paraId="261784F3" w15:done="0"/>
  <w15:commentEx w15:paraId="6D503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198E2" w16cex:dateUtc="2025-05-26T16:50:00Z"/>
  <w16cex:commentExtensible w16cex:durableId="24FCC630" w16cex:dateUtc="2025-05-26T16:50:00Z"/>
  <w16cex:commentExtensible w16cex:durableId="04915C44" w16cex:dateUtc="2025-05-26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7E12F" w16cid:durableId="274198E2"/>
  <w16cid:commentId w16cid:paraId="261784F3" w16cid:durableId="24FCC630"/>
  <w16cid:commentId w16cid:paraId="6D503AB3" w16cid:durableId="04915C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AB64" w14:textId="77777777" w:rsidR="00A56135" w:rsidRDefault="00A56135" w:rsidP="00733FE2">
      <w:r>
        <w:separator/>
      </w:r>
    </w:p>
  </w:endnote>
  <w:endnote w:type="continuationSeparator" w:id="0">
    <w:p w14:paraId="5FE8D886" w14:textId="77777777" w:rsidR="00A56135" w:rsidRDefault="00A56135" w:rsidP="0073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639A" w14:textId="77777777" w:rsidR="000752BD" w:rsidRDefault="000752BD" w:rsidP="00693F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11D700" w14:textId="77777777" w:rsidR="000752BD" w:rsidRDefault="00075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77CF" w14:textId="77777777" w:rsidR="000752BD" w:rsidRDefault="000752BD" w:rsidP="00693F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62BD">
      <w:rPr>
        <w:rStyle w:val="PageNumber"/>
        <w:noProof/>
      </w:rPr>
      <w:t>5</w:t>
    </w:r>
    <w:r>
      <w:rPr>
        <w:rStyle w:val="PageNumber"/>
      </w:rPr>
      <w:fldChar w:fldCharType="end"/>
    </w:r>
  </w:p>
  <w:p w14:paraId="1A151638" w14:textId="77777777" w:rsidR="000752BD" w:rsidRDefault="00075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97B6" w14:textId="77777777" w:rsidR="00A56135" w:rsidRDefault="00A56135" w:rsidP="00733FE2">
      <w:r>
        <w:separator/>
      </w:r>
    </w:p>
  </w:footnote>
  <w:footnote w:type="continuationSeparator" w:id="0">
    <w:p w14:paraId="37180C02" w14:textId="77777777" w:rsidR="00A56135" w:rsidRDefault="00A56135" w:rsidP="00733FE2">
      <w:r>
        <w:continuationSeparator/>
      </w:r>
    </w:p>
  </w:footnote>
  <w:footnote w:id="1">
    <w:p w14:paraId="7BF10FAB" w14:textId="77777777" w:rsidR="001A77A2" w:rsidRPr="00DC4732" w:rsidRDefault="001A77A2" w:rsidP="001A77A2">
      <w:pPr>
        <w:pStyle w:val="FootnoteText"/>
        <w:rPr>
          <w:rFonts w:ascii="Calibri Light" w:hAnsi="Calibri Light" w:cs="Calibri Light"/>
          <w:lang w:val="en-US"/>
        </w:rPr>
      </w:pPr>
      <w:r w:rsidRPr="00DC4732">
        <w:rPr>
          <w:rStyle w:val="FootnoteReference"/>
          <w:rFonts w:ascii="Calibri Light" w:hAnsi="Calibri Light" w:cs="Calibri Light"/>
        </w:rPr>
        <w:footnoteRef/>
      </w:r>
      <w:r w:rsidRPr="00DC4732">
        <w:rPr>
          <w:rFonts w:ascii="Calibri Light" w:hAnsi="Calibri Light" w:cs="Calibri Light"/>
        </w:rPr>
        <w:t xml:space="preserve"> assets.publishing.service.gov.uk/media/657c891d83ba380013e1b66c/List-of-Authorised-Government-Departments-under-s.17-Crown-Proceedings-Act-1947-15.12.2023.pdf</w:t>
      </w:r>
    </w:p>
  </w:footnote>
  <w:footnote w:id="2">
    <w:p w14:paraId="69F30C21" w14:textId="77777777" w:rsidR="001A77A2" w:rsidRPr="00F8134F" w:rsidRDefault="001A77A2" w:rsidP="001A77A2">
      <w:pPr>
        <w:pStyle w:val="FootnoteText"/>
        <w:rPr>
          <w:rFonts w:asciiTheme="majorHAnsi" w:hAnsiTheme="majorHAnsi" w:cstheme="majorHAnsi"/>
          <w:lang w:val="en-US"/>
        </w:rPr>
      </w:pPr>
      <w:r w:rsidRPr="00DC4732">
        <w:rPr>
          <w:rStyle w:val="FootnoteReference"/>
          <w:rFonts w:ascii="Calibri Light" w:hAnsi="Calibri Light" w:cs="Calibri Light"/>
        </w:rPr>
        <w:footnoteRef/>
      </w:r>
      <w:r w:rsidRPr="00DC4732">
        <w:rPr>
          <w:rFonts w:ascii="Calibri Light" w:hAnsi="Calibri Light" w:cs="Calibri Light"/>
        </w:rPr>
        <w:t xml:space="preserve"> gov.uk/government/organisations/government-legal-department</w:t>
      </w:r>
    </w:p>
  </w:footnote>
  <w:footnote w:id="3">
    <w:p w14:paraId="1AF89375" w14:textId="77777777" w:rsidR="000752BD" w:rsidRPr="00EE0E59" w:rsidRDefault="000752BD" w:rsidP="005D44E3">
      <w:pPr>
        <w:pStyle w:val="FootnoteText"/>
        <w:rPr>
          <w:rFonts w:ascii="Calibri Light" w:hAnsi="Calibri Light" w:cs="Calibri Light"/>
        </w:rPr>
      </w:pPr>
      <w:r w:rsidRPr="00DC4732">
        <w:rPr>
          <w:rStyle w:val="FootnoteReference"/>
          <w:rFonts w:ascii="Calibri Light" w:hAnsi="Calibri Light" w:cs="Calibri Light"/>
          <w:color w:val="000000" w:themeColor="text1"/>
        </w:rPr>
        <w:footnoteRef/>
      </w:r>
      <w:r w:rsidRPr="00EE0E59">
        <w:rPr>
          <w:rFonts w:ascii="Calibri Light" w:hAnsi="Calibri Light" w:cs="Calibri Light"/>
          <w:color w:val="000000" w:themeColor="text1"/>
        </w:rPr>
        <w:t xml:space="preserve">As inserted by </w:t>
      </w:r>
      <w:r w:rsidRPr="00EE0E59">
        <w:rPr>
          <w:rFonts w:ascii="Calibri Light" w:hAnsi="Calibri Light" w:cs="Calibri Light"/>
          <w:color w:val="000000" w:themeColor="text1"/>
          <w:shd w:val="clear" w:color="auto" w:fill="FFFFFF"/>
        </w:rPr>
        <w:t>the Welfare Reform Act 2012 (Commencement No. 8 and Savings an</w:t>
      </w:r>
      <w:r w:rsidR="004202EC" w:rsidRPr="00EE0E59">
        <w:rPr>
          <w:rFonts w:ascii="Calibri Light" w:hAnsi="Calibri Light" w:cs="Calibri Light"/>
          <w:color w:val="000000" w:themeColor="text1"/>
          <w:shd w:val="clear" w:color="auto" w:fill="FFFFFF"/>
        </w:rPr>
        <w:t>d</w:t>
      </w:r>
      <w:r w:rsidRPr="00EE0E59">
        <w:rPr>
          <w:rFonts w:ascii="Calibri Light" w:hAnsi="Calibri Light" w:cs="Calibri Light"/>
          <w:color w:val="000000" w:themeColor="text1"/>
          <w:shd w:val="clear" w:color="auto" w:fill="FFFFFF"/>
        </w:rPr>
        <w:t xml:space="preserve"> Transitional Provisions) Order 2013 (SI 2013/358) art 5(2) (April 29 2013)</w:t>
      </w:r>
    </w:p>
  </w:footnote>
  <w:footnote w:id="4">
    <w:p w14:paraId="4D3DAF0B" w14:textId="682C1DFF" w:rsidR="000752BD" w:rsidRPr="00EE0E59" w:rsidRDefault="000752BD" w:rsidP="00A01B17">
      <w:pPr>
        <w:pStyle w:val="FootnoteText"/>
        <w:rPr>
          <w:rFonts w:ascii="Calibri Light" w:hAnsi="Calibri Light" w:cs="Calibri Light"/>
        </w:rPr>
      </w:pPr>
      <w:r w:rsidRPr="00DC4732">
        <w:rPr>
          <w:rStyle w:val="FootnoteReference"/>
          <w:rFonts w:ascii="Calibri Light" w:hAnsi="Calibri Light" w:cs="Calibri Light"/>
        </w:rPr>
        <w:footnoteRef/>
      </w:r>
      <w:r w:rsidRPr="00DC4732">
        <w:rPr>
          <w:rFonts w:ascii="Calibri Light" w:hAnsi="Calibri Light" w:cs="Calibri Light"/>
        </w:rPr>
        <w:t xml:space="preserve"> </w:t>
      </w:r>
      <w:r w:rsidR="00EE0E59" w:rsidRPr="00EE0E59">
        <w:rPr>
          <w:rFonts w:ascii="Calibri Light" w:hAnsi="Calibri Light" w:cs="Calibri Light"/>
        </w:rPr>
        <w:t xml:space="preserve">gov.uk/guidance/find-out-about-money-taken-off-your-universal-credit-payment </w:t>
      </w:r>
    </w:p>
  </w:footnote>
  <w:footnote w:id="5">
    <w:p w14:paraId="52711408" w14:textId="7F87B485" w:rsidR="004262BD" w:rsidRPr="004262BD" w:rsidRDefault="004262BD">
      <w:pPr>
        <w:pStyle w:val="FootnoteText"/>
        <w:rPr>
          <w:lang w:val="en-US"/>
        </w:rPr>
      </w:pPr>
      <w:r w:rsidRPr="00EE0E59">
        <w:rPr>
          <w:rStyle w:val="FootnoteReference"/>
          <w:rFonts w:ascii="Calibri Light" w:hAnsi="Calibri Light" w:cs="Calibri Light"/>
        </w:rPr>
        <w:footnoteRef/>
      </w:r>
      <w:r w:rsidR="006D658B">
        <w:rPr>
          <w:rFonts w:ascii="Calibri Light" w:hAnsi="Calibri Light" w:cs="Calibri Light"/>
        </w:rPr>
        <w:t xml:space="preserve"> </w:t>
      </w:r>
      <w:r w:rsidR="006D658B" w:rsidRPr="006D658B">
        <w:rPr>
          <w:rFonts w:ascii="Calibri Light" w:hAnsi="Calibri Light" w:cs="Calibri Light"/>
        </w:rPr>
        <w:t xml:space="preserve">gov.uk/government/news/universal-credit-change-brings-420-boost-to-over-a-million-households  </w:t>
      </w:r>
      <w:r>
        <w:t xml:space="preserve"> </w:t>
      </w:r>
    </w:p>
  </w:footnote>
  <w:footnote w:id="6">
    <w:p w14:paraId="2C962605" w14:textId="7CDBD20C" w:rsidR="004F4AA6" w:rsidRPr="004F4AA6" w:rsidRDefault="004F4AA6">
      <w:pPr>
        <w:pStyle w:val="FootnoteText"/>
        <w:rPr>
          <w:rFonts w:ascii="Calibri Light" w:hAnsi="Calibri Light" w:cs="Calibri Light"/>
          <w:lang w:val="en-US"/>
        </w:rPr>
      </w:pPr>
      <w:r w:rsidRPr="004F4AA6">
        <w:rPr>
          <w:rStyle w:val="FootnoteReference"/>
          <w:rFonts w:ascii="Calibri Light" w:hAnsi="Calibri Light" w:cs="Calibri Light"/>
        </w:rPr>
        <w:footnoteRef/>
      </w:r>
      <w:r w:rsidRPr="004F4AA6">
        <w:rPr>
          <w:rFonts w:ascii="Calibri Light" w:hAnsi="Calibri Light" w:cs="Calibri Light"/>
        </w:rPr>
        <w:t xml:space="preserve"> publiclawproject.org.uk/content/uploads/2021/09/210730-DWP-Open-letter-re-RHP-process.pdf</w:t>
      </w:r>
    </w:p>
  </w:footnote>
  <w:footnote w:id="7">
    <w:p w14:paraId="0F130FD2" w14:textId="60D58E08" w:rsidR="00B234EE" w:rsidRPr="00DC4732" w:rsidRDefault="00B234EE" w:rsidP="00B234EE">
      <w:pPr>
        <w:pStyle w:val="FootnoteText"/>
        <w:rPr>
          <w:rFonts w:ascii="Calibri Light" w:hAnsi="Calibri Light" w:cs="Calibri Light"/>
        </w:rPr>
      </w:pPr>
      <w:r w:rsidRPr="00DC4732">
        <w:rPr>
          <w:rStyle w:val="FootnoteReference"/>
          <w:rFonts w:ascii="Calibri Light" w:hAnsi="Calibri Light" w:cs="Calibri Light"/>
        </w:rPr>
        <w:footnoteRef/>
      </w:r>
      <w:r w:rsidRPr="00DC4732">
        <w:rPr>
          <w:rFonts w:ascii="Calibri Light" w:hAnsi="Calibri Light" w:cs="Calibri Light"/>
        </w:rPr>
        <w:t xml:space="preserve"> </w:t>
      </w:r>
      <w:r w:rsidR="00DC4732" w:rsidRPr="00DC4732">
        <w:rPr>
          <w:rFonts w:ascii="Calibri Light" w:hAnsi="Calibri Light" w:cs="Calibri Light"/>
        </w:rPr>
        <w:t>data.parliament.uk/DepositedPapers/Files/DEP2024-0673/054_Deductions_V17.0.pdf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435"/>
    <w:multiLevelType w:val="multilevel"/>
    <w:tmpl w:val="C464D174"/>
    <w:lvl w:ilvl="0">
      <w:start w:val="17"/>
      <w:numFmt w:val="decimal"/>
      <w:lvlText w:val="%1."/>
      <w:lvlJc w:val="left"/>
      <w:pPr>
        <w:tabs>
          <w:tab w:val="num" w:pos="502"/>
        </w:tabs>
        <w:ind w:left="567" w:hanging="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6384749"/>
    <w:multiLevelType w:val="hybridMultilevel"/>
    <w:tmpl w:val="0C58EE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0DA2D11"/>
    <w:multiLevelType w:val="multilevel"/>
    <w:tmpl w:val="90B27E34"/>
    <w:lvl w:ilvl="0">
      <w:start w:val="26"/>
      <w:numFmt w:val="decimal"/>
      <w:lvlText w:val="%1."/>
      <w:lvlJc w:val="left"/>
      <w:pPr>
        <w:tabs>
          <w:tab w:val="num" w:pos="720"/>
        </w:tabs>
        <w:ind w:left="720" w:hanging="360"/>
      </w:pPr>
      <w:rPr>
        <w:rFonts w:hint="default"/>
        <w:b w:val="0"/>
      </w:rPr>
    </w:lvl>
    <w:lvl w:ilvl="1">
      <w:start w:val="50"/>
      <w:numFmt w:val="decimal"/>
      <w:lvlText w:val="%2."/>
      <w:lvlJc w:val="left"/>
      <w:pPr>
        <w:tabs>
          <w:tab w:val="num" w:pos="1440"/>
        </w:tabs>
        <w:ind w:left="567" w:hanging="567"/>
      </w:pPr>
      <w:rPr>
        <w:rFonts w:hint="default"/>
      </w:rPr>
    </w:lvl>
    <w:lvl w:ilvl="2">
      <w:start w:val="45"/>
      <w:numFmt w:val="decimal"/>
      <w:lvlText w:val="%3."/>
      <w:lvlJc w:val="left"/>
      <w:pPr>
        <w:tabs>
          <w:tab w:val="num" w:pos="2160"/>
        </w:tabs>
        <w:ind w:left="567" w:hanging="56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183707A"/>
    <w:multiLevelType w:val="multilevel"/>
    <w:tmpl w:val="2F10C8B6"/>
    <w:lvl w:ilvl="0">
      <w:start w:val="26"/>
      <w:numFmt w:val="decimal"/>
      <w:lvlText w:val="%1."/>
      <w:lvlJc w:val="left"/>
      <w:pPr>
        <w:tabs>
          <w:tab w:val="num" w:pos="720"/>
        </w:tabs>
        <w:ind w:left="720" w:hanging="360"/>
      </w:pPr>
      <w:rPr>
        <w:rFonts w:hint="default"/>
        <w:b w:val="0"/>
      </w:rPr>
    </w:lvl>
    <w:lvl w:ilvl="1">
      <w:start w:val="44"/>
      <w:numFmt w:val="decimal"/>
      <w:lvlText w:val="%2."/>
      <w:lvlJc w:val="left"/>
      <w:pPr>
        <w:tabs>
          <w:tab w:val="num" w:pos="1440"/>
        </w:tabs>
        <w:ind w:left="567" w:hanging="567"/>
      </w:pPr>
      <w:rPr>
        <w:rFonts w:hint="default"/>
        <w:i w:val="0"/>
      </w:rPr>
    </w:lvl>
    <w:lvl w:ilvl="2">
      <w:start w:val="1"/>
      <w:numFmt w:val="decimal"/>
      <w:lvlText w:val="%3."/>
      <w:lvlJc w:val="left"/>
      <w:pPr>
        <w:tabs>
          <w:tab w:val="num" w:pos="2160"/>
        </w:tabs>
        <w:ind w:left="567" w:hanging="56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248174F"/>
    <w:multiLevelType w:val="multilevel"/>
    <w:tmpl w:val="EB78F668"/>
    <w:lvl w:ilvl="0">
      <w:start w:val="20"/>
      <w:numFmt w:val="decimal"/>
      <w:lvlText w:val="%1."/>
      <w:lvlJc w:val="left"/>
      <w:pPr>
        <w:tabs>
          <w:tab w:val="num" w:pos="502"/>
        </w:tabs>
        <w:ind w:left="567" w:hanging="567"/>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A9D20A1"/>
    <w:multiLevelType w:val="hybridMultilevel"/>
    <w:tmpl w:val="55CE3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477B9C"/>
    <w:multiLevelType w:val="hybridMultilevel"/>
    <w:tmpl w:val="BAC2563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21EA5300"/>
    <w:multiLevelType w:val="multilevel"/>
    <w:tmpl w:val="ED986C0A"/>
    <w:lvl w:ilvl="0">
      <w:start w:val="11"/>
      <w:numFmt w:val="decimal"/>
      <w:lvlText w:val="%1."/>
      <w:lvlJc w:val="left"/>
      <w:pPr>
        <w:tabs>
          <w:tab w:val="num" w:pos="502"/>
        </w:tabs>
        <w:ind w:left="567" w:hanging="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31B7239"/>
    <w:multiLevelType w:val="hybridMultilevel"/>
    <w:tmpl w:val="6C569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E048B"/>
    <w:multiLevelType w:val="multilevel"/>
    <w:tmpl w:val="4066FE10"/>
    <w:lvl w:ilvl="0">
      <w:start w:val="12"/>
      <w:numFmt w:val="decimal"/>
      <w:lvlText w:val="%1."/>
      <w:lvlJc w:val="left"/>
      <w:pPr>
        <w:tabs>
          <w:tab w:val="num" w:pos="502"/>
        </w:tabs>
        <w:ind w:left="567" w:hanging="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5A275CF"/>
    <w:multiLevelType w:val="multilevel"/>
    <w:tmpl w:val="CCCAF3A2"/>
    <w:lvl w:ilvl="0">
      <w:start w:val="25"/>
      <w:numFmt w:val="decimal"/>
      <w:lvlText w:val="%1."/>
      <w:lvlJc w:val="left"/>
      <w:pPr>
        <w:tabs>
          <w:tab w:val="num" w:pos="720"/>
        </w:tabs>
        <w:ind w:left="567" w:hanging="567"/>
      </w:pPr>
      <w:rPr>
        <w:rFonts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8295F2F"/>
    <w:multiLevelType w:val="multilevel"/>
    <w:tmpl w:val="8D849610"/>
    <w:lvl w:ilvl="0">
      <w:start w:val="6"/>
      <w:numFmt w:val="decimal"/>
      <w:lvlText w:val="%1."/>
      <w:lvlJc w:val="left"/>
      <w:pPr>
        <w:tabs>
          <w:tab w:val="num" w:pos="720"/>
        </w:tabs>
        <w:ind w:left="567" w:hanging="567"/>
      </w:pPr>
      <w:rPr>
        <w:rFonts w:hint="default"/>
        <w:b w:val="0"/>
      </w:rPr>
    </w:lvl>
    <w:lvl w:ilvl="1">
      <w:start w:val="10"/>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2" w15:restartNumberingAfterBreak="0">
    <w:nsid w:val="2B796D7E"/>
    <w:multiLevelType w:val="hybridMultilevel"/>
    <w:tmpl w:val="D6DAEEFE"/>
    <w:lvl w:ilvl="0" w:tplc="4C1E6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1F659BF"/>
    <w:multiLevelType w:val="multilevel"/>
    <w:tmpl w:val="9B7A27A8"/>
    <w:lvl w:ilvl="0">
      <w:start w:val="18"/>
      <w:numFmt w:val="decimal"/>
      <w:lvlText w:val="%1."/>
      <w:lvlJc w:val="left"/>
      <w:pPr>
        <w:tabs>
          <w:tab w:val="num" w:pos="502"/>
        </w:tabs>
        <w:ind w:left="567" w:hanging="567"/>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2006100"/>
    <w:multiLevelType w:val="multilevel"/>
    <w:tmpl w:val="DD9E9974"/>
    <w:lvl w:ilvl="0">
      <w:start w:val="1"/>
      <w:numFmt w:val="bullet"/>
      <w:lvlText w:val=""/>
      <w:lvlJc w:val="left"/>
      <w:pPr>
        <w:tabs>
          <w:tab w:val="num" w:pos="720"/>
        </w:tabs>
        <w:ind w:left="567" w:hanging="567"/>
      </w:pPr>
      <w:rPr>
        <w:rFonts w:ascii="Symbol" w:hAnsi="Symbol"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21E5C7B"/>
    <w:multiLevelType w:val="multilevel"/>
    <w:tmpl w:val="2F10C8B6"/>
    <w:lvl w:ilvl="0">
      <w:start w:val="26"/>
      <w:numFmt w:val="decimal"/>
      <w:lvlText w:val="%1."/>
      <w:lvlJc w:val="left"/>
      <w:pPr>
        <w:tabs>
          <w:tab w:val="num" w:pos="720"/>
        </w:tabs>
        <w:ind w:left="720" w:hanging="360"/>
      </w:pPr>
      <w:rPr>
        <w:rFonts w:hint="default"/>
        <w:b w:val="0"/>
      </w:rPr>
    </w:lvl>
    <w:lvl w:ilvl="1">
      <w:start w:val="44"/>
      <w:numFmt w:val="decimal"/>
      <w:lvlText w:val="%2."/>
      <w:lvlJc w:val="left"/>
      <w:pPr>
        <w:tabs>
          <w:tab w:val="num" w:pos="1440"/>
        </w:tabs>
        <w:ind w:left="567" w:hanging="567"/>
      </w:pPr>
      <w:rPr>
        <w:rFonts w:hint="default"/>
        <w:i w:val="0"/>
      </w:rPr>
    </w:lvl>
    <w:lvl w:ilvl="2">
      <w:start w:val="1"/>
      <w:numFmt w:val="decimal"/>
      <w:lvlText w:val="%3."/>
      <w:lvlJc w:val="left"/>
      <w:pPr>
        <w:tabs>
          <w:tab w:val="num" w:pos="2160"/>
        </w:tabs>
        <w:ind w:left="567" w:hanging="56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80C6517"/>
    <w:multiLevelType w:val="hybridMultilevel"/>
    <w:tmpl w:val="DF009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00C6A"/>
    <w:multiLevelType w:val="hybridMultilevel"/>
    <w:tmpl w:val="EDC2C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787CC7"/>
    <w:multiLevelType w:val="multilevel"/>
    <w:tmpl w:val="258CF4F2"/>
    <w:lvl w:ilvl="0">
      <w:start w:val="1"/>
      <w:numFmt w:val="decimal"/>
      <w:lvlText w:val="%1."/>
      <w:lvlJc w:val="left"/>
      <w:pPr>
        <w:tabs>
          <w:tab w:val="num" w:pos="720"/>
        </w:tabs>
        <w:ind w:left="567" w:hanging="567"/>
      </w:pPr>
      <w:rPr>
        <w:rFonts w:hint="default"/>
        <w:b w:val="0"/>
      </w:rPr>
    </w:lvl>
    <w:lvl w:ilvl="1">
      <w:start w:val="10"/>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20" w15:restartNumberingAfterBreak="0">
    <w:nsid w:val="3B090B5B"/>
    <w:multiLevelType w:val="multilevel"/>
    <w:tmpl w:val="18F8328A"/>
    <w:lvl w:ilvl="0">
      <w:start w:val="19"/>
      <w:numFmt w:val="decimal"/>
      <w:lvlText w:val="%1."/>
      <w:lvlJc w:val="left"/>
      <w:pPr>
        <w:tabs>
          <w:tab w:val="num" w:pos="502"/>
        </w:tabs>
        <w:ind w:left="567" w:hanging="567"/>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C1B0589"/>
    <w:multiLevelType w:val="multilevel"/>
    <w:tmpl w:val="2F10C8B6"/>
    <w:lvl w:ilvl="0">
      <w:start w:val="26"/>
      <w:numFmt w:val="decimal"/>
      <w:lvlText w:val="%1."/>
      <w:lvlJc w:val="left"/>
      <w:pPr>
        <w:tabs>
          <w:tab w:val="num" w:pos="720"/>
        </w:tabs>
        <w:ind w:left="720" w:hanging="360"/>
      </w:pPr>
      <w:rPr>
        <w:rFonts w:hint="default"/>
        <w:b w:val="0"/>
      </w:rPr>
    </w:lvl>
    <w:lvl w:ilvl="1">
      <w:start w:val="44"/>
      <w:numFmt w:val="decimal"/>
      <w:lvlText w:val="%2."/>
      <w:lvlJc w:val="left"/>
      <w:pPr>
        <w:tabs>
          <w:tab w:val="num" w:pos="1440"/>
        </w:tabs>
        <w:ind w:left="567" w:hanging="567"/>
      </w:pPr>
      <w:rPr>
        <w:rFonts w:hint="default"/>
        <w:i w:val="0"/>
      </w:rPr>
    </w:lvl>
    <w:lvl w:ilvl="2">
      <w:start w:val="1"/>
      <w:numFmt w:val="decimal"/>
      <w:lvlText w:val="%3."/>
      <w:lvlJc w:val="left"/>
      <w:pPr>
        <w:tabs>
          <w:tab w:val="num" w:pos="2160"/>
        </w:tabs>
        <w:ind w:left="567" w:hanging="56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D5A54BD"/>
    <w:multiLevelType w:val="multilevel"/>
    <w:tmpl w:val="D1EE316C"/>
    <w:lvl w:ilvl="0">
      <w:start w:val="9"/>
      <w:numFmt w:val="decimal"/>
      <w:lvlText w:val="%1."/>
      <w:lvlJc w:val="left"/>
      <w:pPr>
        <w:tabs>
          <w:tab w:val="num" w:pos="720"/>
        </w:tabs>
        <w:ind w:left="567" w:hanging="567"/>
      </w:pPr>
      <w:rPr>
        <w:rFonts w:hint="default"/>
        <w:b w:val="0"/>
      </w:rPr>
    </w:lvl>
    <w:lvl w:ilvl="1">
      <w:start w:val="10"/>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23" w15:restartNumberingAfterBreak="0">
    <w:nsid w:val="3F20022D"/>
    <w:multiLevelType w:val="hybridMultilevel"/>
    <w:tmpl w:val="553690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FB417AC"/>
    <w:multiLevelType w:val="hybridMultilevel"/>
    <w:tmpl w:val="0994BC68"/>
    <w:lvl w:ilvl="0" w:tplc="AE86E27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2871CF"/>
    <w:multiLevelType w:val="hybridMultilevel"/>
    <w:tmpl w:val="D81E7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F09B4"/>
    <w:multiLevelType w:val="multilevel"/>
    <w:tmpl w:val="BB02C504"/>
    <w:lvl w:ilvl="0">
      <w:start w:val="13"/>
      <w:numFmt w:val="decimal"/>
      <w:lvlText w:val="%1."/>
      <w:lvlJc w:val="left"/>
      <w:pPr>
        <w:tabs>
          <w:tab w:val="num" w:pos="27"/>
        </w:tabs>
        <w:ind w:left="567" w:hanging="567"/>
      </w:pPr>
      <w:rPr>
        <w:rFonts w:hint="default"/>
        <w:b w:val="0"/>
      </w:rPr>
    </w:lvl>
    <w:lvl w:ilvl="1">
      <w:start w:val="10"/>
      <w:numFmt w:val="decimal"/>
      <w:lvlText w:val="%2."/>
      <w:lvlJc w:val="left"/>
      <w:pPr>
        <w:tabs>
          <w:tab w:val="num" w:pos="1161"/>
        </w:tabs>
        <w:ind w:left="1701" w:hanging="567"/>
      </w:pPr>
      <w:rPr>
        <w:rFonts w:hint="default"/>
      </w:rPr>
    </w:lvl>
    <w:lvl w:ilvl="2">
      <w:start w:val="1"/>
      <w:numFmt w:val="decimal"/>
      <w:lvlText w:val="%3."/>
      <w:lvlJc w:val="left"/>
      <w:pPr>
        <w:tabs>
          <w:tab w:val="num" w:pos="2295"/>
        </w:tabs>
        <w:ind w:left="2835" w:hanging="567"/>
      </w:pPr>
      <w:rPr>
        <w:rFonts w:hint="default"/>
      </w:rPr>
    </w:lvl>
    <w:lvl w:ilvl="3">
      <w:start w:val="1"/>
      <w:numFmt w:val="decimal"/>
      <w:lvlText w:val="%4."/>
      <w:lvlJc w:val="left"/>
      <w:pPr>
        <w:tabs>
          <w:tab w:val="num" w:pos="3429"/>
        </w:tabs>
        <w:ind w:left="3969" w:hanging="567"/>
      </w:pPr>
      <w:rPr>
        <w:rFonts w:hint="default"/>
      </w:rPr>
    </w:lvl>
    <w:lvl w:ilvl="4">
      <w:start w:val="1"/>
      <w:numFmt w:val="decimal"/>
      <w:lvlText w:val="%5."/>
      <w:lvlJc w:val="left"/>
      <w:pPr>
        <w:tabs>
          <w:tab w:val="num" w:pos="4563"/>
        </w:tabs>
        <w:ind w:left="5103" w:hanging="567"/>
      </w:pPr>
      <w:rPr>
        <w:rFonts w:hint="default"/>
      </w:rPr>
    </w:lvl>
    <w:lvl w:ilvl="5">
      <w:start w:val="1"/>
      <w:numFmt w:val="decimal"/>
      <w:lvlText w:val="%6."/>
      <w:lvlJc w:val="left"/>
      <w:pPr>
        <w:tabs>
          <w:tab w:val="num" w:pos="5697"/>
        </w:tabs>
        <w:ind w:left="6237" w:hanging="567"/>
      </w:pPr>
      <w:rPr>
        <w:rFonts w:hint="default"/>
      </w:rPr>
    </w:lvl>
    <w:lvl w:ilvl="6">
      <w:start w:val="1"/>
      <w:numFmt w:val="decimal"/>
      <w:lvlText w:val="%7."/>
      <w:lvlJc w:val="left"/>
      <w:pPr>
        <w:tabs>
          <w:tab w:val="num" w:pos="6831"/>
        </w:tabs>
        <w:ind w:left="7371" w:hanging="567"/>
      </w:pPr>
      <w:rPr>
        <w:rFonts w:hint="default"/>
      </w:rPr>
    </w:lvl>
    <w:lvl w:ilvl="7">
      <w:start w:val="1"/>
      <w:numFmt w:val="decimal"/>
      <w:lvlText w:val="%8."/>
      <w:lvlJc w:val="left"/>
      <w:pPr>
        <w:tabs>
          <w:tab w:val="num" w:pos="7965"/>
        </w:tabs>
        <w:ind w:left="8505" w:hanging="567"/>
      </w:pPr>
      <w:rPr>
        <w:rFonts w:hint="default"/>
      </w:rPr>
    </w:lvl>
    <w:lvl w:ilvl="8">
      <w:start w:val="1"/>
      <w:numFmt w:val="decimal"/>
      <w:lvlText w:val="%9."/>
      <w:lvlJc w:val="left"/>
      <w:pPr>
        <w:tabs>
          <w:tab w:val="num" w:pos="9099"/>
        </w:tabs>
        <w:ind w:left="9639" w:hanging="567"/>
      </w:pPr>
      <w:rPr>
        <w:rFonts w:hint="default"/>
      </w:rPr>
    </w:lvl>
  </w:abstractNum>
  <w:abstractNum w:abstractNumId="27" w15:restartNumberingAfterBreak="0">
    <w:nsid w:val="54E47894"/>
    <w:multiLevelType w:val="multilevel"/>
    <w:tmpl w:val="46D25D0E"/>
    <w:lvl w:ilvl="0">
      <w:start w:val="6"/>
      <w:numFmt w:val="decimal"/>
      <w:lvlText w:val="%1."/>
      <w:lvlJc w:val="left"/>
      <w:pPr>
        <w:tabs>
          <w:tab w:val="num" w:pos="720"/>
        </w:tabs>
        <w:ind w:left="567" w:hanging="567"/>
      </w:pPr>
      <w:rPr>
        <w:rFonts w:hint="default"/>
        <w:b w:val="0"/>
        <w:color w:val="auto"/>
      </w:rPr>
    </w:lvl>
    <w:lvl w:ilvl="1">
      <w:start w:val="10"/>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28" w15:restartNumberingAfterBreak="0">
    <w:nsid w:val="5E357392"/>
    <w:multiLevelType w:val="hybridMultilevel"/>
    <w:tmpl w:val="123E2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7694E"/>
    <w:multiLevelType w:val="hybridMultilevel"/>
    <w:tmpl w:val="2E6A1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0F75C1"/>
    <w:multiLevelType w:val="hybridMultilevel"/>
    <w:tmpl w:val="FD24E964"/>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1" w15:restartNumberingAfterBreak="0">
    <w:nsid w:val="611070B8"/>
    <w:multiLevelType w:val="hybridMultilevel"/>
    <w:tmpl w:val="CD027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97B4A"/>
    <w:multiLevelType w:val="multilevel"/>
    <w:tmpl w:val="7B26F8A0"/>
    <w:lvl w:ilvl="0">
      <w:start w:val="18"/>
      <w:numFmt w:val="decimal"/>
      <w:lvlText w:val="%1."/>
      <w:lvlJc w:val="left"/>
      <w:pPr>
        <w:tabs>
          <w:tab w:val="num" w:pos="720"/>
        </w:tabs>
        <w:ind w:left="567" w:hanging="567"/>
      </w:pPr>
      <w:rPr>
        <w:rFonts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2EB2828"/>
    <w:multiLevelType w:val="multilevel"/>
    <w:tmpl w:val="336AC6DA"/>
    <w:lvl w:ilvl="0">
      <w:start w:val="1"/>
      <w:numFmt w:val="decimal"/>
      <w:lvlText w:val="%1."/>
      <w:lvlJc w:val="left"/>
      <w:pPr>
        <w:tabs>
          <w:tab w:val="num" w:pos="720"/>
        </w:tabs>
        <w:ind w:left="567" w:hanging="567"/>
      </w:pPr>
      <w:rPr>
        <w:rFonts w:ascii="Calibri Light" w:hAnsi="Calibri Light" w:hint="default"/>
        <w:b w:val="0"/>
        <w:i w:val="0"/>
        <w:sz w:val="24"/>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34" w15:restartNumberingAfterBreak="0">
    <w:nsid w:val="68375DD1"/>
    <w:multiLevelType w:val="multilevel"/>
    <w:tmpl w:val="258CF4F2"/>
    <w:lvl w:ilvl="0">
      <w:start w:val="1"/>
      <w:numFmt w:val="decimal"/>
      <w:lvlText w:val="%1."/>
      <w:lvlJc w:val="left"/>
      <w:pPr>
        <w:tabs>
          <w:tab w:val="num" w:pos="720"/>
        </w:tabs>
        <w:ind w:left="567" w:hanging="567"/>
      </w:pPr>
      <w:rPr>
        <w:rFonts w:hint="default"/>
        <w:b w:val="0"/>
      </w:rPr>
    </w:lvl>
    <w:lvl w:ilvl="1">
      <w:start w:val="10"/>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35" w15:restartNumberingAfterBreak="0">
    <w:nsid w:val="68850283"/>
    <w:multiLevelType w:val="multilevel"/>
    <w:tmpl w:val="90D255CC"/>
    <w:lvl w:ilvl="0">
      <w:start w:val="29"/>
      <w:numFmt w:val="decimal"/>
      <w:lvlText w:val="%1."/>
      <w:lvlJc w:val="left"/>
      <w:pPr>
        <w:tabs>
          <w:tab w:val="num" w:pos="720"/>
        </w:tabs>
        <w:ind w:left="567" w:hanging="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C000B63"/>
    <w:multiLevelType w:val="multilevel"/>
    <w:tmpl w:val="0298D9DE"/>
    <w:lvl w:ilvl="0">
      <w:start w:val="26"/>
      <w:numFmt w:val="decimal"/>
      <w:lvlText w:val="%1."/>
      <w:lvlJc w:val="left"/>
      <w:pPr>
        <w:tabs>
          <w:tab w:val="num" w:pos="720"/>
        </w:tabs>
        <w:ind w:left="720" w:hanging="360"/>
      </w:pPr>
      <w:rPr>
        <w:rFonts w:hint="default"/>
        <w:b w:val="0"/>
      </w:rPr>
    </w:lvl>
    <w:lvl w:ilvl="1">
      <w:start w:val="44"/>
      <w:numFmt w:val="decimal"/>
      <w:lvlText w:val="%2."/>
      <w:lvlJc w:val="left"/>
      <w:pPr>
        <w:tabs>
          <w:tab w:val="num" w:pos="1440"/>
        </w:tabs>
        <w:ind w:left="567" w:hanging="567"/>
      </w:pPr>
      <w:rPr>
        <w:rFonts w:hint="default"/>
        <w:i w:val="0"/>
      </w:rPr>
    </w:lvl>
    <w:lvl w:ilvl="2">
      <w:start w:val="26"/>
      <w:numFmt w:val="decimal"/>
      <w:lvlText w:val="%3."/>
      <w:lvlJc w:val="left"/>
      <w:pPr>
        <w:tabs>
          <w:tab w:val="num" w:pos="2160"/>
        </w:tabs>
        <w:ind w:left="567" w:hanging="567"/>
      </w:pPr>
      <w:rPr>
        <w:rFonts w:hint="default"/>
        <w:i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C262AB3"/>
    <w:multiLevelType w:val="multilevel"/>
    <w:tmpl w:val="C076086E"/>
    <w:lvl w:ilvl="0">
      <w:start w:val="17"/>
      <w:numFmt w:val="decimal"/>
      <w:lvlText w:val="%1."/>
      <w:lvlJc w:val="left"/>
      <w:pPr>
        <w:tabs>
          <w:tab w:val="num" w:pos="720"/>
        </w:tabs>
        <w:ind w:left="720" w:hanging="360"/>
      </w:pPr>
      <w:rPr>
        <w:rFonts w:ascii="Calibri Light" w:hAnsi="Calibri Light" w:hint="default"/>
        <w:b w:val="0"/>
        <w:sz w:val="24"/>
        <w:szCs w:val="24"/>
      </w:rPr>
    </w:lvl>
    <w:lvl w:ilvl="1">
      <w:start w:val="8"/>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DDD0E27"/>
    <w:multiLevelType w:val="hybridMultilevel"/>
    <w:tmpl w:val="1B226A42"/>
    <w:lvl w:ilvl="0" w:tplc="9BD0F35C">
      <w:start w:val="1"/>
      <w:numFmt w:val="decimal"/>
      <w:pStyle w:val="JRPAP"/>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FA18B7"/>
    <w:multiLevelType w:val="multilevel"/>
    <w:tmpl w:val="3A90EF64"/>
    <w:lvl w:ilvl="0">
      <w:start w:val="5"/>
      <w:numFmt w:val="decimal"/>
      <w:lvlText w:val="%1."/>
      <w:lvlJc w:val="left"/>
      <w:pPr>
        <w:tabs>
          <w:tab w:val="num" w:pos="720"/>
        </w:tabs>
        <w:ind w:left="567" w:hanging="567"/>
      </w:pPr>
      <w:rPr>
        <w:rFonts w:hint="default"/>
        <w:b w:val="0"/>
      </w:rPr>
    </w:lvl>
    <w:lvl w:ilvl="1">
      <w:start w:val="10"/>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40" w15:restartNumberingAfterBreak="0">
    <w:nsid w:val="727D6CB3"/>
    <w:multiLevelType w:val="hybridMultilevel"/>
    <w:tmpl w:val="B292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157C6"/>
    <w:multiLevelType w:val="multilevel"/>
    <w:tmpl w:val="D88856B2"/>
    <w:lvl w:ilvl="0">
      <w:start w:val="26"/>
      <w:numFmt w:val="decimal"/>
      <w:lvlText w:val="%1."/>
      <w:lvlJc w:val="left"/>
      <w:pPr>
        <w:tabs>
          <w:tab w:val="num" w:pos="720"/>
        </w:tabs>
        <w:ind w:left="720" w:hanging="360"/>
      </w:pPr>
      <w:rPr>
        <w:rFonts w:hint="default"/>
        <w:b w:val="0"/>
      </w:rPr>
    </w:lvl>
    <w:lvl w:ilvl="1">
      <w:start w:val="27"/>
      <w:numFmt w:val="decimal"/>
      <w:lvlText w:val="%2."/>
      <w:lvlJc w:val="left"/>
      <w:pPr>
        <w:tabs>
          <w:tab w:val="num" w:pos="1440"/>
        </w:tabs>
        <w:ind w:left="567" w:hanging="567"/>
      </w:pPr>
      <w:rPr>
        <w:rFonts w:hint="default"/>
      </w:rPr>
    </w:lvl>
    <w:lvl w:ilvl="2">
      <w:start w:val="49"/>
      <w:numFmt w:val="decimal"/>
      <w:lvlText w:val="%3."/>
      <w:lvlJc w:val="left"/>
      <w:pPr>
        <w:tabs>
          <w:tab w:val="num" w:pos="2160"/>
        </w:tabs>
        <w:ind w:left="567" w:hanging="56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7496E34"/>
    <w:multiLevelType w:val="hybridMultilevel"/>
    <w:tmpl w:val="ADFC0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C05DBD"/>
    <w:multiLevelType w:val="hybridMultilevel"/>
    <w:tmpl w:val="EC62E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8C17A5"/>
    <w:multiLevelType w:val="hybridMultilevel"/>
    <w:tmpl w:val="EBE444B8"/>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748919">
    <w:abstractNumId w:val="33"/>
  </w:num>
  <w:num w:numId="2" w16cid:durableId="1264068798">
    <w:abstractNumId w:val="5"/>
  </w:num>
  <w:num w:numId="3" w16cid:durableId="1686709040">
    <w:abstractNumId w:val="30"/>
  </w:num>
  <w:num w:numId="4" w16cid:durableId="374552034">
    <w:abstractNumId w:val="38"/>
  </w:num>
  <w:num w:numId="5" w16cid:durableId="1487282661">
    <w:abstractNumId w:val="26"/>
  </w:num>
  <w:num w:numId="6" w16cid:durableId="1291206652">
    <w:abstractNumId w:val="10"/>
  </w:num>
  <w:num w:numId="7" w16cid:durableId="859707337">
    <w:abstractNumId w:val="22"/>
  </w:num>
  <w:num w:numId="8" w16cid:durableId="443424540">
    <w:abstractNumId w:val="20"/>
  </w:num>
  <w:num w:numId="9" w16cid:durableId="1599752842">
    <w:abstractNumId w:val="12"/>
  </w:num>
  <w:num w:numId="10" w16cid:durableId="1429698977">
    <w:abstractNumId w:val="31"/>
  </w:num>
  <w:num w:numId="11" w16cid:durableId="1327055095">
    <w:abstractNumId w:val="24"/>
  </w:num>
  <w:num w:numId="12" w16cid:durableId="1312320934">
    <w:abstractNumId w:val="7"/>
  </w:num>
  <w:num w:numId="13" w16cid:durableId="605843370">
    <w:abstractNumId w:val="9"/>
  </w:num>
  <w:num w:numId="14" w16cid:durableId="584192904">
    <w:abstractNumId w:val="37"/>
  </w:num>
  <w:num w:numId="15" w16cid:durableId="1684819894">
    <w:abstractNumId w:val="6"/>
  </w:num>
  <w:num w:numId="16" w16cid:durableId="212860953">
    <w:abstractNumId w:val="3"/>
  </w:num>
  <w:num w:numId="17" w16cid:durableId="1520898971">
    <w:abstractNumId w:val="35"/>
  </w:num>
  <w:num w:numId="18" w16cid:durableId="624041923">
    <w:abstractNumId w:val="41"/>
  </w:num>
  <w:num w:numId="19" w16cid:durableId="1559701279">
    <w:abstractNumId w:val="2"/>
  </w:num>
  <w:num w:numId="20" w16cid:durableId="263078810">
    <w:abstractNumId w:val="4"/>
  </w:num>
  <w:num w:numId="21" w16cid:durableId="1565023552">
    <w:abstractNumId w:val="40"/>
  </w:num>
  <w:num w:numId="22" w16cid:durableId="261498570">
    <w:abstractNumId w:val="27"/>
  </w:num>
  <w:num w:numId="23" w16cid:durableId="1202741154">
    <w:abstractNumId w:val="19"/>
  </w:num>
  <w:num w:numId="24" w16cid:durableId="404571769">
    <w:abstractNumId w:val="0"/>
  </w:num>
  <w:num w:numId="25" w16cid:durableId="203375157">
    <w:abstractNumId w:val="42"/>
  </w:num>
  <w:num w:numId="26" w16cid:durableId="2088258113">
    <w:abstractNumId w:val="44"/>
  </w:num>
  <w:num w:numId="27" w16cid:durableId="1534920804">
    <w:abstractNumId w:val="21"/>
  </w:num>
  <w:num w:numId="28" w16cid:durableId="651518279">
    <w:abstractNumId w:val="16"/>
  </w:num>
  <w:num w:numId="29" w16cid:durableId="35277224">
    <w:abstractNumId w:val="36"/>
  </w:num>
  <w:num w:numId="30" w16cid:durableId="2141604489">
    <w:abstractNumId w:val="29"/>
  </w:num>
  <w:num w:numId="31" w16cid:durableId="254440141">
    <w:abstractNumId w:val="17"/>
  </w:num>
  <w:num w:numId="32" w16cid:durableId="1763526293">
    <w:abstractNumId w:val="23"/>
  </w:num>
  <w:num w:numId="33" w16cid:durableId="1921601642">
    <w:abstractNumId w:val="25"/>
  </w:num>
  <w:num w:numId="34" w16cid:durableId="2035182521">
    <w:abstractNumId w:val="28"/>
  </w:num>
  <w:num w:numId="35" w16cid:durableId="600262138">
    <w:abstractNumId w:val="18"/>
  </w:num>
  <w:num w:numId="36" w16cid:durableId="534731434">
    <w:abstractNumId w:val="1"/>
  </w:num>
  <w:num w:numId="37" w16cid:durableId="1795171986">
    <w:abstractNumId w:val="32"/>
  </w:num>
  <w:num w:numId="38" w16cid:durableId="2087535562">
    <w:abstractNumId w:val="15"/>
  </w:num>
  <w:num w:numId="39" w16cid:durableId="619607932">
    <w:abstractNumId w:val="8"/>
  </w:num>
  <w:num w:numId="40" w16cid:durableId="1637492244">
    <w:abstractNumId w:val="43"/>
  </w:num>
  <w:num w:numId="41" w16cid:durableId="208034404">
    <w:abstractNumId w:val="13"/>
  </w:num>
  <w:num w:numId="42" w16cid:durableId="1578906906">
    <w:abstractNumId w:val="34"/>
  </w:num>
  <w:num w:numId="43" w16cid:durableId="906651013">
    <w:abstractNumId w:val="39"/>
  </w:num>
  <w:num w:numId="44" w16cid:durableId="1499029844">
    <w:abstractNumId w:val="11"/>
  </w:num>
  <w:num w:numId="45" w16cid:durableId="940377329">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DixonHumphreys56">
    <w15:presenceInfo w15:providerId="AD" w15:userId="S::thomas.dixon-humphreys56@law.ac.uk::00c474ed-8bd5-4b35-a480-ba8e16fe6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E2"/>
    <w:rsid w:val="000324CE"/>
    <w:rsid w:val="000523CC"/>
    <w:rsid w:val="000637A1"/>
    <w:rsid w:val="000752BD"/>
    <w:rsid w:val="000B0994"/>
    <w:rsid w:val="000B675E"/>
    <w:rsid w:val="00156676"/>
    <w:rsid w:val="00166B1B"/>
    <w:rsid w:val="00171FAD"/>
    <w:rsid w:val="001737FD"/>
    <w:rsid w:val="00174DF3"/>
    <w:rsid w:val="001A45CA"/>
    <w:rsid w:val="001A72FA"/>
    <w:rsid w:val="001A77A2"/>
    <w:rsid w:val="001B6380"/>
    <w:rsid w:val="001E332A"/>
    <w:rsid w:val="002142E3"/>
    <w:rsid w:val="002359AA"/>
    <w:rsid w:val="00241527"/>
    <w:rsid w:val="00241F8C"/>
    <w:rsid w:val="0027344A"/>
    <w:rsid w:val="00286DEA"/>
    <w:rsid w:val="002A262D"/>
    <w:rsid w:val="002D4F0A"/>
    <w:rsid w:val="00313A4C"/>
    <w:rsid w:val="00320363"/>
    <w:rsid w:val="00335096"/>
    <w:rsid w:val="00343954"/>
    <w:rsid w:val="0035046D"/>
    <w:rsid w:val="00367D8E"/>
    <w:rsid w:val="00386FFA"/>
    <w:rsid w:val="00390263"/>
    <w:rsid w:val="003A5033"/>
    <w:rsid w:val="003B5C83"/>
    <w:rsid w:val="003D3CC5"/>
    <w:rsid w:val="003D6A83"/>
    <w:rsid w:val="003E07F6"/>
    <w:rsid w:val="003F05E7"/>
    <w:rsid w:val="004202EC"/>
    <w:rsid w:val="004262BD"/>
    <w:rsid w:val="00430FC3"/>
    <w:rsid w:val="004310B1"/>
    <w:rsid w:val="004357FF"/>
    <w:rsid w:val="00456A8E"/>
    <w:rsid w:val="00465A24"/>
    <w:rsid w:val="004A1973"/>
    <w:rsid w:val="004A4A9F"/>
    <w:rsid w:val="004B0D05"/>
    <w:rsid w:val="004C22F8"/>
    <w:rsid w:val="004D6E1D"/>
    <w:rsid w:val="004F080A"/>
    <w:rsid w:val="004F32D8"/>
    <w:rsid w:val="004F4AA6"/>
    <w:rsid w:val="004F59D3"/>
    <w:rsid w:val="00512AE9"/>
    <w:rsid w:val="0051714A"/>
    <w:rsid w:val="005304E5"/>
    <w:rsid w:val="00546462"/>
    <w:rsid w:val="00554F3D"/>
    <w:rsid w:val="00557BF0"/>
    <w:rsid w:val="00557D71"/>
    <w:rsid w:val="0059012A"/>
    <w:rsid w:val="005935FC"/>
    <w:rsid w:val="005A0B69"/>
    <w:rsid w:val="005A7538"/>
    <w:rsid w:val="005B14B9"/>
    <w:rsid w:val="005D1722"/>
    <w:rsid w:val="005D44E3"/>
    <w:rsid w:val="005D4D15"/>
    <w:rsid w:val="005D7BD1"/>
    <w:rsid w:val="005F4412"/>
    <w:rsid w:val="006032A3"/>
    <w:rsid w:val="00631701"/>
    <w:rsid w:val="00631984"/>
    <w:rsid w:val="00635A93"/>
    <w:rsid w:val="00640B74"/>
    <w:rsid w:val="00656242"/>
    <w:rsid w:val="006715FE"/>
    <w:rsid w:val="006741AE"/>
    <w:rsid w:val="00684D26"/>
    <w:rsid w:val="00693F50"/>
    <w:rsid w:val="00695114"/>
    <w:rsid w:val="006B23B8"/>
    <w:rsid w:val="006D093B"/>
    <w:rsid w:val="006D38A2"/>
    <w:rsid w:val="006D658B"/>
    <w:rsid w:val="007117F5"/>
    <w:rsid w:val="00712DF6"/>
    <w:rsid w:val="00733FE2"/>
    <w:rsid w:val="00741126"/>
    <w:rsid w:val="00745988"/>
    <w:rsid w:val="00777673"/>
    <w:rsid w:val="0079373A"/>
    <w:rsid w:val="007B635F"/>
    <w:rsid w:val="007C4BC4"/>
    <w:rsid w:val="0080548C"/>
    <w:rsid w:val="00840C70"/>
    <w:rsid w:val="00843989"/>
    <w:rsid w:val="00845090"/>
    <w:rsid w:val="008C4E48"/>
    <w:rsid w:val="008C5255"/>
    <w:rsid w:val="008F254B"/>
    <w:rsid w:val="008F260E"/>
    <w:rsid w:val="0090550C"/>
    <w:rsid w:val="00914F92"/>
    <w:rsid w:val="0093193A"/>
    <w:rsid w:val="00941403"/>
    <w:rsid w:val="00973215"/>
    <w:rsid w:val="00977F06"/>
    <w:rsid w:val="00991DE7"/>
    <w:rsid w:val="009A3A56"/>
    <w:rsid w:val="009D39E0"/>
    <w:rsid w:val="009D4A67"/>
    <w:rsid w:val="009E46E2"/>
    <w:rsid w:val="00A01B17"/>
    <w:rsid w:val="00A07D8A"/>
    <w:rsid w:val="00A202BE"/>
    <w:rsid w:val="00A238D7"/>
    <w:rsid w:val="00A44AEE"/>
    <w:rsid w:val="00A56135"/>
    <w:rsid w:val="00A57116"/>
    <w:rsid w:val="00A72521"/>
    <w:rsid w:val="00A8004D"/>
    <w:rsid w:val="00A81BF8"/>
    <w:rsid w:val="00AA2012"/>
    <w:rsid w:val="00AB3C1D"/>
    <w:rsid w:val="00AC19FE"/>
    <w:rsid w:val="00AD6B65"/>
    <w:rsid w:val="00B024A6"/>
    <w:rsid w:val="00B063CE"/>
    <w:rsid w:val="00B078D0"/>
    <w:rsid w:val="00B07D37"/>
    <w:rsid w:val="00B2257C"/>
    <w:rsid w:val="00B234EE"/>
    <w:rsid w:val="00B42586"/>
    <w:rsid w:val="00B5566F"/>
    <w:rsid w:val="00B816DB"/>
    <w:rsid w:val="00B967C7"/>
    <w:rsid w:val="00BD5BE3"/>
    <w:rsid w:val="00C001C8"/>
    <w:rsid w:val="00C03CD4"/>
    <w:rsid w:val="00C04884"/>
    <w:rsid w:val="00C13792"/>
    <w:rsid w:val="00C97EB1"/>
    <w:rsid w:val="00CA15AB"/>
    <w:rsid w:val="00CA6FC4"/>
    <w:rsid w:val="00CB0722"/>
    <w:rsid w:val="00CB26F0"/>
    <w:rsid w:val="00CB296D"/>
    <w:rsid w:val="00CE1874"/>
    <w:rsid w:val="00CE6B51"/>
    <w:rsid w:val="00CF057B"/>
    <w:rsid w:val="00CF5CB3"/>
    <w:rsid w:val="00D06EA1"/>
    <w:rsid w:val="00D44DCE"/>
    <w:rsid w:val="00D637B1"/>
    <w:rsid w:val="00D71C96"/>
    <w:rsid w:val="00D84656"/>
    <w:rsid w:val="00D94506"/>
    <w:rsid w:val="00D96FE3"/>
    <w:rsid w:val="00DA0988"/>
    <w:rsid w:val="00DB27E0"/>
    <w:rsid w:val="00DC4732"/>
    <w:rsid w:val="00DD62FE"/>
    <w:rsid w:val="00E15D87"/>
    <w:rsid w:val="00E6392F"/>
    <w:rsid w:val="00E640D7"/>
    <w:rsid w:val="00E800F5"/>
    <w:rsid w:val="00E82F5D"/>
    <w:rsid w:val="00EB51A3"/>
    <w:rsid w:val="00EB52F3"/>
    <w:rsid w:val="00EC24F6"/>
    <w:rsid w:val="00EC4426"/>
    <w:rsid w:val="00EE0E59"/>
    <w:rsid w:val="00EE4B24"/>
    <w:rsid w:val="00EF18C6"/>
    <w:rsid w:val="00EF743B"/>
    <w:rsid w:val="00F013E7"/>
    <w:rsid w:val="00F13969"/>
    <w:rsid w:val="00F23D59"/>
    <w:rsid w:val="00F40767"/>
    <w:rsid w:val="00F46DCC"/>
    <w:rsid w:val="00F5070D"/>
    <w:rsid w:val="00F527F5"/>
    <w:rsid w:val="00F6634B"/>
    <w:rsid w:val="00F72A7D"/>
    <w:rsid w:val="00FA7507"/>
    <w:rsid w:val="00FB4D41"/>
    <w:rsid w:val="00FC6D5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5EC6"/>
  <w15:docId w15:val="{EC3BA496-E8BD-4299-9E4D-DB0CF530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 spacing"/>
    <w:qFormat/>
    <w:rsid w:val="00733FE2"/>
    <w:rPr>
      <w:sz w:val="24"/>
      <w:szCs w:val="24"/>
      <w:lang w:eastAsia="en-GB"/>
    </w:rPr>
  </w:style>
  <w:style w:type="paragraph" w:styleId="Heading1">
    <w:name w:val="heading 1"/>
    <w:basedOn w:val="Normal"/>
    <w:next w:val="Normal"/>
    <w:link w:val="Heading1Char"/>
    <w:qFormat/>
    <w:rsid w:val="00640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117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33F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117F5"/>
    <w:pPr>
      <w:spacing w:before="100" w:beforeAutospacing="1" w:after="100" w:afterAutospacing="1"/>
      <w:outlineLvl w:val="3"/>
    </w:pPr>
    <w:rPr>
      <w:b/>
      <w:bCs/>
    </w:rPr>
  </w:style>
  <w:style w:type="paragraph" w:styleId="Heading5">
    <w:name w:val="heading 5"/>
    <w:basedOn w:val="Normal"/>
    <w:link w:val="Heading5Char"/>
    <w:uiPriority w:val="9"/>
    <w:qFormat/>
    <w:rsid w:val="007117F5"/>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AP">
    <w:name w:val="JR PAP"/>
    <w:basedOn w:val="NormalWeb"/>
    <w:link w:val="JRPAPChar"/>
    <w:qFormat/>
    <w:rsid w:val="00B5566F"/>
    <w:pPr>
      <w:numPr>
        <w:numId w:val="4"/>
      </w:numPr>
      <w:spacing w:before="100" w:beforeAutospacing="1" w:after="100" w:afterAutospacing="1"/>
      <w:jc w:val="both"/>
    </w:pPr>
    <w:rPr>
      <w:rFonts w:cs="Calibri Light"/>
      <w:color w:val="000000" w:themeColor="text1"/>
    </w:rPr>
  </w:style>
  <w:style w:type="character" w:customStyle="1" w:styleId="JRPAPChar">
    <w:name w:val="JR PAP Char"/>
    <w:basedOn w:val="DefaultParagraphFont"/>
    <w:link w:val="JRPAP"/>
    <w:rsid w:val="00B5566F"/>
    <w:rPr>
      <w:rFonts w:cs="Calibri Light"/>
      <w:color w:val="000000" w:themeColor="text1"/>
      <w:sz w:val="24"/>
      <w:szCs w:val="24"/>
      <w:lang w:eastAsia="en-GB"/>
    </w:rPr>
  </w:style>
  <w:style w:type="paragraph" w:styleId="ListParagraph">
    <w:name w:val="List Paragraph"/>
    <w:basedOn w:val="Normal"/>
    <w:uiPriority w:val="34"/>
    <w:qFormat/>
    <w:rsid w:val="007117F5"/>
    <w:pPr>
      <w:ind w:left="720"/>
      <w:contextualSpacing/>
    </w:pPr>
  </w:style>
  <w:style w:type="character" w:customStyle="1" w:styleId="Heading2Char">
    <w:name w:val="Heading 2 Char"/>
    <w:basedOn w:val="DefaultParagraphFont"/>
    <w:link w:val="Heading2"/>
    <w:rsid w:val="007117F5"/>
    <w:rPr>
      <w:rFonts w:ascii="Arial" w:hAnsi="Arial" w:cs="Arial"/>
      <w:b/>
      <w:bCs/>
      <w:i/>
      <w:iCs/>
      <w:sz w:val="28"/>
      <w:szCs w:val="28"/>
    </w:rPr>
  </w:style>
  <w:style w:type="character" w:customStyle="1" w:styleId="Heading4Char">
    <w:name w:val="Heading 4 Char"/>
    <w:basedOn w:val="DefaultParagraphFont"/>
    <w:link w:val="Heading4"/>
    <w:uiPriority w:val="9"/>
    <w:rsid w:val="007117F5"/>
    <w:rPr>
      <w:b/>
      <w:bCs/>
      <w:sz w:val="24"/>
      <w:szCs w:val="24"/>
    </w:rPr>
  </w:style>
  <w:style w:type="character" w:customStyle="1" w:styleId="Heading5Char">
    <w:name w:val="Heading 5 Char"/>
    <w:basedOn w:val="DefaultParagraphFont"/>
    <w:link w:val="Heading5"/>
    <w:uiPriority w:val="9"/>
    <w:rsid w:val="007117F5"/>
    <w:rPr>
      <w:b/>
      <w:bCs/>
    </w:rPr>
  </w:style>
  <w:style w:type="character" w:styleId="Strong">
    <w:name w:val="Strong"/>
    <w:uiPriority w:val="22"/>
    <w:qFormat/>
    <w:rsid w:val="007117F5"/>
    <w:rPr>
      <w:b/>
      <w:bCs/>
    </w:rPr>
  </w:style>
  <w:style w:type="character" w:styleId="Emphasis">
    <w:name w:val="Emphasis"/>
    <w:qFormat/>
    <w:rsid w:val="007117F5"/>
    <w:rPr>
      <w:i/>
      <w:iCs/>
    </w:rPr>
  </w:style>
  <w:style w:type="paragraph" w:styleId="NormalWeb">
    <w:name w:val="Normal (Web)"/>
    <w:basedOn w:val="Normal"/>
    <w:uiPriority w:val="99"/>
    <w:unhideWhenUsed/>
    <w:rsid w:val="007117F5"/>
  </w:style>
  <w:style w:type="character" w:customStyle="1" w:styleId="Heading3Char">
    <w:name w:val="Heading 3 Char"/>
    <w:basedOn w:val="DefaultParagraphFont"/>
    <w:link w:val="Heading3"/>
    <w:uiPriority w:val="9"/>
    <w:rsid w:val="00733FE2"/>
    <w:rPr>
      <w:rFonts w:asciiTheme="majorHAnsi" w:eastAsiaTheme="majorEastAsia" w:hAnsiTheme="majorHAnsi" w:cstheme="majorBidi"/>
      <w:b/>
      <w:bCs/>
      <w:color w:val="4F81BD" w:themeColor="accent1"/>
      <w:sz w:val="24"/>
      <w:szCs w:val="24"/>
      <w:lang w:eastAsia="en-GB"/>
    </w:rPr>
  </w:style>
  <w:style w:type="character" w:customStyle="1" w:styleId="sectionitemno">
    <w:name w:val="sectionitemno"/>
    <w:basedOn w:val="DefaultParagraphFont"/>
    <w:rsid w:val="00733FE2"/>
  </w:style>
  <w:style w:type="paragraph" w:styleId="Footer">
    <w:name w:val="footer"/>
    <w:basedOn w:val="Normal"/>
    <w:link w:val="FooterChar"/>
    <w:rsid w:val="00733FE2"/>
    <w:pPr>
      <w:tabs>
        <w:tab w:val="center" w:pos="4153"/>
        <w:tab w:val="right" w:pos="8306"/>
      </w:tabs>
    </w:pPr>
  </w:style>
  <w:style w:type="character" w:customStyle="1" w:styleId="FooterChar">
    <w:name w:val="Footer Char"/>
    <w:basedOn w:val="DefaultParagraphFont"/>
    <w:link w:val="Footer"/>
    <w:rsid w:val="00733FE2"/>
    <w:rPr>
      <w:sz w:val="24"/>
      <w:szCs w:val="24"/>
      <w:lang w:eastAsia="en-GB"/>
    </w:rPr>
  </w:style>
  <w:style w:type="character" w:styleId="PageNumber">
    <w:name w:val="page number"/>
    <w:basedOn w:val="DefaultParagraphFont"/>
    <w:rsid w:val="00733FE2"/>
  </w:style>
  <w:style w:type="paragraph" w:customStyle="1" w:styleId="Default">
    <w:name w:val="Default"/>
    <w:rsid w:val="00733FE2"/>
    <w:pPr>
      <w:autoSpaceDE w:val="0"/>
      <w:autoSpaceDN w:val="0"/>
      <w:adjustRightInd w:val="0"/>
    </w:pPr>
    <w:rPr>
      <w:color w:val="000000"/>
      <w:sz w:val="24"/>
      <w:szCs w:val="24"/>
      <w:lang w:eastAsia="en-GB"/>
    </w:rPr>
  </w:style>
  <w:style w:type="character" w:styleId="Hyperlink">
    <w:name w:val="Hyperlink"/>
    <w:rsid w:val="00733FE2"/>
    <w:rPr>
      <w:color w:val="0000FF"/>
      <w:u w:val="single"/>
    </w:rPr>
  </w:style>
  <w:style w:type="paragraph" w:styleId="NoSpacing">
    <w:name w:val="No Spacing"/>
    <w:uiPriority w:val="1"/>
    <w:qFormat/>
    <w:rsid w:val="00733FE2"/>
    <w:rPr>
      <w:sz w:val="24"/>
      <w:szCs w:val="24"/>
      <w:lang w:eastAsia="en-GB"/>
    </w:rPr>
  </w:style>
  <w:style w:type="paragraph" w:styleId="FootnoteText">
    <w:name w:val="footnote text"/>
    <w:basedOn w:val="Normal"/>
    <w:link w:val="FootnoteTextChar"/>
    <w:unhideWhenUsed/>
    <w:rsid w:val="00733FE2"/>
    <w:rPr>
      <w:sz w:val="20"/>
      <w:szCs w:val="20"/>
    </w:rPr>
  </w:style>
  <w:style w:type="character" w:customStyle="1" w:styleId="FootnoteTextChar">
    <w:name w:val="Footnote Text Char"/>
    <w:basedOn w:val="DefaultParagraphFont"/>
    <w:link w:val="FootnoteText"/>
    <w:rsid w:val="00733FE2"/>
    <w:rPr>
      <w:lang w:eastAsia="en-GB"/>
    </w:rPr>
  </w:style>
  <w:style w:type="character" w:styleId="FootnoteReference">
    <w:name w:val="footnote reference"/>
    <w:basedOn w:val="DefaultParagraphFont"/>
    <w:unhideWhenUsed/>
    <w:rsid w:val="00733FE2"/>
    <w:rPr>
      <w:vertAlign w:val="superscript"/>
    </w:rPr>
  </w:style>
  <w:style w:type="paragraph" w:customStyle="1" w:styleId="legp1paratext">
    <w:name w:val="legp1paratext"/>
    <w:basedOn w:val="Normal"/>
    <w:rsid w:val="00733FE2"/>
    <w:pPr>
      <w:spacing w:before="100" w:beforeAutospacing="1" w:after="100" w:afterAutospacing="1"/>
    </w:pPr>
  </w:style>
  <w:style w:type="character" w:customStyle="1" w:styleId="legp1no">
    <w:name w:val="legp1no"/>
    <w:basedOn w:val="DefaultParagraphFont"/>
    <w:rsid w:val="00733FE2"/>
  </w:style>
  <w:style w:type="paragraph" w:customStyle="1" w:styleId="legclearfix">
    <w:name w:val="legclearfix"/>
    <w:basedOn w:val="Normal"/>
    <w:rsid w:val="00733FE2"/>
    <w:pPr>
      <w:spacing w:before="100" w:beforeAutospacing="1" w:after="100" w:afterAutospacing="1"/>
    </w:pPr>
  </w:style>
  <w:style w:type="character" w:customStyle="1" w:styleId="legds">
    <w:name w:val="legds"/>
    <w:basedOn w:val="DefaultParagraphFont"/>
    <w:rsid w:val="00733FE2"/>
  </w:style>
  <w:style w:type="paragraph" w:customStyle="1" w:styleId="legp2paratext">
    <w:name w:val="legp2paratext"/>
    <w:basedOn w:val="Normal"/>
    <w:rsid w:val="00733FE2"/>
    <w:pPr>
      <w:spacing w:before="100" w:beforeAutospacing="1" w:after="100" w:afterAutospacing="1"/>
    </w:pPr>
  </w:style>
  <w:style w:type="character" w:customStyle="1" w:styleId="number">
    <w:name w:val="number"/>
    <w:basedOn w:val="DefaultParagraphFont"/>
    <w:rsid w:val="00733FE2"/>
  </w:style>
  <w:style w:type="character" w:customStyle="1" w:styleId="Heading1Char">
    <w:name w:val="Heading 1 Char"/>
    <w:basedOn w:val="DefaultParagraphFont"/>
    <w:link w:val="Heading1"/>
    <w:rsid w:val="00640B74"/>
    <w:rPr>
      <w:rFonts w:asciiTheme="majorHAnsi" w:eastAsiaTheme="majorEastAsia" w:hAnsiTheme="majorHAnsi" w:cstheme="majorBidi"/>
      <w:b/>
      <w:bCs/>
      <w:color w:val="365F91" w:themeColor="accent1" w:themeShade="BF"/>
      <w:sz w:val="28"/>
      <w:szCs w:val="28"/>
      <w:lang w:eastAsia="en-GB"/>
    </w:rPr>
  </w:style>
  <w:style w:type="character" w:customStyle="1" w:styleId="legchangedelimiter">
    <w:name w:val="legchangedelimiter"/>
    <w:basedOn w:val="DefaultParagraphFont"/>
    <w:rsid w:val="009A3A56"/>
  </w:style>
  <w:style w:type="character" w:customStyle="1" w:styleId="legsubstitution">
    <w:name w:val="legsubstitution"/>
    <w:basedOn w:val="DefaultParagraphFont"/>
    <w:rsid w:val="009A3A56"/>
  </w:style>
  <w:style w:type="character" w:customStyle="1" w:styleId="legterm">
    <w:name w:val="legterm"/>
    <w:basedOn w:val="DefaultParagraphFont"/>
    <w:rsid w:val="00A238D7"/>
  </w:style>
  <w:style w:type="character" w:customStyle="1" w:styleId="legaddition">
    <w:name w:val="legaddition"/>
    <w:basedOn w:val="DefaultParagraphFont"/>
    <w:rsid w:val="00A238D7"/>
  </w:style>
  <w:style w:type="paragraph" w:styleId="Header">
    <w:name w:val="header"/>
    <w:basedOn w:val="Normal"/>
    <w:link w:val="HeaderChar"/>
    <w:uiPriority w:val="99"/>
    <w:unhideWhenUsed/>
    <w:rsid w:val="00A57116"/>
    <w:pPr>
      <w:tabs>
        <w:tab w:val="center" w:pos="4513"/>
        <w:tab w:val="right" w:pos="9026"/>
      </w:tabs>
    </w:pPr>
  </w:style>
  <w:style w:type="character" w:customStyle="1" w:styleId="HeaderChar">
    <w:name w:val="Header Char"/>
    <w:basedOn w:val="DefaultParagraphFont"/>
    <w:link w:val="Header"/>
    <w:uiPriority w:val="99"/>
    <w:rsid w:val="00A57116"/>
    <w:rPr>
      <w:sz w:val="24"/>
      <w:szCs w:val="24"/>
      <w:lang w:eastAsia="en-GB"/>
    </w:rPr>
  </w:style>
  <w:style w:type="character" w:styleId="CommentReference">
    <w:name w:val="annotation reference"/>
    <w:basedOn w:val="DefaultParagraphFont"/>
    <w:uiPriority w:val="99"/>
    <w:semiHidden/>
    <w:unhideWhenUsed/>
    <w:rsid w:val="004F59D3"/>
    <w:rPr>
      <w:sz w:val="16"/>
      <w:szCs w:val="16"/>
    </w:rPr>
  </w:style>
  <w:style w:type="paragraph" w:styleId="CommentText">
    <w:name w:val="annotation text"/>
    <w:basedOn w:val="Normal"/>
    <w:link w:val="CommentTextChar"/>
    <w:uiPriority w:val="99"/>
    <w:semiHidden/>
    <w:unhideWhenUsed/>
    <w:rsid w:val="004F59D3"/>
    <w:rPr>
      <w:sz w:val="20"/>
      <w:szCs w:val="20"/>
    </w:rPr>
  </w:style>
  <w:style w:type="character" w:customStyle="1" w:styleId="CommentTextChar">
    <w:name w:val="Comment Text Char"/>
    <w:basedOn w:val="DefaultParagraphFont"/>
    <w:link w:val="CommentText"/>
    <w:uiPriority w:val="99"/>
    <w:semiHidden/>
    <w:rsid w:val="004F59D3"/>
    <w:rPr>
      <w:lang w:eastAsia="en-GB"/>
    </w:rPr>
  </w:style>
  <w:style w:type="paragraph" w:styleId="CommentSubject">
    <w:name w:val="annotation subject"/>
    <w:basedOn w:val="CommentText"/>
    <w:next w:val="CommentText"/>
    <w:link w:val="CommentSubjectChar"/>
    <w:uiPriority w:val="99"/>
    <w:semiHidden/>
    <w:unhideWhenUsed/>
    <w:rsid w:val="004F59D3"/>
    <w:rPr>
      <w:b/>
      <w:bCs/>
    </w:rPr>
  </w:style>
  <w:style w:type="character" w:customStyle="1" w:styleId="CommentSubjectChar">
    <w:name w:val="Comment Subject Char"/>
    <w:basedOn w:val="CommentTextChar"/>
    <w:link w:val="CommentSubject"/>
    <w:uiPriority w:val="99"/>
    <w:semiHidden/>
    <w:rsid w:val="004F59D3"/>
    <w:rPr>
      <w:b/>
      <w:bCs/>
      <w:lang w:eastAsia="en-GB"/>
    </w:rPr>
  </w:style>
  <w:style w:type="paragraph" w:styleId="BalloonText">
    <w:name w:val="Balloon Text"/>
    <w:basedOn w:val="Normal"/>
    <w:link w:val="BalloonTextChar"/>
    <w:uiPriority w:val="99"/>
    <w:semiHidden/>
    <w:unhideWhenUsed/>
    <w:rsid w:val="004F59D3"/>
    <w:rPr>
      <w:rFonts w:ascii="Tahoma" w:hAnsi="Tahoma" w:cs="Tahoma"/>
      <w:sz w:val="16"/>
      <w:szCs w:val="16"/>
    </w:rPr>
  </w:style>
  <w:style w:type="character" w:customStyle="1" w:styleId="BalloonTextChar">
    <w:name w:val="Balloon Text Char"/>
    <w:basedOn w:val="DefaultParagraphFont"/>
    <w:link w:val="BalloonText"/>
    <w:uiPriority w:val="99"/>
    <w:semiHidden/>
    <w:rsid w:val="004F59D3"/>
    <w:rPr>
      <w:rFonts w:ascii="Tahoma" w:hAnsi="Tahoma" w:cs="Tahoma"/>
      <w:sz w:val="16"/>
      <w:szCs w:val="16"/>
      <w:lang w:eastAsia="en-GB"/>
    </w:rPr>
  </w:style>
  <w:style w:type="paragraph" w:customStyle="1" w:styleId="legp2text">
    <w:name w:val="legp2text"/>
    <w:basedOn w:val="Normal"/>
    <w:rsid w:val="00286DEA"/>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557BF0"/>
    <w:rPr>
      <w:color w:val="605E5C"/>
      <w:shd w:val="clear" w:color="auto" w:fill="E1DFDD"/>
    </w:rPr>
  </w:style>
  <w:style w:type="paragraph" w:customStyle="1" w:styleId="CM319">
    <w:name w:val="CM319"/>
    <w:basedOn w:val="Default"/>
    <w:next w:val="Default"/>
    <w:rsid w:val="001A77A2"/>
    <w:rPr>
      <w:color w:val="auto"/>
    </w:rPr>
  </w:style>
  <w:style w:type="paragraph" w:styleId="Revision">
    <w:name w:val="Revision"/>
    <w:hidden/>
    <w:uiPriority w:val="99"/>
    <w:semiHidden/>
    <w:rsid w:val="002142E3"/>
    <w:rPr>
      <w:sz w:val="24"/>
      <w:szCs w:val="24"/>
      <w:lang w:eastAsia="en-GB"/>
    </w:rPr>
  </w:style>
  <w:style w:type="character" w:styleId="FollowedHyperlink">
    <w:name w:val="FollowedHyperlink"/>
    <w:basedOn w:val="DefaultParagraphFont"/>
    <w:uiPriority w:val="99"/>
    <w:semiHidden/>
    <w:unhideWhenUsed/>
    <w:rsid w:val="002142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76">
      <w:bodyDiv w:val="1"/>
      <w:marLeft w:val="0"/>
      <w:marRight w:val="0"/>
      <w:marTop w:val="0"/>
      <w:marBottom w:val="0"/>
      <w:divBdr>
        <w:top w:val="none" w:sz="0" w:space="0" w:color="auto"/>
        <w:left w:val="none" w:sz="0" w:space="0" w:color="auto"/>
        <w:bottom w:val="none" w:sz="0" w:space="0" w:color="auto"/>
        <w:right w:val="none" w:sz="0" w:space="0" w:color="auto"/>
      </w:divBdr>
    </w:div>
    <w:div w:id="28603818">
      <w:bodyDiv w:val="1"/>
      <w:marLeft w:val="0"/>
      <w:marRight w:val="0"/>
      <w:marTop w:val="0"/>
      <w:marBottom w:val="0"/>
      <w:divBdr>
        <w:top w:val="none" w:sz="0" w:space="0" w:color="auto"/>
        <w:left w:val="none" w:sz="0" w:space="0" w:color="auto"/>
        <w:bottom w:val="none" w:sz="0" w:space="0" w:color="auto"/>
        <w:right w:val="none" w:sz="0" w:space="0" w:color="auto"/>
      </w:divBdr>
    </w:div>
    <w:div w:id="66387997">
      <w:bodyDiv w:val="1"/>
      <w:marLeft w:val="0"/>
      <w:marRight w:val="0"/>
      <w:marTop w:val="0"/>
      <w:marBottom w:val="0"/>
      <w:divBdr>
        <w:top w:val="none" w:sz="0" w:space="0" w:color="auto"/>
        <w:left w:val="none" w:sz="0" w:space="0" w:color="auto"/>
        <w:bottom w:val="none" w:sz="0" w:space="0" w:color="auto"/>
        <w:right w:val="none" w:sz="0" w:space="0" w:color="auto"/>
      </w:divBdr>
    </w:div>
    <w:div w:id="405230045">
      <w:bodyDiv w:val="1"/>
      <w:marLeft w:val="0"/>
      <w:marRight w:val="0"/>
      <w:marTop w:val="0"/>
      <w:marBottom w:val="0"/>
      <w:divBdr>
        <w:top w:val="none" w:sz="0" w:space="0" w:color="auto"/>
        <w:left w:val="none" w:sz="0" w:space="0" w:color="auto"/>
        <w:bottom w:val="none" w:sz="0" w:space="0" w:color="auto"/>
        <w:right w:val="none" w:sz="0" w:space="0" w:color="auto"/>
      </w:divBdr>
    </w:div>
    <w:div w:id="563413665">
      <w:bodyDiv w:val="1"/>
      <w:marLeft w:val="0"/>
      <w:marRight w:val="0"/>
      <w:marTop w:val="0"/>
      <w:marBottom w:val="0"/>
      <w:divBdr>
        <w:top w:val="none" w:sz="0" w:space="0" w:color="auto"/>
        <w:left w:val="none" w:sz="0" w:space="0" w:color="auto"/>
        <w:bottom w:val="none" w:sz="0" w:space="0" w:color="auto"/>
        <w:right w:val="none" w:sz="0" w:space="0" w:color="auto"/>
      </w:divBdr>
    </w:div>
    <w:div w:id="632830535">
      <w:bodyDiv w:val="1"/>
      <w:marLeft w:val="0"/>
      <w:marRight w:val="0"/>
      <w:marTop w:val="0"/>
      <w:marBottom w:val="0"/>
      <w:divBdr>
        <w:top w:val="none" w:sz="0" w:space="0" w:color="auto"/>
        <w:left w:val="none" w:sz="0" w:space="0" w:color="auto"/>
        <w:bottom w:val="none" w:sz="0" w:space="0" w:color="auto"/>
        <w:right w:val="none" w:sz="0" w:space="0" w:color="auto"/>
      </w:divBdr>
    </w:div>
    <w:div w:id="959721600">
      <w:bodyDiv w:val="1"/>
      <w:marLeft w:val="0"/>
      <w:marRight w:val="0"/>
      <w:marTop w:val="0"/>
      <w:marBottom w:val="0"/>
      <w:divBdr>
        <w:top w:val="none" w:sz="0" w:space="0" w:color="auto"/>
        <w:left w:val="none" w:sz="0" w:space="0" w:color="auto"/>
        <w:bottom w:val="none" w:sz="0" w:space="0" w:color="auto"/>
        <w:right w:val="none" w:sz="0" w:space="0" w:color="auto"/>
      </w:divBdr>
    </w:div>
    <w:div w:id="993798659">
      <w:bodyDiv w:val="1"/>
      <w:marLeft w:val="0"/>
      <w:marRight w:val="0"/>
      <w:marTop w:val="0"/>
      <w:marBottom w:val="0"/>
      <w:divBdr>
        <w:top w:val="none" w:sz="0" w:space="0" w:color="auto"/>
        <w:left w:val="none" w:sz="0" w:space="0" w:color="auto"/>
        <w:bottom w:val="none" w:sz="0" w:space="0" w:color="auto"/>
        <w:right w:val="none" w:sz="0" w:space="0" w:color="auto"/>
      </w:divBdr>
    </w:div>
    <w:div w:id="1100490007">
      <w:bodyDiv w:val="1"/>
      <w:marLeft w:val="0"/>
      <w:marRight w:val="0"/>
      <w:marTop w:val="0"/>
      <w:marBottom w:val="0"/>
      <w:divBdr>
        <w:top w:val="none" w:sz="0" w:space="0" w:color="auto"/>
        <w:left w:val="none" w:sz="0" w:space="0" w:color="auto"/>
        <w:bottom w:val="none" w:sz="0" w:space="0" w:color="auto"/>
        <w:right w:val="none" w:sz="0" w:space="0" w:color="auto"/>
      </w:divBdr>
    </w:div>
    <w:div w:id="1127040884">
      <w:bodyDiv w:val="1"/>
      <w:marLeft w:val="0"/>
      <w:marRight w:val="0"/>
      <w:marTop w:val="0"/>
      <w:marBottom w:val="0"/>
      <w:divBdr>
        <w:top w:val="none" w:sz="0" w:space="0" w:color="auto"/>
        <w:left w:val="none" w:sz="0" w:space="0" w:color="auto"/>
        <w:bottom w:val="none" w:sz="0" w:space="0" w:color="auto"/>
        <w:right w:val="none" w:sz="0" w:space="0" w:color="auto"/>
      </w:divBdr>
    </w:div>
    <w:div w:id="1208251669">
      <w:bodyDiv w:val="1"/>
      <w:marLeft w:val="0"/>
      <w:marRight w:val="0"/>
      <w:marTop w:val="0"/>
      <w:marBottom w:val="0"/>
      <w:divBdr>
        <w:top w:val="none" w:sz="0" w:space="0" w:color="auto"/>
        <w:left w:val="none" w:sz="0" w:space="0" w:color="auto"/>
        <w:bottom w:val="none" w:sz="0" w:space="0" w:color="auto"/>
        <w:right w:val="none" w:sz="0" w:space="0" w:color="auto"/>
      </w:divBdr>
    </w:div>
    <w:div w:id="1271816302">
      <w:bodyDiv w:val="1"/>
      <w:marLeft w:val="0"/>
      <w:marRight w:val="0"/>
      <w:marTop w:val="0"/>
      <w:marBottom w:val="0"/>
      <w:divBdr>
        <w:top w:val="none" w:sz="0" w:space="0" w:color="auto"/>
        <w:left w:val="none" w:sz="0" w:space="0" w:color="auto"/>
        <w:bottom w:val="none" w:sz="0" w:space="0" w:color="auto"/>
        <w:right w:val="none" w:sz="0" w:space="0" w:color="auto"/>
      </w:divBdr>
    </w:div>
    <w:div w:id="1321157538">
      <w:bodyDiv w:val="1"/>
      <w:marLeft w:val="0"/>
      <w:marRight w:val="0"/>
      <w:marTop w:val="0"/>
      <w:marBottom w:val="0"/>
      <w:divBdr>
        <w:top w:val="none" w:sz="0" w:space="0" w:color="auto"/>
        <w:left w:val="none" w:sz="0" w:space="0" w:color="auto"/>
        <w:bottom w:val="none" w:sz="0" w:space="0" w:color="auto"/>
        <w:right w:val="none" w:sz="0" w:space="0" w:color="auto"/>
      </w:divBdr>
    </w:div>
    <w:div w:id="1357729555">
      <w:bodyDiv w:val="1"/>
      <w:marLeft w:val="0"/>
      <w:marRight w:val="0"/>
      <w:marTop w:val="0"/>
      <w:marBottom w:val="0"/>
      <w:divBdr>
        <w:top w:val="none" w:sz="0" w:space="0" w:color="auto"/>
        <w:left w:val="none" w:sz="0" w:space="0" w:color="auto"/>
        <w:bottom w:val="none" w:sz="0" w:space="0" w:color="auto"/>
        <w:right w:val="none" w:sz="0" w:space="0" w:color="auto"/>
      </w:divBdr>
    </w:div>
    <w:div w:id="1370494492">
      <w:bodyDiv w:val="1"/>
      <w:marLeft w:val="0"/>
      <w:marRight w:val="0"/>
      <w:marTop w:val="0"/>
      <w:marBottom w:val="0"/>
      <w:divBdr>
        <w:top w:val="none" w:sz="0" w:space="0" w:color="auto"/>
        <w:left w:val="none" w:sz="0" w:space="0" w:color="auto"/>
        <w:bottom w:val="none" w:sz="0" w:space="0" w:color="auto"/>
        <w:right w:val="none" w:sz="0" w:space="0" w:color="auto"/>
      </w:divBdr>
    </w:div>
    <w:div w:id="1372993911">
      <w:bodyDiv w:val="1"/>
      <w:marLeft w:val="0"/>
      <w:marRight w:val="0"/>
      <w:marTop w:val="0"/>
      <w:marBottom w:val="0"/>
      <w:divBdr>
        <w:top w:val="none" w:sz="0" w:space="0" w:color="auto"/>
        <w:left w:val="none" w:sz="0" w:space="0" w:color="auto"/>
        <w:bottom w:val="none" w:sz="0" w:space="0" w:color="auto"/>
        <w:right w:val="none" w:sz="0" w:space="0" w:color="auto"/>
      </w:divBdr>
      <w:divsChild>
        <w:div w:id="644705219">
          <w:marLeft w:val="0"/>
          <w:marRight w:val="60"/>
          <w:marTop w:val="0"/>
          <w:marBottom w:val="0"/>
          <w:divBdr>
            <w:top w:val="none" w:sz="0" w:space="0" w:color="auto"/>
            <w:left w:val="none" w:sz="0" w:space="0" w:color="auto"/>
            <w:bottom w:val="none" w:sz="0" w:space="0" w:color="auto"/>
            <w:right w:val="none" w:sz="0" w:space="0" w:color="auto"/>
          </w:divBdr>
        </w:div>
        <w:div w:id="874585803">
          <w:marLeft w:val="0"/>
          <w:marRight w:val="60"/>
          <w:marTop w:val="0"/>
          <w:marBottom w:val="0"/>
          <w:divBdr>
            <w:top w:val="none" w:sz="0" w:space="0" w:color="auto"/>
            <w:left w:val="none" w:sz="0" w:space="0" w:color="auto"/>
            <w:bottom w:val="none" w:sz="0" w:space="0" w:color="auto"/>
            <w:right w:val="none" w:sz="0" w:space="0" w:color="auto"/>
          </w:divBdr>
        </w:div>
        <w:div w:id="1232764876">
          <w:marLeft w:val="0"/>
          <w:marRight w:val="60"/>
          <w:marTop w:val="0"/>
          <w:marBottom w:val="0"/>
          <w:divBdr>
            <w:top w:val="none" w:sz="0" w:space="0" w:color="auto"/>
            <w:left w:val="none" w:sz="0" w:space="0" w:color="auto"/>
            <w:bottom w:val="none" w:sz="0" w:space="0" w:color="auto"/>
            <w:right w:val="none" w:sz="0" w:space="0" w:color="auto"/>
          </w:divBdr>
        </w:div>
        <w:div w:id="1405298492">
          <w:marLeft w:val="0"/>
          <w:marRight w:val="60"/>
          <w:marTop w:val="0"/>
          <w:marBottom w:val="0"/>
          <w:divBdr>
            <w:top w:val="none" w:sz="0" w:space="0" w:color="auto"/>
            <w:left w:val="none" w:sz="0" w:space="0" w:color="auto"/>
            <w:bottom w:val="none" w:sz="0" w:space="0" w:color="auto"/>
            <w:right w:val="none" w:sz="0" w:space="0" w:color="auto"/>
          </w:divBdr>
        </w:div>
        <w:div w:id="1843348669">
          <w:marLeft w:val="0"/>
          <w:marRight w:val="60"/>
          <w:marTop w:val="0"/>
          <w:marBottom w:val="0"/>
          <w:divBdr>
            <w:top w:val="none" w:sz="0" w:space="0" w:color="auto"/>
            <w:left w:val="none" w:sz="0" w:space="0" w:color="auto"/>
            <w:bottom w:val="none" w:sz="0" w:space="0" w:color="auto"/>
            <w:right w:val="none" w:sz="0" w:space="0" w:color="auto"/>
          </w:divBdr>
        </w:div>
      </w:divsChild>
    </w:div>
    <w:div w:id="1374888641">
      <w:bodyDiv w:val="1"/>
      <w:marLeft w:val="0"/>
      <w:marRight w:val="0"/>
      <w:marTop w:val="0"/>
      <w:marBottom w:val="0"/>
      <w:divBdr>
        <w:top w:val="none" w:sz="0" w:space="0" w:color="auto"/>
        <w:left w:val="none" w:sz="0" w:space="0" w:color="auto"/>
        <w:bottom w:val="none" w:sz="0" w:space="0" w:color="auto"/>
        <w:right w:val="none" w:sz="0" w:space="0" w:color="auto"/>
      </w:divBdr>
    </w:div>
    <w:div w:id="1397433610">
      <w:bodyDiv w:val="1"/>
      <w:marLeft w:val="0"/>
      <w:marRight w:val="0"/>
      <w:marTop w:val="0"/>
      <w:marBottom w:val="0"/>
      <w:divBdr>
        <w:top w:val="none" w:sz="0" w:space="0" w:color="auto"/>
        <w:left w:val="none" w:sz="0" w:space="0" w:color="auto"/>
        <w:bottom w:val="none" w:sz="0" w:space="0" w:color="auto"/>
        <w:right w:val="none" w:sz="0" w:space="0" w:color="auto"/>
      </w:divBdr>
    </w:div>
    <w:div w:id="1398865954">
      <w:bodyDiv w:val="1"/>
      <w:marLeft w:val="0"/>
      <w:marRight w:val="0"/>
      <w:marTop w:val="0"/>
      <w:marBottom w:val="0"/>
      <w:divBdr>
        <w:top w:val="none" w:sz="0" w:space="0" w:color="auto"/>
        <w:left w:val="none" w:sz="0" w:space="0" w:color="auto"/>
        <w:bottom w:val="none" w:sz="0" w:space="0" w:color="auto"/>
        <w:right w:val="none" w:sz="0" w:space="0" w:color="auto"/>
      </w:divBdr>
    </w:div>
    <w:div w:id="1460563560">
      <w:bodyDiv w:val="1"/>
      <w:marLeft w:val="0"/>
      <w:marRight w:val="0"/>
      <w:marTop w:val="0"/>
      <w:marBottom w:val="0"/>
      <w:divBdr>
        <w:top w:val="none" w:sz="0" w:space="0" w:color="auto"/>
        <w:left w:val="none" w:sz="0" w:space="0" w:color="auto"/>
        <w:bottom w:val="none" w:sz="0" w:space="0" w:color="auto"/>
        <w:right w:val="none" w:sz="0" w:space="0" w:color="auto"/>
      </w:divBdr>
    </w:div>
    <w:div w:id="1582332174">
      <w:bodyDiv w:val="1"/>
      <w:marLeft w:val="0"/>
      <w:marRight w:val="0"/>
      <w:marTop w:val="0"/>
      <w:marBottom w:val="0"/>
      <w:divBdr>
        <w:top w:val="none" w:sz="0" w:space="0" w:color="auto"/>
        <w:left w:val="none" w:sz="0" w:space="0" w:color="auto"/>
        <w:bottom w:val="none" w:sz="0" w:space="0" w:color="auto"/>
        <w:right w:val="none" w:sz="0" w:space="0" w:color="auto"/>
      </w:divBdr>
    </w:div>
    <w:div w:id="1617057963">
      <w:bodyDiv w:val="1"/>
      <w:marLeft w:val="0"/>
      <w:marRight w:val="0"/>
      <w:marTop w:val="0"/>
      <w:marBottom w:val="0"/>
      <w:divBdr>
        <w:top w:val="none" w:sz="0" w:space="0" w:color="auto"/>
        <w:left w:val="none" w:sz="0" w:space="0" w:color="auto"/>
        <w:bottom w:val="none" w:sz="0" w:space="0" w:color="auto"/>
        <w:right w:val="none" w:sz="0" w:space="0" w:color="auto"/>
      </w:divBdr>
    </w:div>
    <w:div w:id="1672366936">
      <w:bodyDiv w:val="1"/>
      <w:marLeft w:val="0"/>
      <w:marRight w:val="0"/>
      <w:marTop w:val="0"/>
      <w:marBottom w:val="0"/>
      <w:divBdr>
        <w:top w:val="none" w:sz="0" w:space="0" w:color="auto"/>
        <w:left w:val="none" w:sz="0" w:space="0" w:color="auto"/>
        <w:bottom w:val="none" w:sz="0" w:space="0" w:color="auto"/>
        <w:right w:val="none" w:sz="0" w:space="0" w:color="auto"/>
      </w:divBdr>
    </w:div>
    <w:div w:id="1791506986">
      <w:bodyDiv w:val="1"/>
      <w:marLeft w:val="0"/>
      <w:marRight w:val="0"/>
      <w:marTop w:val="0"/>
      <w:marBottom w:val="0"/>
      <w:divBdr>
        <w:top w:val="none" w:sz="0" w:space="0" w:color="auto"/>
        <w:left w:val="none" w:sz="0" w:space="0" w:color="auto"/>
        <w:bottom w:val="none" w:sz="0" w:space="0" w:color="auto"/>
        <w:right w:val="none" w:sz="0" w:space="0" w:color="auto"/>
      </w:divBdr>
    </w:div>
    <w:div w:id="1902669504">
      <w:bodyDiv w:val="1"/>
      <w:marLeft w:val="0"/>
      <w:marRight w:val="0"/>
      <w:marTop w:val="0"/>
      <w:marBottom w:val="0"/>
      <w:divBdr>
        <w:top w:val="none" w:sz="0" w:space="0" w:color="auto"/>
        <w:left w:val="none" w:sz="0" w:space="0" w:color="auto"/>
        <w:bottom w:val="none" w:sz="0" w:space="0" w:color="auto"/>
        <w:right w:val="none" w:sz="0" w:space="0" w:color="auto"/>
      </w:divBdr>
    </w:div>
    <w:div w:id="1938444872">
      <w:bodyDiv w:val="1"/>
      <w:marLeft w:val="0"/>
      <w:marRight w:val="0"/>
      <w:marTop w:val="0"/>
      <w:marBottom w:val="0"/>
      <w:divBdr>
        <w:top w:val="none" w:sz="0" w:space="0" w:color="auto"/>
        <w:left w:val="none" w:sz="0" w:space="0" w:color="auto"/>
        <w:bottom w:val="none" w:sz="0" w:space="0" w:color="auto"/>
        <w:right w:val="none" w:sz="0" w:space="0" w:color="auto"/>
      </w:divBdr>
    </w:div>
    <w:div w:id="1967276802">
      <w:bodyDiv w:val="1"/>
      <w:marLeft w:val="0"/>
      <w:marRight w:val="0"/>
      <w:marTop w:val="0"/>
      <w:marBottom w:val="0"/>
      <w:divBdr>
        <w:top w:val="none" w:sz="0" w:space="0" w:color="auto"/>
        <w:left w:val="none" w:sz="0" w:space="0" w:color="auto"/>
        <w:bottom w:val="none" w:sz="0" w:space="0" w:color="auto"/>
        <w:right w:val="none" w:sz="0" w:space="0" w:color="auto"/>
      </w:divBdr>
    </w:div>
    <w:div w:id="2007198707">
      <w:bodyDiv w:val="1"/>
      <w:marLeft w:val="0"/>
      <w:marRight w:val="0"/>
      <w:marTop w:val="0"/>
      <w:marBottom w:val="0"/>
      <w:divBdr>
        <w:top w:val="none" w:sz="0" w:space="0" w:color="auto"/>
        <w:left w:val="none" w:sz="0" w:space="0" w:color="auto"/>
        <w:bottom w:val="none" w:sz="0" w:space="0" w:color="auto"/>
        <w:right w:val="none" w:sz="0" w:space="0" w:color="auto"/>
      </w:divBdr>
    </w:div>
    <w:div w:id="2045783485">
      <w:bodyDiv w:val="1"/>
      <w:marLeft w:val="0"/>
      <w:marRight w:val="0"/>
      <w:marTop w:val="0"/>
      <w:marBottom w:val="0"/>
      <w:divBdr>
        <w:top w:val="none" w:sz="0" w:space="0" w:color="auto"/>
        <w:left w:val="none" w:sz="0" w:space="0" w:color="auto"/>
        <w:bottom w:val="none" w:sz="0" w:space="0" w:color="auto"/>
        <w:right w:val="none" w:sz="0" w:space="0" w:color="auto"/>
      </w:divBdr>
    </w:div>
    <w:div w:id="2048480153">
      <w:bodyDiv w:val="1"/>
      <w:marLeft w:val="0"/>
      <w:marRight w:val="0"/>
      <w:marTop w:val="0"/>
      <w:marBottom w:val="0"/>
      <w:divBdr>
        <w:top w:val="none" w:sz="0" w:space="0" w:color="auto"/>
        <w:left w:val="none" w:sz="0" w:space="0" w:color="auto"/>
        <w:bottom w:val="none" w:sz="0" w:space="0" w:color="auto"/>
        <w:right w:val="none" w:sz="0" w:space="0" w:color="auto"/>
      </w:divBdr>
    </w:div>
    <w:div w:id="2073036420">
      <w:bodyDiv w:val="1"/>
      <w:marLeft w:val="0"/>
      <w:marRight w:val="0"/>
      <w:marTop w:val="0"/>
      <w:marBottom w:val="0"/>
      <w:divBdr>
        <w:top w:val="none" w:sz="0" w:space="0" w:color="auto"/>
        <w:left w:val="none" w:sz="0" w:space="0" w:color="auto"/>
        <w:bottom w:val="none" w:sz="0" w:space="0" w:color="auto"/>
        <w:right w:val="none" w:sz="0" w:space="0" w:color="auto"/>
      </w:divBdr>
    </w:div>
    <w:div w:id="21222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mailto:enquiries@publiclawproject.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thetreasurysolicitor@governmentlegal.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publiclawproject.org.uk"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1A02-F8DC-4612-8A24-177494D2B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BDAEA-6E2E-45D6-A53C-CBEF95644291}">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B6BB26EB-42FA-47A5-AE4A-BB0643089CC8}">
  <ds:schemaRefs>
    <ds:schemaRef ds:uri="http://schemas.microsoft.com/sharepoint/v3/contenttype/forms"/>
  </ds:schemaRefs>
</ds:datastoreItem>
</file>

<file path=customXml/itemProps4.xml><?xml version="1.0" encoding="utf-8"?>
<ds:datastoreItem xmlns:ds="http://schemas.openxmlformats.org/officeDocument/2006/customXml" ds:itemID="{DB5A26B9-C976-489B-AE00-660CDEAA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Strode, Jessica</dc:creator>
  <cp:lastModifiedBy>Jessica Strode</cp:lastModifiedBy>
  <cp:revision>4</cp:revision>
  <dcterms:created xsi:type="dcterms:W3CDTF">2025-06-10T15:22:00Z</dcterms:created>
  <dcterms:modified xsi:type="dcterms:W3CDTF">2025-06-10T15:31:00Z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5583000</vt:r8>
  </property>
  <property fmtid="{D5CDD505-2E9C-101B-9397-08002B2CF9AE}" pid="4" name="MediaServiceImageTags">
    <vt:lpwstr/>
  </property>
</Properties>
</file>