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DD2BC" w14:textId="455A744B" w:rsidR="00B744A9" w:rsidRDefault="00B744A9" w:rsidP="00B744A9">
      <w:pPr>
        <w:pStyle w:val="NormalWeb"/>
        <w:spacing w:before="30" w:beforeAutospacing="0" w:after="30" w:afterAutospacing="0" w:line="360" w:lineRule="auto"/>
        <w:rPr>
          <w:rFonts w:asciiTheme="majorHAnsi" w:hAnsiTheme="majorHAnsi" w:cstheme="majorHAnsi"/>
          <w:color w:val="000000" w:themeColor="text1"/>
        </w:rPr>
      </w:pPr>
      <w:r w:rsidRPr="00F91BEF">
        <w:rPr>
          <w:rFonts w:asciiTheme="majorHAnsi" w:hAnsiTheme="majorHAnsi" w:cstheme="majorHAnsi"/>
          <w:noProof/>
          <w:color w:val="000000" w:themeColor="text1"/>
        </w:rPr>
        <mc:AlternateContent>
          <mc:Choice Requires="wps">
            <w:drawing>
              <wp:anchor distT="45720" distB="45720" distL="114300" distR="114300" simplePos="0" relativeHeight="251659264" behindDoc="0" locked="0" layoutInCell="1" allowOverlap="1" wp14:anchorId="4FECBFC1" wp14:editId="0223FBD4">
                <wp:simplePos x="0" y="0"/>
                <wp:positionH relativeFrom="page">
                  <wp:posOffset>857250</wp:posOffset>
                </wp:positionH>
                <wp:positionV relativeFrom="paragraph">
                  <wp:posOffset>3716655</wp:posOffset>
                </wp:positionV>
                <wp:extent cx="5857875" cy="1828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828800"/>
                        </a:xfrm>
                        <a:prstGeom prst="rect">
                          <a:avLst/>
                        </a:prstGeom>
                        <a:solidFill>
                          <a:srgbClr val="FFFFFF"/>
                        </a:solidFill>
                        <a:ln w="9525">
                          <a:solidFill>
                            <a:srgbClr val="000000"/>
                          </a:solidFill>
                          <a:miter lim="800000"/>
                          <a:headEnd/>
                          <a:tailEnd/>
                        </a:ln>
                      </wps:spPr>
                      <wps:txbx>
                        <w:txbxContent>
                          <w:p w14:paraId="29206A30" w14:textId="320AB20D" w:rsidR="002B5ACD" w:rsidRPr="00F91BEF" w:rsidRDefault="002B5ACD" w:rsidP="002B5ACD">
                            <w:pPr>
                              <w:rPr>
                                <w:rFonts w:asciiTheme="majorHAnsi" w:hAnsiTheme="majorHAnsi" w:cstheme="majorHAnsi"/>
                              </w:rPr>
                            </w:pPr>
                            <w:r w:rsidRPr="00F91BEF">
                              <w:rPr>
                                <w:rFonts w:asciiTheme="majorHAnsi" w:hAnsiTheme="majorHAnsi" w:cstheme="majorHAnsi"/>
                                <w:b/>
                                <w:bCs/>
                              </w:rPr>
                              <w:t>IMPORTANT:</w:t>
                            </w:r>
                            <w:r w:rsidRPr="00F91BEF">
                              <w:rPr>
                                <w:rFonts w:asciiTheme="majorHAnsi" w:hAnsiTheme="majorHAnsi" w:cstheme="majorHAnsi"/>
                              </w:rPr>
                              <w:t xml:space="preserve"> </w:t>
                            </w:r>
                            <w:r w:rsidR="00F91BEF">
                              <w:rPr>
                                <w:rFonts w:asciiTheme="majorHAnsi" w:hAnsiTheme="majorHAnsi" w:cstheme="majorHAnsi"/>
                              </w:rPr>
                              <w:t>T</w:t>
                            </w:r>
                            <w:r w:rsidRPr="00F91BEF">
                              <w:rPr>
                                <w:rFonts w:asciiTheme="majorHAnsi" w:hAnsiTheme="majorHAnsi" w:cstheme="majorHAnsi"/>
                              </w:rPr>
                              <w:t xml:space="preserve">he address for service changed in February 2024, as below. </w:t>
                            </w:r>
                          </w:p>
                          <w:p w14:paraId="5B967CCA" w14:textId="77777777" w:rsidR="002B5ACD" w:rsidRPr="00F91BEF" w:rsidRDefault="002B5ACD" w:rsidP="002B5ACD">
                            <w:pPr>
                              <w:rPr>
                                <w:rFonts w:asciiTheme="majorHAnsi" w:hAnsiTheme="majorHAnsi" w:cstheme="majorHAnsi"/>
                              </w:rPr>
                            </w:pPr>
                          </w:p>
                          <w:p w14:paraId="373E4AEB" w14:textId="77777777" w:rsidR="002B5ACD" w:rsidRPr="00F91BEF" w:rsidRDefault="002B5ACD" w:rsidP="002B5ACD">
                            <w:pPr>
                              <w:rPr>
                                <w:rFonts w:asciiTheme="majorHAnsi" w:hAnsiTheme="majorHAnsi" w:cstheme="majorHAnsi"/>
                                <w:b/>
                                <w:bCs/>
                              </w:rPr>
                            </w:pPr>
                            <w:r w:rsidRPr="00F91BEF">
                              <w:rPr>
                                <w:rFonts w:asciiTheme="majorHAnsi" w:hAnsiTheme="majorHAnsi" w:cstheme="majorHAnsi"/>
                              </w:rPr>
                              <w:t>Please send your letter by post to DWP and by email to the Treasury Solicitor.</w:t>
                            </w:r>
                          </w:p>
                          <w:p w14:paraId="6BCCE4AC" w14:textId="77777777" w:rsidR="002B5ACD" w:rsidRPr="00F91BEF" w:rsidRDefault="002B5ACD" w:rsidP="002B5ACD">
                            <w:pPr>
                              <w:rPr>
                                <w:rFonts w:asciiTheme="majorHAnsi" w:hAnsiTheme="majorHAnsi" w:cstheme="majorHAnsi"/>
                                <w:b/>
                                <w:bCs/>
                                <w:color w:val="FF0000"/>
                              </w:rPr>
                            </w:pPr>
                          </w:p>
                          <w:p w14:paraId="2E6D8961" w14:textId="77777777" w:rsidR="002B5ACD" w:rsidRPr="00F91BEF" w:rsidRDefault="002B5ACD" w:rsidP="002B5ACD">
                            <w:pPr>
                              <w:rPr>
                                <w:rFonts w:asciiTheme="majorHAnsi" w:hAnsiTheme="majorHAnsi" w:cstheme="majorHAnsi"/>
                                <w:b/>
                                <w:bCs/>
                              </w:rPr>
                            </w:pPr>
                            <w:r w:rsidRPr="00F91BEF">
                              <w:rPr>
                                <w:rFonts w:asciiTheme="majorHAnsi" w:hAnsiTheme="majorHAnsi" w:cstheme="majorHAnsi"/>
                              </w:rPr>
                              <w:t xml:space="preserve">Please seek advice from </w:t>
                            </w:r>
                            <w:hyperlink r:id="rId11" w:history="1">
                              <w:r w:rsidRPr="00F91BEF">
                                <w:rPr>
                                  <w:rStyle w:val="Hyperlink"/>
                                  <w:rFonts w:asciiTheme="majorHAnsi" w:hAnsiTheme="majorHAnsi" w:cstheme="majorHAnsi"/>
                                </w:rPr>
                                <w:t>JRProject@CPAG.org.uk</w:t>
                              </w:r>
                            </w:hyperlink>
                            <w:r w:rsidRPr="00F91BEF">
                              <w:rPr>
                                <w:rFonts w:asciiTheme="majorHAnsi" w:hAnsiTheme="majorHAnsi" w:cstheme="majorHAnsi"/>
                              </w:rPr>
                              <w:t xml:space="preserve"> if no response is received within 14 days, or consider referring to a solicitor to issue judicial review proceedings, see </w:t>
                            </w:r>
                            <w:hyperlink r:id="rId12" w:history="1">
                              <w:r w:rsidRPr="00F91BEF">
                                <w:rPr>
                                  <w:rStyle w:val="Hyperlink"/>
                                  <w:rFonts w:asciiTheme="majorHAnsi" w:hAnsiTheme="majorHAnsi" w:cstheme="majorHAnsi"/>
                                </w:rPr>
                                <w:t>this CPAG page</w:t>
                              </w:r>
                            </w:hyperlink>
                            <w:r w:rsidRPr="00F91BEF">
                              <w:rPr>
                                <w:rFonts w:asciiTheme="majorHAnsi" w:hAnsiTheme="majorHAnsi" w:cstheme="majorHAnsi"/>
                              </w:rPr>
                              <w:t xml:space="preserve"> for more information.</w:t>
                            </w:r>
                            <w:r w:rsidRPr="00F91BEF">
                              <w:rPr>
                                <w:rFonts w:asciiTheme="majorHAnsi" w:hAnsiTheme="majorHAnsi" w:cstheme="majorHAnsi"/>
                                <w:b/>
                                <w:bCs/>
                              </w:rPr>
                              <w:t xml:space="preserve"> </w:t>
                            </w:r>
                            <w:hyperlink r:id="rId13" w:history="1"/>
                            <w:r w:rsidRPr="00F91BEF">
                              <w:rPr>
                                <w:rFonts w:asciiTheme="majorHAnsi" w:hAnsiTheme="majorHAnsi" w:cstheme="majorHAnsi"/>
                                <w:b/>
                                <w:bCs/>
                              </w:rPr>
                              <w:t xml:space="preserve"> </w:t>
                            </w:r>
                          </w:p>
                          <w:p w14:paraId="3B3C217C" w14:textId="77777777" w:rsidR="002B5ACD" w:rsidRPr="00F91BEF" w:rsidRDefault="002B5ACD" w:rsidP="002B5ACD">
                            <w:pPr>
                              <w:rPr>
                                <w:rFonts w:asciiTheme="majorHAnsi" w:hAnsiTheme="majorHAnsi" w:cstheme="majorHAnsi"/>
                                <w:b/>
                                <w:bCs/>
                              </w:rPr>
                            </w:pPr>
                          </w:p>
                          <w:p w14:paraId="0CDD6452" w14:textId="77777777" w:rsidR="002B5ACD" w:rsidRPr="00F91BEF" w:rsidRDefault="002B5ACD" w:rsidP="002B5ACD">
                            <w:pPr>
                              <w:rPr>
                                <w:rFonts w:asciiTheme="majorHAnsi" w:hAnsiTheme="majorHAnsi" w:cstheme="majorHAnsi"/>
                                <w:color w:val="FF0000"/>
                              </w:rPr>
                            </w:pPr>
                            <w:r w:rsidRPr="00F91BEF">
                              <w:rPr>
                                <w:rFonts w:asciiTheme="majorHAnsi" w:hAnsiTheme="majorHAnsi" w:cstheme="majorHAnsi"/>
                                <w:color w:val="FF0000"/>
                              </w:rPr>
                              <w:t xml:space="preserve">Delete Box before Posting </w:t>
                            </w:r>
                          </w:p>
                          <w:p w14:paraId="245E6233" w14:textId="77777777" w:rsidR="002B5ACD" w:rsidRDefault="002B5ACD" w:rsidP="002B5A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ECBFC1" id="_x0000_t202" coordsize="21600,21600" o:spt="202" path="m,l,21600r21600,l21600,xe">
                <v:stroke joinstyle="miter"/>
                <v:path gradientshapeok="t" o:connecttype="rect"/>
              </v:shapetype>
              <v:shape id="Text Box 2" o:spid="_x0000_s1026" type="#_x0000_t202" style="position:absolute;margin-left:67.5pt;margin-top:292.65pt;width:461.25pt;height:2in;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">
                <v:textbox>
                  <w:txbxContent>
                    <w:p w14:paraId="29206A30" w14:textId="320AB20D" w:rsidR="002B5ACD" w:rsidRPr="00F91BEF" w:rsidRDefault="002B5ACD" w:rsidP="002B5ACD">
                      <w:pPr>
                        <w:rPr>
                          <w:rFonts w:asciiTheme="majorHAnsi" w:hAnsiTheme="majorHAnsi" w:cstheme="majorHAnsi"/>
                        </w:rPr>
                      </w:pPr>
                      <w:r w:rsidRPr="00F91BEF">
                        <w:rPr>
                          <w:rFonts w:asciiTheme="majorHAnsi" w:hAnsiTheme="majorHAnsi" w:cstheme="majorHAnsi"/>
                          <w:b/>
                          <w:bCs/>
                        </w:rPr>
                        <w:t>IMPORTANT:</w:t>
                      </w:r>
                      <w:r w:rsidRPr="00F91BEF">
                        <w:rPr>
                          <w:rFonts w:asciiTheme="majorHAnsi" w:hAnsiTheme="majorHAnsi" w:cstheme="majorHAnsi"/>
                        </w:rPr>
                        <w:t xml:space="preserve"> </w:t>
                      </w:r>
                      <w:r w:rsidR="00F91BEF">
                        <w:rPr>
                          <w:rFonts w:asciiTheme="majorHAnsi" w:hAnsiTheme="majorHAnsi" w:cstheme="majorHAnsi"/>
                        </w:rPr>
                        <w:t>T</w:t>
                      </w:r>
                      <w:r w:rsidRPr="00F91BEF">
                        <w:rPr>
                          <w:rFonts w:asciiTheme="majorHAnsi" w:hAnsiTheme="majorHAnsi" w:cstheme="majorHAnsi"/>
                        </w:rPr>
                        <w:t xml:space="preserve">he address for service changed in February 2024, as below. </w:t>
                      </w:r>
                    </w:p>
                    <w:p w14:paraId="5B967CCA" w14:textId="77777777" w:rsidR="002B5ACD" w:rsidRPr="00F91BEF" w:rsidRDefault="002B5ACD" w:rsidP="002B5ACD">
                      <w:pPr>
                        <w:rPr>
                          <w:rFonts w:asciiTheme="majorHAnsi" w:hAnsiTheme="majorHAnsi" w:cstheme="majorHAnsi"/>
                        </w:rPr>
                      </w:pPr>
                    </w:p>
                    <w:p w14:paraId="373E4AEB" w14:textId="77777777" w:rsidR="002B5ACD" w:rsidRPr="00F91BEF" w:rsidRDefault="002B5ACD" w:rsidP="002B5ACD">
                      <w:pPr>
                        <w:rPr>
                          <w:rFonts w:asciiTheme="majorHAnsi" w:hAnsiTheme="majorHAnsi" w:cstheme="majorHAnsi"/>
                          <w:b/>
                          <w:bCs/>
                        </w:rPr>
                      </w:pPr>
                      <w:r w:rsidRPr="00F91BEF">
                        <w:rPr>
                          <w:rFonts w:asciiTheme="majorHAnsi" w:hAnsiTheme="majorHAnsi" w:cstheme="majorHAnsi"/>
                        </w:rPr>
                        <w:t>Please send your letter by post to DWP and by email to the Treasury Solicitor.</w:t>
                      </w:r>
                    </w:p>
                    <w:p w14:paraId="6BCCE4AC" w14:textId="77777777" w:rsidR="002B5ACD" w:rsidRPr="00F91BEF" w:rsidRDefault="002B5ACD" w:rsidP="002B5ACD">
                      <w:pPr>
                        <w:rPr>
                          <w:rFonts w:asciiTheme="majorHAnsi" w:hAnsiTheme="majorHAnsi" w:cstheme="majorHAnsi"/>
                          <w:b/>
                          <w:bCs/>
                          <w:color w:val="FF0000"/>
                        </w:rPr>
                      </w:pPr>
                    </w:p>
                    <w:p w14:paraId="2E6D8961" w14:textId="77777777" w:rsidR="002B5ACD" w:rsidRPr="00F91BEF" w:rsidRDefault="002B5ACD" w:rsidP="002B5ACD">
                      <w:pPr>
                        <w:rPr>
                          <w:rFonts w:asciiTheme="majorHAnsi" w:hAnsiTheme="majorHAnsi" w:cstheme="majorHAnsi"/>
                          <w:b/>
                          <w:bCs/>
                        </w:rPr>
                      </w:pPr>
                      <w:r w:rsidRPr="00F91BEF">
                        <w:rPr>
                          <w:rFonts w:asciiTheme="majorHAnsi" w:hAnsiTheme="majorHAnsi" w:cstheme="majorHAnsi"/>
                        </w:rPr>
                        <w:t xml:space="preserve">Please seek advice from </w:t>
                      </w:r>
                      <w:hyperlink r:id="rId14" w:history="1">
                        <w:r w:rsidRPr="00F91BEF">
                          <w:rPr>
                            <w:rStyle w:val="Hyperlink"/>
                            <w:rFonts w:asciiTheme="majorHAnsi" w:hAnsiTheme="majorHAnsi" w:cstheme="majorHAnsi"/>
                          </w:rPr>
                          <w:t>JRProject@CPAG.org.uk</w:t>
                        </w:r>
                      </w:hyperlink>
                      <w:r w:rsidRPr="00F91BEF">
                        <w:rPr>
                          <w:rFonts w:asciiTheme="majorHAnsi" w:hAnsiTheme="majorHAnsi" w:cstheme="majorHAnsi"/>
                        </w:rPr>
                        <w:t xml:space="preserve"> if no response is received within 14 days, or consider referring to a solicitor to issue judicial review proceedings, see </w:t>
                      </w:r>
                      <w:hyperlink r:id="rId15" w:history="1">
                        <w:r w:rsidRPr="00F91BEF">
                          <w:rPr>
                            <w:rStyle w:val="Hyperlink"/>
                            <w:rFonts w:asciiTheme="majorHAnsi" w:hAnsiTheme="majorHAnsi" w:cstheme="majorHAnsi"/>
                          </w:rPr>
                          <w:t>this CPAG page</w:t>
                        </w:r>
                      </w:hyperlink>
                      <w:r w:rsidRPr="00F91BEF">
                        <w:rPr>
                          <w:rFonts w:asciiTheme="majorHAnsi" w:hAnsiTheme="majorHAnsi" w:cstheme="majorHAnsi"/>
                        </w:rPr>
                        <w:t xml:space="preserve"> for more information.</w:t>
                      </w:r>
                      <w:r w:rsidRPr="00F91BEF">
                        <w:rPr>
                          <w:rFonts w:asciiTheme="majorHAnsi" w:hAnsiTheme="majorHAnsi" w:cstheme="majorHAnsi"/>
                          <w:b/>
                          <w:bCs/>
                        </w:rPr>
                        <w:t xml:space="preserve"> </w:t>
                      </w:r>
                      <w:hyperlink r:id="rId16" w:history="1"/>
                      <w:r w:rsidRPr="00F91BEF">
                        <w:rPr>
                          <w:rFonts w:asciiTheme="majorHAnsi" w:hAnsiTheme="majorHAnsi" w:cstheme="majorHAnsi"/>
                          <w:b/>
                          <w:bCs/>
                        </w:rPr>
                        <w:t xml:space="preserve"> </w:t>
                      </w:r>
                    </w:p>
                    <w:p w14:paraId="3B3C217C" w14:textId="77777777" w:rsidR="002B5ACD" w:rsidRPr="00F91BEF" w:rsidRDefault="002B5ACD" w:rsidP="002B5ACD">
                      <w:pPr>
                        <w:rPr>
                          <w:rFonts w:asciiTheme="majorHAnsi" w:hAnsiTheme="majorHAnsi" w:cstheme="majorHAnsi"/>
                          <w:b/>
                          <w:bCs/>
                        </w:rPr>
                      </w:pPr>
                    </w:p>
                    <w:p w14:paraId="0CDD6452" w14:textId="77777777" w:rsidR="002B5ACD" w:rsidRPr="00F91BEF" w:rsidRDefault="002B5ACD" w:rsidP="002B5ACD">
                      <w:pPr>
                        <w:rPr>
                          <w:rFonts w:asciiTheme="majorHAnsi" w:hAnsiTheme="majorHAnsi" w:cstheme="majorHAnsi"/>
                          <w:color w:val="FF0000"/>
                        </w:rPr>
                      </w:pPr>
                      <w:r w:rsidRPr="00F91BEF">
                        <w:rPr>
                          <w:rFonts w:asciiTheme="majorHAnsi" w:hAnsiTheme="majorHAnsi" w:cstheme="majorHAnsi"/>
                          <w:color w:val="FF0000"/>
                        </w:rPr>
                        <w:t xml:space="preserve">Delete Box before Posting </w:t>
                      </w:r>
                    </w:p>
                    <w:p w14:paraId="245E6233" w14:textId="77777777" w:rsidR="002B5ACD" w:rsidRDefault="002B5ACD" w:rsidP="002B5ACD"/>
                  </w:txbxContent>
                </v:textbox>
                <w10:wrap type="square" anchorx="page"/>
              </v:shape>
            </w:pict>
          </mc:Fallback>
        </mc:AlternateContent>
      </w:r>
      <w:r w:rsidRPr="00F91BEF">
        <w:rPr>
          <w:rFonts w:asciiTheme="majorHAnsi" w:hAnsiTheme="majorHAnsi" w:cstheme="majorHAnsi"/>
          <w:noProof/>
          <w:color w:val="000000" w:themeColor="text1"/>
        </w:rPr>
        <mc:AlternateContent>
          <mc:Choice Requires="wps">
            <w:drawing>
              <wp:anchor distT="45720" distB="45720" distL="114300" distR="114300" simplePos="0" relativeHeight="251663360" behindDoc="0" locked="0" layoutInCell="1" allowOverlap="1" wp14:anchorId="35BD8422" wp14:editId="22E05DEE">
                <wp:simplePos x="0" y="0"/>
                <wp:positionH relativeFrom="page">
                  <wp:posOffset>3886200</wp:posOffset>
                </wp:positionH>
                <wp:positionV relativeFrom="paragraph">
                  <wp:posOffset>43180</wp:posOffset>
                </wp:positionV>
                <wp:extent cx="2828925" cy="3581400"/>
                <wp:effectExtent l="0" t="0" r="28575" b="19050"/>
                <wp:wrapSquare wrapText="bothSides"/>
                <wp:docPr id="1832840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581400"/>
                        </a:xfrm>
                        <a:prstGeom prst="rect">
                          <a:avLst/>
                        </a:prstGeom>
                        <a:solidFill>
                          <a:srgbClr val="FFFFFF"/>
                        </a:solidFill>
                        <a:ln w="9525">
                          <a:solidFill>
                            <a:srgbClr val="000000"/>
                          </a:solidFill>
                          <a:miter lim="800000"/>
                          <a:headEnd/>
                          <a:tailEnd/>
                        </a:ln>
                      </wps:spPr>
                      <wps:txbx>
                        <w:txbxContent>
                          <w:p w14:paraId="341280AB" w14:textId="254CB743" w:rsidR="00B744A9" w:rsidRPr="00B744A9" w:rsidRDefault="00B744A9" w:rsidP="00B744A9">
                            <w:pPr>
                              <w:rPr>
                                <w:rFonts w:asciiTheme="majorHAnsi" w:hAnsiTheme="majorHAnsi" w:cstheme="majorHAnsi"/>
                                <w:b/>
                                <w:bCs/>
                                <w:lang w:val="en-US"/>
                              </w:rPr>
                            </w:pPr>
                            <w:r w:rsidRPr="00B744A9">
                              <w:rPr>
                                <w:rFonts w:asciiTheme="majorHAnsi" w:hAnsiTheme="majorHAnsi" w:cstheme="majorHAnsi"/>
                                <w:b/>
                                <w:bCs/>
                                <w:lang w:val="en-US"/>
                              </w:rPr>
                              <w:t>This letter challenges:</w:t>
                            </w:r>
                          </w:p>
                          <w:p w14:paraId="4B237572" w14:textId="77777777" w:rsidR="00B744A9" w:rsidRPr="00B744A9" w:rsidRDefault="00B744A9" w:rsidP="00B744A9">
                            <w:pPr>
                              <w:rPr>
                                <w:rFonts w:asciiTheme="majorHAnsi" w:hAnsiTheme="majorHAnsi" w:cstheme="majorHAnsi"/>
                                <w:lang w:val="en-US"/>
                              </w:rPr>
                            </w:pPr>
                          </w:p>
                          <w:p w14:paraId="3120DB92" w14:textId="20C2A5E3" w:rsidR="00B744A9" w:rsidRPr="00B744A9" w:rsidRDefault="00B744A9" w:rsidP="00B744A9">
                            <w:pPr>
                              <w:pStyle w:val="ListParagraph"/>
                              <w:numPr>
                                <w:ilvl w:val="0"/>
                                <w:numId w:val="20"/>
                              </w:numPr>
                              <w:rPr>
                                <w:rFonts w:asciiTheme="majorHAnsi" w:hAnsiTheme="majorHAnsi" w:cstheme="majorHAnsi"/>
                                <w:color w:val="FF0000"/>
                                <w:lang w:val="en-US"/>
                              </w:rPr>
                            </w:pPr>
                            <w:r w:rsidRPr="00B744A9">
                              <w:rPr>
                                <w:rFonts w:asciiTheme="majorHAnsi" w:hAnsiTheme="majorHAnsi" w:cstheme="majorHAnsi"/>
                                <w:sz w:val="24"/>
                                <w:szCs w:val="24"/>
                                <w:lang w:val="en-US"/>
                              </w:rPr>
                              <w:t xml:space="preserve"> the absence of protection on death (or run-on after death) in respect of Universal Credit housing costs on a new claim following a bereavement</w:t>
                            </w:r>
                          </w:p>
                          <w:p w14:paraId="66E87700" w14:textId="77777777" w:rsidR="00B744A9" w:rsidRPr="00B744A9" w:rsidRDefault="00B744A9" w:rsidP="00B744A9">
                            <w:pPr>
                              <w:rPr>
                                <w:rFonts w:asciiTheme="majorHAnsi" w:hAnsiTheme="majorHAnsi" w:cstheme="majorHAnsi"/>
                                <w:b/>
                                <w:bCs/>
                              </w:rPr>
                            </w:pPr>
                          </w:p>
                          <w:p w14:paraId="7CE293D1" w14:textId="36C7A8F2" w:rsidR="00B744A9" w:rsidRPr="00B744A9" w:rsidRDefault="00B744A9" w:rsidP="00B744A9">
                            <w:pPr>
                              <w:rPr>
                                <w:rFonts w:asciiTheme="majorHAnsi" w:hAnsiTheme="majorHAnsi" w:cstheme="majorHAnsi"/>
                              </w:rPr>
                            </w:pPr>
                            <w:r w:rsidRPr="00B744A9">
                              <w:rPr>
                                <w:rFonts w:asciiTheme="majorHAnsi" w:hAnsiTheme="majorHAnsi" w:cstheme="majorHAnsi"/>
                                <w:b/>
                                <w:bCs/>
                              </w:rPr>
                              <w:t>Read the whole letter</w:t>
                            </w:r>
                            <w:r w:rsidRPr="00B744A9">
                              <w:rPr>
                                <w:rFonts w:asciiTheme="majorHAnsi" w:hAnsiTheme="majorHAnsi" w:cstheme="majorHAnsi"/>
                              </w:rPr>
                              <w:t xml:space="preserve"> carefully and edit all text in </w:t>
                            </w:r>
                            <w:r w:rsidRPr="00B744A9">
                              <w:rPr>
                                <w:rFonts w:asciiTheme="majorHAnsi" w:hAnsiTheme="majorHAnsi" w:cstheme="majorHAnsi"/>
                                <w:color w:val="FF0000"/>
                              </w:rPr>
                              <w:t>red</w:t>
                            </w:r>
                            <w:r w:rsidRPr="00B744A9">
                              <w:rPr>
                                <w:rFonts w:asciiTheme="majorHAnsi" w:hAnsiTheme="majorHAnsi" w:cstheme="majorHAnsi"/>
                              </w:rPr>
                              <w:t xml:space="preserve"> and/or [square brackets].  Delete all comments and return text to</w:t>
                            </w:r>
                            <w:r w:rsidRPr="00B744A9">
                              <w:rPr>
                                <w:rFonts w:asciiTheme="majorHAnsi" w:hAnsiTheme="majorHAnsi" w:cstheme="majorHAnsi"/>
                                <w:b/>
                                <w:bCs/>
                              </w:rPr>
                              <w:t xml:space="preserve"> black</w:t>
                            </w:r>
                            <w:r w:rsidRPr="00B744A9">
                              <w:rPr>
                                <w:rFonts w:asciiTheme="majorHAnsi" w:hAnsiTheme="majorHAnsi" w:cstheme="majorHAnsi"/>
                              </w:rPr>
                              <w:t xml:space="preserve"> (and not bold).</w:t>
                            </w:r>
                          </w:p>
                          <w:p w14:paraId="7BB3239D" w14:textId="77777777" w:rsidR="00B744A9" w:rsidRPr="00B744A9" w:rsidRDefault="00B744A9" w:rsidP="00B744A9">
                            <w:pPr>
                              <w:rPr>
                                <w:rFonts w:asciiTheme="majorHAnsi" w:hAnsiTheme="majorHAnsi" w:cstheme="majorHAnsi"/>
                              </w:rPr>
                            </w:pPr>
                          </w:p>
                          <w:p w14:paraId="43A138D8" w14:textId="77777777" w:rsidR="00B744A9" w:rsidRPr="00B744A9" w:rsidRDefault="00B744A9" w:rsidP="00B744A9">
                            <w:pPr>
                              <w:rPr>
                                <w:rFonts w:asciiTheme="majorHAnsi" w:hAnsiTheme="majorHAnsi" w:cstheme="majorHAnsi"/>
                              </w:rPr>
                            </w:pPr>
                            <w:r w:rsidRPr="00B744A9">
                              <w:rPr>
                                <w:rFonts w:asciiTheme="majorHAnsi" w:hAnsiTheme="majorHAnsi" w:cstheme="majorHAnsi"/>
                              </w:rPr>
                              <w:t xml:space="preserve">Please send your letter for review to </w:t>
                            </w:r>
                            <w:hyperlink r:id="rId17" w:history="1">
                              <w:r w:rsidRPr="00B744A9">
                                <w:rPr>
                                  <w:rStyle w:val="Hyperlink"/>
                                  <w:rFonts w:asciiTheme="majorHAnsi" w:hAnsiTheme="majorHAnsi" w:cstheme="majorHAnsi"/>
                                </w:rPr>
                                <w:t>jrproject@cpag.org.uk</w:t>
                              </w:r>
                            </w:hyperlink>
                            <w:r w:rsidRPr="00B744A9">
                              <w:rPr>
                                <w:rFonts w:asciiTheme="majorHAnsi" w:hAnsiTheme="majorHAnsi" w:cstheme="majorHAnsi"/>
                              </w:rPr>
                              <w:t xml:space="preserve"> before sending to DWP.</w:t>
                            </w:r>
                          </w:p>
                          <w:p w14:paraId="2F9D2C6A" w14:textId="77777777" w:rsidR="00B744A9" w:rsidRPr="00B744A9" w:rsidRDefault="00B744A9" w:rsidP="00B744A9">
                            <w:pPr>
                              <w:rPr>
                                <w:rFonts w:asciiTheme="majorHAnsi" w:hAnsiTheme="majorHAnsi" w:cstheme="majorHAnsi"/>
                                <w:color w:val="FF0000"/>
                                <w:sz w:val="28"/>
                                <w:szCs w:val="28"/>
                              </w:rPr>
                            </w:pPr>
                          </w:p>
                          <w:p w14:paraId="3BBDBA4C" w14:textId="77777777" w:rsidR="00B744A9" w:rsidRPr="00B744A9" w:rsidRDefault="00B744A9" w:rsidP="00B744A9">
                            <w:pPr>
                              <w:pStyle w:val="ListParagraph"/>
                              <w:ind w:left="0"/>
                              <w:rPr>
                                <w:rFonts w:asciiTheme="majorHAnsi" w:hAnsiTheme="majorHAnsi" w:cstheme="majorHAnsi"/>
                                <w:color w:val="FF0000"/>
                                <w:sz w:val="24"/>
                                <w:szCs w:val="24"/>
                              </w:rPr>
                            </w:pPr>
                            <w:r w:rsidRPr="00B744A9">
                              <w:rPr>
                                <w:rFonts w:asciiTheme="majorHAnsi" w:hAnsiTheme="majorHAnsi" w:cstheme="majorHAnsi"/>
                                <w:color w:val="FF0000"/>
                                <w:sz w:val="24"/>
                                <w:szCs w:val="24"/>
                              </w:rPr>
                              <w:t xml:space="preserve">DELETE BOX BEFORE POSTING </w:t>
                            </w:r>
                          </w:p>
                          <w:p w14:paraId="547655DB" w14:textId="77777777" w:rsidR="00B744A9" w:rsidRPr="00B744A9" w:rsidRDefault="00B744A9" w:rsidP="00B744A9">
                            <w:pPr>
                              <w:pStyle w:val="ListParagraph"/>
                              <w:rPr>
                                <w:rFonts w:asciiTheme="majorHAnsi" w:hAnsiTheme="majorHAnsi" w:cstheme="majorHAnsi"/>
                                <w:color w:val="FF0000"/>
                                <w:lang w:val="en-US"/>
                              </w:rPr>
                            </w:pPr>
                          </w:p>
                          <w:p w14:paraId="1226B038" w14:textId="0D598C6E" w:rsidR="00B744A9" w:rsidRPr="009E136C" w:rsidRDefault="00B744A9" w:rsidP="00B744A9">
                            <w:pPr>
                              <w:pStyle w:val="ListParagraph"/>
                              <w:rPr>
                                <w:rFonts w:asciiTheme="majorHAnsi" w:hAnsiTheme="majorHAnsi" w:cstheme="majorHAnsi"/>
                                <w:color w:val="FF0000"/>
                                <w:lang w:val="en-US"/>
                              </w:rPr>
                            </w:pPr>
                            <w:r w:rsidRPr="009E136C">
                              <w:rPr>
                                <w:rFonts w:asciiTheme="majorHAnsi" w:hAnsiTheme="majorHAnsi" w:cstheme="majorHAnsi"/>
                                <w:color w:val="FF0000"/>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D8422" id="_x0000_s1027" type="#_x0000_t202" style="position:absolute;margin-left:306pt;margin-top:3.4pt;width:222.75pt;height:282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">
                <v:textbox>
                  <w:txbxContent>
                    <w:p w14:paraId="341280AB" w14:textId="254CB743" w:rsidR="00B744A9" w:rsidRPr="00B744A9" w:rsidRDefault="00B744A9" w:rsidP="00B744A9">
                      <w:pPr>
                        <w:rPr>
                          <w:rFonts w:asciiTheme="majorHAnsi" w:hAnsiTheme="majorHAnsi" w:cstheme="majorHAnsi"/>
                          <w:b/>
                          <w:bCs/>
                          <w:lang w:val="en-US"/>
                        </w:rPr>
                      </w:pPr>
                      <w:r w:rsidRPr="00B744A9">
                        <w:rPr>
                          <w:rFonts w:asciiTheme="majorHAnsi" w:hAnsiTheme="majorHAnsi" w:cstheme="majorHAnsi"/>
                          <w:b/>
                          <w:bCs/>
                          <w:lang w:val="en-US"/>
                        </w:rPr>
                        <w:t>T</w:t>
                      </w:r>
                      <w:r w:rsidRPr="00B744A9">
                        <w:rPr>
                          <w:rFonts w:asciiTheme="majorHAnsi" w:hAnsiTheme="majorHAnsi" w:cstheme="majorHAnsi"/>
                          <w:b/>
                          <w:bCs/>
                          <w:lang w:val="en-US"/>
                        </w:rPr>
                        <w:t xml:space="preserve">his letter </w:t>
                      </w:r>
                      <w:r w:rsidRPr="00B744A9">
                        <w:rPr>
                          <w:rFonts w:asciiTheme="majorHAnsi" w:hAnsiTheme="majorHAnsi" w:cstheme="majorHAnsi"/>
                          <w:b/>
                          <w:bCs/>
                          <w:lang w:val="en-US"/>
                        </w:rPr>
                        <w:t>challenges:</w:t>
                      </w:r>
                    </w:p>
                    <w:p w14:paraId="4B237572" w14:textId="77777777" w:rsidR="00B744A9" w:rsidRPr="00B744A9" w:rsidRDefault="00B744A9" w:rsidP="00B744A9">
                      <w:pPr>
                        <w:rPr>
                          <w:rFonts w:asciiTheme="majorHAnsi" w:hAnsiTheme="majorHAnsi" w:cstheme="majorHAnsi"/>
                          <w:lang w:val="en-US"/>
                        </w:rPr>
                      </w:pPr>
                    </w:p>
                    <w:p w14:paraId="3120DB92" w14:textId="20C2A5E3" w:rsidR="00B744A9" w:rsidRPr="00B744A9" w:rsidRDefault="00B744A9" w:rsidP="00B744A9">
                      <w:pPr>
                        <w:pStyle w:val="ListParagraph"/>
                        <w:numPr>
                          <w:ilvl w:val="0"/>
                          <w:numId w:val="20"/>
                        </w:numPr>
                        <w:rPr>
                          <w:rFonts w:asciiTheme="majorHAnsi" w:hAnsiTheme="majorHAnsi" w:cstheme="majorHAnsi"/>
                          <w:color w:val="FF0000"/>
                          <w:lang w:val="en-US"/>
                        </w:rPr>
                      </w:pPr>
                      <w:r w:rsidRPr="00B744A9">
                        <w:rPr>
                          <w:rFonts w:asciiTheme="majorHAnsi" w:hAnsiTheme="majorHAnsi" w:cstheme="majorHAnsi"/>
                          <w:sz w:val="24"/>
                          <w:szCs w:val="24"/>
                          <w:lang w:val="en-US"/>
                        </w:rPr>
                        <w:t xml:space="preserve"> the </w:t>
                      </w:r>
                      <w:r w:rsidRPr="00B744A9">
                        <w:rPr>
                          <w:rFonts w:asciiTheme="majorHAnsi" w:hAnsiTheme="majorHAnsi" w:cstheme="majorHAnsi"/>
                          <w:sz w:val="24"/>
                          <w:szCs w:val="24"/>
                          <w:lang w:val="en-US"/>
                        </w:rPr>
                        <w:t>absence of</w:t>
                      </w:r>
                      <w:r w:rsidRPr="00B744A9">
                        <w:rPr>
                          <w:rFonts w:asciiTheme="majorHAnsi" w:hAnsiTheme="majorHAnsi" w:cstheme="majorHAnsi"/>
                          <w:sz w:val="24"/>
                          <w:szCs w:val="24"/>
                          <w:lang w:val="en-US"/>
                        </w:rPr>
                        <w:t xml:space="preserve"> protection on death (or run-on after death) in respect of Universal Credit housing costs</w:t>
                      </w:r>
                      <w:r w:rsidRPr="00B744A9">
                        <w:rPr>
                          <w:rFonts w:asciiTheme="majorHAnsi" w:hAnsiTheme="majorHAnsi" w:cstheme="majorHAnsi"/>
                          <w:sz w:val="24"/>
                          <w:szCs w:val="24"/>
                          <w:lang w:val="en-US"/>
                        </w:rPr>
                        <w:t xml:space="preserve"> on a new claim following a bereavement</w:t>
                      </w:r>
                    </w:p>
                    <w:p w14:paraId="66E87700" w14:textId="77777777" w:rsidR="00B744A9" w:rsidRPr="00B744A9" w:rsidRDefault="00B744A9" w:rsidP="00B744A9">
                      <w:pPr>
                        <w:rPr>
                          <w:rFonts w:asciiTheme="majorHAnsi" w:hAnsiTheme="majorHAnsi" w:cstheme="majorHAnsi"/>
                          <w:b/>
                          <w:bCs/>
                        </w:rPr>
                      </w:pPr>
                    </w:p>
                    <w:p w14:paraId="7CE293D1" w14:textId="36C7A8F2" w:rsidR="00B744A9" w:rsidRPr="00B744A9" w:rsidRDefault="00B744A9" w:rsidP="00B744A9">
                      <w:pPr>
                        <w:rPr>
                          <w:rFonts w:asciiTheme="majorHAnsi" w:hAnsiTheme="majorHAnsi" w:cstheme="majorHAnsi"/>
                        </w:rPr>
                      </w:pPr>
                      <w:r w:rsidRPr="00B744A9">
                        <w:rPr>
                          <w:rFonts w:asciiTheme="majorHAnsi" w:hAnsiTheme="majorHAnsi" w:cstheme="majorHAnsi"/>
                          <w:b/>
                          <w:bCs/>
                        </w:rPr>
                        <w:t>Read the whole letter</w:t>
                      </w:r>
                      <w:r w:rsidRPr="00B744A9">
                        <w:rPr>
                          <w:rFonts w:asciiTheme="majorHAnsi" w:hAnsiTheme="majorHAnsi" w:cstheme="majorHAnsi"/>
                        </w:rPr>
                        <w:t xml:space="preserve"> carefully and edit all text in </w:t>
                      </w:r>
                      <w:r w:rsidRPr="00B744A9">
                        <w:rPr>
                          <w:rFonts w:asciiTheme="majorHAnsi" w:hAnsiTheme="majorHAnsi" w:cstheme="majorHAnsi"/>
                          <w:color w:val="FF0000"/>
                        </w:rPr>
                        <w:t>red</w:t>
                      </w:r>
                      <w:r w:rsidRPr="00B744A9">
                        <w:rPr>
                          <w:rFonts w:asciiTheme="majorHAnsi" w:hAnsiTheme="majorHAnsi" w:cstheme="majorHAnsi"/>
                        </w:rPr>
                        <w:t xml:space="preserve"> and/or [square brackets].  Delete all comments and return text to</w:t>
                      </w:r>
                      <w:r w:rsidRPr="00B744A9">
                        <w:rPr>
                          <w:rFonts w:asciiTheme="majorHAnsi" w:hAnsiTheme="majorHAnsi" w:cstheme="majorHAnsi"/>
                          <w:b/>
                          <w:bCs/>
                        </w:rPr>
                        <w:t xml:space="preserve"> black</w:t>
                      </w:r>
                      <w:r w:rsidRPr="00B744A9">
                        <w:rPr>
                          <w:rFonts w:asciiTheme="majorHAnsi" w:hAnsiTheme="majorHAnsi" w:cstheme="majorHAnsi"/>
                        </w:rPr>
                        <w:t xml:space="preserve"> (and not bold).</w:t>
                      </w:r>
                    </w:p>
                    <w:p w14:paraId="7BB3239D" w14:textId="77777777" w:rsidR="00B744A9" w:rsidRPr="00B744A9" w:rsidRDefault="00B744A9" w:rsidP="00B744A9">
                      <w:pPr>
                        <w:rPr>
                          <w:rFonts w:asciiTheme="majorHAnsi" w:hAnsiTheme="majorHAnsi" w:cstheme="majorHAnsi"/>
                        </w:rPr>
                      </w:pPr>
                    </w:p>
                    <w:p w14:paraId="43A138D8" w14:textId="77777777" w:rsidR="00B744A9" w:rsidRPr="00B744A9" w:rsidRDefault="00B744A9" w:rsidP="00B744A9">
                      <w:pPr>
                        <w:rPr>
                          <w:rFonts w:asciiTheme="majorHAnsi" w:hAnsiTheme="majorHAnsi" w:cstheme="majorHAnsi"/>
                        </w:rPr>
                      </w:pPr>
                      <w:r w:rsidRPr="00B744A9">
                        <w:rPr>
                          <w:rFonts w:asciiTheme="majorHAnsi" w:hAnsiTheme="majorHAnsi" w:cstheme="majorHAnsi"/>
                        </w:rPr>
                        <w:t xml:space="preserve">Please send your letter for review to </w:t>
                      </w:r>
                      <w:hyperlink r:id="rId18" w:history="1">
                        <w:r w:rsidRPr="00B744A9">
                          <w:rPr>
                            <w:rStyle w:val="Hyperlink"/>
                            <w:rFonts w:asciiTheme="majorHAnsi" w:hAnsiTheme="majorHAnsi" w:cstheme="majorHAnsi"/>
                          </w:rPr>
                          <w:t>jrproject@cpag.org.uk</w:t>
                        </w:r>
                      </w:hyperlink>
                      <w:r w:rsidRPr="00B744A9">
                        <w:rPr>
                          <w:rFonts w:asciiTheme="majorHAnsi" w:hAnsiTheme="majorHAnsi" w:cstheme="majorHAnsi"/>
                        </w:rPr>
                        <w:t xml:space="preserve"> before sending to DWP.</w:t>
                      </w:r>
                    </w:p>
                    <w:p w14:paraId="2F9D2C6A" w14:textId="77777777" w:rsidR="00B744A9" w:rsidRPr="00B744A9" w:rsidRDefault="00B744A9" w:rsidP="00B744A9">
                      <w:pPr>
                        <w:rPr>
                          <w:rFonts w:asciiTheme="majorHAnsi" w:hAnsiTheme="majorHAnsi" w:cstheme="majorHAnsi"/>
                          <w:color w:val="FF0000"/>
                          <w:sz w:val="28"/>
                          <w:szCs w:val="28"/>
                        </w:rPr>
                      </w:pPr>
                    </w:p>
                    <w:p w14:paraId="3BBDBA4C" w14:textId="77777777" w:rsidR="00B744A9" w:rsidRPr="00B744A9" w:rsidRDefault="00B744A9" w:rsidP="00B744A9">
                      <w:pPr>
                        <w:pStyle w:val="ListParagraph"/>
                        <w:ind w:left="0"/>
                        <w:rPr>
                          <w:rFonts w:asciiTheme="majorHAnsi" w:hAnsiTheme="majorHAnsi" w:cstheme="majorHAnsi"/>
                          <w:color w:val="FF0000"/>
                          <w:sz w:val="24"/>
                          <w:szCs w:val="24"/>
                        </w:rPr>
                      </w:pPr>
                      <w:r w:rsidRPr="00B744A9">
                        <w:rPr>
                          <w:rFonts w:asciiTheme="majorHAnsi" w:hAnsiTheme="majorHAnsi" w:cstheme="majorHAnsi"/>
                          <w:color w:val="FF0000"/>
                          <w:sz w:val="24"/>
                          <w:szCs w:val="24"/>
                        </w:rPr>
                        <w:t xml:space="preserve">DELETE BOX BEFORE POSTING </w:t>
                      </w:r>
                    </w:p>
                    <w:p w14:paraId="547655DB" w14:textId="77777777" w:rsidR="00B744A9" w:rsidRPr="00B744A9" w:rsidRDefault="00B744A9" w:rsidP="00B744A9">
                      <w:pPr>
                        <w:pStyle w:val="ListParagraph"/>
                        <w:rPr>
                          <w:rFonts w:asciiTheme="majorHAnsi" w:hAnsiTheme="majorHAnsi" w:cstheme="majorHAnsi"/>
                          <w:color w:val="FF0000"/>
                          <w:lang w:val="en-US"/>
                        </w:rPr>
                      </w:pPr>
                    </w:p>
                    <w:p w14:paraId="1226B038" w14:textId="0D598C6E" w:rsidR="00B744A9" w:rsidRPr="009E136C" w:rsidRDefault="00B744A9" w:rsidP="00B744A9">
                      <w:pPr>
                        <w:pStyle w:val="ListParagraph"/>
                        <w:rPr>
                          <w:rFonts w:asciiTheme="majorHAnsi" w:hAnsiTheme="majorHAnsi" w:cstheme="majorHAnsi"/>
                          <w:color w:val="FF0000"/>
                          <w:lang w:val="en-US"/>
                        </w:rPr>
                      </w:pPr>
                      <w:r w:rsidRPr="009E136C">
                        <w:rPr>
                          <w:rFonts w:asciiTheme="majorHAnsi" w:hAnsiTheme="majorHAnsi" w:cstheme="majorHAnsi"/>
                          <w:color w:val="FF0000"/>
                          <w:lang w:val="en-US"/>
                        </w:rPr>
                        <w:t xml:space="preserve"> </w:t>
                      </w:r>
                    </w:p>
                  </w:txbxContent>
                </v:textbox>
                <w10:wrap type="square" anchorx="page"/>
              </v:shape>
            </w:pict>
          </mc:Fallback>
        </mc:AlternateContent>
      </w:r>
      <w:r w:rsidRPr="00F91BEF">
        <w:rPr>
          <w:rFonts w:asciiTheme="majorHAnsi" w:hAnsiTheme="majorHAnsi" w:cstheme="majorHAnsi"/>
          <w:noProof/>
          <w:color w:val="000000" w:themeColor="text1"/>
        </w:rPr>
        <mc:AlternateContent>
          <mc:Choice Requires="wps">
            <w:drawing>
              <wp:anchor distT="45720" distB="45720" distL="114300" distR="114300" simplePos="0" relativeHeight="251661312" behindDoc="0" locked="0" layoutInCell="1" allowOverlap="1" wp14:anchorId="7A666DFC" wp14:editId="3CB81334">
                <wp:simplePos x="0" y="0"/>
                <wp:positionH relativeFrom="page">
                  <wp:posOffset>857250</wp:posOffset>
                </wp:positionH>
                <wp:positionV relativeFrom="paragraph">
                  <wp:posOffset>0</wp:posOffset>
                </wp:positionV>
                <wp:extent cx="2905125" cy="3629025"/>
                <wp:effectExtent l="0" t="0" r="28575" b="28575"/>
                <wp:wrapSquare wrapText="bothSides"/>
                <wp:docPr id="4139651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3629025"/>
                        </a:xfrm>
                        <a:prstGeom prst="rect">
                          <a:avLst/>
                        </a:prstGeom>
                        <a:solidFill>
                          <a:srgbClr val="FFFFFF"/>
                        </a:solidFill>
                        <a:ln w="9525">
                          <a:solidFill>
                            <a:srgbClr val="000000"/>
                          </a:solidFill>
                          <a:miter lim="800000"/>
                          <a:headEnd/>
                          <a:tailEnd/>
                        </a:ln>
                      </wps:spPr>
                      <wps:txbx>
                        <w:txbxContent>
                          <w:p w14:paraId="59615AFD" w14:textId="40DA2285" w:rsidR="0048085F" w:rsidRPr="00B744A9" w:rsidRDefault="0048085F">
                            <w:pPr>
                              <w:rPr>
                                <w:rFonts w:asciiTheme="majorHAnsi" w:hAnsiTheme="majorHAnsi" w:cstheme="majorHAnsi"/>
                                <w:lang w:val="en-US"/>
                              </w:rPr>
                            </w:pPr>
                            <w:r w:rsidRPr="00B744A9">
                              <w:rPr>
                                <w:rFonts w:asciiTheme="majorHAnsi" w:hAnsiTheme="majorHAnsi" w:cstheme="majorHAnsi"/>
                                <w:b/>
                                <w:bCs/>
                                <w:lang w:val="en-US"/>
                              </w:rPr>
                              <w:t xml:space="preserve">Only use this letter </w:t>
                            </w:r>
                            <w:r w:rsidRPr="00B744A9">
                              <w:rPr>
                                <w:rFonts w:asciiTheme="majorHAnsi" w:hAnsiTheme="majorHAnsi" w:cstheme="majorHAnsi"/>
                                <w:lang w:val="en-US"/>
                              </w:rPr>
                              <w:t>if your client</w:t>
                            </w:r>
                            <w:r w:rsidR="00B744A9" w:rsidRPr="00B744A9">
                              <w:rPr>
                                <w:rFonts w:asciiTheme="majorHAnsi" w:hAnsiTheme="majorHAnsi" w:cstheme="majorHAnsi"/>
                                <w:lang w:val="en-US"/>
                              </w:rPr>
                              <w:t>:</w:t>
                            </w:r>
                          </w:p>
                          <w:p w14:paraId="21FFA27A" w14:textId="77777777" w:rsidR="003A102A" w:rsidRPr="00B744A9" w:rsidRDefault="003A102A">
                            <w:pPr>
                              <w:rPr>
                                <w:rFonts w:asciiTheme="majorHAnsi" w:hAnsiTheme="majorHAnsi" w:cstheme="majorHAnsi"/>
                                <w:lang w:val="en-US"/>
                              </w:rPr>
                            </w:pPr>
                          </w:p>
                          <w:p w14:paraId="006B63F9" w14:textId="2A0B4D26" w:rsidR="00B744A9" w:rsidRPr="00B744A9" w:rsidRDefault="00B744A9" w:rsidP="003A102A">
                            <w:pPr>
                              <w:pStyle w:val="ListParagraph"/>
                              <w:numPr>
                                <w:ilvl w:val="0"/>
                                <w:numId w:val="20"/>
                              </w:numPr>
                              <w:rPr>
                                <w:rFonts w:asciiTheme="majorHAnsi" w:hAnsiTheme="majorHAnsi" w:cstheme="majorHAnsi"/>
                                <w:sz w:val="24"/>
                                <w:szCs w:val="24"/>
                                <w:lang w:val="en-US"/>
                              </w:rPr>
                            </w:pPr>
                            <w:r w:rsidRPr="00B744A9">
                              <w:rPr>
                                <w:rFonts w:asciiTheme="majorHAnsi" w:hAnsiTheme="majorHAnsi" w:cstheme="majorHAnsi"/>
                                <w:sz w:val="24"/>
                                <w:szCs w:val="24"/>
                                <w:lang w:val="en-US"/>
                              </w:rPr>
                              <w:t xml:space="preserve">Was in receipt of legacy benefits with their partner and exempt from the bedroom </w:t>
                            </w:r>
                            <w:proofErr w:type="gramStart"/>
                            <w:r w:rsidRPr="00B744A9">
                              <w:rPr>
                                <w:rFonts w:asciiTheme="majorHAnsi" w:hAnsiTheme="majorHAnsi" w:cstheme="majorHAnsi"/>
                                <w:sz w:val="24"/>
                                <w:szCs w:val="24"/>
                                <w:lang w:val="en-US"/>
                              </w:rPr>
                              <w:t>tax</w:t>
                            </w:r>
                            <w:proofErr w:type="gramEnd"/>
                            <w:r w:rsidRPr="00B744A9">
                              <w:rPr>
                                <w:rFonts w:asciiTheme="majorHAnsi" w:hAnsiTheme="majorHAnsi" w:cstheme="majorHAnsi"/>
                                <w:sz w:val="24"/>
                                <w:szCs w:val="24"/>
                                <w:lang w:val="en-US"/>
                              </w:rPr>
                              <w:t xml:space="preserve"> </w:t>
                            </w:r>
                          </w:p>
                          <w:p w14:paraId="516F3B45" w14:textId="5B539177" w:rsidR="00B744A9" w:rsidRPr="00B744A9" w:rsidRDefault="00B744A9" w:rsidP="003A102A">
                            <w:pPr>
                              <w:pStyle w:val="ListParagraph"/>
                              <w:numPr>
                                <w:ilvl w:val="0"/>
                                <w:numId w:val="20"/>
                              </w:numPr>
                              <w:rPr>
                                <w:rFonts w:asciiTheme="majorHAnsi" w:hAnsiTheme="majorHAnsi" w:cstheme="majorHAnsi"/>
                                <w:sz w:val="24"/>
                                <w:szCs w:val="24"/>
                                <w:lang w:val="en-US"/>
                              </w:rPr>
                            </w:pPr>
                            <w:r w:rsidRPr="00B744A9">
                              <w:rPr>
                                <w:rFonts w:asciiTheme="majorHAnsi" w:hAnsiTheme="majorHAnsi" w:cstheme="majorHAnsi"/>
                                <w:sz w:val="24"/>
                                <w:szCs w:val="24"/>
                                <w:lang w:val="en-US"/>
                              </w:rPr>
                              <w:t xml:space="preserve">Their partner died and they had to claim </w:t>
                            </w:r>
                            <w:proofErr w:type="gramStart"/>
                            <w:r w:rsidRPr="00B744A9">
                              <w:rPr>
                                <w:rFonts w:asciiTheme="majorHAnsi" w:hAnsiTheme="majorHAnsi" w:cstheme="majorHAnsi"/>
                                <w:sz w:val="24"/>
                                <w:szCs w:val="24"/>
                                <w:lang w:val="en-US"/>
                              </w:rPr>
                              <w:t>UC</w:t>
                            </w:r>
                            <w:proofErr w:type="gramEnd"/>
                          </w:p>
                          <w:p w14:paraId="6F9FB18A" w14:textId="5866DBD9" w:rsidR="0048085F" w:rsidRPr="00B744A9" w:rsidRDefault="00B744A9" w:rsidP="00B744A9">
                            <w:pPr>
                              <w:pStyle w:val="ListParagraph"/>
                              <w:numPr>
                                <w:ilvl w:val="0"/>
                                <w:numId w:val="20"/>
                              </w:numPr>
                              <w:spacing w:after="0"/>
                              <w:rPr>
                                <w:rFonts w:asciiTheme="majorHAnsi" w:hAnsiTheme="majorHAnsi" w:cstheme="majorHAnsi"/>
                                <w:sz w:val="24"/>
                                <w:szCs w:val="24"/>
                                <w:lang w:val="en-US"/>
                              </w:rPr>
                            </w:pPr>
                            <w:r w:rsidRPr="00B744A9">
                              <w:rPr>
                                <w:rFonts w:asciiTheme="majorHAnsi" w:hAnsiTheme="majorHAnsi" w:cstheme="majorHAnsi"/>
                                <w:sz w:val="24"/>
                                <w:szCs w:val="24"/>
                                <w:lang w:val="en-US"/>
                              </w:rPr>
                              <w:t>They are immediately subject to the bedroom tax for UC.</w:t>
                            </w:r>
                          </w:p>
                          <w:p w14:paraId="77622A7C" w14:textId="77777777" w:rsidR="00B744A9" w:rsidRPr="00B744A9" w:rsidRDefault="00B744A9" w:rsidP="00B744A9">
                            <w:pPr>
                              <w:rPr>
                                <w:rFonts w:asciiTheme="majorHAnsi" w:hAnsiTheme="majorHAnsi" w:cstheme="majorHAnsi"/>
                                <w:lang w:val="en-US"/>
                              </w:rPr>
                            </w:pPr>
                          </w:p>
                          <w:p w14:paraId="12004C5F" w14:textId="77777777" w:rsidR="00B744A9" w:rsidRPr="00B744A9" w:rsidRDefault="00B744A9" w:rsidP="00B744A9">
                            <w:pPr>
                              <w:rPr>
                                <w:rFonts w:asciiTheme="majorHAnsi" w:hAnsiTheme="majorHAnsi" w:cstheme="majorHAnsi"/>
                                <w:lang w:val="en-US"/>
                              </w:rPr>
                            </w:pPr>
                            <w:r w:rsidRPr="00B744A9">
                              <w:rPr>
                                <w:rFonts w:asciiTheme="majorHAnsi" w:hAnsiTheme="majorHAnsi" w:cstheme="majorHAnsi"/>
                                <w:b/>
                                <w:bCs/>
                                <w:lang w:val="en-US"/>
                              </w:rPr>
                              <w:t xml:space="preserve">This letters </w:t>
                            </w:r>
                            <w:proofErr w:type="gramStart"/>
                            <w:r w:rsidRPr="00B744A9">
                              <w:rPr>
                                <w:rFonts w:asciiTheme="majorHAnsi" w:hAnsiTheme="majorHAnsi" w:cstheme="majorHAnsi"/>
                                <w:b/>
                                <w:bCs/>
                                <w:lang w:val="en-US"/>
                              </w:rPr>
                              <w:t>assumes</w:t>
                            </w:r>
                            <w:r w:rsidRPr="00B744A9">
                              <w:rPr>
                                <w:rFonts w:asciiTheme="majorHAnsi" w:hAnsiTheme="majorHAnsi" w:cstheme="majorHAnsi"/>
                                <w:lang w:val="en-US"/>
                              </w:rPr>
                              <w:t xml:space="preserve"> :</w:t>
                            </w:r>
                            <w:proofErr w:type="gramEnd"/>
                          </w:p>
                          <w:p w14:paraId="006BC17F" w14:textId="77777777" w:rsidR="00B744A9" w:rsidRPr="00B744A9" w:rsidRDefault="00B744A9" w:rsidP="00B744A9">
                            <w:pPr>
                              <w:rPr>
                                <w:rFonts w:asciiTheme="majorHAnsi" w:hAnsiTheme="majorHAnsi" w:cstheme="majorHAnsi"/>
                                <w:lang w:val="en-US"/>
                              </w:rPr>
                            </w:pPr>
                          </w:p>
                          <w:p w14:paraId="00EB8647" w14:textId="7285B227" w:rsidR="00B744A9" w:rsidRPr="00B744A9" w:rsidRDefault="00B744A9" w:rsidP="00B744A9">
                            <w:pPr>
                              <w:pStyle w:val="ListParagraph"/>
                              <w:numPr>
                                <w:ilvl w:val="0"/>
                                <w:numId w:val="21"/>
                              </w:numPr>
                              <w:rPr>
                                <w:rFonts w:asciiTheme="majorHAnsi" w:hAnsiTheme="majorHAnsi" w:cstheme="majorHAnsi"/>
                                <w:sz w:val="24"/>
                                <w:szCs w:val="24"/>
                                <w:lang w:val="en-US"/>
                              </w:rPr>
                            </w:pPr>
                            <w:r w:rsidRPr="00B744A9">
                              <w:rPr>
                                <w:rFonts w:asciiTheme="majorHAnsi" w:hAnsiTheme="majorHAnsi" w:cstheme="majorHAnsi"/>
                                <w:sz w:val="24"/>
                                <w:szCs w:val="24"/>
                                <w:lang w:val="en-US"/>
                              </w:rPr>
                              <w:t>your client is female. If your client is ma</w:t>
                            </w:r>
                            <w:r w:rsidR="00D57265">
                              <w:rPr>
                                <w:rFonts w:asciiTheme="majorHAnsi" w:hAnsiTheme="majorHAnsi" w:cstheme="majorHAnsi"/>
                                <w:sz w:val="24"/>
                                <w:szCs w:val="24"/>
                                <w:lang w:val="en-US"/>
                              </w:rPr>
                              <w:t>le</w:t>
                            </w:r>
                            <w:r w:rsidRPr="00B744A9">
                              <w:rPr>
                                <w:rFonts w:asciiTheme="majorHAnsi" w:hAnsiTheme="majorHAnsi" w:cstheme="majorHAnsi"/>
                                <w:sz w:val="24"/>
                                <w:szCs w:val="24"/>
                                <w:lang w:val="en-US"/>
                              </w:rPr>
                              <w:t xml:space="preserve">, edits </w:t>
                            </w:r>
                            <w:r w:rsidR="00D57265">
                              <w:rPr>
                                <w:rFonts w:asciiTheme="majorHAnsi" w:hAnsiTheme="majorHAnsi" w:cstheme="majorHAnsi"/>
                                <w:sz w:val="24"/>
                                <w:szCs w:val="24"/>
                                <w:lang w:val="en-US"/>
                              </w:rPr>
                              <w:t>are</w:t>
                            </w:r>
                            <w:r w:rsidRPr="00B744A9">
                              <w:rPr>
                                <w:rFonts w:asciiTheme="majorHAnsi" w:hAnsiTheme="majorHAnsi" w:cstheme="majorHAnsi"/>
                                <w:sz w:val="24"/>
                                <w:szCs w:val="24"/>
                                <w:lang w:val="en-US"/>
                              </w:rPr>
                              <w:t xml:space="preserve"> needed to </w:t>
                            </w:r>
                            <w:r w:rsidR="00D57265">
                              <w:rPr>
                                <w:rFonts w:asciiTheme="majorHAnsi" w:hAnsiTheme="majorHAnsi" w:cstheme="majorHAnsi"/>
                                <w:sz w:val="24"/>
                                <w:szCs w:val="24"/>
                                <w:lang w:val="en-US"/>
                              </w:rPr>
                              <w:t xml:space="preserve">the </w:t>
                            </w:r>
                            <w:r w:rsidRPr="00B744A9">
                              <w:rPr>
                                <w:rFonts w:asciiTheme="majorHAnsi" w:hAnsiTheme="majorHAnsi" w:cstheme="majorHAnsi"/>
                                <w:sz w:val="24"/>
                                <w:szCs w:val="24"/>
                                <w:lang w:val="en-US"/>
                              </w:rPr>
                              <w:t>arguments</w:t>
                            </w:r>
                            <w:r w:rsidR="00D57265">
                              <w:rPr>
                                <w:rFonts w:asciiTheme="majorHAnsi" w:hAnsiTheme="majorHAnsi" w:cstheme="majorHAnsi"/>
                                <w:sz w:val="24"/>
                                <w:szCs w:val="24"/>
                                <w:lang w:val="en-US"/>
                              </w:rPr>
                              <w:t xml:space="preserve"> at para 36/7</w:t>
                            </w:r>
                            <w:r w:rsidRPr="00B744A9">
                              <w:rPr>
                                <w:rFonts w:asciiTheme="majorHAnsi" w:hAnsiTheme="majorHAnsi" w:cstheme="majorHAnsi"/>
                                <w:sz w:val="24"/>
                                <w:szCs w:val="24"/>
                                <w:lang w:val="en-US"/>
                              </w:rPr>
                              <w:t>. Seek advice from jrproject@cpag.org.uk.</w:t>
                            </w:r>
                          </w:p>
                          <w:p w14:paraId="0DF6F27A" w14:textId="1B232E0E" w:rsidR="0048085F" w:rsidRPr="00B744A9" w:rsidRDefault="00B744A9">
                            <w:pPr>
                              <w:rPr>
                                <w:rFonts w:asciiTheme="majorHAnsi" w:hAnsiTheme="majorHAnsi" w:cstheme="majorHAnsi"/>
                                <w:color w:val="FF0000"/>
                                <w:lang w:val="en-US"/>
                              </w:rPr>
                            </w:pPr>
                            <w:r w:rsidRPr="00B744A9">
                              <w:rPr>
                                <w:rFonts w:asciiTheme="majorHAnsi" w:hAnsiTheme="majorHAnsi" w:cstheme="majorHAnsi"/>
                                <w:color w:val="FF0000"/>
                                <w:lang w:val="en-US"/>
                              </w:rPr>
                              <w:t xml:space="preserve">DELETE BOX BEFORE POSTING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66DFC" id="_x0000_s1028" type="#_x0000_t202" style="position:absolute;margin-left:67.5pt;margin-top:0;width:228.75pt;height:285.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">
                <v:textbox>
                  <w:txbxContent>
                    <w:p w14:paraId="59615AFD" w14:textId="40DA2285" w:rsidR="0048085F" w:rsidRPr="00B744A9" w:rsidRDefault="0048085F">
                      <w:pPr>
                        <w:rPr>
                          <w:rFonts w:asciiTheme="majorHAnsi" w:hAnsiTheme="majorHAnsi" w:cstheme="majorHAnsi"/>
                          <w:lang w:val="en-US"/>
                        </w:rPr>
                      </w:pPr>
                      <w:r w:rsidRPr="00B744A9">
                        <w:rPr>
                          <w:rFonts w:asciiTheme="majorHAnsi" w:hAnsiTheme="majorHAnsi" w:cstheme="majorHAnsi"/>
                          <w:b/>
                          <w:bCs/>
                          <w:lang w:val="en-US"/>
                        </w:rPr>
                        <w:t xml:space="preserve">Only use this letter </w:t>
                      </w:r>
                      <w:r w:rsidRPr="00B744A9">
                        <w:rPr>
                          <w:rFonts w:asciiTheme="majorHAnsi" w:hAnsiTheme="majorHAnsi" w:cstheme="majorHAnsi"/>
                          <w:lang w:val="en-US"/>
                        </w:rPr>
                        <w:t>if your client</w:t>
                      </w:r>
                      <w:r w:rsidR="00B744A9" w:rsidRPr="00B744A9">
                        <w:rPr>
                          <w:rFonts w:asciiTheme="majorHAnsi" w:hAnsiTheme="majorHAnsi" w:cstheme="majorHAnsi"/>
                          <w:lang w:val="en-US"/>
                        </w:rPr>
                        <w:t>:</w:t>
                      </w:r>
                    </w:p>
                    <w:p w14:paraId="21FFA27A" w14:textId="77777777" w:rsidR="003A102A" w:rsidRPr="00B744A9" w:rsidRDefault="003A102A">
                      <w:pPr>
                        <w:rPr>
                          <w:rFonts w:asciiTheme="majorHAnsi" w:hAnsiTheme="majorHAnsi" w:cstheme="majorHAnsi"/>
                          <w:lang w:val="en-US"/>
                        </w:rPr>
                      </w:pPr>
                    </w:p>
                    <w:p w14:paraId="006B63F9" w14:textId="2A0B4D26" w:rsidR="00B744A9" w:rsidRPr="00B744A9" w:rsidRDefault="00B744A9" w:rsidP="003A102A">
                      <w:pPr>
                        <w:pStyle w:val="ListParagraph"/>
                        <w:numPr>
                          <w:ilvl w:val="0"/>
                          <w:numId w:val="20"/>
                        </w:numPr>
                        <w:rPr>
                          <w:rFonts w:asciiTheme="majorHAnsi" w:hAnsiTheme="majorHAnsi" w:cstheme="majorHAnsi"/>
                          <w:sz w:val="24"/>
                          <w:szCs w:val="24"/>
                          <w:lang w:val="en-US"/>
                        </w:rPr>
                      </w:pPr>
                      <w:r w:rsidRPr="00B744A9">
                        <w:rPr>
                          <w:rFonts w:asciiTheme="majorHAnsi" w:hAnsiTheme="majorHAnsi" w:cstheme="majorHAnsi"/>
                          <w:sz w:val="24"/>
                          <w:szCs w:val="24"/>
                          <w:lang w:val="en-US"/>
                        </w:rPr>
                        <w:t xml:space="preserve">Was in receipt of legacy benefits with their partner and exempt from the bedroom </w:t>
                      </w:r>
                      <w:proofErr w:type="gramStart"/>
                      <w:r w:rsidRPr="00B744A9">
                        <w:rPr>
                          <w:rFonts w:asciiTheme="majorHAnsi" w:hAnsiTheme="majorHAnsi" w:cstheme="majorHAnsi"/>
                          <w:sz w:val="24"/>
                          <w:szCs w:val="24"/>
                          <w:lang w:val="en-US"/>
                        </w:rPr>
                        <w:t>tax</w:t>
                      </w:r>
                      <w:proofErr w:type="gramEnd"/>
                      <w:r w:rsidRPr="00B744A9">
                        <w:rPr>
                          <w:rFonts w:asciiTheme="majorHAnsi" w:hAnsiTheme="majorHAnsi" w:cstheme="majorHAnsi"/>
                          <w:sz w:val="24"/>
                          <w:szCs w:val="24"/>
                          <w:lang w:val="en-US"/>
                        </w:rPr>
                        <w:t xml:space="preserve"> </w:t>
                      </w:r>
                    </w:p>
                    <w:p w14:paraId="516F3B45" w14:textId="5B539177" w:rsidR="00B744A9" w:rsidRPr="00B744A9" w:rsidRDefault="00B744A9" w:rsidP="003A102A">
                      <w:pPr>
                        <w:pStyle w:val="ListParagraph"/>
                        <w:numPr>
                          <w:ilvl w:val="0"/>
                          <w:numId w:val="20"/>
                        </w:numPr>
                        <w:rPr>
                          <w:rFonts w:asciiTheme="majorHAnsi" w:hAnsiTheme="majorHAnsi" w:cstheme="majorHAnsi"/>
                          <w:sz w:val="24"/>
                          <w:szCs w:val="24"/>
                          <w:lang w:val="en-US"/>
                        </w:rPr>
                      </w:pPr>
                      <w:r w:rsidRPr="00B744A9">
                        <w:rPr>
                          <w:rFonts w:asciiTheme="majorHAnsi" w:hAnsiTheme="majorHAnsi" w:cstheme="majorHAnsi"/>
                          <w:sz w:val="24"/>
                          <w:szCs w:val="24"/>
                          <w:lang w:val="en-US"/>
                        </w:rPr>
                        <w:t xml:space="preserve">Their partner died and they had to claim </w:t>
                      </w:r>
                      <w:proofErr w:type="gramStart"/>
                      <w:r w:rsidRPr="00B744A9">
                        <w:rPr>
                          <w:rFonts w:asciiTheme="majorHAnsi" w:hAnsiTheme="majorHAnsi" w:cstheme="majorHAnsi"/>
                          <w:sz w:val="24"/>
                          <w:szCs w:val="24"/>
                          <w:lang w:val="en-US"/>
                        </w:rPr>
                        <w:t>UC</w:t>
                      </w:r>
                      <w:proofErr w:type="gramEnd"/>
                    </w:p>
                    <w:p w14:paraId="6F9FB18A" w14:textId="5866DBD9" w:rsidR="0048085F" w:rsidRPr="00B744A9" w:rsidRDefault="00B744A9" w:rsidP="00B744A9">
                      <w:pPr>
                        <w:pStyle w:val="ListParagraph"/>
                        <w:numPr>
                          <w:ilvl w:val="0"/>
                          <w:numId w:val="20"/>
                        </w:numPr>
                        <w:spacing w:after="0"/>
                        <w:rPr>
                          <w:rFonts w:asciiTheme="majorHAnsi" w:hAnsiTheme="majorHAnsi" w:cstheme="majorHAnsi"/>
                          <w:sz w:val="24"/>
                          <w:szCs w:val="24"/>
                          <w:lang w:val="en-US"/>
                        </w:rPr>
                      </w:pPr>
                      <w:r w:rsidRPr="00B744A9">
                        <w:rPr>
                          <w:rFonts w:asciiTheme="majorHAnsi" w:hAnsiTheme="majorHAnsi" w:cstheme="majorHAnsi"/>
                          <w:sz w:val="24"/>
                          <w:szCs w:val="24"/>
                          <w:lang w:val="en-US"/>
                        </w:rPr>
                        <w:t>They are immediately subject to the bedroom tax for UC.</w:t>
                      </w:r>
                    </w:p>
                    <w:p w14:paraId="77622A7C" w14:textId="77777777" w:rsidR="00B744A9" w:rsidRPr="00B744A9" w:rsidRDefault="00B744A9" w:rsidP="00B744A9">
                      <w:pPr>
                        <w:rPr>
                          <w:rFonts w:asciiTheme="majorHAnsi" w:hAnsiTheme="majorHAnsi" w:cstheme="majorHAnsi"/>
                          <w:lang w:val="en-US"/>
                        </w:rPr>
                      </w:pPr>
                    </w:p>
                    <w:p w14:paraId="12004C5F" w14:textId="77777777" w:rsidR="00B744A9" w:rsidRPr="00B744A9" w:rsidRDefault="00B744A9" w:rsidP="00B744A9">
                      <w:pPr>
                        <w:rPr>
                          <w:rFonts w:asciiTheme="majorHAnsi" w:hAnsiTheme="majorHAnsi" w:cstheme="majorHAnsi"/>
                          <w:lang w:val="en-US"/>
                        </w:rPr>
                      </w:pPr>
                      <w:r w:rsidRPr="00B744A9">
                        <w:rPr>
                          <w:rFonts w:asciiTheme="majorHAnsi" w:hAnsiTheme="majorHAnsi" w:cstheme="majorHAnsi"/>
                          <w:b/>
                          <w:bCs/>
                          <w:lang w:val="en-US"/>
                        </w:rPr>
                        <w:t xml:space="preserve">This letters </w:t>
                      </w:r>
                      <w:proofErr w:type="gramStart"/>
                      <w:r w:rsidRPr="00B744A9">
                        <w:rPr>
                          <w:rFonts w:asciiTheme="majorHAnsi" w:hAnsiTheme="majorHAnsi" w:cstheme="majorHAnsi"/>
                          <w:b/>
                          <w:bCs/>
                          <w:lang w:val="en-US"/>
                        </w:rPr>
                        <w:t>assumes</w:t>
                      </w:r>
                      <w:r w:rsidRPr="00B744A9">
                        <w:rPr>
                          <w:rFonts w:asciiTheme="majorHAnsi" w:hAnsiTheme="majorHAnsi" w:cstheme="majorHAnsi"/>
                          <w:lang w:val="en-US"/>
                        </w:rPr>
                        <w:t xml:space="preserve"> :</w:t>
                      </w:r>
                      <w:proofErr w:type="gramEnd"/>
                    </w:p>
                    <w:p w14:paraId="006BC17F" w14:textId="77777777" w:rsidR="00B744A9" w:rsidRPr="00B744A9" w:rsidRDefault="00B744A9" w:rsidP="00B744A9">
                      <w:pPr>
                        <w:rPr>
                          <w:rFonts w:asciiTheme="majorHAnsi" w:hAnsiTheme="majorHAnsi" w:cstheme="majorHAnsi"/>
                          <w:lang w:val="en-US"/>
                        </w:rPr>
                      </w:pPr>
                    </w:p>
                    <w:p w14:paraId="00EB8647" w14:textId="7285B227" w:rsidR="00B744A9" w:rsidRPr="00B744A9" w:rsidRDefault="00B744A9" w:rsidP="00B744A9">
                      <w:pPr>
                        <w:pStyle w:val="ListParagraph"/>
                        <w:numPr>
                          <w:ilvl w:val="0"/>
                          <w:numId w:val="21"/>
                        </w:numPr>
                        <w:rPr>
                          <w:rFonts w:asciiTheme="majorHAnsi" w:hAnsiTheme="majorHAnsi" w:cstheme="majorHAnsi"/>
                          <w:sz w:val="24"/>
                          <w:szCs w:val="24"/>
                          <w:lang w:val="en-US"/>
                        </w:rPr>
                      </w:pPr>
                      <w:r w:rsidRPr="00B744A9">
                        <w:rPr>
                          <w:rFonts w:asciiTheme="majorHAnsi" w:hAnsiTheme="majorHAnsi" w:cstheme="majorHAnsi"/>
                          <w:sz w:val="24"/>
                          <w:szCs w:val="24"/>
                          <w:lang w:val="en-US"/>
                        </w:rPr>
                        <w:t>your client is female. If your client is ma</w:t>
                      </w:r>
                      <w:r w:rsidR="00D57265">
                        <w:rPr>
                          <w:rFonts w:asciiTheme="majorHAnsi" w:hAnsiTheme="majorHAnsi" w:cstheme="majorHAnsi"/>
                          <w:sz w:val="24"/>
                          <w:szCs w:val="24"/>
                          <w:lang w:val="en-US"/>
                        </w:rPr>
                        <w:t>le</w:t>
                      </w:r>
                      <w:r w:rsidRPr="00B744A9">
                        <w:rPr>
                          <w:rFonts w:asciiTheme="majorHAnsi" w:hAnsiTheme="majorHAnsi" w:cstheme="majorHAnsi"/>
                          <w:sz w:val="24"/>
                          <w:szCs w:val="24"/>
                          <w:lang w:val="en-US"/>
                        </w:rPr>
                        <w:t xml:space="preserve">, edits </w:t>
                      </w:r>
                      <w:r w:rsidR="00D57265">
                        <w:rPr>
                          <w:rFonts w:asciiTheme="majorHAnsi" w:hAnsiTheme="majorHAnsi" w:cstheme="majorHAnsi"/>
                          <w:sz w:val="24"/>
                          <w:szCs w:val="24"/>
                          <w:lang w:val="en-US"/>
                        </w:rPr>
                        <w:t>are</w:t>
                      </w:r>
                      <w:r w:rsidRPr="00B744A9">
                        <w:rPr>
                          <w:rFonts w:asciiTheme="majorHAnsi" w:hAnsiTheme="majorHAnsi" w:cstheme="majorHAnsi"/>
                          <w:sz w:val="24"/>
                          <w:szCs w:val="24"/>
                          <w:lang w:val="en-US"/>
                        </w:rPr>
                        <w:t xml:space="preserve"> needed to </w:t>
                      </w:r>
                      <w:r w:rsidR="00D57265">
                        <w:rPr>
                          <w:rFonts w:asciiTheme="majorHAnsi" w:hAnsiTheme="majorHAnsi" w:cstheme="majorHAnsi"/>
                          <w:sz w:val="24"/>
                          <w:szCs w:val="24"/>
                          <w:lang w:val="en-US"/>
                        </w:rPr>
                        <w:t xml:space="preserve">the </w:t>
                      </w:r>
                      <w:r w:rsidRPr="00B744A9">
                        <w:rPr>
                          <w:rFonts w:asciiTheme="majorHAnsi" w:hAnsiTheme="majorHAnsi" w:cstheme="majorHAnsi"/>
                          <w:sz w:val="24"/>
                          <w:szCs w:val="24"/>
                          <w:lang w:val="en-US"/>
                        </w:rPr>
                        <w:t>arguments</w:t>
                      </w:r>
                      <w:r w:rsidR="00D57265">
                        <w:rPr>
                          <w:rFonts w:asciiTheme="majorHAnsi" w:hAnsiTheme="majorHAnsi" w:cstheme="majorHAnsi"/>
                          <w:sz w:val="24"/>
                          <w:szCs w:val="24"/>
                          <w:lang w:val="en-US"/>
                        </w:rPr>
                        <w:t xml:space="preserve"> at para 36/7</w:t>
                      </w:r>
                      <w:r w:rsidRPr="00B744A9">
                        <w:rPr>
                          <w:rFonts w:asciiTheme="majorHAnsi" w:hAnsiTheme="majorHAnsi" w:cstheme="majorHAnsi"/>
                          <w:sz w:val="24"/>
                          <w:szCs w:val="24"/>
                          <w:lang w:val="en-US"/>
                        </w:rPr>
                        <w:t>. Seek advice from jrproject@cpag.org.uk.</w:t>
                      </w:r>
                    </w:p>
                    <w:p w14:paraId="0DF6F27A" w14:textId="1B232E0E" w:rsidR="0048085F" w:rsidRPr="00B744A9" w:rsidRDefault="00B744A9">
                      <w:pPr>
                        <w:rPr>
                          <w:rFonts w:asciiTheme="majorHAnsi" w:hAnsiTheme="majorHAnsi" w:cstheme="majorHAnsi"/>
                          <w:color w:val="FF0000"/>
                          <w:lang w:val="en-US"/>
                        </w:rPr>
                      </w:pPr>
                      <w:r w:rsidRPr="00B744A9">
                        <w:rPr>
                          <w:rFonts w:asciiTheme="majorHAnsi" w:hAnsiTheme="majorHAnsi" w:cstheme="majorHAnsi"/>
                          <w:color w:val="FF0000"/>
                          <w:lang w:val="en-US"/>
                        </w:rPr>
                        <w:t xml:space="preserve">DELETE BOX BEFORE POSTING </w:t>
                      </w:r>
                    </w:p>
                  </w:txbxContent>
                </v:textbox>
                <w10:wrap type="square" anchorx="page"/>
              </v:shape>
            </w:pict>
          </mc:Fallback>
        </mc:AlternateContent>
      </w:r>
    </w:p>
    <w:p w14:paraId="79AD058A" w14:textId="23004B56" w:rsidR="00B744A9" w:rsidRDefault="00B744A9" w:rsidP="00F91BEF">
      <w:pPr>
        <w:pStyle w:val="NormalWeb"/>
        <w:spacing w:before="30" w:beforeAutospacing="0" w:after="30" w:afterAutospacing="0"/>
        <w:rPr>
          <w:rFonts w:asciiTheme="majorHAnsi" w:hAnsiTheme="majorHAnsi" w:cstheme="majorHAnsi"/>
          <w:color w:val="000000" w:themeColor="text1"/>
        </w:rPr>
      </w:pPr>
    </w:p>
    <w:p w14:paraId="2110C518" w14:textId="132D5A1A" w:rsidR="00023021" w:rsidRPr="00F91BEF" w:rsidRDefault="00023021" w:rsidP="00F91BEF">
      <w:pPr>
        <w:pStyle w:val="NormalWeb"/>
        <w:spacing w:before="30" w:beforeAutospacing="0" w:after="30" w:afterAutospacing="0"/>
        <w:rPr>
          <w:rFonts w:asciiTheme="majorHAnsi" w:hAnsiTheme="majorHAnsi" w:cstheme="majorHAnsi"/>
          <w:color w:val="000000" w:themeColor="text1"/>
        </w:rPr>
      </w:pPr>
      <w:r w:rsidRPr="00F91BEF">
        <w:rPr>
          <w:rFonts w:asciiTheme="majorHAnsi" w:hAnsiTheme="majorHAnsi" w:cstheme="majorHAnsi"/>
          <w:color w:val="000000" w:themeColor="text1"/>
        </w:rPr>
        <w:t>[address your letter to either the:</w:t>
      </w:r>
    </w:p>
    <w:p w14:paraId="1B65FB51" w14:textId="125B66D4" w:rsidR="00023021" w:rsidRPr="00F91BEF" w:rsidRDefault="00023021" w:rsidP="00F91BEF">
      <w:pPr>
        <w:pStyle w:val="NormalWeb"/>
        <w:spacing w:before="30" w:beforeAutospacing="0" w:after="30" w:afterAutospacing="0"/>
        <w:rPr>
          <w:rFonts w:asciiTheme="majorHAnsi" w:hAnsiTheme="majorHAnsi" w:cstheme="majorHAnsi"/>
          <w:color w:val="000000" w:themeColor="text1"/>
        </w:rPr>
      </w:pPr>
      <w:r w:rsidRPr="00F91BEF">
        <w:rPr>
          <w:rFonts w:asciiTheme="majorHAnsi" w:hAnsiTheme="majorHAnsi" w:cstheme="majorHAnsi"/>
          <w:color w:val="000000" w:themeColor="text1"/>
        </w:rPr>
        <w:t xml:space="preserve">address on your client’s decision letter, </w:t>
      </w:r>
    </w:p>
    <w:p w14:paraId="326724D9" w14:textId="77777777" w:rsidR="00023021" w:rsidRPr="00F91BEF" w:rsidRDefault="00023021" w:rsidP="00F91BEF">
      <w:pPr>
        <w:pStyle w:val="NormalWeb"/>
        <w:spacing w:before="30" w:beforeAutospacing="0" w:after="30" w:afterAutospacing="0"/>
        <w:rPr>
          <w:rFonts w:asciiTheme="majorHAnsi" w:hAnsiTheme="majorHAnsi" w:cstheme="majorHAnsi"/>
          <w:color w:val="000000" w:themeColor="text1"/>
        </w:rPr>
      </w:pPr>
      <w:r w:rsidRPr="00F91BEF">
        <w:rPr>
          <w:rFonts w:asciiTheme="majorHAnsi" w:hAnsiTheme="majorHAnsi" w:cstheme="majorHAnsi"/>
          <w:color w:val="000000" w:themeColor="text1"/>
        </w:rPr>
        <w:t>address your client sent their claim to, or</w:t>
      </w:r>
    </w:p>
    <w:p w14:paraId="39FD6B2E" w14:textId="77777777" w:rsidR="00023021" w:rsidRPr="00F91BEF" w:rsidRDefault="00023021" w:rsidP="00F91BEF">
      <w:pPr>
        <w:pStyle w:val="NormalWeb"/>
        <w:spacing w:before="30" w:beforeAutospacing="0" w:after="30" w:afterAutospacing="0"/>
        <w:rPr>
          <w:rFonts w:asciiTheme="majorHAnsi" w:hAnsiTheme="majorHAnsi" w:cstheme="majorHAnsi"/>
          <w:color w:val="000000" w:themeColor="text1"/>
        </w:rPr>
      </w:pPr>
      <w:r w:rsidRPr="00F91BEF">
        <w:rPr>
          <w:rFonts w:asciiTheme="majorHAnsi" w:hAnsiTheme="majorHAnsi" w:cstheme="majorHAnsi"/>
          <w:color w:val="000000" w:themeColor="text1"/>
        </w:rPr>
        <w:t>address on relevant DWP correspondence; or</w:t>
      </w:r>
    </w:p>
    <w:p w14:paraId="4A058F17" w14:textId="77777777" w:rsidR="00023021" w:rsidRPr="00F91BEF" w:rsidRDefault="00023021" w:rsidP="00F91BEF">
      <w:pPr>
        <w:pStyle w:val="NormalWeb"/>
        <w:spacing w:before="30" w:beforeAutospacing="0" w:after="30" w:afterAutospacing="0"/>
        <w:rPr>
          <w:rFonts w:asciiTheme="majorHAnsi" w:hAnsiTheme="majorHAnsi" w:cstheme="majorHAnsi"/>
          <w:color w:val="000000" w:themeColor="text1"/>
        </w:rPr>
      </w:pPr>
      <w:r w:rsidRPr="00F91BEF">
        <w:rPr>
          <w:rFonts w:asciiTheme="majorHAnsi" w:hAnsiTheme="majorHAnsi" w:cstheme="majorHAnsi"/>
          <w:color w:val="000000" w:themeColor="text1"/>
        </w:rPr>
        <w:t>request an upload link to post it to your client’s online UC account]</w:t>
      </w:r>
    </w:p>
    <w:p w14:paraId="43AB84AF" w14:textId="77777777" w:rsidR="00023021" w:rsidRPr="00F91BEF" w:rsidRDefault="00023021" w:rsidP="00F91BEF">
      <w:pPr>
        <w:pStyle w:val="NormalWeb"/>
        <w:spacing w:before="30" w:beforeAutospacing="0" w:after="30" w:afterAutospacing="0"/>
        <w:rPr>
          <w:rFonts w:asciiTheme="majorHAnsi" w:hAnsiTheme="majorHAnsi" w:cstheme="majorHAnsi"/>
          <w:color w:val="000000" w:themeColor="text1"/>
        </w:rPr>
      </w:pPr>
    </w:p>
    <w:p w14:paraId="260E0039" w14:textId="77777777" w:rsidR="00023021" w:rsidRPr="00F91BEF" w:rsidRDefault="00023021" w:rsidP="00F91BEF">
      <w:pPr>
        <w:pStyle w:val="NormalWeb"/>
        <w:spacing w:before="30" w:beforeAutospacing="0" w:after="30" w:afterAutospacing="0"/>
        <w:rPr>
          <w:rFonts w:asciiTheme="majorHAnsi" w:hAnsiTheme="majorHAnsi" w:cstheme="majorHAnsi"/>
          <w:i/>
          <w:iCs/>
          <w:color w:val="000000" w:themeColor="text1"/>
        </w:rPr>
      </w:pPr>
      <w:r w:rsidRPr="00F91BEF">
        <w:rPr>
          <w:rFonts w:asciiTheme="majorHAnsi" w:hAnsiTheme="majorHAnsi" w:cstheme="majorHAnsi"/>
          <w:b/>
          <w:bCs/>
          <w:color w:val="000000" w:themeColor="text1"/>
        </w:rPr>
        <w:t>And by email to:</w:t>
      </w:r>
      <w:r w:rsidRPr="00F91BEF">
        <w:rPr>
          <w:rFonts w:asciiTheme="majorHAnsi" w:hAnsiTheme="majorHAnsi" w:cstheme="majorHAnsi"/>
          <w:color w:val="000000" w:themeColor="text1"/>
        </w:rPr>
        <w:t xml:space="preserve"> </w:t>
      </w:r>
      <w:hyperlink r:id="rId19" w:history="1">
        <w:r w:rsidRPr="00F91BEF">
          <w:rPr>
            <w:rStyle w:val="Hyperlink"/>
            <w:rFonts w:asciiTheme="majorHAnsi" w:hAnsiTheme="majorHAnsi" w:cstheme="majorHAnsi"/>
            <w:shd w:val="clear" w:color="auto" w:fill="FFFFFF"/>
          </w:rPr>
          <w:t>thetreasurysolicitor@governmentlegal.gov.uk</w:t>
        </w:r>
      </w:hyperlink>
    </w:p>
    <w:p w14:paraId="72792E50" w14:textId="77777777" w:rsidR="00F91BEF" w:rsidRDefault="00F91BEF" w:rsidP="00F91BEF">
      <w:pPr>
        <w:pStyle w:val="NormalWeb"/>
        <w:spacing w:before="30" w:beforeAutospacing="0" w:after="30" w:afterAutospacing="0" w:line="360" w:lineRule="auto"/>
        <w:rPr>
          <w:rStyle w:val="Strong"/>
          <w:rFonts w:asciiTheme="majorHAnsi" w:hAnsiTheme="majorHAnsi" w:cstheme="majorHAnsi"/>
          <w:color w:val="000000" w:themeColor="text1"/>
        </w:rPr>
      </w:pPr>
    </w:p>
    <w:p w14:paraId="2628BC4B" w14:textId="59AA39D3" w:rsidR="00A857AC" w:rsidRPr="00B744A9" w:rsidRDefault="00023021" w:rsidP="00F91BEF">
      <w:pPr>
        <w:pStyle w:val="NormalWeb"/>
        <w:spacing w:before="30" w:beforeAutospacing="0" w:after="30" w:afterAutospacing="0" w:line="360" w:lineRule="auto"/>
        <w:rPr>
          <w:rStyle w:val="Strong"/>
          <w:rFonts w:asciiTheme="majorHAnsi" w:hAnsiTheme="majorHAnsi" w:cstheme="majorHAnsi"/>
          <w:b w:val="0"/>
          <w:bCs w:val="0"/>
          <w:color w:val="000000" w:themeColor="text1"/>
        </w:rPr>
      </w:pPr>
      <w:r w:rsidRPr="00B744A9">
        <w:rPr>
          <w:rStyle w:val="Strong"/>
          <w:rFonts w:asciiTheme="majorHAnsi" w:hAnsiTheme="majorHAnsi" w:cstheme="majorHAnsi"/>
          <w:b w:val="0"/>
          <w:bCs w:val="0"/>
          <w:color w:val="000000" w:themeColor="text1"/>
        </w:rPr>
        <w:t>Our Ref:</w:t>
      </w:r>
    </w:p>
    <w:p w14:paraId="47829241" w14:textId="77777777" w:rsidR="00851925" w:rsidRDefault="00851925" w:rsidP="00F91BEF">
      <w:pPr>
        <w:pStyle w:val="NormalWeb"/>
        <w:spacing w:before="30" w:beforeAutospacing="0" w:after="30" w:afterAutospacing="0" w:line="360" w:lineRule="auto"/>
        <w:rPr>
          <w:rStyle w:val="Strong"/>
          <w:rFonts w:asciiTheme="majorHAnsi" w:hAnsiTheme="majorHAnsi" w:cstheme="majorHAnsi"/>
          <w:b w:val="0"/>
          <w:bCs w:val="0"/>
          <w:color w:val="FF0000"/>
        </w:rPr>
      </w:pPr>
    </w:p>
    <w:p w14:paraId="6430F24A" w14:textId="4B98FF2F" w:rsidR="00F91BEF" w:rsidRDefault="00F91BEF" w:rsidP="00F91BEF">
      <w:pPr>
        <w:pStyle w:val="NormalWeb"/>
        <w:spacing w:before="30" w:beforeAutospacing="0" w:after="30" w:afterAutospacing="0" w:line="360" w:lineRule="auto"/>
        <w:rPr>
          <w:rStyle w:val="Strong"/>
          <w:rFonts w:asciiTheme="majorHAnsi" w:hAnsiTheme="majorHAnsi" w:cstheme="majorHAnsi"/>
          <w:b w:val="0"/>
          <w:bCs w:val="0"/>
          <w:color w:val="FF0000"/>
        </w:rPr>
      </w:pPr>
      <w:r w:rsidRPr="00F91BEF">
        <w:rPr>
          <w:rStyle w:val="Strong"/>
          <w:rFonts w:asciiTheme="majorHAnsi" w:hAnsiTheme="majorHAnsi" w:cstheme="majorHAnsi"/>
          <w:b w:val="0"/>
          <w:bCs w:val="0"/>
          <w:color w:val="FF0000"/>
        </w:rPr>
        <w:t>[date]</w:t>
      </w:r>
    </w:p>
    <w:p w14:paraId="3BDA8109" w14:textId="77777777" w:rsidR="00F91BEF" w:rsidRPr="00F91BEF" w:rsidRDefault="00F91BEF" w:rsidP="00F91BEF">
      <w:pPr>
        <w:pStyle w:val="NormalWeb"/>
        <w:spacing w:before="30" w:beforeAutospacing="0" w:after="30" w:afterAutospacing="0" w:line="360" w:lineRule="auto"/>
        <w:rPr>
          <w:rStyle w:val="Strong"/>
          <w:rFonts w:asciiTheme="majorHAnsi" w:hAnsiTheme="majorHAnsi" w:cstheme="majorHAnsi"/>
          <w:b w:val="0"/>
          <w:bCs w:val="0"/>
          <w:color w:val="FF0000"/>
        </w:rPr>
      </w:pPr>
    </w:p>
    <w:p w14:paraId="0D497E06" w14:textId="48951B6C" w:rsidR="00B16CE0" w:rsidRPr="003A102A" w:rsidRDefault="00B16CE0" w:rsidP="00F91BEF">
      <w:pPr>
        <w:pStyle w:val="NormalWeb"/>
        <w:spacing w:before="30" w:beforeAutospacing="0" w:after="30" w:afterAutospacing="0" w:line="360" w:lineRule="auto"/>
        <w:rPr>
          <w:rStyle w:val="Strong"/>
          <w:rFonts w:asciiTheme="majorHAnsi" w:hAnsiTheme="majorHAnsi" w:cstheme="majorHAnsi"/>
          <w:b w:val="0"/>
        </w:rPr>
      </w:pPr>
      <w:r w:rsidRPr="003A102A">
        <w:rPr>
          <w:rStyle w:val="Strong"/>
          <w:rFonts w:asciiTheme="majorHAnsi" w:hAnsiTheme="majorHAnsi" w:cstheme="majorHAnsi"/>
          <w:b w:val="0"/>
        </w:rPr>
        <w:t>Dear Sir or Madam</w:t>
      </w:r>
      <w:r w:rsidR="00F91BEF" w:rsidRPr="003A102A">
        <w:rPr>
          <w:rStyle w:val="Strong"/>
          <w:rFonts w:asciiTheme="majorHAnsi" w:hAnsiTheme="majorHAnsi" w:cstheme="majorHAnsi"/>
          <w:b w:val="0"/>
        </w:rPr>
        <w:t>,</w:t>
      </w:r>
    </w:p>
    <w:p w14:paraId="7C2F5458" w14:textId="77777777" w:rsidR="00F91BEF" w:rsidRPr="003A102A" w:rsidRDefault="00F91BEF" w:rsidP="00F91BEF">
      <w:pPr>
        <w:pStyle w:val="NormalWeb"/>
        <w:spacing w:before="30" w:beforeAutospacing="0" w:after="30" w:afterAutospacing="0" w:line="360" w:lineRule="auto"/>
        <w:rPr>
          <w:rStyle w:val="Strong"/>
          <w:rFonts w:asciiTheme="majorHAnsi" w:hAnsiTheme="majorHAnsi" w:cstheme="majorHAnsi"/>
          <w:b w:val="0"/>
        </w:rPr>
      </w:pPr>
    </w:p>
    <w:p w14:paraId="577455FD" w14:textId="0B7BE30B" w:rsidR="00B16CE0" w:rsidRPr="003A102A" w:rsidRDefault="00B16CE0" w:rsidP="00F91BEF">
      <w:pPr>
        <w:pStyle w:val="NormalWeb"/>
        <w:spacing w:before="30" w:beforeAutospacing="0" w:after="30" w:afterAutospacing="0" w:line="360" w:lineRule="auto"/>
        <w:ind w:left="720" w:hanging="720"/>
        <w:rPr>
          <w:rStyle w:val="Strong"/>
          <w:rFonts w:asciiTheme="majorHAnsi" w:hAnsiTheme="majorHAnsi" w:cstheme="majorHAnsi"/>
          <w:color w:val="FF0000"/>
        </w:rPr>
      </w:pPr>
      <w:r w:rsidRPr="003A102A">
        <w:rPr>
          <w:rStyle w:val="Strong"/>
          <w:rFonts w:asciiTheme="majorHAnsi" w:hAnsiTheme="majorHAnsi" w:cstheme="majorHAnsi"/>
        </w:rPr>
        <w:t xml:space="preserve">Re: </w:t>
      </w:r>
      <w:r w:rsidRPr="003A102A">
        <w:rPr>
          <w:rStyle w:val="Strong"/>
          <w:rFonts w:asciiTheme="majorHAnsi" w:hAnsiTheme="majorHAnsi" w:cstheme="majorHAnsi"/>
        </w:rPr>
        <w:tab/>
        <w:t xml:space="preserve">Proposed claim for judicial review against the Secretary of State for Work and Pensions by </w:t>
      </w:r>
      <w:r w:rsidR="00D57265">
        <w:rPr>
          <w:rStyle w:val="Strong"/>
          <w:rFonts w:asciiTheme="majorHAnsi" w:hAnsiTheme="majorHAnsi" w:cstheme="majorHAnsi"/>
          <w:color w:val="FF0000"/>
        </w:rPr>
        <w:t>[claimant initials]</w:t>
      </w:r>
    </w:p>
    <w:p w14:paraId="75E0C259" w14:textId="77777777" w:rsidR="00F91BEF" w:rsidRPr="003A102A" w:rsidRDefault="00F91BEF" w:rsidP="00F91BEF">
      <w:pPr>
        <w:pStyle w:val="NormalWeb"/>
        <w:spacing w:before="30" w:beforeAutospacing="0" w:after="30" w:afterAutospacing="0" w:line="360" w:lineRule="auto"/>
        <w:ind w:left="720" w:hanging="720"/>
        <w:rPr>
          <w:rFonts w:asciiTheme="majorHAnsi" w:hAnsiTheme="majorHAnsi" w:cstheme="majorHAnsi"/>
          <w:b/>
          <w:bCs/>
        </w:rPr>
      </w:pPr>
    </w:p>
    <w:p w14:paraId="7C0FF25F" w14:textId="6BC5DCD4" w:rsidR="00E23EB4" w:rsidRPr="003A102A" w:rsidRDefault="00E23EB4" w:rsidP="00F91BEF">
      <w:pPr>
        <w:pStyle w:val="Heading5"/>
        <w:spacing w:before="30" w:beforeAutospacing="0" w:after="30" w:afterAutospacing="0" w:line="360" w:lineRule="auto"/>
        <w:jc w:val="both"/>
        <w:rPr>
          <w:rStyle w:val="sectionitemno"/>
          <w:rFonts w:asciiTheme="majorHAnsi" w:hAnsiTheme="majorHAnsi" w:cstheme="majorHAnsi"/>
          <w:b w:val="0"/>
          <w:sz w:val="24"/>
          <w:szCs w:val="24"/>
        </w:rPr>
      </w:pPr>
      <w:r w:rsidRPr="003A102A">
        <w:rPr>
          <w:rStyle w:val="sectionitemno"/>
          <w:rFonts w:asciiTheme="majorHAnsi" w:hAnsiTheme="majorHAnsi" w:cstheme="majorHAnsi"/>
          <w:b w:val="0"/>
          <w:sz w:val="24"/>
          <w:szCs w:val="24"/>
        </w:rPr>
        <w:t xml:space="preserve">We are instructed by </w:t>
      </w:r>
      <w:r w:rsidR="00D57265">
        <w:rPr>
          <w:rStyle w:val="sectionitemno"/>
          <w:rFonts w:asciiTheme="majorHAnsi" w:hAnsiTheme="majorHAnsi" w:cstheme="majorHAnsi"/>
          <w:b w:val="0"/>
          <w:color w:val="FF0000"/>
          <w:sz w:val="24"/>
          <w:szCs w:val="24"/>
        </w:rPr>
        <w:t>[claimant initials]</w:t>
      </w:r>
      <w:r w:rsidRPr="003A102A">
        <w:rPr>
          <w:rStyle w:val="sectionitemno"/>
          <w:rFonts w:asciiTheme="majorHAnsi" w:hAnsiTheme="majorHAnsi" w:cstheme="majorHAnsi"/>
          <w:b w:val="0"/>
          <w:color w:val="FF0000"/>
          <w:sz w:val="24"/>
          <w:szCs w:val="24"/>
        </w:rPr>
        <w:t xml:space="preserve"> </w:t>
      </w:r>
      <w:r w:rsidRPr="003A102A">
        <w:rPr>
          <w:rStyle w:val="Strong"/>
          <w:rFonts w:asciiTheme="majorHAnsi" w:hAnsiTheme="majorHAnsi" w:cstheme="majorHAnsi"/>
          <w:sz w:val="24"/>
          <w:szCs w:val="24"/>
        </w:rPr>
        <w:t>in relation to her claim for universal credit (</w:t>
      </w:r>
      <w:r w:rsidR="00F91BEF" w:rsidRPr="003A102A">
        <w:rPr>
          <w:rStyle w:val="Strong"/>
          <w:rFonts w:asciiTheme="majorHAnsi" w:hAnsiTheme="majorHAnsi" w:cstheme="majorHAnsi"/>
          <w:sz w:val="24"/>
          <w:szCs w:val="24"/>
        </w:rPr>
        <w:t>“</w:t>
      </w:r>
      <w:r w:rsidRPr="003A102A">
        <w:rPr>
          <w:rStyle w:val="Strong"/>
          <w:rFonts w:asciiTheme="majorHAnsi" w:hAnsiTheme="majorHAnsi" w:cstheme="majorHAnsi"/>
          <w:b/>
          <w:bCs/>
          <w:sz w:val="24"/>
          <w:szCs w:val="24"/>
        </w:rPr>
        <w:t>UC</w:t>
      </w:r>
      <w:r w:rsidR="00F91BEF" w:rsidRPr="003A102A">
        <w:rPr>
          <w:rStyle w:val="Strong"/>
          <w:rFonts w:asciiTheme="majorHAnsi" w:hAnsiTheme="majorHAnsi" w:cstheme="majorHAnsi"/>
          <w:sz w:val="24"/>
          <w:szCs w:val="24"/>
        </w:rPr>
        <w:t>”</w:t>
      </w:r>
      <w:r w:rsidRPr="003A102A">
        <w:rPr>
          <w:rStyle w:val="Strong"/>
          <w:rFonts w:asciiTheme="majorHAnsi" w:hAnsiTheme="majorHAnsi" w:cstheme="majorHAnsi"/>
          <w:sz w:val="24"/>
          <w:szCs w:val="24"/>
        </w:rPr>
        <w:t>) and non-application of bereavement protection from the social housing under-occupation charge in respect of housing costs.</w:t>
      </w:r>
      <w:r w:rsidR="00F91BEF" w:rsidRPr="003A102A">
        <w:rPr>
          <w:rStyle w:val="Strong"/>
          <w:rFonts w:asciiTheme="majorHAnsi" w:hAnsiTheme="majorHAnsi" w:cstheme="majorHAnsi"/>
          <w:sz w:val="24"/>
          <w:szCs w:val="24"/>
        </w:rPr>
        <w:t xml:space="preserve"> </w:t>
      </w:r>
      <w:r w:rsidRPr="003A102A">
        <w:rPr>
          <w:rStyle w:val="Strong"/>
          <w:rFonts w:asciiTheme="majorHAnsi" w:hAnsiTheme="majorHAnsi" w:cstheme="majorHAnsi"/>
          <w:sz w:val="24"/>
          <w:szCs w:val="24"/>
        </w:rPr>
        <w:t>We write in accordance with the Pre-action Protocol for judicial review.</w:t>
      </w:r>
      <w:r w:rsidR="00F91BEF" w:rsidRPr="003A102A">
        <w:rPr>
          <w:rStyle w:val="Strong"/>
          <w:rFonts w:asciiTheme="majorHAnsi" w:hAnsiTheme="majorHAnsi" w:cstheme="majorHAnsi"/>
          <w:sz w:val="24"/>
          <w:szCs w:val="24"/>
        </w:rPr>
        <w:t xml:space="preserve"> </w:t>
      </w:r>
      <w:r w:rsidRPr="003A102A">
        <w:rPr>
          <w:rStyle w:val="Strong"/>
          <w:rFonts w:asciiTheme="majorHAnsi" w:hAnsiTheme="majorHAnsi" w:cstheme="majorHAnsi"/>
          <w:sz w:val="24"/>
          <w:szCs w:val="24"/>
        </w:rPr>
        <w:t xml:space="preserve">Due to the urgency of this matter because of the financial burden put on our client, we are requesting your response as soon as possible and in any event no later than </w:t>
      </w:r>
      <w:r w:rsidR="00F91BEF" w:rsidRPr="003A102A">
        <w:rPr>
          <w:rStyle w:val="Strong"/>
          <w:rFonts w:asciiTheme="majorHAnsi" w:hAnsiTheme="majorHAnsi" w:cstheme="majorHAnsi"/>
          <w:color w:val="FF0000"/>
          <w:sz w:val="24"/>
          <w:szCs w:val="24"/>
        </w:rPr>
        <w:t>[date].</w:t>
      </w:r>
    </w:p>
    <w:p w14:paraId="63E0D5DD" w14:textId="77777777" w:rsidR="000847EC" w:rsidRPr="003A102A" w:rsidRDefault="000847EC" w:rsidP="00F91BEF">
      <w:pPr>
        <w:pStyle w:val="NormalWeb"/>
        <w:spacing w:before="30" w:beforeAutospacing="0" w:after="30" w:afterAutospacing="0" w:line="360" w:lineRule="auto"/>
        <w:rPr>
          <w:rFonts w:asciiTheme="majorHAnsi" w:hAnsiTheme="majorHAnsi" w:cstheme="majorHAnsi"/>
          <w:b/>
          <w:color w:val="000000" w:themeColor="text1"/>
        </w:rPr>
      </w:pPr>
    </w:p>
    <w:p w14:paraId="0ADECFE5" w14:textId="49B29A93" w:rsidR="000847EC" w:rsidRPr="003A102A" w:rsidRDefault="000847EC" w:rsidP="00F91BEF">
      <w:pPr>
        <w:pStyle w:val="NormalWeb"/>
        <w:spacing w:before="30" w:beforeAutospacing="0" w:after="30" w:afterAutospacing="0" w:line="360" w:lineRule="auto"/>
        <w:rPr>
          <w:rFonts w:asciiTheme="majorHAnsi" w:hAnsiTheme="majorHAnsi" w:cstheme="majorHAnsi"/>
          <w:bCs/>
          <w:color w:val="000000" w:themeColor="text1"/>
        </w:rPr>
      </w:pPr>
      <w:r w:rsidRPr="003A102A">
        <w:rPr>
          <w:rFonts w:asciiTheme="majorHAnsi" w:hAnsiTheme="majorHAnsi" w:cstheme="majorHAnsi"/>
          <w:b/>
          <w:color w:val="000000" w:themeColor="text1"/>
        </w:rPr>
        <w:t xml:space="preserve">Proposed Defendant:   </w:t>
      </w:r>
      <w:r w:rsidRPr="003A102A">
        <w:rPr>
          <w:rStyle w:val="Strong"/>
          <w:rFonts w:asciiTheme="majorHAnsi" w:hAnsiTheme="majorHAnsi" w:cstheme="majorHAnsi"/>
          <w:b w:val="0"/>
          <w:color w:val="000000" w:themeColor="text1"/>
        </w:rPr>
        <w:t>Secretary of State for Work and Pensions (“</w:t>
      </w:r>
      <w:r w:rsidRPr="003A102A">
        <w:rPr>
          <w:rStyle w:val="Strong"/>
          <w:rFonts w:asciiTheme="majorHAnsi" w:hAnsiTheme="majorHAnsi" w:cstheme="majorHAnsi"/>
          <w:color w:val="000000" w:themeColor="text1"/>
        </w:rPr>
        <w:t>D</w:t>
      </w:r>
      <w:r w:rsidRPr="003A102A">
        <w:rPr>
          <w:rStyle w:val="Strong"/>
          <w:rFonts w:asciiTheme="majorHAnsi" w:hAnsiTheme="majorHAnsi" w:cstheme="majorHAnsi"/>
          <w:b w:val="0"/>
          <w:color w:val="000000" w:themeColor="text1"/>
        </w:rPr>
        <w:t>”)(“</w:t>
      </w:r>
      <w:r w:rsidRPr="003A102A">
        <w:rPr>
          <w:rStyle w:val="Strong"/>
          <w:rFonts w:asciiTheme="majorHAnsi" w:hAnsiTheme="majorHAnsi" w:cstheme="majorHAnsi"/>
          <w:bCs w:val="0"/>
          <w:color w:val="000000" w:themeColor="text1"/>
        </w:rPr>
        <w:t>SSWP</w:t>
      </w:r>
      <w:r w:rsidRPr="003A102A">
        <w:rPr>
          <w:rStyle w:val="Strong"/>
          <w:rFonts w:asciiTheme="majorHAnsi" w:hAnsiTheme="majorHAnsi" w:cstheme="majorHAnsi"/>
          <w:b w:val="0"/>
          <w:color w:val="000000" w:themeColor="text1"/>
        </w:rPr>
        <w:t>”)</w:t>
      </w:r>
    </w:p>
    <w:p w14:paraId="20DA34AC" w14:textId="2916B2AA" w:rsidR="000847EC" w:rsidRPr="003A102A" w:rsidRDefault="000847EC" w:rsidP="00F91BEF">
      <w:pPr>
        <w:pStyle w:val="NormalWeb"/>
        <w:spacing w:before="30" w:beforeAutospacing="0" w:after="30" w:afterAutospacing="0" w:line="360" w:lineRule="auto"/>
        <w:rPr>
          <w:rFonts w:asciiTheme="majorHAnsi" w:hAnsiTheme="majorHAnsi" w:cstheme="majorHAnsi"/>
          <w:b/>
          <w:bCs/>
          <w:color w:val="000000" w:themeColor="text1"/>
        </w:rPr>
      </w:pPr>
      <w:r w:rsidRPr="003A102A">
        <w:rPr>
          <w:rFonts w:asciiTheme="majorHAnsi" w:hAnsiTheme="majorHAnsi" w:cstheme="majorHAnsi"/>
          <w:b/>
          <w:color w:val="000000" w:themeColor="text1"/>
        </w:rPr>
        <w:t xml:space="preserve">Claimant: </w:t>
      </w:r>
      <w:r w:rsidRPr="003A102A">
        <w:rPr>
          <w:rFonts w:asciiTheme="majorHAnsi" w:hAnsiTheme="majorHAnsi" w:cstheme="majorHAnsi"/>
          <w:b/>
          <w:color w:val="000000" w:themeColor="text1"/>
        </w:rPr>
        <w:tab/>
      </w:r>
      <w:r w:rsidRPr="003A102A">
        <w:rPr>
          <w:rFonts w:asciiTheme="majorHAnsi" w:hAnsiTheme="majorHAnsi" w:cstheme="majorHAnsi"/>
          <w:b/>
          <w:color w:val="000000" w:themeColor="text1"/>
        </w:rPr>
        <w:tab/>
      </w:r>
      <w:r w:rsidRPr="003A102A">
        <w:rPr>
          <w:rFonts w:asciiTheme="majorHAnsi" w:hAnsiTheme="majorHAnsi" w:cstheme="majorHAnsi"/>
          <w:bCs/>
          <w:color w:val="000000" w:themeColor="text1"/>
        </w:rPr>
        <w:t>[full name]</w:t>
      </w:r>
      <w:r w:rsidRPr="003A102A">
        <w:rPr>
          <w:rFonts w:asciiTheme="majorHAnsi" w:hAnsiTheme="majorHAnsi" w:cstheme="majorHAnsi"/>
          <w:color w:val="000000" w:themeColor="text1"/>
        </w:rPr>
        <w:t xml:space="preserve"> (“</w:t>
      </w:r>
      <w:r w:rsidR="00D57265">
        <w:rPr>
          <w:rFonts w:asciiTheme="majorHAnsi" w:hAnsiTheme="majorHAnsi" w:cstheme="majorHAnsi"/>
          <w:color w:val="000000" w:themeColor="text1"/>
        </w:rPr>
        <w:t>[</w:t>
      </w:r>
      <w:r w:rsidR="00B744A9" w:rsidRPr="00D57265">
        <w:rPr>
          <w:rFonts w:asciiTheme="majorHAnsi" w:hAnsiTheme="majorHAnsi" w:cstheme="majorHAnsi"/>
          <w:b/>
          <w:bCs/>
          <w:color w:val="000000" w:themeColor="text1"/>
        </w:rPr>
        <w:t>initials</w:t>
      </w:r>
      <w:r w:rsidR="00D57265">
        <w:rPr>
          <w:rFonts w:asciiTheme="majorHAnsi" w:hAnsiTheme="majorHAnsi" w:cstheme="majorHAnsi"/>
          <w:color w:val="000000" w:themeColor="text1"/>
        </w:rPr>
        <w:t>]</w:t>
      </w:r>
      <w:r w:rsidRPr="003A102A">
        <w:rPr>
          <w:rFonts w:asciiTheme="majorHAnsi" w:hAnsiTheme="majorHAnsi" w:cstheme="majorHAnsi"/>
          <w:color w:val="000000" w:themeColor="text1"/>
        </w:rPr>
        <w:t>”)</w:t>
      </w:r>
    </w:p>
    <w:p w14:paraId="6E2371F7" w14:textId="77777777" w:rsidR="000847EC" w:rsidRPr="003A102A" w:rsidRDefault="000847EC" w:rsidP="00F91BEF">
      <w:pPr>
        <w:pStyle w:val="NormalWeb"/>
        <w:spacing w:before="30" w:beforeAutospacing="0" w:after="30" w:afterAutospacing="0" w:line="360" w:lineRule="auto"/>
        <w:rPr>
          <w:rFonts w:asciiTheme="majorHAnsi" w:hAnsiTheme="majorHAnsi" w:cstheme="majorHAnsi"/>
          <w:color w:val="000000" w:themeColor="text1"/>
        </w:rPr>
      </w:pPr>
      <w:proofErr w:type="spellStart"/>
      <w:r w:rsidRPr="003A102A">
        <w:rPr>
          <w:rFonts w:asciiTheme="majorHAnsi" w:hAnsiTheme="majorHAnsi" w:cstheme="majorHAnsi"/>
          <w:b/>
          <w:color w:val="000000" w:themeColor="text1"/>
        </w:rPr>
        <w:t>NINo</w:t>
      </w:r>
      <w:proofErr w:type="spellEnd"/>
      <w:r w:rsidRPr="003A102A">
        <w:rPr>
          <w:rFonts w:asciiTheme="majorHAnsi" w:hAnsiTheme="majorHAnsi" w:cstheme="majorHAnsi"/>
          <w:b/>
          <w:color w:val="000000" w:themeColor="text1"/>
        </w:rPr>
        <w:t xml:space="preserve">: </w:t>
      </w:r>
      <w:r w:rsidRPr="003A102A">
        <w:rPr>
          <w:rFonts w:asciiTheme="majorHAnsi" w:hAnsiTheme="majorHAnsi" w:cstheme="majorHAnsi"/>
          <w:b/>
          <w:color w:val="000000" w:themeColor="text1"/>
        </w:rPr>
        <w:tab/>
      </w:r>
      <w:r w:rsidRPr="003A102A">
        <w:rPr>
          <w:rFonts w:asciiTheme="majorHAnsi" w:hAnsiTheme="majorHAnsi" w:cstheme="majorHAnsi"/>
          <w:b/>
          <w:color w:val="000000" w:themeColor="text1"/>
        </w:rPr>
        <w:tab/>
      </w:r>
      <w:r w:rsidRPr="003A102A">
        <w:rPr>
          <w:rFonts w:asciiTheme="majorHAnsi" w:hAnsiTheme="majorHAnsi" w:cstheme="majorHAnsi"/>
          <w:b/>
          <w:color w:val="000000" w:themeColor="text1"/>
        </w:rPr>
        <w:tab/>
      </w:r>
      <w:r w:rsidRPr="003A102A">
        <w:rPr>
          <w:rFonts w:asciiTheme="majorHAnsi" w:hAnsiTheme="majorHAnsi" w:cstheme="majorHAnsi"/>
          <w:bCs/>
          <w:color w:val="000000" w:themeColor="text1"/>
        </w:rPr>
        <w:t>[</w:t>
      </w:r>
      <w:proofErr w:type="spellStart"/>
      <w:r w:rsidRPr="003A102A">
        <w:rPr>
          <w:rFonts w:asciiTheme="majorHAnsi" w:hAnsiTheme="majorHAnsi" w:cstheme="majorHAnsi"/>
          <w:bCs/>
          <w:color w:val="000000" w:themeColor="text1"/>
        </w:rPr>
        <w:t>xxxx</w:t>
      </w:r>
      <w:proofErr w:type="spellEnd"/>
      <w:r w:rsidRPr="003A102A">
        <w:rPr>
          <w:rFonts w:asciiTheme="majorHAnsi" w:hAnsiTheme="majorHAnsi" w:cstheme="majorHAnsi"/>
          <w:bCs/>
          <w:color w:val="000000" w:themeColor="text1"/>
        </w:rPr>
        <w:t>]</w:t>
      </w:r>
    </w:p>
    <w:p w14:paraId="60D7F582" w14:textId="77777777" w:rsidR="000847EC" w:rsidRPr="003A102A" w:rsidRDefault="000847EC" w:rsidP="00F91BEF">
      <w:pPr>
        <w:pStyle w:val="NormalWeb"/>
        <w:spacing w:before="30" w:beforeAutospacing="0" w:after="30" w:afterAutospacing="0" w:line="360" w:lineRule="auto"/>
        <w:ind w:left="2160" w:hanging="2160"/>
        <w:rPr>
          <w:rFonts w:asciiTheme="majorHAnsi" w:hAnsiTheme="majorHAnsi" w:cstheme="majorHAnsi"/>
          <w:b/>
          <w:bCs/>
          <w:color w:val="000000" w:themeColor="text1"/>
        </w:rPr>
      </w:pPr>
      <w:r w:rsidRPr="003A102A">
        <w:rPr>
          <w:rFonts w:asciiTheme="majorHAnsi" w:hAnsiTheme="majorHAnsi" w:cstheme="majorHAnsi"/>
          <w:b/>
          <w:color w:val="000000" w:themeColor="text1"/>
        </w:rPr>
        <w:t>Address:</w:t>
      </w:r>
      <w:r w:rsidRPr="003A102A">
        <w:rPr>
          <w:rFonts w:asciiTheme="majorHAnsi" w:hAnsiTheme="majorHAnsi" w:cstheme="majorHAnsi"/>
          <w:b/>
          <w:color w:val="000000" w:themeColor="text1"/>
        </w:rPr>
        <w:tab/>
      </w:r>
      <w:r w:rsidRPr="003A102A">
        <w:rPr>
          <w:rFonts w:asciiTheme="majorHAnsi" w:hAnsiTheme="majorHAnsi" w:cstheme="majorHAnsi"/>
          <w:bCs/>
          <w:color w:val="000000" w:themeColor="text1"/>
        </w:rPr>
        <w:t>[</w:t>
      </w:r>
      <w:proofErr w:type="spellStart"/>
      <w:r w:rsidRPr="003A102A">
        <w:rPr>
          <w:rFonts w:asciiTheme="majorHAnsi" w:hAnsiTheme="majorHAnsi" w:cstheme="majorHAnsi"/>
          <w:bCs/>
          <w:color w:val="000000" w:themeColor="text1"/>
        </w:rPr>
        <w:t>xxxx</w:t>
      </w:r>
      <w:proofErr w:type="spellEnd"/>
      <w:r w:rsidRPr="003A102A">
        <w:rPr>
          <w:rFonts w:asciiTheme="majorHAnsi" w:hAnsiTheme="majorHAnsi" w:cstheme="majorHAnsi"/>
          <w:bCs/>
          <w:color w:val="000000" w:themeColor="text1"/>
        </w:rPr>
        <w:t>]</w:t>
      </w:r>
    </w:p>
    <w:p w14:paraId="57F261E7" w14:textId="77777777" w:rsidR="000847EC" w:rsidRDefault="000847EC" w:rsidP="00F91BEF">
      <w:pPr>
        <w:pStyle w:val="NormalWeb"/>
        <w:spacing w:before="30" w:beforeAutospacing="0" w:after="30" w:afterAutospacing="0" w:line="360" w:lineRule="auto"/>
        <w:rPr>
          <w:rFonts w:asciiTheme="majorHAnsi" w:hAnsiTheme="majorHAnsi" w:cstheme="majorHAnsi"/>
          <w:bCs/>
          <w:color w:val="000000" w:themeColor="text1"/>
        </w:rPr>
      </w:pPr>
      <w:r w:rsidRPr="003A102A">
        <w:rPr>
          <w:rStyle w:val="sectionitemno"/>
          <w:rFonts w:asciiTheme="majorHAnsi" w:hAnsiTheme="majorHAnsi" w:cstheme="majorHAnsi"/>
          <w:b/>
          <w:color w:val="000000" w:themeColor="text1"/>
        </w:rPr>
        <w:t>Date of Birth:</w:t>
      </w:r>
      <w:r w:rsidRPr="003A102A">
        <w:rPr>
          <w:rStyle w:val="sectionitemno"/>
          <w:rFonts w:asciiTheme="majorHAnsi" w:hAnsiTheme="majorHAnsi" w:cstheme="majorHAnsi"/>
          <w:color w:val="000000" w:themeColor="text1"/>
        </w:rPr>
        <w:tab/>
      </w:r>
      <w:r w:rsidRPr="003A102A">
        <w:rPr>
          <w:rStyle w:val="sectionitemno"/>
          <w:rFonts w:asciiTheme="majorHAnsi" w:hAnsiTheme="majorHAnsi" w:cstheme="majorHAnsi"/>
          <w:color w:val="000000" w:themeColor="text1"/>
        </w:rPr>
        <w:tab/>
      </w:r>
      <w:r w:rsidRPr="003A102A">
        <w:rPr>
          <w:rFonts w:asciiTheme="majorHAnsi" w:hAnsiTheme="majorHAnsi" w:cstheme="majorHAnsi"/>
          <w:bCs/>
          <w:color w:val="000000" w:themeColor="text1"/>
        </w:rPr>
        <w:t>[</w:t>
      </w:r>
      <w:proofErr w:type="spellStart"/>
      <w:r w:rsidRPr="003A102A">
        <w:rPr>
          <w:rFonts w:asciiTheme="majorHAnsi" w:hAnsiTheme="majorHAnsi" w:cstheme="majorHAnsi"/>
          <w:bCs/>
          <w:color w:val="000000" w:themeColor="text1"/>
        </w:rPr>
        <w:t>xxxx</w:t>
      </w:r>
      <w:proofErr w:type="spellEnd"/>
      <w:r w:rsidRPr="003A102A">
        <w:rPr>
          <w:rFonts w:asciiTheme="majorHAnsi" w:hAnsiTheme="majorHAnsi" w:cstheme="majorHAnsi"/>
          <w:bCs/>
          <w:color w:val="000000" w:themeColor="text1"/>
        </w:rPr>
        <w:t>]</w:t>
      </w:r>
    </w:p>
    <w:p w14:paraId="4ABC0558" w14:textId="77777777" w:rsidR="00FE536F" w:rsidRPr="003A102A" w:rsidRDefault="00FE536F" w:rsidP="00F91BEF">
      <w:pPr>
        <w:spacing w:before="30" w:after="30" w:line="360" w:lineRule="auto"/>
        <w:ind w:left="567" w:hanging="567"/>
        <w:jc w:val="both"/>
        <w:rPr>
          <w:rFonts w:asciiTheme="majorHAnsi" w:hAnsiTheme="majorHAnsi" w:cstheme="majorHAnsi"/>
          <w:b/>
          <w:bCs/>
        </w:rPr>
      </w:pPr>
    </w:p>
    <w:p w14:paraId="1D26AADC" w14:textId="48965808" w:rsidR="00FE536F" w:rsidRPr="003A102A" w:rsidRDefault="00FE536F" w:rsidP="00F91BEF">
      <w:pPr>
        <w:spacing w:before="30" w:after="30" w:line="360" w:lineRule="auto"/>
        <w:ind w:left="567" w:hanging="567"/>
        <w:jc w:val="both"/>
        <w:rPr>
          <w:rFonts w:asciiTheme="majorHAnsi" w:hAnsiTheme="majorHAnsi" w:cstheme="majorHAnsi"/>
          <w:b/>
          <w:bCs/>
        </w:rPr>
      </w:pPr>
      <w:r w:rsidRPr="003A102A">
        <w:rPr>
          <w:rFonts w:asciiTheme="majorHAnsi" w:hAnsiTheme="majorHAnsi" w:cstheme="majorHAnsi"/>
          <w:b/>
          <w:bCs/>
        </w:rPr>
        <w:t>Note on the address for Pre-action Protocol correspondence</w:t>
      </w:r>
    </w:p>
    <w:p w14:paraId="6F757856" w14:textId="77777777" w:rsidR="00FE536F" w:rsidRPr="003A102A" w:rsidRDefault="00FE536F" w:rsidP="00CD7B8E">
      <w:pPr>
        <w:pStyle w:val="ListParagraph"/>
        <w:numPr>
          <w:ilvl w:val="0"/>
          <w:numId w:val="19"/>
        </w:numPr>
        <w:spacing w:after="0" w:line="360" w:lineRule="auto"/>
        <w:jc w:val="both"/>
        <w:rPr>
          <w:rFonts w:asciiTheme="majorHAnsi" w:hAnsiTheme="majorHAnsi" w:cstheme="majorHAnsi"/>
          <w:color w:val="000000"/>
          <w:sz w:val="24"/>
          <w:szCs w:val="24"/>
        </w:rPr>
      </w:pPr>
      <w:r w:rsidRPr="003A102A">
        <w:rPr>
          <w:rFonts w:asciiTheme="majorHAnsi" w:hAnsiTheme="majorHAnsi" w:cstheme="majorHAnsi"/>
          <w:sz w:val="24"/>
          <w:szCs w:val="24"/>
        </w:rPr>
        <w:t xml:space="preserve">This letter is sent to you because in February 2024 a </w:t>
      </w:r>
      <w:r w:rsidRPr="003A102A">
        <w:rPr>
          <w:rFonts w:asciiTheme="majorHAnsi" w:hAnsiTheme="majorHAnsi" w:cstheme="majorHAnsi"/>
          <w:color w:val="000000"/>
          <w:sz w:val="24"/>
          <w:szCs w:val="24"/>
        </w:rPr>
        <w:t>Senior Lawyer at Decision Making and Debt DWP Legal Advisers, Government Legal Department, Ground Floor Caxton House, Tothill Street, London, SW1H 9NA advised that:</w:t>
      </w:r>
    </w:p>
    <w:p w14:paraId="089660D9" w14:textId="77777777" w:rsidR="00FE536F" w:rsidRPr="003A102A" w:rsidRDefault="00FE536F" w:rsidP="00CD7B8E">
      <w:pPr>
        <w:spacing w:line="360" w:lineRule="auto"/>
        <w:ind w:left="567" w:hanging="567"/>
        <w:jc w:val="both"/>
        <w:rPr>
          <w:rFonts w:asciiTheme="majorHAnsi" w:hAnsiTheme="majorHAnsi" w:cstheme="majorHAnsi"/>
          <w:color w:val="000000"/>
          <w14:ligatures w14:val="standardContextual"/>
        </w:rPr>
      </w:pPr>
    </w:p>
    <w:p w14:paraId="0C0E2400" w14:textId="1A834434" w:rsidR="00FE536F" w:rsidRPr="003A102A" w:rsidRDefault="00FE536F" w:rsidP="00CD7B8E">
      <w:pPr>
        <w:spacing w:line="360" w:lineRule="auto"/>
        <w:ind w:left="1134"/>
        <w:jc w:val="both"/>
        <w:rPr>
          <w:rFonts w:asciiTheme="majorHAnsi" w:hAnsiTheme="majorHAnsi" w:cstheme="majorHAnsi"/>
          <w:i/>
          <w:iCs/>
          <w14:ligatures w14:val="standardContextual"/>
        </w:rPr>
      </w:pPr>
      <w:r w:rsidRPr="003A102A">
        <w:rPr>
          <w:rFonts w:asciiTheme="majorHAnsi" w:hAnsiTheme="majorHAnsi" w:cstheme="majorHAnsi"/>
          <w:i/>
          <w:iCs/>
          <w14:ligatures w14:val="standardContextual"/>
        </w:rPr>
        <w:t>Pre-action correspondence should now be sent directly to DWP, not to DWP Legal Advisers.</w:t>
      </w:r>
      <w:r w:rsidR="00F91BEF" w:rsidRPr="003A102A">
        <w:rPr>
          <w:rFonts w:asciiTheme="majorHAnsi" w:hAnsiTheme="majorHAnsi" w:cstheme="majorHAnsi"/>
          <w:i/>
          <w:iCs/>
          <w14:ligatures w14:val="standardContextual"/>
        </w:rPr>
        <w:t xml:space="preserve"> </w:t>
      </w:r>
      <w:r w:rsidRPr="003A102A">
        <w:rPr>
          <w:rFonts w:asciiTheme="majorHAnsi" w:hAnsiTheme="majorHAnsi" w:cstheme="majorHAnsi"/>
          <w:i/>
          <w:iCs/>
          <w14:ligatures w14:val="standardContextual"/>
        </w:rPr>
        <w:t xml:space="preserve">DWP Legal Advisers is part of the Government Legal Department, not DWP itself. Pre-action correspondence should be sent to the relevant section of DWP. This will normally be the section of DWP responsible for the decision which is the subject of the pre-action correspondence via their usual communication methods. For </w:t>
      </w:r>
      <w:proofErr w:type="gramStart"/>
      <w:r w:rsidRPr="003A102A">
        <w:rPr>
          <w:rFonts w:asciiTheme="majorHAnsi" w:hAnsiTheme="majorHAnsi" w:cstheme="majorHAnsi"/>
          <w:i/>
          <w:iCs/>
          <w14:ligatures w14:val="standardContextual"/>
        </w:rPr>
        <w:t>example</w:t>
      </w:r>
      <w:proofErr w:type="gramEnd"/>
      <w:r w:rsidRPr="003A102A">
        <w:rPr>
          <w:rFonts w:asciiTheme="majorHAnsi" w:hAnsiTheme="majorHAnsi" w:cstheme="majorHAnsi"/>
          <w:i/>
          <w:iCs/>
          <w14:ligatures w14:val="standardContextual"/>
        </w:rPr>
        <w:t xml:space="preserve"> if it relates to a particular </w:t>
      </w:r>
      <w:r w:rsidRPr="003A102A">
        <w:rPr>
          <w:rFonts w:asciiTheme="majorHAnsi" w:hAnsiTheme="majorHAnsi" w:cstheme="majorHAnsi"/>
          <w:i/>
          <w:iCs/>
          <w14:ligatures w14:val="standardContextual"/>
        </w:rPr>
        <w:lastRenderedPageBreak/>
        <w:t xml:space="preserve">benefit decision then the pre-action letter should be sent to the address at the top of that letter. </w:t>
      </w:r>
    </w:p>
    <w:p w14:paraId="1587CC33" w14:textId="77777777" w:rsidR="00FE536F" w:rsidRPr="003A102A" w:rsidRDefault="00FE536F" w:rsidP="00CD7B8E">
      <w:pPr>
        <w:spacing w:line="360" w:lineRule="auto"/>
        <w:ind w:left="2574"/>
        <w:jc w:val="both"/>
        <w:rPr>
          <w:rFonts w:asciiTheme="majorHAnsi" w:hAnsiTheme="majorHAnsi" w:cstheme="majorHAnsi"/>
          <w:i/>
          <w:iCs/>
          <w14:ligatures w14:val="standardContextual"/>
        </w:rPr>
      </w:pPr>
    </w:p>
    <w:p w14:paraId="15B17CD9" w14:textId="77777777" w:rsidR="00FE536F" w:rsidRPr="003A102A" w:rsidRDefault="00FE536F" w:rsidP="00CD7B8E">
      <w:pPr>
        <w:pStyle w:val="NormalWeb"/>
        <w:numPr>
          <w:ilvl w:val="0"/>
          <w:numId w:val="19"/>
        </w:numPr>
        <w:spacing w:before="0" w:beforeAutospacing="0" w:after="0" w:afterAutospacing="0" w:line="360" w:lineRule="auto"/>
        <w:jc w:val="both"/>
        <w:rPr>
          <w:rFonts w:asciiTheme="majorHAnsi" w:hAnsiTheme="majorHAnsi" w:cstheme="majorHAnsi"/>
        </w:rPr>
      </w:pPr>
      <w:r w:rsidRPr="003A102A">
        <w:rPr>
          <w:rStyle w:val="Strong"/>
          <w:rFonts w:asciiTheme="majorHAnsi" w:hAnsiTheme="majorHAnsi" w:cstheme="majorHAnsi"/>
          <w:b w:val="0"/>
          <w:bCs w:val="0"/>
          <w:color w:val="000000" w:themeColor="text1"/>
        </w:rPr>
        <w:t xml:space="preserve">This letter is also sent by email to the Treasury Solicitor as </w:t>
      </w:r>
      <w:r w:rsidRPr="003A102A">
        <w:rPr>
          <w:rFonts w:asciiTheme="majorHAnsi" w:hAnsiTheme="majorHAnsi" w:cstheme="majorHAnsi"/>
        </w:rPr>
        <w:t>Cabinet Office practice direction ‘Crown Proceedings Act 1947’ (December 2023)</w:t>
      </w:r>
      <w:r w:rsidRPr="003A102A">
        <w:rPr>
          <w:rStyle w:val="FootnoteReference"/>
          <w:rFonts w:asciiTheme="majorHAnsi" w:hAnsiTheme="majorHAnsi" w:cstheme="majorHAnsi"/>
        </w:rPr>
        <w:footnoteReference w:id="1"/>
      </w:r>
      <w:r w:rsidRPr="003A102A">
        <w:rPr>
          <w:rFonts w:asciiTheme="majorHAnsi" w:hAnsiTheme="majorHAnsi" w:cstheme="majorHAnsi"/>
        </w:rPr>
        <w:t xml:space="preserve"> requires:</w:t>
      </w:r>
    </w:p>
    <w:p w14:paraId="550F4CC6" w14:textId="77777777" w:rsidR="00FE536F" w:rsidRPr="003A102A" w:rsidRDefault="00FE536F" w:rsidP="00CD7B8E">
      <w:pPr>
        <w:pStyle w:val="ListParagraph"/>
        <w:spacing w:after="0" w:line="360" w:lineRule="auto"/>
        <w:ind w:left="567"/>
        <w:jc w:val="both"/>
        <w:rPr>
          <w:rFonts w:asciiTheme="majorHAnsi" w:hAnsiTheme="majorHAnsi" w:cstheme="majorHAnsi"/>
          <w:sz w:val="24"/>
          <w:szCs w:val="24"/>
        </w:rPr>
      </w:pPr>
    </w:p>
    <w:p w14:paraId="47012DC2" w14:textId="77777777" w:rsidR="00FE536F" w:rsidRPr="003A102A" w:rsidRDefault="00FE536F" w:rsidP="00CD7B8E">
      <w:pPr>
        <w:pStyle w:val="ListParagraph"/>
        <w:spacing w:after="0" w:line="360" w:lineRule="auto"/>
        <w:ind w:left="1134"/>
        <w:jc w:val="both"/>
        <w:rPr>
          <w:rFonts w:asciiTheme="majorHAnsi" w:hAnsiTheme="majorHAnsi" w:cstheme="majorHAnsi"/>
          <w:i/>
          <w:iCs/>
          <w:sz w:val="24"/>
          <w:szCs w:val="24"/>
        </w:rPr>
      </w:pPr>
      <w:r w:rsidRPr="003A102A">
        <w:rPr>
          <w:rFonts w:asciiTheme="majorHAnsi" w:hAnsiTheme="majorHAnsi" w:cstheme="majorHAnsi"/>
          <w:i/>
          <w:iCs/>
          <w:sz w:val="24"/>
          <w:szCs w:val="24"/>
        </w:rPr>
        <w:t>“</w:t>
      </w:r>
      <w:r w:rsidRPr="003A102A">
        <w:rPr>
          <w:rFonts w:asciiTheme="majorHAnsi" w:hAnsiTheme="majorHAnsi" w:cstheme="majorHAnsi"/>
          <w:b/>
          <w:bCs/>
          <w:i/>
          <w:iCs/>
          <w:sz w:val="24"/>
          <w:szCs w:val="24"/>
        </w:rPr>
        <w:t>All documents</w:t>
      </w:r>
      <w:r w:rsidRPr="003A102A">
        <w:rPr>
          <w:rFonts w:asciiTheme="majorHAnsi" w:hAnsiTheme="majorHAnsi" w:cstheme="majorHAnsi"/>
          <w:i/>
          <w:iCs/>
          <w:sz w:val="24"/>
          <w:szCs w:val="24"/>
        </w:rPr>
        <w:t xml:space="preserve"> required to be served on the Crown for the purpose of or in connection with any civil proceedings by or against the Crown shall, if those proceedings are by or</w:t>
      </w:r>
      <w:r w:rsidRPr="003A102A">
        <w:rPr>
          <w:rFonts w:asciiTheme="majorHAnsi" w:hAnsiTheme="majorHAnsi" w:cstheme="majorHAnsi"/>
          <w:b/>
          <w:bCs/>
          <w:i/>
          <w:iCs/>
          <w:sz w:val="24"/>
          <w:szCs w:val="24"/>
        </w:rPr>
        <w:t xml:space="preserve"> </w:t>
      </w:r>
      <w:r w:rsidRPr="003A102A">
        <w:rPr>
          <w:rFonts w:asciiTheme="majorHAnsi" w:hAnsiTheme="majorHAnsi" w:cstheme="majorHAnsi"/>
          <w:i/>
          <w:iCs/>
          <w:sz w:val="24"/>
          <w:szCs w:val="24"/>
        </w:rPr>
        <w:t xml:space="preserve">against an authorised Government department, </w:t>
      </w:r>
      <w:r w:rsidRPr="003A102A">
        <w:rPr>
          <w:rFonts w:asciiTheme="majorHAnsi" w:hAnsiTheme="majorHAnsi" w:cstheme="majorHAnsi"/>
          <w:b/>
          <w:bCs/>
          <w:i/>
          <w:iCs/>
          <w:sz w:val="24"/>
          <w:szCs w:val="24"/>
        </w:rPr>
        <w:t>be served on the solicitor</w:t>
      </w:r>
      <w:r w:rsidRPr="003A102A">
        <w:rPr>
          <w:rFonts w:asciiTheme="majorHAnsi" w:hAnsiTheme="majorHAnsi" w:cstheme="majorHAnsi"/>
          <w:i/>
          <w:iCs/>
          <w:sz w:val="24"/>
          <w:szCs w:val="24"/>
        </w:rPr>
        <w:t xml:space="preserve">, if any, for that department” </w:t>
      </w:r>
    </w:p>
    <w:p w14:paraId="13453F8D" w14:textId="77777777" w:rsidR="00FE536F" w:rsidRPr="003A102A" w:rsidRDefault="00FE536F" w:rsidP="00CD7B8E">
      <w:pPr>
        <w:pStyle w:val="ListParagraph"/>
        <w:spacing w:after="0" w:line="360" w:lineRule="auto"/>
        <w:ind w:left="567"/>
        <w:jc w:val="right"/>
        <w:rPr>
          <w:rFonts w:asciiTheme="majorHAnsi" w:hAnsiTheme="majorHAnsi" w:cstheme="majorHAnsi"/>
          <w:sz w:val="24"/>
          <w:szCs w:val="24"/>
        </w:rPr>
      </w:pPr>
      <w:r w:rsidRPr="003A102A">
        <w:rPr>
          <w:rFonts w:asciiTheme="majorHAnsi" w:hAnsiTheme="majorHAnsi" w:cstheme="majorHAnsi"/>
          <w:sz w:val="24"/>
          <w:szCs w:val="24"/>
        </w:rPr>
        <w:t>(Emphasis added)</w:t>
      </w:r>
    </w:p>
    <w:p w14:paraId="62A3B00E" w14:textId="77777777" w:rsidR="00FE536F" w:rsidRPr="003A102A" w:rsidRDefault="00FE536F" w:rsidP="00CD7B8E">
      <w:pPr>
        <w:pStyle w:val="ListParagraph"/>
        <w:spacing w:after="0" w:line="360" w:lineRule="auto"/>
        <w:ind w:left="567"/>
        <w:jc w:val="right"/>
        <w:rPr>
          <w:rFonts w:asciiTheme="majorHAnsi" w:hAnsiTheme="majorHAnsi" w:cstheme="majorHAnsi"/>
          <w:sz w:val="24"/>
          <w:szCs w:val="24"/>
        </w:rPr>
      </w:pPr>
    </w:p>
    <w:p w14:paraId="3CA5ECE4" w14:textId="77777777" w:rsidR="00FE536F" w:rsidRPr="003A102A" w:rsidRDefault="00FE536F" w:rsidP="00CD7B8E">
      <w:pPr>
        <w:pStyle w:val="ListParagraph"/>
        <w:numPr>
          <w:ilvl w:val="0"/>
          <w:numId w:val="19"/>
        </w:numPr>
        <w:spacing w:after="0" w:line="360" w:lineRule="auto"/>
        <w:jc w:val="both"/>
        <w:rPr>
          <w:rFonts w:asciiTheme="majorHAnsi" w:hAnsiTheme="majorHAnsi" w:cstheme="majorHAnsi"/>
          <w:sz w:val="24"/>
          <w:szCs w:val="24"/>
        </w:rPr>
      </w:pPr>
      <w:r w:rsidRPr="003A102A">
        <w:rPr>
          <w:rFonts w:asciiTheme="majorHAnsi" w:hAnsiTheme="majorHAnsi" w:cstheme="majorHAnsi"/>
          <w:sz w:val="24"/>
          <w:szCs w:val="24"/>
        </w:rPr>
        <w:t>The practice direction provides that the solicitor for service in connection with civil proceedings against the Department for Work and Pensions is “The Treasury Solicitor”.</w:t>
      </w:r>
    </w:p>
    <w:p w14:paraId="2704B56A" w14:textId="2E485C2B" w:rsidR="00FE536F" w:rsidRPr="003A102A" w:rsidRDefault="00FE536F" w:rsidP="00CD7B8E">
      <w:pPr>
        <w:pStyle w:val="NormalWeb"/>
        <w:numPr>
          <w:ilvl w:val="0"/>
          <w:numId w:val="19"/>
        </w:numPr>
        <w:spacing w:before="0" w:beforeAutospacing="0" w:after="0" w:afterAutospacing="0" w:line="360" w:lineRule="auto"/>
        <w:jc w:val="both"/>
        <w:rPr>
          <w:rStyle w:val="Strong"/>
          <w:rFonts w:asciiTheme="majorHAnsi" w:hAnsiTheme="majorHAnsi" w:cstheme="majorHAnsi"/>
          <w:b w:val="0"/>
          <w:bCs w:val="0"/>
          <w:color w:val="000000" w:themeColor="text1"/>
        </w:rPr>
      </w:pPr>
      <w:r w:rsidRPr="003A102A">
        <w:rPr>
          <w:rStyle w:val="Strong"/>
          <w:rFonts w:asciiTheme="majorHAnsi" w:hAnsiTheme="majorHAnsi" w:cstheme="majorHAnsi"/>
          <w:b w:val="0"/>
          <w:bCs w:val="0"/>
          <w:color w:val="000000" w:themeColor="text1"/>
        </w:rPr>
        <w:t>The Government Legal Department webpage</w:t>
      </w:r>
      <w:r w:rsidRPr="003A102A">
        <w:rPr>
          <w:rStyle w:val="FootnoteReference"/>
          <w:rFonts w:asciiTheme="majorHAnsi" w:hAnsiTheme="majorHAnsi" w:cstheme="majorHAnsi"/>
          <w:color w:val="000000" w:themeColor="text1"/>
        </w:rPr>
        <w:footnoteReference w:id="2"/>
      </w:r>
      <w:r w:rsidRPr="003A102A">
        <w:rPr>
          <w:rStyle w:val="Strong"/>
          <w:rFonts w:asciiTheme="majorHAnsi" w:hAnsiTheme="majorHAnsi" w:cstheme="majorHAnsi"/>
          <w:b w:val="0"/>
          <w:bCs w:val="0"/>
          <w:color w:val="000000" w:themeColor="text1"/>
        </w:rPr>
        <w:t xml:space="preserve"> further instructs:</w:t>
      </w:r>
    </w:p>
    <w:p w14:paraId="023ADEAC" w14:textId="77777777" w:rsidR="001D2F20" w:rsidRPr="003A102A" w:rsidRDefault="001D2F20" w:rsidP="00CD7B8E">
      <w:pPr>
        <w:pStyle w:val="NormalWeb"/>
        <w:spacing w:before="0" w:beforeAutospacing="0" w:after="0" w:afterAutospacing="0" w:line="360" w:lineRule="auto"/>
        <w:jc w:val="both"/>
        <w:rPr>
          <w:rStyle w:val="Strong"/>
          <w:rFonts w:asciiTheme="majorHAnsi" w:hAnsiTheme="majorHAnsi" w:cstheme="majorHAnsi"/>
          <w:b w:val="0"/>
          <w:bCs w:val="0"/>
          <w:color w:val="000000" w:themeColor="text1"/>
        </w:rPr>
      </w:pPr>
    </w:p>
    <w:p w14:paraId="7AB07D32" w14:textId="77777777" w:rsidR="00FE536F" w:rsidRPr="003A102A" w:rsidRDefault="00FE536F" w:rsidP="00CD7B8E">
      <w:pPr>
        <w:pStyle w:val="NormalWeb"/>
        <w:spacing w:before="0" w:beforeAutospacing="0" w:after="0" w:afterAutospacing="0" w:line="360" w:lineRule="auto"/>
        <w:ind w:left="1134"/>
        <w:jc w:val="both"/>
        <w:rPr>
          <w:rStyle w:val="Strong"/>
          <w:rFonts w:asciiTheme="majorHAnsi" w:hAnsiTheme="majorHAnsi" w:cstheme="majorHAnsi"/>
          <w:b w:val="0"/>
          <w:bCs w:val="0"/>
          <w:i/>
          <w:iCs/>
          <w:color w:val="000000" w:themeColor="text1"/>
        </w:rPr>
      </w:pPr>
      <w:r w:rsidRPr="003A102A">
        <w:rPr>
          <w:rStyle w:val="Strong"/>
          <w:rFonts w:asciiTheme="majorHAnsi" w:hAnsiTheme="majorHAnsi" w:cstheme="majorHAnsi"/>
          <w:b w:val="0"/>
          <w:bCs w:val="0"/>
          <w:i/>
          <w:iCs/>
          <w:color w:val="000000" w:themeColor="text1"/>
        </w:rPr>
        <w:t>[…]</w:t>
      </w:r>
    </w:p>
    <w:p w14:paraId="5FBFD143" w14:textId="736547BB" w:rsidR="00FE536F" w:rsidRPr="003A102A" w:rsidRDefault="00FE536F" w:rsidP="00CD7B8E">
      <w:pPr>
        <w:pStyle w:val="NormalWeb"/>
        <w:spacing w:before="0" w:beforeAutospacing="0" w:after="0" w:afterAutospacing="0" w:line="360" w:lineRule="auto"/>
        <w:ind w:left="1134"/>
        <w:jc w:val="both"/>
        <w:rPr>
          <w:rFonts w:asciiTheme="majorHAnsi" w:hAnsiTheme="majorHAnsi" w:cstheme="majorHAnsi"/>
          <w:i/>
          <w:iCs/>
          <w:color w:val="000000"/>
          <w:shd w:val="clear" w:color="auto" w:fill="FFFFFF"/>
        </w:rPr>
      </w:pPr>
      <w:r w:rsidRPr="003A102A">
        <w:rPr>
          <w:rFonts w:asciiTheme="majorHAnsi" w:hAnsiTheme="majorHAnsi" w:cstheme="majorHAnsi"/>
          <w:i/>
          <w:iCs/>
          <w:color w:val="000000"/>
          <w:shd w:val="clear" w:color="auto" w:fill="FFFFFF"/>
        </w:rPr>
        <w:t>The email addresses above are for the service of new proceedings only.</w:t>
      </w:r>
      <w:r w:rsidRPr="003A102A">
        <w:rPr>
          <w:rFonts w:asciiTheme="majorHAnsi" w:hAnsiTheme="majorHAnsi" w:cstheme="majorHAnsi"/>
          <w:i/>
          <w:iCs/>
          <w:color w:val="000000"/>
        </w:rPr>
        <w:br/>
      </w:r>
      <w:r w:rsidRPr="003A102A">
        <w:rPr>
          <w:rFonts w:asciiTheme="majorHAnsi" w:hAnsiTheme="majorHAnsi" w:cstheme="majorHAnsi"/>
          <w:i/>
          <w:iCs/>
          <w:color w:val="000000"/>
          <w:shd w:val="clear" w:color="auto" w:fill="FFFFFF"/>
        </w:rPr>
        <w:t>They should not be used for letters before action, or pre action protocol correspondence.</w:t>
      </w:r>
      <w:r w:rsidR="00F91BEF" w:rsidRPr="003A102A">
        <w:rPr>
          <w:rFonts w:asciiTheme="majorHAnsi" w:hAnsiTheme="majorHAnsi" w:cstheme="majorHAnsi"/>
          <w:i/>
          <w:iCs/>
          <w:color w:val="000000"/>
          <w:shd w:val="clear" w:color="auto" w:fill="FFFFFF"/>
        </w:rPr>
        <w:t xml:space="preserve"> </w:t>
      </w:r>
      <w:r w:rsidRPr="003A102A">
        <w:rPr>
          <w:rFonts w:asciiTheme="majorHAnsi" w:hAnsiTheme="majorHAnsi" w:cstheme="majorHAnsi"/>
          <w:i/>
          <w:iCs/>
          <w:color w:val="000000"/>
          <w:shd w:val="clear" w:color="auto" w:fill="FFFFFF"/>
        </w:rPr>
        <w:t>If sending such documents to GLD please email these to </w:t>
      </w:r>
      <w:hyperlink r:id="rId20" w:history="1">
        <w:r w:rsidRPr="003A102A">
          <w:rPr>
            <w:rStyle w:val="Hyperlink"/>
            <w:rFonts w:asciiTheme="majorHAnsi" w:hAnsiTheme="majorHAnsi" w:cstheme="majorHAnsi"/>
            <w:i/>
            <w:iCs/>
            <w:color w:val="A03A88"/>
            <w:shd w:val="clear" w:color="auto" w:fill="FFFFFF"/>
          </w:rPr>
          <w:t>thetreasurysolicitor@governmentlegal.gov.uk</w:t>
        </w:r>
      </w:hyperlink>
      <w:r w:rsidRPr="003A102A">
        <w:rPr>
          <w:rFonts w:asciiTheme="majorHAnsi" w:hAnsiTheme="majorHAnsi" w:cstheme="majorHAnsi"/>
          <w:i/>
          <w:iCs/>
          <w:color w:val="000000"/>
          <w:shd w:val="clear" w:color="auto" w:fill="FFFFFF"/>
        </w:rPr>
        <w:t>.</w:t>
      </w:r>
    </w:p>
    <w:p w14:paraId="5CCBD8F8" w14:textId="77777777" w:rsidR="00FE536F" w:rsidRPr="003A102A" w:rsidRDefault="00FE536F" w:rsidP="00F91BEF">
      <w:pPr>
        <w:pStyle w:val="NormalWeb"/>
        <w:spacing w:before="30" w:beforeAutospacing="0" w:after="30" w:afterAutospacing="0" w:line="360" w:lineRule="auto"/>
        <w:ind w:left="567"/>
        <w:jc w:val="both"/>
        <w:rPr>
          <w:rStyle w:val="Strong"/>
          <w:rFonts w:asciiTheme="majorHAnsi" w:hAnsiTheme="majorHAnsi" w:cstheme="majorHAnsi"/>
          <w:b w:val="0"/>
          <w:bCs w:val="0"/>
          <w:i/>
          <w:iCs/>
          <w:color w:val="000000" w:themeColor="text1"/>
        </w:rPr>
      </w:pPr>
    </w:p>
    <w:p w14:paraId="5C670B62" w14:textId="77777777" w:rsidR="00B16CE0" w:rsidRPr="003A102A" w:rsidRDefault="00B16CE0" w:rsidP="00F91BEF">
      <w:pPr>
        <w:pStyle w:val="NormalWeb"/>
        <w:spacing w:before="30" w:beforeAutospacing="0" w:after="30" w:afterAutospacing="0" w:line="360" w:lineRule="auto"/>
        <w:jc w:val="both"/>
        <w:rPr>
          <w:rFonts w:asciiTheme="majorHAnsi" w:hAnsiTheme="majorHAnsi" w:cstheme="majorHAnsi"/>
        </w:rPr>
      </w:pPr>
      <w:r w:rsidRPr="003A102A">
        <w:rPr>
          <w:rStyle w:val="Strong"/>
          <w:rFonts w:asciiTheme="majorHAnsi" w:hAnsiTheme="majorHAnsi" w:cstheme="majorHAnsi"/>
        </w:rPr>
        <w:t>The details of the matter being challenged</w:t>
      </w:r>
    </w:p>
    <w:p w14:paraId="782C9866" w14:textId="231B6C2F" w:rsidR="00B16CE0" w:rsidRPr="003A102A" w:rsidRDefault="00D57265" w:rsidP="00F91BEF">
      <w:pPr>
        <w:pStyle w:val="NormalWeb"/>
        <w:numPr>
          <w:ilvl w:val="0"/>
          <w:numId w:val="19"/>
        </w:numPr>
        <w:tabs>
          <w:tab w:val="left" w:pos="2580"/>
        </w:tabs>
        <w:spacing w:before="30" w:beforeAutospacing="0" w:after="30" w:afterAutospacing="0" w:line="360" w:lineRule="auto"/>
        <w:jc w:val="both"/>
        <w:rPr>
          <w:rStyle w:val="Strong"/>
          <w:rFonts w:asciiTheme="majorHAnsi" w:hAnsiTheme="majorHAnsi" w:cstheme="majorHAnsi"/>
          <w:b w:val="0"/>
        </w:rPr>
      </w:pPr>
      <w:r>
        <w:rPr>
          <w:rStyle w:val="Strong"/>
          <w:rFonts w:asciiTheme="majorHAnsi" w:hAnsiTheme="majorHAnsi" w:cstheme="majorHAnsi"/>
          <w:b w:val="0"/>
        </w:rPr>
        <w:t>[Initials]</w:t>
      </w:r>
      <w:r w:rsidR="001A3B19" w:rsidRPr="00B744A9">
        <w:rPr>
          <w:rStyle w:val="Strong"/>
          <w:rFonts w:asciiTheme="majorHAnsi" w:hAnsiTheme="majorHAnsi" w:cstheme="majorHAnsi"/>
          <w:b w:val="0"/>
        </w:rPr>
        <w:t xml:space="preserve"> c</w:t>
      </w:r>
      <w:r w:rsidR="001A3B19" w:rsidRPr="003A102A">
        <w:rPr>
          <w:rStyle w:val="Strong"/>
          <w:rFonts w:asciiTheme="majorHAnsi" w:hAnsiTheme="majorHAnsi" w:cstheme="majorHAnsi"/>
          <w:b w:val="0"/>
        </w:rPr>
        <w:t xml:space="preserve">hallenges </w:t>
      </w:r>
      <w:r w:rsidR="00434EA6" w:rsidRPr="003A102A">
        <w:rPr>
          <w:rStyle w:val="Strong"/>
          <w:rFonts w:asciiTheme="majorHAnsi" w:hAnsiTheme="majorHAnsi" w:cstheme="majorHAnsi"/>
          <w:b w:val="0"/>
        </w:rPr>
        <w:t>the</w:t>
      </w:r>
      <w:r w:rsidR="00FC6641" w:rsidRPr="003A102A">
        <w:rPr>
          <w:rStyle w:val="Strong"/>
          <w:rFonts w:asciiTheme="majorHAnsi" w:hAnsiTheme="majorHAnsi" w:cstheme="majorHAnsi"/>
          <w:b w:val="0"/>
        </w:rPr>
        <w:t xml:space="preserve"> failure of </w:t>
      </w:r>
      <w:r w:rsidR="00B744A9">
        <w:rPr>
          <w:rStyle w:val="Strong"/>
          <w:rFonts w:asciiTheme="majorHAnsi" w:hAnsiTheme="majorHAnsi" w:cstheme="majorHAnsi"/>
          <w:b w:val="0"/>
        </w:rPr>
        <w:t>SSWP</w:t>
      </w:r>
      <w:r w:rsidR="00FC6641" w:rsidRPr="003A102A">
        <w:rPr>
          <w:rStyle w:val="Strong"/>
          <w:rFonts w:asciiTheme="majorHAnsi" w:hAnsiTheme="majorHAnsi" w:cstheme="majorHAnsi"/>
          <w:b w:val="0"/>
        </w:rPr>
        <w:t xml:space="preserve"> to apply protection on </w:t>
      </w:r>
      <w:r w:rsidR="00DA67E1" w:rsidRPr="003A102A">
        <w:rPr>
          <w:rStyle w:val="Strong"/>
          <w:rFonts w:asciiTheme="majorHAnsi" w:hAnsiTheme="majorHAnsi" w:cstheme="majorHAnsi"/>
          <w:b w:val="0"/>
        </w:rPr>
        <w:t xml:space="preserve">death </w:t>
      </w:r>
      <w:r w:rsidR="00D35413" w:rsidRPr="003A102A">
        <w:rPr>
          <w:rStyle w:val="Strong"/>
          <w:rFonts w:asciiTheme="majorHAnsi" w:hAnsiTheme="majorHAnsi" w:cstheme="majorHAnsi"/>
          <w:b w:val="0"/>
        </w:rPr>
        <w:t>(or run-on after a death)</w:t>
      </w:r>
      <w:r w:rsidR="00E04F19" w:rsidRPr="003A102A">
        <w:rPr>
          <w:rStyle w:val="Strong"/>
          <w:rFonts w:asciiTheme="majorHAnsi" w:hAnsiTheme="majorHAnsi" w:cstheme="majorHAnsi"/>
          <w:b w:val="0"/>
        </w:rPr>
        <w:t xml:space="preserve"> </w:t>
      </w:r>
      <w:r w:rsidR="00FC6641" w:rsidRPr="003A102A">
        <w:rPr>
          <w:rStyle w:val="Strong"/>
          <w:rFonts w:asciiTheme="majorHAnsi" w:hAnsiTheme="majorHAnsi" w:cstheme="majorHAnsi"/>
          <w:b w:val="0"/>
        </w:rPr>
        <w:t xml:space="preserve">in </w:t>
      </w:r>
      <w:r w:rsidR="00FC6641" w:rsidRPr="003A102A">
        <w:rPr>
          <w:rStyle w:val="Strong"/>
          <w:rFonts w:asciiTheme="majorHAnsi" w:hAnsiTheme="majorHAnsi" w:cstheme="majorHAnsi"/>
          <w:b w:val="0"/>
          <w:color w:val="000000" w:themeColor="text1"/>
        </w:rPr>
        <w:t xml:space="preserve">respect of </w:t>
      </w:r>
      <w:r w:rsidR="00655445" w:rsidRPr="003A102A">
        <w:rPr>
          <w:rStyle w:val="Strong"/>
          <w:rFonts w:asciiTheme="majorHAnsi" w:hAnsiTheme="majorHAnsi" w:cstheme="majorHAnsi"/>
          <w:b w:val="0"/>
          <w:color w:val="000000" w:themeColor="text1"/>
        </w:rPr>
        <w:t xml:space="preserve">her </w:t>
      </w:r>
      <w:r w:rsidR="00FC6641" w:rsidRPr="003A102A">
        <w:rPr>
          <w:rStyle w:val="Strong"/>
          <w:rFonts w:asciiTheme="majorHAnsi" w:hAnsiTheme="majorHAnsi" w:cstheme="majorHAnsi"/>
          <w:b w:val="0"/>
        </w:rPr>
        <w:t>U</w:t>
      </w:r>
      <w:r w:rsidR="001A3B19" w:rsidRPr="003A102A">
        <w:rPr>
          <w:rStyle w:val="Strong"/>
          <w:rFonts w:asciiTheme="majorHAnsi" w:hAnsiTheme="majorHAnsi" w:cstheme="majorHAnsi"/>
          <w:b w:val="0"/>
        </w:rPr>
        <w:t>niversal Credit (</w:t>
      </w:r>
      <w:r w:rsidR="001D2F20" w:rsidRPr="003A102A">
        <w:rPr>
          <w:rStyle w:val="Strong"/>
          <w:rFonts w:asciiTheme="majorHAnsi" w:hAnsiTheme="majorHAnsi" w:cstheme="majorHAnsi"/>
          <w:b w:val="0"/>
        </w:rPr>
        <w:t>“</w:t>
      </w:r>
      <w:r w:rsidR="001A3B19" w:rsidRPr="003A102A">
        <w:rPr>
          <w:rStyle w:val="Strong"/>
          <w:rFonts w:asciiTheme="majorHAnsi" w:hAnsiTheme="majorHAnsi" w:cstheme="majorHAnsi"/>
          <w:bCs w:val="0"/>
        </w:rPr>
        <w:t>UC</w:t>
      </w:r>
      <w:r w:rsidR="001D2F20" w:rsidRPr="003A102A">
        <w:rPr>
          <w:rStyle w:val="Strong"/>
          <w:rFonts w:asciiTheme="majorHAnsi" w:hAnsiTheme="majorHAnsi" w:cstheme="majorHAnsi"/>
          <w:b w:val="0"/>
        </w:rPr>
        <w:t>”</w:t>
      </w:r>
      <w:r w:rsidR="001A3B19" w:rsidRPr="003A102A">
        <w:rPr>
          <w:rStyle w:val="Strong"/>
          <w:rFonts w:asciiTheme="majorHAnsi" w:hAnsiTheme="majorHAnsi" w:cstheme="majorHAnsi"/>
          <w:b w:val="0"/>
        </w:rPr>
        <w:t xml:space="preserve">) </w:t>
      </w:r>
      <w:r w:rsidR="00FC6641" w:rsidRPr="003A102A">
        <w:rPr>
          <w:rStyle w:val="Strong"/>
          <w:rFonts w:asciiTheme="majorHAnsi" w:hAnsiTheme="majorHAnsi" w:cstheme="majorHAnsi"/>
          <w:b w:val="0"/>
        </w:rPr>
        <w:t>housing costs</w:t>
      </w:r>
      <w:r w:rsidR="00434EA6" w:rsidRPr="003A102A">
        <w:rPr>
          <w:rStyle w:val="Strong"/>
          <w:rFonts w:asciiTheme="majorHAnsi" w:hAnsiTheme="majorHAnsi" w:cstheme="majorHAnsi"/>
          <w:b w:val="0"/>
        </w:rPr>
        <w:t xml:space="preserve">.  </w:t>
      </w:r>
    </w:p>
    <w:p w14:paraId="3A2C2BCC" w14:textId="77777777" w:rsidR="00851925" w:rsidRPr="003A102A" w:rsidRDefault="00851925" w:rsidP="00F91BEF">
      <w:pPr>
        <w:pStyle w:val="NormalWeb"/>
        <w:tabs>
          <w:tab w:val="left" w:pos="2580"/>
        </w:tabs>
        <w:spacing w:before="30" w:beforeAutospacing="0" w:after="30" w:afterAutospacing="0" w:line="360" w:lineRule="auto"/>
        <w:jc w:val="both"/>
        <w:rPr>
          <w:rStyle w:val="Strong"/>
          <w:rFonts w:asciiTheme="majorHAnsi" w:hAnsiTheme="majorHAnsi" w:cstheme="majorHAnsi"/>
          <w:iCs/>
          <w:u w:val="single"/>
        </w:rPr>
      </w:pPr>
    </w:p>
    <w:p w14:paraId="5DFE18B3" w14:textId="3231C3AA" w:rsidR="00DC10CA" w:rsidRPr="003A102A" w:rsidRDefault="00DC10CA" w:rsidP="00F91BEF">
      <w:pPr>
        <w:pStyle w:val="NormalWeb"/>
        <w:tabs>
          <w:tab w:val="left" w:pos="2580"/>
        </w:tabs>
        <w:spacing w:before="30" w:beforeAutospacing="0" w:after="30" w:afterAutospacing="0" w:line="360" w:lineRule="auto"/>
        <w:jc w:val="both"/>
        <w:rPr>
          <w:rStyle w:val="Strong"/>
          <w:rFonts w:asciiTheme="majorHAnsi" w:hAnsiTheme="majorHAnsi" w:cstheme="majorHAnsi"/>
          <w:iCs/>
          <w:u w:val="single"/>
        </w:rPr>
      </w:pPr>
      <w:r w:rsidRPr="003A102A">
        <w:rPr>
          <w:rStyle w:val="Strong"/>
          <w:rFonts w:asciiTheme="majorHAnsi" w:hAnsiTheme="majorHAnsi" w:cstheme="majorHAnsi"/>
          <w:iCs/>
          <w:u w:val="single"/>
        </w:rPr>
        <w:t>Background facts</w:t>
      </w:r>
    </w:p>
    <w:p w14:paraId="7806695C" w14:textId="43D23ABE" w:rsidR="00DC10CA" w:rsidRPr="003A102A" w:rsidRDefault="00D57265" w:rsidP="00F91BEF">
      <w:pPr>
        <w:pStyle w:val="NormalWeb"/>
        <w:numPr>
          <w:ilvl w:val="0"/>
          <w:numId w:val="19"/>
        </w:numPr>
        <w:spacing w:before="30" w:beforeAutospacing="0" w:after="30" w:afterAutospacing="0" w:line="360" w:lineRule="auto"/>
        <w:jc w:val="both"/>
        <w:rPr>
          <w:rStyle w:val="Strong"/>
          <w:rFonts w:asciiTheme="majorHAnsi" w:hAnsiTheme="majorHAnsi" w:cstheme="majorHAnsi"/>
          <w:b w:val="0"/>
        </w:rPr>
      </w:pPr>
      <w:r w:rsidRPr="00D57265">
        <w:rPr>
          <w:rStyle w:val="Strong"/>
          <w:rFonts w:asciiTheme="majorHAnsi" w:hAnsiTheme="majorHAnsi" w:cstheme="majorHAnsi"/>
          <w:b w:val="0"/>
          <w:color w:val="FF0000"/>
        </w:rPr>
        <w:lastRenderedPageBreak/>
        <w:t xml:space="preserve">[Claimant initials] </w:t>
      </w:r>
      <w:r w:rsidR="00DC10CA" w:rsidRPr="003A102A">
        <w:rPr>
          <w:rStyle w:val="Strong"/>
          <w:rFonts w:asciiTheme="majorHAnsi" w:hAnsiTheme="majorHAnsi" w:cstheme="majorHAnsi"/>
          <w:b w:val="0"/>
        </w:rPr>
        <w:t xml:space="preserve">and </w:t>
      </w:r>
      <w:r w:rsidR="00F91BEF" w:rsidRPr="003A102A">
        <w:rPr>
          <w:rStyle w:val="Strong"/>
          <w:rFonts w:asciiTheme="majorHAnsi" w:hAnsiTheme="majorHAnsi" w:cstheme="majorHAnsi"/>
          <w:b w:val="0"/>
          <w:color w:val="FF0000"/>
        </w:rPr>
        <w:t>[</w:t>
      </w:r>
      <w:r>
        <w:rPr>
          <w:rStyle w:val="Strong"/>
          <w:rFonts w:asciiTheme="majorHAnsi" w:hAnsiTheme="majorHAnsi" w:cstheme="majorHAnsi"/>
          <w:b w:val="0"/>
          <w:color w:val="FF0000"/>
        </w:rPr>
        <w:t xml:space="preserve">full name, </w:t>
      </w:r>
      <w:proofErr w:type="spellStart"/>
      <w:r>
        <w:rPr>
          <w:rStyle w:val="Strong"/>
          <w:rFonts w:asciiTheme="majorHAnsi" w:hAnsiTheme="majorHAnsi" w:cstheme="majorHAnsi"/>
          <w:b w:val="0"/>
          <w:color w:val="FF0000"/>
        </w:rPr>
        <w:t>DoB</w:t>
      </w:r>
      <w:proofErr w:type="spellEnd"/>
      <w:r>
        <w:rPr>
          <w:rStyle w:val="Strong"/>
          <w:rFonts w:asciiTheme="majorHAnsi" w:hAnsiTheme="majorHAnsi" w:cstheme="majorHAnsi"/>
          <w:b w:val="0"/>
          <w:color w:val="FF0000"/>
        </w:rPr>
        <w:t xml:space="preserve">, </w:t>
      </w:r>
      <w:proofErr w:type="spellStart"/>
      <w:r>
        <w:rPr>
          <w:rStyle w:val="Strong"/>
          <w:rFonts w:asciiTheme="majorHAnsi" w:hAnsiTheme="majorHAnsi" w:cstheme="majorHAnsi"/>
          <w:b w:val="0"/>
          <w:color w:val="FF0000"/>
        </w:rPr>
        <w:t>NINo</w:t>
      </w:r>
      <w:proofErr w:type="spellEnd"/>
      <w:r>
        <w:rPr>
          <w:rStyle w:val="Strong"/>
          <w:rFonts w:asciiTheme="majorHAnsi" w:hAnsiTheme="majorHAnsi" w:cstheme="majorHAnsi"/>
          <w:b w:val="0"/>
          <w:color w:val="FF0000"/>
        </w:rPr>
        <w:t xml:space="preserve"> if known</w:t>
      </w:r>
      <w:r w:rsidR="00F91BEF" w:rsidRPr="003A102A">
        <w:rPr>
          <w:rStyle w:val="Strong"/>
          <w:rFonts w:asciiTheme="majorHAnsi" w:hAnsiTheme="majorHAnsi" w:cstheme="majorHAnsi"/>
          <w:b w:val="0"/>
          <w:color w:val="FF0000"/>
        </w:rPr>
        <w:t>]</w:t>
      </w:r>
      <w:r w:rsidR="00DC10CA" w:rsidRPr="003A102A">
        <w:rPr>
          <w:rStyle w:val="Strong"/>
          <w:rFonts w:asciiTheme="majorHAnsi" w:hAnsiTheme="majorHAnsi" w:cstheme="majorHAnsi"/>
          <w:b w:val="0"/>
          <w:color w:val="FF0000"/>
        </w:rPr>
        <w:t xml:space="preserve"> </w:t>
      </w:r>
      <w:r>
        <w:rPr>
          <w:rStyle w:val="Strong"/>
          <w:rFonts w:asciiTheme="majorHAnsi" w:hAnsiTheme="majorHAnsi" w:cstheme="majorHAnsi"/>
          <w:b w:val="0"/>
          <w:color w:val="FF0000"/>
        </w:rPr>
        <w:t>(“[</w:t>
      </w:r>
      <w:r w:rsidRPr="00D57265">
        <w:rPr>
          <w:rStyle w:val="Strong"/>
          <w:rFonts w:asciiTheme="majorHAnsi" w:hAnsiTheme="majorHAnsi" w:cstheme="majorHAnsi"/>
          <w:bCs w:val="0"/>
          <w:color w:val="FF0000"/>
        </w:rPr>
        <w:t>partner initials</w:t>
      </w:r>
      <w:r>
        <w:rPr>
          <w:rStyle w:val="Strong"/>
          <w:rFonts w:asciiTheme="majorHAnsi" w:hAnsiTheme="majorHAnsi" w:cstheme="majorHAnsi"/>
          <w:b w:val="0"/>
          <w:color w:val="FF0000"/>
        </w:rPr>
        <w:t xml:space="preserve">]”) </w:t>
      </w:r>
      <w:r w:rsidR="00DC10CA" w:rsidRPr="003A102A">
        <w:rPr>
          <w:rStyle w:val="Strong"/>
          <w:rFonts w:asciiTheme="majorHAnsi" w:hAnsiTheme="majorHAnsi" w:cstheme="majorHAnsi"/>
          <w:b w:val="0"/>
        </w:rPr>
        <w:t>received Employment Support Allowance (</w:t>
      </w:r>
      <w:r w:rsidR="001D2F20" w:rsidRPr="003A102A">
        <w:rPr>
          <w:rStyle w:val="Strong"/>
          <w:rFonts w:asciiTheme="majorHAnsi" w:hAnsiTheme="majorHAnsi" w:cstheme="majorHAnsi"/>
          <w:b w:val="0"/>
        </w:rPr>
        <w:t>“</w:t>
      </w:r>
      <w:r w:rsidR="00DC10CA" w:rsidRPr="003A102A">
        <w:rPr>
          <w:rStyle w:val="Strong"/>
          <w:rFonts w:asciiTheme="majorHAnsi" w:hAnsiTheme="majorHAnsi" w:cstheme="majorHAnsi"/>
          <w:bCs w:val="0"/>
        </w:rPr>
        <w:t>ESA</w:t>
      </w:r>
      <w:r w:rsidR="001D2F20" w:rsidRPr="003A102A">
        <w:rPr>
          <w:rStyle w:val="Strong"/>
          <w:rFonts w:asciiTheme="majorHAnsi" w:hAnsiTheme="majorHAnsi" w:cstheme="majorHAnsi"/>
          <w:b w:val="0"/>
        </w:rPr>
        <w:t>”</w:t>
      </w:r>
      <w:r w:rsidR="00DC10CA" w:rsidRPr="003A102A">
        <w:rPr>
          <w:rStyle w:val="Strong"/>
          <w:rFonts w:asciiTheme="majorHAnsi" w:hAnsiTheme="majorHAnsi" w:cstheme="majorHAnsi"/>
          <w:b w:val="0"/>
        </w:rPr>
        <w:t xml:space="preserve">) as a couple as </w:t>
      </w:r>
      <w:r>
        <w:rPr>
          <w:rStyle w:val="Strong"/>
          <w:rFonts w:asciiTheme="majorHAnsi" w:hAnsiTheme="majorHAnsi" w:cstheme="majorHAnsi"/>
          <w:b w:val="0"/>
          <w:color w:val="FF0000"/>
        </w:rPr>
        <w:t>[partner initials]</w:t>
      </w:r>
      <w:r w:rsidR="00DC10CA" w:rsidRPr="003A102A">
        <w:rPr>
          <w:rStyle w:val="Strong"/>
          <w:rFonts w:asciiTheme="majorHAnsi" w:hAnsiTheme="majorHAnsi" w:cstheme="majorHAnsi"/>
          <w:b w:val="0"/>
          <w:color w:val="FF0000"/>
        </w:rPr>
        <w:t xml:space="preserve"> </w:t>
      </w:r>
      <w:r w:rsidR="00DC10CA" w:rsidRPr="003A102A">
        <w:rPr>
          <w:rStyle w:val="Strong"/>
          <w:rFonts w:asciiTheme="majorHAnsi" w:hAnsiTheme="majorHAnsi" w:cstheme="majorHAnsi"/>
          <w:b w:val="0"/>
        </w:rPr>
        <w:t xml:space="preserve">was severely disabled </w:t>
      </w:r>
      <w:r w:rsidR="001D2F20" w:rsidRPr="003A102A">
        <w:rPr>
          <w:rStyle w:val="Strong"/>
          <w:rFonts w:asciiTheme="majorHAnsi" w:hAnsiTheme="majorHAnsi" w:cstheme="majorHAnsi"/>
          <w:b w:val="0"/>
          <w:color w:val="FF0000"/>
        </w:rPr>
        <w:t>[details]</w:t>
      </w:r>
      <w:r w:rsidR="00DC10CA" w:rsidRPr="003A102A">
        <w:rPr>
          <w:rStyle w:val="Strong"/>
          <w:rFonts w:asciiTheme="majorHAnsi" w:hAnsiTheme="majorHAnsi" w:cstheme="majorHAnsi"/>
          <w:b w:val="0"/>
          <w:color w:val="FF0000"/>
        </w:rPr>
        <w:t xml:space="preserve">. </w:t>
      </w:r>
      <w:r>
        <w:rPr>
          <w:rStyle w:val="Strong"/>
          <w:rFonts w:asciiTheme="majorHAnsi" w:hAnsiTheme="majorHAnsi" w:cstheme="majorHAnsi"/>
          <w:b w:val="0"/>
          <w:color w:val="FF0000"/>
        </w:rPr>
        <w:t>[partner initials]</w:t>
      </w:r>
      <w:r w:rsidR="00DC10CA" w:rsidRPr="003A102A">
        <w:rPr>
          <w:rStyle w:val="Strong"/>
          <w:rFonts w:asciiTheme="majorHAnsi" w:hAnsiTheme="majorHAnsi" w:cstheme="majorHAnsi"/>
          <w:b w:val="0"/>
        </w:rPr>
        <w:t xml:space="preserve"> received </w:t>
      </w:r>
      <w:r w:rsidR="001D2F20" w:rsidRPr="003A102A">
        <w:rPr>
          <w:rStyle w:val="Strong"/>
          <w:rFonts w:asciiTheme="majorHAnsi" w:hAnsiTheme="majorHAnsi" w:cstheme="majorHAnsi"/>
          <w:b w:val="0"/>
          <w:color w:val="FF0000"/>
        </w:rPr>
        <w:t>[detail DLA/PIP/AA award].</w:t>
      </w:r>
      <w:r w:rsidR="00DC10CA" w:rsidRPr="003A102A">
        <w:rPr>
          <w:rStyle w:val="Strong"/>
          <w:rFonts w:asciiTheme="majorHAnsi" w:hAnsiTheme="majorHAnsi" w:cstheme="majorHAnsi"/>
          <w:b w:val="0"/>
          <w:color w:val="FF0000"/>
        </w:rPr>
        <w:t xml:space="preserve"> </w:t>
      </w:r>
      <w:r>
        <w:rPr>
          <w:rStyle w:val="Strong"/>
          <w:rFonts w:asciiTheme="majorHAnsi" w:hAnsiTheme="majorHAnsi" w:cstheme="majorHAnsi"/>
          <w:b w:val="0"/>
          <w:color w:val="FF0000"/>
        </w:rPr>
        <w:t>[claimant initials]</w:t>
      </w:r>
      <w:r w:rsidR="00DC10CA" w:rsidRPr="003A102A">
        <w:rPr>
          <w:rStyle w:val="Strong"/>
          <w:rFonts w:asciiTheme="majorHAnsi" w:hAnsiTheme="majorHAnsi" w:cstheme="majorHAnsi"/>
          <w:b w:val="0"/>
          <w:color w:val="FF0000"/>
        </w:rPr>
        <w:t xml:space="preserve"> </w:t>
      </w:r>
      <w:r w:rsidR="00DC10CA" w:rsidRPr="003A102A">
        <w:rPr>
          <w:rStyle w:val="Strong"/>
          <w:rFonts w:asciiTheme="majorHAnsi" w:hAnsiTheme="majorHAnsi" w:cstheme="majorHAnsi"/>
          <w:b w:val="0"/>
        </w:rPr>
        <w:t>received Carers Allowance.</w:t>
      </w:r>
    </w:p>
    <w:p w14:paraId="2904E290" w14:textId="61E12888" w:rsidR="00DC10CA" w:rsidRPr="003A102A" w:rsidRDefault="00D57265" w:rsidP="00F91BEF">
      <w:pPr>
        <w:pStyle w:val="NormalWeb"/>
        <w:numPr>
          <w:ilvl w:val="0"/>
          <w:numId w:val="19"/>
        </w:numPr>
        <w:spacing w:before="30" w:beforeAutospacing="0" w:after="30" w:afterAutospacing="0" w:line="360" w:lineRule="auto"/>
        <w:jc w:val="both"/>
        <w:rPr>
          <w:rStyle w:val="Strong"/>
          <w:rFonts w:asciiTheme="majorHAnsi" w:hAnsiTheme="majorHAnsi" w:cstheme="majorHAnsi"/>
          <w:b w:val="0"/>
        </w:rPr>
      </w:pPr>
      <w:r>
        <w:rPr>
          <w:rStyle w:val="Strong"/>
          <w:rFonts w:asciiTheme="majorHAnsi" w:hAnsiTheme="majorHAnsi" w:cstheme="majorHAnsi"/>
          <w:b w:val="0"/>
          <w:color w:val="FF0000"/>
        </w:rPr>
        <w:t>[claimant initials]</w:t>
      </w:r>
      <w:r w:rsidR="00DC10CA" w:rsidRPr="003A102A">
        <w:rPr>
          <w:rStyle w:val="Strong"/>
          <w:rFonts w:asciiTheme="majorHAnsi" w:hAnsiTheme="majorHAnsi" w:cstheme="majorHAnsi"/>
          <w:b w:val="0"/>
          <w:color w:val="FF0000"/>
        </w:rPr>
        <w:t xml:space="preserve"> </w:t>
      </w:r>
      <w:r w:rsidR="00DC10CA" w:rsidRPr="003A102A">
        <w:rPr>
          <w:rStyle w:val="Strong"/>
          <w:rFonts w:asciiTheme="majorHAnsi" w:hAnsiTheme="majorHAnsi" w:cstheme="majorHAnsi"/>
          <w:b w:val="0"/>
        </w:rPr>
        <w:t xml:space="preserve">and </w:t>
      </w:r>
      <w:r>
        <w:rPr>
          <w:rStyle w:val="Strong"/>
          <w:rFonts w:asciiTheme="majorHAnsi" w:hAnsiTheme="majorHAnsi" w:cstheme="majorHAnsi"/>
          <w:b w:val="0"/>
          <w:color w:val="FF0000"/>
        </w:rPr>
        <w:t>[partner initials]</w:t>
      </w:r>
      <w:r w:rsidR="00DC10CA" w:rsidRPr="003A102A">
        <w:rPr>
          <w:rStyle w:val="Strong"/>
          <w:rFonts w:asciiTheme="majorHAnsi" w:hAnsiTheme="majorHAnsi" w:cstheme="majorHAnsi"/>
          <w:b w:val="0"/>
          <w:color w:val="FF0000"/>
        </w:rPr>
        <w:t xml:space="preserve"> </w:t>
      </w:r>
      <w:r w:rsidR="00DC10CA" w:rsidRPr="003A102A">
        <w:rPr>
          <w:rStyle w:val="Strong"/>
          <w:rFonts w:asciiTheme="majorHAnsi" w:hAnsiTheme="majorHAnsi" w:cstheme="majorHAnsi"/>
          <w:b w:val="0"/>
        </w:rPr>
        <w:t xml:space="preserve">lived in social rented accommodation and were joint tenants of </w:t>
      </w:r>
      <w:r w:rsidR="001D2F20" w:rsidRPr="003A102A">
        <w:rPr>
          <w:rStyle w:val="Strong"/>
          <w:rFonts w:asciiTheme="majorHAnsi" w:hAnsiTheme="majorHAnsi" w:cstheme="majorHAnsi"/>
          <w:b w:val="0"/>
          <w:color w:val="FF0000"/>
        </w:rPr>
        <w:t>[landlord]</w:t>
      </w:r>
      <w:r w:rsidR="00DC10CA" w:rsidRPr="003A102A">
        <w:rPr>
          <w:rStyle w:val="Strong"/>
          <w:rFonts w:asciiTheme="majorHAnsi" w:hAnsiTheme="majorHAnsi" w:cstheme="majorHAnsi"/>
          <w:b w:val="0"/>
          <w:color w:val="FF0000"/>
        </w:rPr>
        <w:t xml:space="preserve">. </w:t>
      </w:r>
      <w:r w:rsidR="00DC10CA" w:rsidRPr="003A102A">
        <w:rPr>
          <w:rStyle w:val="Strong"/>
          <w:rFonts w:asciiTheme="majorHAnsi" w:hAnsiTheme="majorHAnsi" w:cstheme="majorHAnsi"/>
          <w:b w:val="0"/>
        </w:rPr>
        <w:t xml:space="preserve">Their property had </w:t>
      </w:r>
      <w:r w:rsidR="001D2F20" w:rsidRPr="003A102A">
        <w:rPr>
          <w:rStyle w:val="Strong"/>
          <w:rFonts w:asciiTheme="majorHAnsi" w:hAnsiTheme="majorHAnsi" w:cstheme="majorHAnsi"/>
          <w:b w:val="0"/>
          <w:color w:val="FF0000"/>
        </w:rPr>
        <w:t>[number]</w:t>
      </w:r>
      <w:r w:rsidR="00DC10CA" w:rsidRPr="003A102A">
        <w:rPr>
          <w:rStyle w:val="Strong"/>
          <w:rFonts w:asciiTheme="majorHAnsi" w:hAnsiTheme="majorHAnsi" w:cstheme="majorHAnsi"/>
          <w:b w:val="0"/>
          <w:color w:val="FF0000"/>
        </w:rPr>
        <w:t xml:space="preserve"> </w:t>
      </w:r>
      <w:r w:rsidR="00DC10CA" w:rsidRPr="003A102A">
        <w:rPr>
          <w:rStyle w:val="Strong"/>
          <w:rFonts w:asciiTheme="majorHAnsi" w:hAnsiTheme="majorHAnsi" w:cstheme="majorHAnsi"/>
          <w:b w:val="0"/>
        </w:rPr>
        <w:t xml:space="preserve">bedrooms. Prior to </w:t>
      </w:r>
      <w:r w:rsidR="001D2F20" w:rsidRPr="003A102A">
        <w:rPr>
          <w:rStyle w:val="Strong"/>
          <w:rFonts w:asciiTheme="majorHAnsi" w:hAnsiTheme="majorHAnsi" w:cstheme="majorHAnsi"/>
          <w:b w:val="0"/>
          <w:color w:val="FF0000"/>
        </w:rPr>
        <w:t>[</w:t>
      </w:r>
      <w:r>
        <w:rPr>
          <w:rStyle w:val="Strong"/>
          <w:rFonts w:asciiTheme="majorHAnsi" w:hAnsiTheme="majorHAnsi" w:cstheme="majorHAnsi"/>
          <w:b w:val="0"/>
          <w:color w:val="FF0000"/>
        </w:rPr>
        <w:t xml:space="preserve">partner </w:t>
      </w:r>
      <w:proofErr w:type="spellStart"/>
      <w:r>
        <w:rPr>
          <w:rStyle w:val="Strong"/>
          <w:rFonts w:asciiTheme="majorHAnsi" w:hAnsiTheme="majorHAnsi" w:cstheme="majorHAnsi"/>
          <w:b w:val="0"/>
          <w:color w:val="FF0000"/>
        </w:rPr>
        <w:t>initials</w:t>
      </w:r>
      <w:r w:rsidR="00DC10CA" w:rsidRPr="003A102A">
        <w:rPr>
          <w:rStyle w:val="Strong"/>
          <w:rFonts w:asciiTheme="majorHAnsi" w:hAnsiTheme="majorHAnsi" w:cstheme="majorHAnsi"/>
          <w:b w:val="0"/>
          <w:color w:val="FF0000"/>
        </w:rPr>
        <w:t>’s</w:t>
      </w:r>
      <w:proofErr w:type="spellEnd"/>
      <w:r w:rsidR="001D2F20" w:rsidRPr="003A102A">
        <w:rPr>
          <w:rStyle w:val="Strong"/>
          <w:rFonts w:asciiTheme="majorHAnsi" w:hAnsiTheme="majorHAnsi" w:cstheme="majorHAnsi"/>
          <w:b w:val="0"/>
          <w:color w:val="FF0000"/>
        </w:rPr>
        <w:t>]</w:t>
      </w:r>
      <w:r w:rsidR="00DC10CA" w:rsidRPr="003A102A">
        <w:rPr>
          <w:rStyle w:val="Strong"/>
          <w:rFonts w:asciiTheme="majorHAnsi" w:hAnsiTheme="majorHAnsi" w:cstheme="majorHAnsi"/>
          <w:b w:val="0"/>
          <w:color w:val="FF0000"/>
        </w:rPr>
        <w:t xml:space="preserve"> </w:t>
      </w:r>
      <w:r w:rsidR="00DC10CA" w:rsidRPr="003A102A">
        <w:rPr>
          <w:rStyle w:val="Strong"/>
          <w:rFonts w:asciiTheme="majorHAnsi" w:hAnsiTheme="majorHAnsi" w:cstheme="majorHAnsi"/>
          <w:b w:val="0"/>
        </w:rPr>
        <w:t>death, the couple received housing benefit covering their full weekly rent of £</w:t>
      </w:r>
      <w:r w:rsidR="001D2F20" w:rsidRPr="003A102A">
        <w:rPr>
          <w:rStyle w:val="Strong"/>
          <w:rFonts w:asciiTheme="majorHAnsi" w:hAnsiTheme="majorHAnsi" w:cstheme="majorHAnsi"/>
          <w:b w:val="0"/>
          <w:color w:val="FF0000"/>
        </w:rPr>
        <w:t>[amount]</w:t>
      </w:r>
      <w:r w:rsidR="00DC10CA" w:rsidRPr="003A102A">
        <w:rPr>
          <w:rStyle w:val="Strong"/>
          <w:rFonts w:asciiTheme="majorHAnsi" w:hAnsiTheme="majorHAnsi" w:cstheme="majorHAnsi"/>
          <w:b w:val="0"/>
          <w:color w:val="FF0000"/>
        </w:rPr>
        <w:t xml:space="preserve"> </w:t>
      </w:r>
      <w:r w:rsidR="00DC10CA" w:rsidRPr="003A102A">
        <w:rPr>
          <w:rStyle w:val="Strong"/>
          <w:rFonts w:asciiTheme="majorHAnsi" w:hAnsiTheme="majorHAnsi" w:cstheme="majorHAnsi"/>
          <w:b w:val="0"/>
        </w:rPr>
        <w:t>as</w:t>
      </w:r>
      <w:r w:rsidR="00DC10CA" w:rsidRPr="003A102A">
        <w:rPr>
          <w:rStyle w:val="Strong"/>
          <w:rFonts w:asciiTheme="majorHAnsi" w:hAnsiTheme="majorHAnsi" w:cstheme="majorHAnsi"/>
          <w:b w:val="0"/>
          <w:color w:val="FF0000"/>
        </w:rPr>
        <w:t xml:space="preserve"> </w:t>
      </w:r>
      <w:r>
        <w:rPr>
          <w:rStyle w:val="Strong"/>
          <w:rFonts w:asciiTheme="majorHAnsi" w:hAnsiTheme="majorHAnsi" w:cstheme="majorHAnsi"/>
          <w:b w:val="0"/>
          <w:color w:val="FF0000"/>
        </w:rPr>
        <w:t>[claimant initials]</w:t>
      </w:r>
      <w:r w:rsidR="00DC10CA" w:rsidRPr="003A102A">
        <w:rPr>
          <w:rStyle w:val="Strong"/>
          <w:rFonts w:asciiTheme="majorHAnsi" w:hAnsiTheme="majorHAnsi" w:cstheme="majorHAnsi"/>
          <w:b w:val="0"/>
          <w:color w:val="FF0000"/>
        </w:rPr>
        <w:t xml:space="preserve"> </w:t>
      </w:r>
      <w:r w:rsidR="00DC10CA" w:rsidRPr="003A102A">
        <w:rPr>
          <w:rStyle w:val="Strong"/>
          <w:rFonts w:asciiTheme="majorHAnsi" w:hAnsiTheme="majorHAnsi" w:cstheme="majorHAnsi"/>
          <w:b w:val="0"/>
        </w:rPr>
        <w:t>and</w:t>
      </w:r>
      <w:r w:rsidR="00DC10CA" w:rsidRPr="003A102A">
        <w:rPr>
          <w:rStyle w:val="Strong"/>
          <w:rFonts w:asciiTheme="majorHAnsi" w:hAnsiTheme="majorHAnsi" w:cstheme="majorHAnsi"/>
          <w:b w:val="0"/>
          <w:color w:val="FF0000"/>
        </w:rPr>
        <w:t xml:space="preserve"> </w:t>
      </w:r>
      <w:r>
        <w:rPr>
          <w:rStyle w:val="Strong"/>
          <w:rFonts w:asciiTheme="majorHAnsi" w:hAnsiTheme="majorHAnsi" w:cstheme="majorHAnsi"/>
          <w:b w:val="0"/>
          <w:color w:val="FF0000"/>
        </w:rPr>
        <w:t>[partner initials]</w:t>
      </w:r>
      <w:r w:rsidR="00DC10CA" w:rsidRPr="003A102A">
        <w:rPr>
          <w:rStyle w:val="Strong"/>
          <w:rFonts w:asciiTheme="majorHAnsi" w:hAnsiTheme="majorHAnsi" w:cstheme="majorHAnsi"/>
          <w:b w:val="0"/>
          <w:color w:val="FF0000"/>
        </w:rPr>
        <w:t xml:space="preserve"> </w:t>
      </w:r>
      <w:r w:rsidR="00DC10CA" w:rsidRPr="003A102A">
        <w:rPr>
          <w:rStyle w:val="Strong"/>
          <w:rFonts w:asciiTheme="majorHAnsi" w:hAnsiTheme="majorHAnsi" w:cstheme="majorHAnsi"/>
          <w:b w:val="0"/>
        </w:rPr>
        <w:t xml:space="preserve">were allowed a bedroom each under the social sector under-occupation rules due to Y’s disability. Their joint claim was in the name of </w:t>
      </w:r>
      <w:r>
        <w:rPr>
          <w:rStyle w:val="Strong"/>
          <w:rFonts w:asciiTheme="majorHAnsi" w:hAnsiTheme="majorHAnsi" w:cstheme="majorHAnsi"/>
          <w:b w:val="0"/>
          <w:color w:val="FF0000"/>
        </w:rPr>
        <w:t>[partner initials]</w:t>
      </w:r>
      <w:r w:rsidR="00DC10CA" w:rsidRPr="003A102A">
        <w:rPr>
          <w:rStyle w:val="Strong"/>
          <w:rFonts w:asciiTheme="majorHAnsi" w:hAnsiTheme="majorHAnsi" w:cstheme="majorHAnsi"/>
          <w:b w:val="0"/>
          <w:color w:val="FF0000"/>
        </w:rPr>
        <w:t xml:space="preserve">. </w:t>
      </w:r>
    </w:p>
    <w:p w14:paraId="3B7476C5" w14:textId="23211F1C" w:rsidR="00DC10CA" w:rsidRPr="003A102A" w:rsidRDefault="00DC10CA" w:rsidP="00F91BEF">
      <w:pPr>
        <w:pStyle w:val="NormalWeb"/>
        <w:numPr>
          <w:ilvl w:val="0"/>
          <w:numId w:val="19"/>
        </w:numPr>
        <w:spacing w:before="30" w:beforeAutospacing="0" w:after="30" w:afterAutospacing="0" w:line="360" w:lineRule="auto"/>
        <w:jc w:val="both"/>
        <w:rPr>
          <w:rStyle w:val="Strong"/>
          <w:rFonts w:asciiTheme="majorHAnsi" w:hAnsiTheme="majorHAnsi" w:cstheme="majorHAnsi"/>
          <w:b w:val="0"/>
        </w:rPr>
      </w:pPr>
      <w:r w:rsidRPr="003A102A">
        <w:rPr>
          <w:rStyle w:val="Strong"/>
          <w:rFonts w:asciiTheme="majorHAnsi" w:hAnsiTheme="majorHAnsi" w:cstheme="majorHAnsi"/>
          <w:b w:val="0"/>
        </w:rPr>
        <w:t xml:space="preserve">On </w:t>
      </w:r>
      <w:r w:rsidR="001D2F20" w:rsidRPr="003A102A">
        <w:rPr>
          <w:rStyle w:val="Strong"/>
          <w:rFonts w:asciiTheme="majorHAnsi" w:hAnsiTheme="majorHAnsi" w:cstheme="majorHAnsi"/>
          <w:b w:val="0"/>
          <w:color w:val="FF0000"/>
        </w:rPr>
        <w:t>[date]</w:t>
      </w:r>
      <w:r w:rsidRPr="003A102A">
        <w:rPr>
          <w:rStyle w:val="Strong"/>
          <w:rFonts w:asciiTheme="majorHAnsi" w:hAnsiTheme="majorHAnsi" w:cstheme="majorHAnsi"/>
          <w:b w:val="0"/>
          <w:color w:val="FF0000"/>
        </w:rPr>
        <w:t xml:space="preserve">, </w:t>
      </w:r>
      <w:r w:rsidR="00D57265">
        <w:rPr>
          <w:rStyle w:val="Strong"/>
          <w:rFonts w:asciiTheme="majorHAnsi" w:hAnsiTheme="majorHAnsi" w:cstheme="majorHAnsi"/>
          <w:b w:val="0"/>
          <w:color w:val="FF0000"/>
        </w:rPr>
        <w:t>[partner initials]</w:t>
      </w:r>
      <w:r w:rsidRPr="003A102A">
        <w:rPr>
          <w:rStyle w:val="Strong"/>
          <w:rFonts w:asciiTheme="majorHAnsi" w:hAnsiTheme="majorHAnsi" w:cstheme="majorHAnsi"/>
          <w:b w:val="0"/>
          <w:color w:val="FF0000"/>
        </w:rPr>
        <w:t xml:space="preserve"> </w:t>
      </w:r>
      <w:r w:rsidRPr="003A102A">
        <w:rPr>
          <w:rStyle w:val="Strong"/>
          <w:rFonts w:asciiTheme="majorHAnsi" w:hAnsiTheme="majorHAnsi" w:cstheme="majorHAnsi"/>
          <w:b w:val="0"/>
        </w:rPr>
        <w:t xml:space="preserve">died. </w:t>
      </w:r>
    </w:p>
    <w:p w14:paraId="7DFD2FD7" w14:textId="4C461815" w:rsidR="00DC10CA" w:rsidRPr="003A102A" w:rsidRDefault="00DC10CA" w:rsidP="00F91BEF">
      <w:pPr>
        <w:pStyle w:val="NormalWeb"/>
        <w:numPr>
          <w:ilvl w:val="0"/>
          <w:numId w:val="19"/>
        </w:numPr>
        <w:spacing w:before="30" w:beforeAutospacing="0" w:after="30" w:afterAutospacing="0" w:line="360" w:lineRule="auto"/>
        <w:jc w:val="both"/>
        <w:rPr>
          <w:rStyle w:val="Strong"/>
          <w:rFonts w:asciiTheme="majorHAnsi" w:hAnsiTheme="majorHAnsi" w:cstheme="majorHAnsi"/>
          <w:b w:val="0"/>
        </w:rPr>
      </w:pPr>
      <w:r w:rsidRPr="003A102A">
        <w:rPr>
          <w:rStyle w:val="Strong"/>
          <w:rFonts w:asciiTheme="majorHAnsi" w:hAnsiTheme="majorHAnsi" w:cstheme="majorHAnsi"/>
          <w:b w:val="0"/>
        </w:rPr>
        <w:t xml:space="preserve">On </w:t>
      </w:r>
      <w:r w:rsidR="001D2F20" w:rsidRPr="003A102A">
        <w:rPr>
          <w:rStyle w:val="Strong"/>
          <w:rFonts w:asciiTheme="majorHAnsi" w:hAnsiTheme="majorHAnsi" w:cstheme="majorHAnsi"/>
          <w:b w:val="0"/>
          <w:color w:val="FF0000"/>
        </w:rPr>
        <w:t>[date]</w:t>
      </w:r>
      <w:r w:rsidRPr="003A102A">
        <w:rPr>
          <w:rStyle w:val="Strong"/>
          <w:rFonts w:asciiTheme="majorHAnsi" w:hAnsiTheme="majorHAnsi" w:cstheme="majorHAnsi"/>
          <w:b w:val="0"/>
          <w:color w:val="FF0000"/>
        </w:rPr>
        <w:t xml:space="preserve">, </w:t>
      </w:r>
      <w:r w:rsidR="00D57265">
        <w:rPr>
          <w:rStyle w:val="Strong"/>
          <w:rFonts w:asciiTheme="majorHAnsi" w:hAnsiTheme="majorHAnsi" w:cstheme="majorHAnsi"/>
          <w:b w:val="0"/>
          <w:color w:val="FF0000"/>
        </w:rPr>
        <w:t>[claimant initials]</w:t>
      </w:r>
      <w:r w:rsidRPr="003A102A">
        <w:rPr>
          <w:rStyle w:val="Strong"/>
          <w:rFonts w:asciiTheme="majorHAnsi" w:hAnsiTheme="majorHAnsi" w:cstheme="majorHAnsi"/>
          <w:b w:val="0"/>
        </w:rPr>
        <w:t xml:space="preserve"> and </w:t>
      </w:r>
      <w:r w:rsidR="00D57265" w:rsidRPr="003A102A">
        <w:rPr>
          <w:rStyle w:val="Strong"/>
          <w:rFonts w:asciiTheme="majorHAnsi" w:hAnsiTheme="majorHAnsi" w:cstheme="majorHAnsi"/>
          <w:b w:val="0"/>
          <w:color w:val="FF0000"/>
        </w:rPr>
        <w:t>[</w:t>
      </w:r>
      <w:r w:rsidR="00D57265">
        <w:rPr>
          <w:rStyle w:val="Strong"/>
          <w:rFonts w:asciiTheme="majorHAnsi" w:hAnsiTheme="majorHAnsi" w:cstheme="majorHAnsi"/>
          <w:b w:val="0"/>
          <w:color w:val="FF0000"/>
        </w:rPr>
        <w:t xml:space="preserve">partner </w:t>
      </w:r>
      <w:proofErr w:type="spellStart"/>
      <w:r w:rsidR="00D57265">
        <w:rPr>
          <w:rStyle w:val="Strong"/>
          <w:rFonts w:asciiTheme="majorHAnsi" w:hAnsiTheme="majorHAnsi" w:cstheme="majorHAnsi"/>
          <w:b w:val="0"/>
          <w:color w:val="FF0000"/>
        </w:rPr>
        <w:t>initials</w:t>
      </w:r>
      <w:r w:rsidR="00D57265" w:rsidRPr="003A102A">
        <w:rPr>
          <w:rStyle w:val="Strong"/>
          <w:rFonts w:asciiTheme="majorHAnsi" w:hAnsiTheme="majorHAnsi" w:cstheme="majorHAnsi"/>
          <w:b w:val="0"/>
          <w:color w:val="FF0000"/>
        </w:rPr>
        <w:t>’s</w:t>
      </w:r>
      <w:proofErr w:type="spellEnd"/>
      <w:r w:rsidR="00D57265" w:rsidRPr="003A102A">
        <w:rPr>
          <w:rStyle w:val="Strong"/>
          <w:rFonts w:asciiTheme="majorHAnsi" w:hAnsiTheme="majorHAnsi" w:cstheme="majorHAnsi"/>
          <w:b w:val="0"/>
          <w:color w:val="FF0000"/>
        </w:rPr>
        <w:t>]</w:t>
      </w:r>
      <w:r w:rsidR="00D57265">
        <w:rPr>
          <w:rStyle w:val="Strong"/>
          <w:rFonts w:asciiTheme="majorHAnsi" w:hAnsiTheme="majorHAnsi" w:cstheme="majorHAnsi"/>
          <w:b w:val="0"/>
          <w:color w:val="FF0000"/>
        </w:rPr>
        <w:t xml:space="preserve"> </w:t>
      </w:r>
      <w:r w:rsidRPr="003A102A">
        <w:rPr>
          <w:rStyle w:val="Strong"/>
          <w:rFonts w:asciiTheme="majorHAnsi" w:hAnsiTheme="majorHAnsi" w:cstheme="majorHAnsi"/>
          <w:b w:val="0"/>
        </w:rPr>
        <w:t xml:space="preserve">joint claim to ESA ended. </w:t>
      </w:r>
    </w:p>
    <w:p w14:paraId="752147DC" w14:textId="5C861160" w:rsidR="00DC10CA" w:rsidRPr="003A102A" w:rsidRDefault="00DC10CA" w:rsidP="00F91BEF">
      <w:pPr>
        <w:pStyle w:val="NormalWeb"/>
        <w:numPr>
          <w:ilvl w:val="0"/>
          <w:numId w:val="19"/>
        </w:numPr>
        <w:spacing w:before="30" w:beforeAutospacing="0" w:after="30" w:afterAutospacing="0" w:line="360" w:lineRule="auto"/>
        <w:jc w:val="both"/>
        <w:rPr>
          <w:rStyle w:val="Strong"/>
          <w:rFonts w:asciiTheme="majorHAnsi" w:hAnsiTheme="majorHAnsi" w:cstheme="majorHAnsi"/>
          <w:b w:val="0"/>
        </w:rPr>
      </w:pPr>
      <w:r w:rsidRPr="003A102A">
        <w:rPr>
          <w:rStyle w:val="Strong"/>
          <w:rFonts w:asciiTheme="majorHAnsi" w:hAnsiTheme="majorHAnsi" w:cstheme="majorHAnsi"/>
          <w:b w:val="0"/>
        </w:rPr>
        <w:t xml:space="preserve">On </w:t>
      </w:r>
      <w:r w:rsidR="001D2F20" w:rsidRPr="003A102A">
        <w:rPr>
          <w:rStyle w:val="Strong"/>
          <w:rFonts w:asciiTheme="majorHAnsi" w:hAnsiTheme="majorHAnsi" w:cstheme="majorHAnsi"/>
          <w:b w:val="0"/>
          <w:color w:val="FF0000"/>
        </w:rPr>
        <w:t>[date],</w:t>
      </w:r>
      <w:r w:rsidRPr="003A102A">
        <w:rPr>
          <w:rStyle w:val="Strong"/>
          <w:rFonts w:asciiTheme="majorHAnsi" w:hAnsiTheme="majorHAnsi" w:cstheme="majorHAnsi"/>
          <w:b w:val="0"/>
          <w:color w:val="FF0000"/>
        </w:rPr>
        <w:t xml:space="preserve"> </w:t>
      </w:r>
      <w:r w:rsidR="00D57265">
        <w:rPr>
          <w:rStyle w:val="Strong"/>
          <w:rFonts w:asciiTheme="majorHAnsi" w:hAnsiTheme="majorHAnsi" w:cstheme="majorHAnsi"/>
          <w:b w:val="0"/>
          <w:color w:val="FF0000"/>
        </w:rPr>
        <w:t>[claimant initials]</w:t>
      </w:r>
      <w:r w:rsidRPr="003A102A">
        <w:rPr>
          <w:rStyle w:val="Strong"/>
          <w:rFonts w:asciiTheme="majorHAnsi" w:hAnsiTheme="majorHAnsi" w:cstheme="majorHAnsi"/>
          <w:b w:val="0"/>
          <w:color w:val="FF0000"/>
        </w:rPr>
        <w:t xml:space="preserve"> </w:t>
      </w:r>
      <w:r w:rsidRPr="003A102A">
        <w:rPr>
          <w:rStyle w:val="Strong"/>
          <w:rFonts w:asciiTheme="majorHAnsi" w:hAnsiTheme="majorHAnsi" w:cstheme="majorHAnsi"/>
          <w:b w:val="0"/>
        </w:rPr>
        <w:t xml:space="preserve">and </w:t>
      </w:r>
      <w:r w:rsidR="00D57265" w:rsidRPr="003A102A">
        <w:rPr>
          <w:rStyle w:val="Strong"/>
          <w:rFonts w:asciiTheme="majorHAnsi" w:hAnsiTheme="majorHAnsi" w:cstheme="majorHAnsi"/>
          <w:b w:val="0"/>
          <w:color w:val="FF0000"/>
        </w:rPr>
        <w:t>[</w:t>
      </w:r>
      <w:r w:rsidR="00D57265">
        <w:rPr>
          <w:rStyle w:val="Strong"/>
          <w:rFonts w:asciiTheme="majorHAnsi" w:hAnsiTheme="majorHAnsi" w:cstheme="majorHAnsi"/>
          <w:b w:val="0"/>
          <w:color w:val="FF0000"/>
        </w:rPr>
        <w:t xml:space="preserve">partner </w:t>
      </w:r>
      <w:proofErr w:type="spellStart"/>
      <w:r w:rsidR="00D57265">
        <w:rPr>
          <w:rStyle w:val="Strong"/>
          <w:rFonts w:asciiTheme="majorHAnsi" w:hAnsiTheme="majorHAnsi" w:cstheme="majorHAnsi"/>
          <w:b w:val="0"/>
          <w:color w:val="FF0000"/>
        </w:rPr>
        <w:t>initials</w:t>
      </w:r>
      <w:r w:rsidR="00D57265" w:rsidRPr="003A102A">
        <w:rPr>
          <w:rStyle w:val="Strong"/>
          <w:rFonts w:asciiTheme="majorHAnsi" w:hAnsiTheme="majorHAnsi" w:cstheme="majorHAnsi"/>
          <w:b w:val="0"/>
          <w:color w:val="FF0000"/>
        </w:rPr>
        <w:t>’s</w:t>
      </w:r>
      <w:proofErr w:type="spellEnd"/>
      <w:r w:rsidR="00D57265" w:rsidRPr="003A102A">
        <w:rPr>
          <w:rStyle w:val="Strong"/>
          <w:rFonts w:asciiTheme="majorHAnsi" w:hAnsiTheme="majorHAnsi" w:cstheme="majorHAnsi"/>
          <w:b w:val="0"/>
          <w:color w:val="FF0000"/>
        </w:rPr>
        <w:t>]</w:t>
      </w:r>
      <w:r w:rsidRPr="003A102A">
        <w:rPr>
          <w:rStyle w:val="Strong"/>
          <w:rFonts w:asciiTheme="majorHAnsi" w:hAnsiTheme="majorHAnsi" w:cstheme="majorHAnsi"/>
          <w:b w:val="0"/>
          <w:color w:val="FF0000"/>
        </w:rPr>
        <w:t xml:space="preserve"> </w:t>
      </w:r>
      <w:r w:rsidRPr="003A102A">
        <w:rPr>
          <w:rStyle w:val="Strong"/>
          <w:rFonts w:asciiTheme="majorHAnsi" w:hAnsiTheme="majorHAnsi" w:cstheme="majorHAnsi"/>
          <w:b w:val="0"/>
        </w:rPr>
        <w:t xml:space="preserve">joint claim to Housing Benefit ended. </w:t>
      </w:r>
    </w:p>
    <w:p w14:paraId="18CEAD66" w14:textId="5041D1A3" w:rsidR="00DC10CA" w:rsidRPr="003A102A" w:rsidRDefault="00D57265" w:rsidP="00F91BEF">
      <w:pPr>
        <w:pStyle w:val="NormalWeb"/>
        <w:numPr>
          <w:ilvl w:val="0"/>
          <w:numId w:val="19"/>
        </w:numPr>
        <w:spacing w:before="30" w:beforeAutospacing="0" w:after="30" w:afterAutospacing="0" w:line="360" w:lineRule="auto"/>
        <w:jc w:val="both"/>
        <w:rPr>
          <w:rStyle w:val="Strong"/>
          <w:rFonts w:asciiTheme="majorHAnsi" w:hAnsiTheme="majorHAnsi" w:cstheme="majorHAnsi"/>
          <w:b w:val="0"/>
        </w:rPr>
      </w:pPr>
      <w:r>
        <w:rPr>
          <w:rStyle w:val="Strong"/>
          <w:rFonts w:asciiTheme="majorHAnsi" w:hAnsiTheme="majorHAnsi" w:cstheme="majorHAnsi"/>
          <w:b w:val="0"/>
          <w:color w:val="FF0000"/>
        </w:rPr>
        <w:t>[claimant initials]</w:t>
      </w:r>
      <w:r w:rsidR="00DC10CA" w:rsidRPr="003A102A">
        <w:rPr>
          <w:rStyle w:val="Strong"/>
          <w:rFonts w:asciiTheme="majorHAnsi" w:hAnsiTheme="majorHAnsi" w:cstheme="majorHAnsi"/>
          <w:b w:val="0"/>
        </w:rPr>
        <w:t xml:space="preserve"> is working age and was not therefore able to make a new claim to </w:t>
      </w:r>
      <w:r w:rsidR="00AD4359" w:rsidRPr="003A102A">
        <w:rPr>
          <w:rStyle w:val="Strong"/>
          <w:rFonts w:asciiTheme="majorHAnsi" w:hAnsiTheme="majorHAnsi" w:cstheme="majorHAnsi"/>
          <w:b w:val="0"/>
        </w:rPr>
        <w:t xml:space="preserve">either </w:t>
      </w:r>
      <w:r w:rsidR="00DC10CA" w:rsidRPr="003A102A">
        <w:rPr>
          <w:rStyle w:val="Strong"/>
          <w:rFonts w:asciiTheme="majorHAnsi" w:hAnsiTheme="majorHAnsi" w:cstheme="majorHAnsi"/>
          <w:b w:val="0"/>
        </w:rPr>
        <w:t>ESA or Housing Benefit.</w:t>
      </w:r>
    </w:p>
    <w:p w14:paraId="4BDED9E0" w14:textId="25CD4E4E" w:rsidR="00DC10CA" w:rsidRPr="003A102A" w:rsidRDefault="00DC10CA" w:rsidP="00F91BEF">
      <w:pPr>
        <w:pStyle w:val="NormalWeb"/>
        <w:numPr>
          <w:ilvl w:val="0"/>
          <w:numId w:val="19"/>
        </w:numPr>
        <w:spacing w:before="30" w:beforeAutospacing="0" w:after="30" w:afterAutospacing="0" w:line="360" w:lineRule="auto"/>
        <w:jc w:val="both"/>
        <w:rPr>
          <w:rStyle w:val="Strong"/>
          <w:rFonts w:asciiTheme="majorHAnsi" w:hAnsiTheme="majorHAnsi" w:cstheme="majorHAnsi"/>
          <w:b w:val="0"/>
        </w:rPr>
      </w:pPr>
      <w:r w:rsidRPr="003A102A">
        <w:rPr>
          <w:rStyle w:val="Strong"/>
          <w:rFonts w:asciiTheme="majorHAnsi" w:hAnsiTheme="majorHAnsi" w:cstheme="majorHAnsi"/>
          <w:b w:val="0"/>
        </w:rPr>
        <w:t xml:space="preserve">On </w:t>
      </w:r>
      <w:r w:rsidR="00851925" w:rsidRPr="003A102A">
        <w:rPr>
          <w:rStyle w:val="Strong"/>
          <w:rFonts w:asciiTheme="majorHAnsi" w:hAnsiTheme="majorHAnsi" w:cstheme="majorHAnsi"/>
          <w:b w:val="0"/>
          <w:color w:val="FF0000"/>
        </w:rPr>
        <w:t>[date]</w:t>
      </w:r>
      <w:r w:rsidRPr="003A102A">
        <w:rPr>
          <w:rStyle w:val="Strong"/>
          <w:rFonts w:asciiTheme="majorHAnsi" w:hAnsiTheme="majorHAnsi" w:cstheme="majorHAnsi"/>
          <w:b w:val="0"/>
          <w:color w:val="FF0000"/>
        </w:rPr>
        <w:t xml:space="preserve">, </w:t>
      </w:r>
      <w:r w:rsidR="00D57265">
        <w:rPr>
          <w:rStyle w:val="Strong"/>
          <w:rFonts w:asciiTheme="majorHAnsi" w:hAnsiTheme="majorHAnsi" w:cstheme="majorHAnsi"/>
          <w:b w:val="0"/>
          <w:color w:val="FF0000"/>
        </w:rPr>
        <w:t>[claimant initials]</w:t>
      </w:r>
      <w:r w:rsidR="00D57265" w:rsidRPr="003A102A">
        <w:rPr>
          <w:rStyle w:val="Strong"/>
          <w:rFonts w:asciiTheme="majorHAnsi" w:hAnsiTheme="majorHAnsi" w:cstheme="majorHAnsi"/>
          <w:b w:val="0"/>
        </w:rPr>
        <w:t xml:space="preserve"> </w:t>
      </w:r>
      <w:r w:rsidRPr="003A102A">
        <w:rPr>
          <w:rStyle w:val="Strong"/>
          <w:rFonts w:asciiTheme="majorHAnsi" w:hAnsiTheme="majorHAnsi" w:cstheme="majorHAnsi"/>
          <w:b w:val="0"/>
        </w:rPr>
        <w:t xml:space="preserve">had to make a new claim for UC online as a single person and gave details of her housing costs. </w:t>
      </w:r>
      <w:r w:rsidR="00851925" w:rsidRPr="003A102A">
        <w:rPr>
          <w:rStyle w:val="Strong"/>
          <w:rFonts w:asciiTheme="majorHAnsi" w:hAnsiTheme="majorHAnsi" w:cstheme="majorHAnsi"/>
          <w:b w:val="0"/>
          <w:color w:val="FF0000"/>
        </w:rPr>
        <w:t>[details of when notified DWP of bereavement]</w:t>
      </w:r>
    </w:p>
    <w:p w14:paraId="3F594C94" w14:textId="39C66A5C" w:rsidR="00DC10CA" w:rsidRPr="003A102A" w:rsidRDefault="00DC10CA" w:rsidP="00F91BEF">
      <w:pPr>
        <w:pStyle w:val="ListParagraph"/>
        <w:numPr>
          <w:ilvl w:val="0"/>
          <w:numId w:val="19"/>
        </w:numPr>
        <w:spacing w:before="30" w:after="30" w:line="360" w:lineRule="auto"/>
        <w:jc w:val="both"/>
        <w:rPr>
          <w:rFonts w:asciiTheme="majorHAnsi" w:hAnsiTheme="majorHAnsi" w:cstheme="majorHAnsi"/>
          <w:sz w:val="24"/>
          <w:szCs w:val="24"/>
        </w:rPr>
      </w:pPr>
      <w:r w:rsidRPr="003A102A">
        <w:rPr>
          <w:rFonts w:asciiTheme="majorHAnsi" w:hAnsiTheme="majorHAnsi" w:cstheme="majorHAnsi"/>
          <w:sz w:val="24"/>
          <w:szCs w:val="24"/>
        </w:rPr>
        <w:t xml:space="preserve">On </w:t>
      </w:r>
      <w:r w:rsidR="00851925" w:rsidRPr="003A102A">
        <w:rPr>
          <w:rFonts w:asciiTheme="majorHAnsi" w:hAnsiTheme="majorHAnsi" w:cstheme="majorHAnsi"/>
          <w:color w:val="FF0000"/>
          <w:sz w:val="24"/>
          <w:szCs w:val="24"/>
        </w:rPr>
        <w:t>[date],</w:t>
      </w:r>
      <w:r w:rsidRPr="003A102A">
        <w:rPr>
          <w:rFonts w:asciiTheme="majorHAnsi" w:hAnsiTheme="majorHAnsi" w:cstheme="majorHAnsi"/>
          <w:color w:val="FF0000"/>
          <w:sz w:val="24"/>
          <w:szCs w:val="24"/>
        </w:rPr>
        <w:t xml:space="preserve"> </w:t>
      </w:r>
      <w:r w:rsidR="00D57265">
        <w:rPr>
          <w:rFonts w:asciiTheme="majorHAnsi" w:hAnsiTheme="majorHAnsi" w:cstheme="majorHAnsi"/>
          <w:color w:val="FF0000"/>
          <w:sz w:val="24"/>
          <w:szCs w:val="24"/>
        </w:rPr>
        <w:t>[claimant initials]</w:t>
      </w:r>
      <w:r w:rsidRPr="003A102A">
        <w:rPr>
          <w:rFonts w:asciiTheme="majorHAnsi" w:hAnsiTheme="majorHAnsi" w:cstheme="majorHAnsi"/>
          <w:sz w:val="24"/>
          <w:szCs w:val="24"/>
        </w:rPr>
        <w:t xml:space="preserve"> was notified by way of her UC journal the amount of UC awarded for her housing costs.</w:t>
      </w:r>
      <w:r w:rsidR="00851925" w:rsidRPr="003A102A">
        <w:rPr>
          <w:rFonts w:asciiTheme="majorHAnsi" w:hAnsiTheme="majorHAnsi" w:cstheme="majorHAnsi"/>
          <w:sz w:val="24"/>
          <w:szCs w:val="24"/>
        </w:rPr>
        <w:t xml:space="preserve"> </w:t>
      </w:r>
      <w:r w:rsidRPr="003A102A">
        <w:rPr>
          <w:rFonts w:asciiTheme="majorHAnsi" w:hAnsiTheme="majorHAnsi" w:cstheme="majorHAnsi"/>
          <w:sz w:val="24"/>
          <w:szCs w:val="24"/>
        </w:rPr>
        <w:t xml:space="preserve">This amount represented </w:t>
      </w:r>
      <w:r w:rsidR="00851925" w:rsidRPr="003A102A">
        <w:rPr>
          <w:rFonts w:asciiTheme="majorHAnsi" w:hAnsiTheme="majorHAnsi" w:cstheme="majorHAnsi"/>
          <w:color w:val="FF0000"/>
          <w:sz w:val="24"/>
          <w:szCs w:val="24"/>
        </w:rPr>
        <w:t>[</w:t>
      </w:r>
      <w:r w:rsidRPr="003A102A">
        <w:rPr>
          <w:rFonts w:asciiTheme="majorHAnsi" w:hAnsiTheme="majorHAnsi" w:cstheme="majorHAnsi"/>
          <w:color w:val="FF0000"/>
          <w:sz w:val="24"/>
          <w:szCs w:val="24"/>
        </w:rPr>
        <w:t>86%</w:t>
      </w:r>
      <w:r w:rsidR="00851925" w:rsidRPr="003A102A">
        <w:rPr>
          <w:rFonts w:asciiTheme="majorHAnsi" w:hAnsiTheme="majorHAnsi" w:cstheme="majorHAnsi"/>
          <w:color w:val="FF0000"/>
          <w:sz w:val="24"/>
          <w:szCs w:val="24"/>
        </w:rPr>
        <w:t>]</w:t>
      </w:r>
      <w:r w:rsidRPr="003A102A">
        <w:rPr>
          <w:rFonts w:asciiTheme="majorHAnsi" w:hAnsiTheme="majorHAnsi" w:cstheme="majorHAnsi"/>
          <w:color w:val="FF0000"/>
          <w:sz w:val="24"/>
          <w:szCs w:val="24"/>
        </w:rPr>
        <w:t xml:space="preserve"> </w:t>
      </w:r>
      <w:r w:rsidRPr="003A102A">
        <w:rPr>
          <w:rFonts w:asciiTheme="majorHAnsi" w:hAnsiTheme="majorHAnsi" w:cstheme="majorHAnsi"/>
          <w:sz w:val="24"/>
          <w:szCs w:val="24"/>
        </w:rPr>
        <w:t>of her eligible rent.</w:t>
      </w:r>
      <w:r w:rsidR="00851925" w:rsidRPr="003A102A">
        <w:rPr>
          <w:rFonts w:asciiTheme="majorHAnsi" w:hAnsiTheme="majorHAnsi" w:cstheme="majorHAnsi"/>
          <w:sz w:val="24"/>
          <w:szCs w:val="24"/>
        </w:rPr>
        <w:t xml:space="preserve"> </w:t>
      </w:r>
      <w:r w:rsidR="00D57265">
        <w:rPr>
          <w:rFonts w:asciiTheme="majorHAnsi" w:hAnsiTheme="majorHAnsi" w:cstheme="majorHAnsi"/>
          <w:color w:val="FF0000"/>
          <w:sz w:val="24"/>
          <w:szCs w:val="24"/>
        </w:rPr>
        <w:t>[claimant initials]</w:t>
      </w:r>
      <w:r w:rsidRPr="003A102A">
        <w:rPr>
          <w:rFonts w:asciiTheme="majorHAnsi" w:hAnsiTheme="majorHAnsi" w:cstheme="majorHAnsi"/>
          <w:sz w:val="24"/>
          <w:szCs w:val="24"/>
        </w:rPr>
        <w:t xml:space="preserve"> queried this via her UC journal on </w:t>
      </w:r>
      <w:r w:rsidR="00851925" w:rsidRPr="003A102A">
        <w:rPr>
          <w:rFonts w:asciiTheme="majorHAnsi" w:hAnsiTheme="majorHAnsi" w:cstheme="majorHAnsi"/>
          <w:color w:val="FF0000"/>
          <w:sz w:val="24"/>
          <w:szCs w:val="24"/>
        </w:rPr>
        <w:t>[date]</w:t>
      </w:r>
      <w:r w:rsidRPr="003A102A">
        <w:rPr>
          <w:rFonts w:asciiTheme="majorHAnsi" w:hAnsiTheme="majorHAnsi" w:cstheme="majorHAnsi"/>
          <w:color w:val="FF0000"/>
          <w:sz w:val="24"/>
          <w:szCs w:val="24"/>
        </w:rPr>
        <w:t xml:space="preserve"> </w:t>
      </w:r>
      <w:r w:rsidRPr="003A102A">
        <w:rPr>
          <w:rFonts w:asciiTheme="majorHAnsi" w:hAnsiTheme="majorHAnsi" w:cstheme="majorHAnsi"/>
          <w:sz w:val="24"/>
          <w:szCs w:val="24"/>
        </w:rPr>
        <w:t>and a response was posted on</w:t>
      </w:r>
      <w:r w:rsidRPr="003A102A">
        <w:rPr>
          <w:rFonts w:asciiTheme="majorHAnsi" w:hAnsiTheme="majorHAnsi" w:cstheme="majorHAnsi"/>
          <w:color w:val="FF0000"/>
          <w:sz w:val="24"/>
          <w:szCs w:val="24"/>
        </w:rPr>
        <w:t xml:space="preserve"> </w:t>
      </w:r>
      <w:r w:rsidR="00851925" w:rsidRPr="003A102A">
        <w:rPr>
          <w:rFonts w:asciiTheme="majorHAnsi" w:hAnsiTheme="majorHAnsi" w:cstheme="majorHAnsi"/>
          <w:color w:val="FF0000"/>
          <w:sz w:val="24"/>
          <w:szCs w:val="24"/>
        </w:rPr>
        <w:t>[date]</w:t>
      </w:r>
      <w:r w:rsidRPr="003A102A">
        <w:rPr>
          <w:rFonts w:asciiTheme="majorHAnsi" w:hAnsiTheme="majorHAnsi" w:cstheme="majorHAnsi"/>
          <w:color w:val="FF0000"/>
          <w:sz w:val="24"/>
          <w:szCs w:val="24"/>
        </w:rPr>
        <w:t xml:space="preserve"> </w:t>
      </w:r>
      <w:r w:rsidRPr="003A102A">
        <w:rPr>
          <w:rFonts w:asciiTheme="majorHAnsi" w:hAnsiTheme="majorHAnsi" w:cstheme="majorHAnsi"/>
          <w:sz w:val="24"/>
          <w:szCs w:val="24"/>
        </w:rPr>
        <w:t xml:space="preserve">to explain there is a </w:t>
      </w:r>
      <w:r w:rsidR="00851925" w:rsidRPr="003A102A">
        <w:rPr>
          <w:rFonts w:asciiTheme="majorHAnsi" w:hAnsiTheme="majorHAnsi" w:cstheme="majorHAnsi"/>
          <w:color w:val="FF0000"/>
          <w:sz w:val="24"/>
          <w:szCs w:val="24"/>
        </w:rPr>
        <w:t>[</w:t>
      </w:r>
      <w:r w:rsidRPr="003A102A">
        <w:rPr>
          <w:rFonts w:asciiTheme="majorHAnsi" w:hAnsiTheme="majorHAnsi" w:cstheme="majorHAnsi"/>
          <w:color w:val="FF0000"/>
          <w:sz w:val="24"/>
          <w:szCs w:val="24"/>
        </w:rPr>
        <w:t>14%</w:t>
      </w:r>
      <w:r w:rsidR="00851925" w:rsidRPr="003A102A">
        <w:rPr>
          <w:rFonts w:asciiTheme="majorHAnsi" w:hAnsiTheme="majorHAnsi" w:cstheme="majorHAnsi"/>
          <w:color w:val="FF0000"/>
          <w:sz w:val="24"/>
          <w:szCs w:val="24"/>
        </w:rPr>
        <w:t>]</w:t>
      </w:r>
      <w:r w:rsidRPr="003A102A">
        <w:rPr>
          <w:rFonts w:asciiTheme="majorHAnsi" w:hAnsiTheme="majorHAnsi" w:cstheme="majorHAnsi"/>
          <w:color w:val="FF0000"/>
          <w:sz w:val="24"/>
          <w:szCs w:val="24"/>
        </w:rPr>
        <w:t xml:space="preserve"> </w:t>
      </w:r>
      <w:r w:rsidRPr="003A102A">
        <w:rPr>
          <w:rFonts w:asciiTheme="majorHAnsi" w:hAnsiTheme="majorHAnsi" w:cstheme="majorHAnsi"/>
          <w:sz w:val="24"/>
          <w:szCs w:val="24"/>
        </w:rPr>
        <w:t>reduction due to under-occupation.</w:t>
      </w:r>
    </w:p>
    <w:p w14:paraId="5FDB9A50" w14:textId="19F4C050" w:rsidR="00DC10CA" w:rsidRPr="003A102A" w:rsidRDefault="00851925" w:rsidP="00F91BEF">
      <w:pPr>
        <w:pStyle w:val="ListParagraph"/>
        <w:numPr>
          <w:ilvl w:val="0"/>
          <w:numId w:val="19"/>
        </w:numPr>
        <w:spacing w:before="30" w:after="30" w:line="360" w:lineRule="auto"/>
        <w:jc w:val="both"/>
        <w:rPr>
          <w:rFonts w:asciiTheme="majorHAnsi" w:hAnsiTheme="majorHAnsi" w:cstheme="majorHAnsi"/>
          <w:color w:val="FF0000"/>
          <w:sz w:val="24"/>
          <w:szCs w:val="24"/>
        </w:rPr>
      </w:pPr>
      <w:r w:rsidRPr="003A102A">
        <w:rPr>
          <w:rFonts w:asciiTheme="majorHAnsi" w:hAnsiTheme="majorHAnsi" w:cstheme="majorHAnsi"/>
          <w:color w:val="FF0000"/>
          <w:sz w:val="24"/>
          <w:szCs w:val="24"/>
        </w:rPr>
        <w:t xml:space="preserve">[further background / contacts with DWP if relevant] </w:t>
      </w:r>
    </w:p>
    <w:p w14:paraId="260A04FB" w14:textId="093F33B6" w:rsidR="00E23EB4" w:rsidRPr="003A102A" w:rsidRDefault="00D57265" w:rsidP="00F91BEF">
      <w:pPr>
        <w:pStyle w:val="ListParagraph"/>
        <w:numPr>
          <w:ilvl w:val="0"/>
          <w:numId w:val="19"/>
        </w:numPr>
        <w:spacing w:before="30" w:after="30" w:line="360" w:lineRule="auto"/>
        <w:jc w:val="both"/>
        <w:rPr>
          <w:rFonts w:asciiTheme="majorHAnsi" w:hAnsiTheme="majorHAnsi" w:cstheme="majorHAnsi"/>
          <w:sz w:val="24"/>
          <w:szCs w:val="24"/>
        </w:rPr>
      </w:pPr>
      <w:r>
        <w:rPr>
          <w:rFonts w:asciiTheme="majorHAnsi" w:hAnsiTheme="majorHAnsi" w:cstheme="majorHAnsi"/>
          <w:color w:val="FF0000"/>
          <w:sz w:val="24"/>
          <w:szCs w:val="24"/>
        </w:rPr>
        <w:t>[claimant initials]</w:t>
      </w:r>
      <w:r w:rsidR="00E23EB4" w:rsidRPr="003A102A">
        <w:rPr>
          <w:rFonts w:asciiTheme="majorHAnsi" w:hAnsiTheme="majorHAnsi" w:cstheme="majorHAnsi"/>
          <w:color w:val="FF0000"/>
          <w:sz w:val="24"/>
          <w:szCs w:val="24"/>
        </w:rPr>
        <w:t xml:space="preserve"> </w:t>
      </w:r>
      <w:r w:rsidR="00E23EB4" w:rsidRPr="003A102A">
        <w:rPr>
          <w:rFonts w:asciiTheme="majorHAnsi" w:hAnsiTheme="majorHAnsi" w:cstheme="majorHAnsi"/>
          <w:sz w:val="24"/>
          <w:szCs w:val="24"/>
        </w:rPr>
        <w:t xml:space="preserve">is experiencing significant financial hardship at a time when she is also dealing with the loss of her </w:t>
      </w:r>
      <w:r w:rsidR="00851925" w:rsidRPr="003A102A">
        <w:rPr>
          <w:rFonts w:asciiTheme="majorHAnsi" w:hAnsiTheme="majorHAnsi" w:cstheme="majorHAnsi"/>
          <w:color w:val="FF0000"/>
          <w:sz w:val="24"/>
          <w:szCs w:val="24"/>
        </w:rPr>
        <w:t>[</w:t>
      </w:r>
      <w:r w:rsidR="00E23EB4" w:rsidRPr="003A102A">
        <w:rPr>
          <w:rFonts w:asciiTheme="majorHAnsi" w:hAnsiTheme="majorHAnsi" w:cstheme="majorHAnsi"/>
          <w:color w:val="FF0000"/>
          <w:sz w:val="24"/>
          <w:szCs w:val="24"/>
        </w:rPr>
        <w:t>partner</w:t>
      </w:r>
      <w:r w:rsidR="00851925" w:rsidRPr="003A102A">
        <w:rPr>
          <w:rFonts w:asciiTheme="majorHAnsi" w:hAnsiTheme="majorHAnsi" w:cstheme="majorHAnsi"/>
          <w:color w:val="FF0000"/>
          <w:sz w:val="24"/>
          <w:szCs w:val="24"/>
        </w:rPr>
        <w:t>]</w:t>
      </w:r>
      <w:r w:rsidR="00E23EB4" w:rsidRPr="003A102A">
        <w:rPr>
          <w:rFonts w:asciiTheme="majorHAnsi" w:hAnsiTheme="majorHAnsi" w:cstheme="majorHAnsi"/>
          <w:color w:val="FF0000"/>
          <w:sz w:val="24"/>
          <w:szCs w:val="24"/>
        </w:rPr>
        <w:t xml:space="preserve">. </w:t>
      </w:r>
      <w:r>
        <w:rPr>
          <w:rFonts w:asciiTheme="majorHAnsi" w:hAnsiTheme="majorHAnsi" w:cstheme="majorHAnsi"/>
          <w:color w:val="FF0000"/>
          <w:sz w:val="24"/>
          <w:szCs w:val="24"/>
        </w:rPr>
        <w:t>[claimant initials]</w:t>
      </w:r>
      <w:r w:rsidR="00E23EB4" w:rsidRPr="003A102A">
        <w:rPr>
          <w:rFonts w:asciiTheme="majorHAnsi" w:hAnsiTheme="majorHAnsi" w:cstheme="majorHAnsi"/>
          <w:sz w:val="24"/>
          <w:szCs w:val="24"/>
        </w:rPr>
        <w:t xml:space="preserve"> and </w:t>
      </w:r>
      <w:r>
        <w:rPr>
          <w:rStyle w:val="Strong"/>
          <w:rFonts w:asciiTheme="majorHAnsi" w:hAnsiTheme="majorHAnsi" w:cstheme="majorHAnsi"/>
          <w:b w:val="0"/>
          <w:color w:val="FF0000"/>
        </w:rPr>
        <w:t>[partner initials]</w:t>
      </w:r>
      <w:r w:rsidRPr="003A102A">
        <w:rPr>
          <w:rStyle w:val="Strong"/>
          <w:rFonts w:asciiTheme="majorHAnsi" w:hAnsiTheme="majorHAnsi" w:cstheme="majorHAnsi"/>
          <w:b w:val="0"/>
        </w:rPr>
        <w:t xml:space="preserve"> </w:t>
      </w:r>
      <w:r w:rsidR="00E23EB4" w:rsidRPr="003A102A">
        <w:rPr>
          <w:rFonts w:asciiTheme="majorHAnsi" w:hAnsiTheme="majorHAnsi" w:cstheme="majorHAnsi"/>
          <w:sz w:val="24"/>
          <w:szCs w:val="24"/>
        </w:rPr>
        <w:t>weekly income was £</w:t>
      </w:r>
      <w:r w:rsidR="00851925" w:rsidRPr="003A102A">
        <w:rPr>
          <w:rFonts w:asciiTheme="majorHAnsi" w:hAnsiTheme="majorHAnsi" w:cstheme="majorHAnsi"/>
          <w:color w:val="FF0000"/>
          <w:sz w:val="24"/>
          <w:szCs w:val="24"/>
        </w:rPr>
        <w:t>[amount]</w:t>
      </w:r>
      <w:r w:rsidR="00E23EB4" w:rsidRPr="003A102A">
        <w:rPr>
          <w:rFonts w:asciiTheme="majorHAnsi" w:hAnsiTheme="majorHAnsi" w:cstheme="majorHAnsi"/>
          <w:color w:val="FF0000"/>
          <w:sz w:val="24"/>
          <w:szCs w:val="24"/>
        </w:rPr>
        <w:t xml:space="preserve"> </w:t>
      </w:r>
      <w:r w:rsidR="00E23EB4" w:rsidRPr="003A102A">
        <w:rPr>
          <w:rFonts w:asciiTheme="majorHAnsi" w:hAnsiTheme="majorHAnsi" w:cstheme="majorHAnsi"/>
          <w:sz w:val="24"/>
          <w:szCs w:val="24"/>
        </w:rPr>
        <w:t xml:space="preserve">until </w:t>
      </w:r>
      <w:r w:rsidRPr="003A102A">
        <w:rPr>
          <w:rStyle w:val="Strong"/>
          <w:rFonts w:asciiTheme="majorHAnsi" w:hAnsiTheme="majorHAnsi" w:cstheme="majorHAnsi"/>
          <w:b w:val="0"/>
          <w:color w:val="FF0000"/>
        </w:rPr>
        <w:t>[</w:t>
      </w:r>
      <w:r>
        <w:rPr>
          <w:rStyle w:val="Strong"/>
          <w:rFonts w:asciiTheme="majorHAnsi" w:hAnsiTheme="majorHAnsi" w:cstheme="majorHAnsi"/>
          <w:b w:val="0"/>
          <w:color w:val="FF0000"/>
        </w:rPr>
        <w:t>partner initials</w:t>
      </w:r>
      <w:r w:rsidRPr="003A102A">
        <w:rPr>
          <w:rStyle w:val="Strong"/>
          <w:rFonts w:asciiTheme="majorHAnsi" w:hAnsiTheme="majorHAnsi" w:cstheme="majorHAnsi"/>
          <w:b w:val="0"/>
          <w:color w:val="FF0000"/>
        </w:rPr>
        <w:t xml:space="preserve">] </w:t>
      </w:r>
      <w:r w:rsidR="00E23EB4" w:rsidRPr="003A102A">
        <w:rPr>
          <w:rFonts w:asciiTheme="majorHAnsi" w:hAnsiTheme="majorHAnsi" w:cstheme="majorHAnsi"/>
          <w:sz w:val="24"/>
          <w:szCs w:val="24"/>
        </w:rPr>
        <w:t xml:space="preserve">death, and </w:t>
      </w:r>
      <w:r>
        <w:rPr>
          <w:rFonts w:asciiTheme="majorHAnsi" w:hAnsiTheme="majorHAnsi" w:cstheme="majorHAnsi"/>
          <w:color w:val="FF0000"/>
          <w:sz w:val="24"/>
          <w:szCs w:val="24"/>
        </w:rPr>
        <w:t>[claimant initials]</w:t>
      </w:r>
      <w:r w:rsidR="00E23EB4" w:rsidRPr="003A102A">
        <w:rPr>
          <w:rFonts w:asciiTheme="majorHAnsi" w:hAnsiTheme="majorHAnsi" w:cstheme="majorHAnsi"/>
          <w:color w:val="FF0000"/>
          <w:sz w:val="24"/>
          <w:szCs w:val="24"/>
        </w:rPr>
        <w:t xml:space="preserve"> </w:t>
      </w:r>
      <w:r w:rsidR="00E23EB4" w:rsidRPr="003A102A">
        <w:rPr>
          <w:rFonts w:asciiTheme="majorHAnsi" w:hAnsiTheme="majorHAnsi" w:cstheme="majorHAnsi"/>
          <w:sz w:val="24"/>
          <w:szCs w:val="24"/>
        </w:rPr>
        <w:t xml:space="preserve">now has an income of only </w:t>
      </w:r>
      <w:r w:rsidR="00851925" w:rsidRPr="003A102A">
        <w:rPr>
          <w:rFonts w:asciiTheme="majorHAnsi" w:hAnsiTheme="majorHAnsi" w:cstheme="majorHAnsi"/>
          <w:color w:val="FF0000"/>
          <w:sz w:val="24"/>
          <w:szCs w:val="24"/>
        </w:rPr>
        <w:t>[amount]</w:t>
      </w:r>
      <w:r w:rsidR="00E23EB4" w:rsidRPr="003A102A">
        <w:rPr>
          <w:rFonts w:asciiTheme="majorHAnsi" w:hAnsiTheme="majorHAnsi" w:cstheme="majorHAnsi"/>
          <w:color w:val="FF0000"/>
          <w:sz w:val="24"/>
          <w:szCs w:val="24"/>
        </w:rPr>
        <w:t>.</w:t>
      </w:r>
    </w:p>
    <w:p w14:paraId="036F89B1" w14:textId="204E3346" w:rsidR="000D5282" w:rsidRPr="003A102A" w:rsidRDefault="003A102A" w:rsidP="00F91BEF">
      <w:pPr>
        <w:numPr>
          <w:ilvl w:val="0"/>
          <w:numId w:val="19"/>
        </w:numPr>
        <w:spacing w:before="30" w:after="30" w:line="360" w:lineRule="auto"/>
        <w:jc w:val="both"/>
        <w:rPr>
          <w:rFonts w:asciiTheme="majorHAnsi" w:hAnsiTheme="majorHAnsi" w:cstheme="majorHAnsi"/>
          <w:color w:val="000000" w:themeColor="text1"/>
        </w:rPr>
      </w:pPr>
      <w:r w:rsidRPr="003A102A">
        <w:rPr>
          <w:rFonts w:asciiTheme="majorHAnsi" w:hAnsiTheme="majorHAnsi" w:cstheme="majorHAnsi"/>
          <w:color w:val="000000" w:themeColor="text1"/>
        </w:rPr>
        <w:t>T</w:t>
      </w:r>
      <w:r w:rsidR="000D5282" w:rsidRPr="003A102A">
        <w:rPr>
          <w:rFonts w:asciiTheme="majorHAnsi" w:hAnsiTheme="majorHAnsi" w:cstheme="majorHAnsi"/>
          <w:color w:val="000000" w:themeColor="text1"/>
        </w:rPr>
        <w:t xml:space="preserve">his unexpected fall in </w:t>
      </w:r>
      <w:r w:rsidR="00851925" w:rsidRPr="003A102A">
        <w:rPr>
          <w:rFonts w:asciiTheme="majorHAnsi" w:hAnsiTheme="majorHAnsi" w:cstheme="majorHAnsi"/>
          <w:color w:val="FF0000"/>
        </w:rPr>
        <w:t>[</w:t>
      </w:r>
      <w:r w:rsidR="000D5282" w:rsidRPr="003A102A">
        <w:rPr>
          <w:rFonts w:asciiTheme="majorHAnsi" w:hAnsiTheme="majorHAnsi" w:cstheme="majorHAnsi"/>
          <w:color w:val="FF0000"/>
        </w:rPr>
        <w:t>her</w:t>
      </w:r>
      <w:r w:rsidR="00851925" w:rsidRPr="003A102A">
        <w:rPr>
          <w:rFonts w:asciiTheme="majorHAnsi" w:hAnsiTheme="majorHAnsi" w:cstheme="majorHAnsi"/>
          <w:color w:val="FF0000"/>
        </w:rPr>
        <w:t>]</w:t>
      </w:r>
      <w:r w:rsidR="000D5282" w:rsidRPr="003A102A">
        <w:rPr>
          <w:rFonts w:asciiTheme="majorHAnsi" w:hAnsiTheme="majorHAnsi" w:cstheme="majorHAnsi"/>
          <w:color w:val="000000" w:themeColor="text1"/>
        </w:rPr>
        <w:t xml:space="preserve"> UC award had various knock-on effects. </w:t>
      </w:r>
      <w:r w:rsidR="00851925" w:rsidRPr="003A102A">
        <w:rPr>
          <w:rFonts w:asciiTheme="majorHAnsi" w:hAnsiTheme="majorHAnsi" w:cstheme="majorHAnsi"/>
          <w:color w:val="FF0000"/>
        </w:rPr>
        <w:t>[detail]</w:t>
      </w:r>
    </w:p>
    <w:p w14:paraId="50F56B52" w14:textId="77777777" w:rsidR="00851925" w:rsidRPr="003A102A" w:rsidRDefault="00851925" w:rsidP="00F91BEF">
      <w:pPr>
        <w:spacing w:before="30" w:after="30" w:line="360" w:lineRule="auto"/>
        <w:rPr>
          <w:rFonts w:asciiTheme="majorHAnsi" w:hAnsiTheme="majorHAnsi" w:cstheme="majorHAnsi"/>
          <w:b/>
          <w:bCs/>
          <w:u w:val="single"/>
          <w:lang w:val="en-US"/>
        </w:rPr>
      </w:pPr>
    </w:p>
    <w:p w14:paraId="6901FA0E" w14:textId="0465D051" w:rsidR="000D5282" w:rsidRPr="003A102A" w:rsidRDefault="000D5282" w:rsidP="00F91BEF">
      <w:pPr>
        <w:spacing w:before="30" w:after="30" w:line="360" w:lineRule="auto"/>
        <w:rPr>
          <w:rFonts w:asciiTheme="majorHAnsi" w:hAnsiTheme="majorHAnsi" w:cstheme="majorHAnsi"/>
          <w:b/>
          <w:bCs/>
          <w:u w:val="single"/>
          <w:lang w:val="en-US"/>
        </w:rPr>
      </w:pPr>
      <w:r w:rsidRPr="003A102A">
        <w:rPr>
          <w:rFonts w:asciiTheme="majorHAnsi" w:hAnsiTheme="majorHAnsi" w:cstheme="majorHAnsi"/>
          <w:b/>
          <w:bCs/>
          <w:u w:val="single"/>
          <w:lang w:val="en-US"/>
        </w:rPr>
        <w:lastRenderedPageBreak/>
        <w:t xml:space="preserve">Note on D’s duty of </w:t>
      </w:r>
      <w:proofErr w:type="gramStart"/>
      <w:r w:rsidRPr="003A102A">
        <w:rPr>
          <w:rFonts w:asciiTheme="majorHAnsi" w:hAnsiTheme="majorHAnsi" w:cstheme="majorHAnsi"/>
          <w:b/>
          <w:bCs/>
          <w:u w:val="single"/>
          <w:lang w:val="en-US"/>
        </w:rPr>
        <w:t>candour</w:t>
      </w:r>
      <w:proofErr w:type="gramEnd"/>
    </w:p>
    <w:p w14:paraId="0BE2D21E" w14:textId="77777777" w:rsidR="000D5282" w:rsidRPr="003A102A" w:rsidRDefault="000D5282" w:rsidP="00F91BEF">
      <w:pPr>
        <w:pStyle w:val="ListParagraph"/>
        <w:numPr>
          <w:ilvl w:val="0"/>
          <w:numId w:val="19"/>
        </w:numPr>
        <w:spacing w:before="30" w:after="30" w:line="360" w:lineRule="auto"/>
        <w:contextualSpacing w:val="0"/>
        <w:jc w:val="both"/>
        <w:rPr>
          <w:rFonts w:asciiTheme="majorHAnsi" w:hAnsiTheme="majorHAnsi" w:cstheme="majorHAnsi"/>
          <w:sz w:val="24"/>
          <w:szCs w:val="24"/>
          <w:lang w:val="en-US"/>
        </w:rPr>
      </w:pPr>
      <w:r w:rsidRPr="003A102A">
        <w:rPr>
          <w:rFonts w:asciiTheme="majorHAnsi" w:hAnsiTheme="majorHAnsi" w:cstheme="majorHAnsi"/>
          <w:sz w:val="24"/>
          <w:szCs w:val="24"/>
          <w:lang w:val="en-US"/>
        </w:rPr>
        <w:t xml:space="preserve">As D will be aware, the duty of candour arises as soon as a public authority becomes aware that someone is likely to test or challenge a decision or action. The duty is engaged at every stage of the proceedings, including the pre-action stage, as confirmed in </w:t>
      </w:r>
      <w:r w:rsidRPr="003A102A">
        <w:rPr>
          <w:rFonts w:asciiTheme="majorHAnsi" w:hAnsiTheme="majorHAnsi" w:cstheme="majorHAnsi"/>
          <w:i/>
          <w:iCs/>
          <w:sz w:val="24"/>
          <w:szCs w:val="24"/>
          <w:lang w:val="en-US"/>
        </w:rPr>
        <w:t xml:space="preserve">R (HM, </w:t>
      </w:r>
      <w:proofErr w:type="gramStart"/>
      <w:r w:rsidRPr="003A102A">
        <w:rPr>
          <w:rFonts w:asciiTheme="majorHAnsi" w:hAnsiTheme="majorHAnsi" w:cstheme="majorHAnsi"/>
          <w:i/>
          <w:iCs/>
          <w:sz w:val="24"/>
          <w:szCs w:val="24"/>
          <w:lang w:val="en-US"/>
        </w:rPr>
        <w:t>KH</w:t>
      </w:r>
      <w:proofErr w:type="gramEnd"/>
      <w:r w:rsidRPr="003A102A">
        <w:rPr>
          <w:rFonts w:asciiTheme="majorHAnsi" w:hAnsiTheme="majorHAnsi" w:cstheme="majorHAnsi"/>
          <w:i/>
          <w:iCs/>
          <w:sz w:val="24"/>
          <w:szCs w:val="24"/>
          <w:lang w:val="en-US"/>
        </w:rPr>
        <w:t xml:space="preserve"> and MA) v Secretary of State for the Home Department </w:t>
      </w:r>
      <w:r w:rsidRPr="003A102A">
        <w:rPr>
          <w:rFonts w:asciiTheme="majorHAnsi" w:hAnsiTheme="majorHAnsi" w:cstheme="majorHAnsi"/>
          <w:sz w:val="24"/>
          <w:szCs w:val="24"/>
          <w:lang w:val="en-US"/>
        </w:rPr>
        <w:t xml:space="preserve">3 [2022] </w:t>
      </w:r>
      <w:proofErr w:type="spellStart"/>
      <w:r w:rsidRPr="003A102A">
        <w:rPr>
          <w:rFonts w:asciiTheme="majorHAnsi" w:hAnsiTheme="majorHAnsi" w:cstheme="majorHAnsi"/>
          <w:sz w:val="24"/>
          <w:szCs w:val="24"/>
          <w:lang w:val="en-US"/>
        </w:rPr>
        <w:t>EWHC</w:t>
      </w:r>
      <w:proofErr w:type="spellEnd"/>
      <w:r w:rsidRPr="003A102A">
        <w:rPr>
          <w:rFonts w:asciiTheme="majorHAnsi" w:hAnsiTheme="majorHAnsi" w:cstheme="majorHAnsi"/>
          <w:sz w:val="24"/>
          <w:szCs w:val="24"/>
          <w:lang w:val="en-US"/>
        </w:rPr>
        <w:t xml:space="preserve"> 2729 (Admin). </w:t>
      </w:r>
    </w:p>
    <w:p w14:paraId="17A37303" w14:textId="77777777" w:rsidR="000D5282" w:rsidRPr="003A102A" w:rsidRDefault="000D5282" w:rsidP="00F91BEF">
      <w:pPr>
        <w:pStyle w:val="ListParagraph"/>
        <w:numPr>
          <w:ilvl w:val="0"/>
          <w:numId w:val="19"/>
        </w:numPr>
        <w:spacing w:before="30" w:after="30" w:line="360" w:lineRule="auto"/>
        <w:contextualSpacing w:val="0"/>
        <w:jc w:val="both"/>
        <w:rPr>
          <w:rFonts w:asciiTheme="majorHAnsi" w:hAnsiTheme="majorHAnsi" w:cstheme="majorHAnsi"/>
          <w:sz w:val="24"/>
          <w:szCs w:val="24"/>
          <w:lang w:val="en-US"/>
        </w:rPr>
      </w:pPr>
      <w:r w:rsidRPr="003A102A">
        <w:rPr>
          <w:rFonts w:asciiTheme="majorHAnsi" w:hAnsiTheme="majorHAnsi" w:cstheme="majorHAnsi"/>
          <w:sz w:val="24"/>
          <w:szCs w:val="24"/>
          <w:lang w:val="en-US"/>
        </w:rPr>
        <w:t xml:space="preserve">If any guidance, </w:t>
      </w:r>
      <w:proofErr w:type="gramStart"/>
      <w:r w:rsidRPr="003A102A">
        <w:rPr>
          <w:rFonts w:asciiTheme="majorHAnsi" w:hAnsiTheme="majorHAnsi" w:cstheme="majorHAnsi"/>
          <w:sz w:val="24"/>
          <w:szCs w:val="24"/>
          <w:lang w:val="en-US"/>
        </w:rPr>
        <w:t>policy</w:t>
      </w:r>
      <w:proofErr w:type="gramEnd"/>
      <w:r w:rsidRPr="003A102A">
        <w:rPr>
          <w:rFonts w:asciiTheme="majorHAnsi" w:hAnsiTheme="majorHAnsi" w:cstheme="majorHAnsi"/>
          <w:sz w:val="24"/>
          <w:szCs w:val="24"/>
          <w:lang w:val="en-US"/>
        </w:rPr>
        <w:t xml:space="preserve"> or guidelines exists concerning any of the matters raised in the Background section above, we consider that compliance with the pre-action protocol and the duty of candour requires that it be </w:t>
      </w:r>
      <w:proofErr w:type="spellStart"/>
      <w:r w:rsidRPr="003A102A">
        <w:rPr>
          <w:rFonts w:asciiTheme="majorHAnsi" w:hAnsiTheme="majorHAnsi" w:cstheme="majorHAnsi"/>
          <w:sz w:val="24"/>
          <w:szCs w:val="24"/>
          <w:lang w:val="en-US"/>
        </w:rPr>
        <w:t>i</w:t>
      </w:r>
      <w:proofErr w:type="spellEnd"/>
      <w:r w:rsidRPr="003A102A">
        <w:rPr>
          <w:rFonts w:asciiTheme="majorHAnsi" w:hAnsiTheme="majorHAnsi" w:cstheme="majorHAnsi"/>
          <w:sz w:val="24"/>
          <w:szCs w:val="24"/>
          <w:lang w:val="en-US"/>
        </w:rPr>
        <w:t xml:space="preserve">) disclosed and ii) provided for inspection, as part of the response to this letter.  </w:t>
      </w:r>
    </w:p>
    <w:p w14:paraId="77F2A1B0" w14:textId="77777777" w:rsidR="00851925" w:rsidRPr="003A102A" w:rsidRDefault="00851925" w:rsidP="00F91BEF">
      <w:pPr>
        <w:spacing w:before="30" w:after="30" w:line="360" w:lineRule="auto"/>
        <w:rPr>
          <w:rStyle w:val="Strong"/>
          <w:rFonts w:asciiTheme="majorHAnsi" w:hAnsiTheme="majorHAnsi" w:cstheme="majorHAnsi"/>
          <w:iCs/>
          <w:u w:val="single"/>
        </w:rPr>
      </w:pPr>
    </w:p>
    <w:p w14:paraId="6E1AF2BC" w14:textId="5F310DFE" w:rsidR="001A3B19" w:rsidRPr="003A102A" w:rsidRDefault="00B16CE0" w:rsidP="00F91BEF">
      <w:pPr>
        <w:spacing w:before="30" w:after="30" w:line="360" w:lineRule="auto"/>
        <w:rPr>
          <w:rStyle w:val="Strong"/>
          <w:rFonts w:asciiTheme="majorHAnsi" w:hAnsiTheme="majorHAnsi" w:cstheme="majorHAnsi"/>
          <w:iCs/>
          <w:u w:val="single"/>
        </w:rPr>
      </w:pPr>
      <w:r w:rsidRPr="003A102A">
        <w:rPr>
          <w:rStyle w:val="Strong"/>
          <w:rFonts w:asciiTheme="majorHAnsi" w:hAnsiTheme="majorHAnsi" w:cstheme="majorHAnsi"/>
          <w:iCs/>
          <w:u w:val="single"/>
        </w:rPr>
        <w:t>Legal issues</w:t>
      </w:r>
    </w:p>
    <w:p w14:paraId="1ADF09FD" w14:textId="77777777" w:rsidR="003A6BEA" w:rsidRPr="003A102A" w:rsidRDefault="003A6BEA" w:rsidP="00F91BEF">
      <w:pPr>
        <w:pStyle w:val="ListParagraph"/>
        <w:numPr>
          <w:ilvl w:val="0"/>
          <w:numId w:val="19"/>
        </w:numPr>
        <w:spacing w:before="30" w:after="30" w:line="360" w:lineRule="auto"/>
        <w:jc w:val="both"/>
        <w:rPr>
          <w:rFonts w:asciiTheme="majorHAnsi" w:hAnsiTheme="majorHAnsi" w:cstheme="majorHAnsi"/>
          <w:sz w:val="24"/>
          <w:szCs w:val="24"/>
        </w:rPr>
      </w:pPr>
      <w:r w:rsidRPr="003A102A">
        <w:rPr>
          <w:rFonts w:asciiTheme="majorHAnsi" w:hAnsiTheme="majorHAnsi" w:cstheme="majorHAnsi"/>
          <w:sz w:val="24"/>
          <w:szCs w:val="24"/>
        </w:rPr>
        <w:t xml:space="preserve">Regulation </w:t>
      </w:r>
      <w:proofErr w:type="spellStart"/>
      <w:r w:rsidRPr="003A102A">
        <w:rPr>
          <w:rFonts w:asciiTheme="majorHAnsi" w:hAnsiTheme="majorHAnsi" w:cstheme="majorHAnsi"/>
          <w:sz w:val="24"/>
          <w:szCs w:val="24"/>
        </w:rPr>
        <w:t>13ZA</w:t>
      </w:r>
      <w:proofErr w:type="spellEnd"/>
      <w:r w:rsidRPr="003A102A">
        <w:rPr>
          <w:rFonts w:asciiTheme="majorHAnsi" w:hAnsiTheme="majorHAnsi" w:cstheme="majorHAnsi"/>
          <w:sz w:val="24"/>
          <w:szCs w:val="24"/>
        </w:rPr>
        <w:t xml:space="preserve"> of the Housing Benefit Regulations 2006 allows the amount of an award of Housing Benefit to remain unchanged for a period of 12 months following a bereavement:</w:t>
      </w:r>
    </w:p>
    <w:p w14:paraId="09E2EFCB" w14:textId="77777777" w:rsidR="00D57265" w:rsidRDefault="00D57265" w:rsidP="00F91BEF">
      <w:pPr>
        <w:pStyle w:val="ListParagraph"/>
        <w:spacing w:before="30" w:after="30" w:line="360" w:lineRule="auto"/>
        <w:ind w:left="1134"/>
        <w:jc w:val="both"/>
        <w:rPr>
          <w:rFonts w:asciiTheme="majorHAnsi" w:hAnsiTheme="majorHAnsi" w:cstheme="majorHAnsi"/>
          <w:b/>
          <w:i/>
          <w:sz w:val="24"/>
          <w:szCs w:val="24"/>
        </w:rPr>
      </w:pPr>
    </w:p>
    <w:p w14:paraId="798EF3C4" w14:textId="7311B894" w:rsidR="003A6BEA" w:rsidRPr="003A102A" w:rsidRDefault="00DA67E1" w:rsidP="00F91BEF">
      <w:pPr>
        <w:pStyle w:val="ListParagraph"/>
        <w:spacing w:before="30" w:after="30" w:line="360" w:lineRule="auto"/>
        <w:ind w:left="1134"/>
        <w:jc w:val="both"/>
        <w:rPr>
          <w:rFonts w:asciiTheme="majorHAnsi" w:hAnsiTheme="majorHAnsi" w:cstheme="majorHAnsi"/>
          <w:b/>
          <w:i/>
          <w:sz w:val="24"/>
          <w:szCs w:val="24"/>
        </w:rPr>
      </w:pPr>
      <w:r w:rsidRPr="003A102A">
        <w:rPr>
          <w:rFonts w:asciiTheme="majorHAnsi" w:hAnsiTheme="majorHAnsi" w:cstheme="majorHAnsi"/>
          <w:b/>
          <w:i/>
          <w:sz w:val="24"/>
          <w:szCs w:val="24"/>
        </w:rPr>
        <w:t>Protection on death</w:t>
      </w:r>
    </w:p>
    <w:p w14:paraId="7C2AA3A1" w14:textId="77777777" w:rsidR="003A6BEA" w:rsidRPr="003A102A" w:rsidRDefault="003A6BEA" w:rsidP="00F91BEF">
      <w:pPr>
        <w:pStyle w:val="ListParagraph"/>
        <w:spacing w:before="30" w:after="30" w:line="360" w:lineRule="auto"/>
        <w:ind w:left="1134"/>
        <w:jc w:val="both"/>
        <w:rPr>
          <w:rFonts w:asciiTheme="majorHAnsi" w:hAnsiTheme="majorHAnsi" w:cstheme="majorHAnsi"/>
          <w:i/>
          <w:sz w:val="24"/>
          <w:szCs w:val="24"/>
        </w:rPr>
      </w:pPr>
      <w:proofErr w:type="spellStart"/>
      <w:r w:rsidRPr="00D57265">
        <w:rPr>
          <w:rFonts w:asciiTheme="majorHAnsi" w:hAnsiTheme="majorHAnsi" w:cstheme="majorHAnsi"/>
          <w:b/>
          <w:bCs/>
          <w:i/>
          <w:sz w:val="24"/>
          <w:szCs w:val="24"/>
        </w:rPr>
        <w:t>13ZA</w:t>
      </w:r>
      <w:proofErr w:type="spellEnd"/>
      <w:r w:rsidRPr="003A102A">
        <w:rPr>
          <w:rFonts w:asciiTheme="majorHAnsi" w:hAnsiTheme="majorHAnsi" w:cstheme="majorHAnsi"/>
          <w:i/>
          <w:sz w:val="24"/>
          <w:szCs w:val="24"/>
        </w:rPr>
        <w:t xml:space="preserve">.—(1) In a case where the claimant occupies a dwelling which is the same as that occupied by him at the date of death of a linked person, the maximum rent shall be either– </w:t>
      </w:r>
    </w:p>
    <w:p w14:paraId="0AD45A64" w14:textId="77777777" w:rsidR="003A6BEA" w:rsidRPr="003A102A" w:rsidRDefault="003A6BEA" w:rsidP="00F91BEF">
      <w:pPr>
        <w:pStyle w:val="ListParagraph"/>
        <w:spacing w:before="30" w:after="30" w:line="360" w:lineRule="auto"/>
        <w:ind w:left="1418"/>
        <w:jc w:val="both"/>
        <w:rPr>
          <w:rFonts w:asciiTheme="majorHAnsi" w:hAnsiTheme="majorHAnsi" w:cstheme="majorHAnsi"/>
          <w:i/>
          <w:sz w:val="24"/>
          <w:szCs w:val="24"/>
        </w:rPr>
      </w:pPr>
      <w:r w:rsidRPr="003A102A">
        <w:rPr>
          <w:rFonts w:asciiTheme="majorHAnsi" w:hAnsiTheme="majorHAnsi" w:cstheme="majorHAnsi"/>
          <w:i/>
          <w:sz w:val="24"/>
          <w:szCs w:val="24"/>
        </w:rPr>
        <w:t xml:space="preserve">(a) the maximum rent which applied before the death occurred; or </w:t>
      </w:r>
    </w:p>
    <w:p w14:paraId="0F9C6E65" w14:textId="77777777" w:rsidR="003C5F41" w:rsidRPr="003A102A" w:rsidRDefault="003A6BEA" w:rsidP="00F91BEF">
      <w:pPr>
        <w:pStyle w:val="ListParagraph"/>
        <w:spacing w:before="30" w:after="30" w:line="360" w:lineRule="auto"/>
        <w:ind w:left="1418"/>
        <w:jc w:val="both"/>
        <w:rPr>
          <w:rFonts w:asciiTheme="majorHAnsi" w:hAnsiTheme="majorHAnsi" w:cstheme="majorHAnsi"/>
          <w:i/>
          <w:sz w:val="24"/>
          <w:szCs w:val="24"/>
        </w:rPr>
      </w:pPr>
      <w:r w:rsidRPr="003A102A">
        <w:rPr>
          <w:rFonts w:asciiTheme="majorHAnsi" w:hAnsiTheme="majorHAnsi" w:cstheme="majorHAnsi"/>
          <w:i/>
          <w:sz w:val="24"/>
          <w:szCs w:val="24"/>
        </w:rPr>
        <w:t>(b) in a case where there was no maximum rent, the reckonable rent due before the death occurred,</w:t>
      </w:r>
    </w:p>
    <w:p w14:paraId="7F43D7C7" w14:textId="1F813437" w:rsidR="003A6BEA" w:rsidRPr="003A102A" w:rsidRDefault="00655445" w:rsidP="00F91BEF">
      <w:pPr>
        <w:pStyle w:val="ListParagraph"/>
        <w:spacing w:before="30" w:after="30" w:line="360" w:lineRule="auto"/>
        <w:ind w:left="1134" w:firstLine="284"/>
        <w:jc w:val="both"/>
        <w:rPr>
          <w:rFonts w:asciiTheme="majorHAnsi" w:hAnsiTheme="majorHAnsi" w:cstheme="majorHAnsi"/>
          <w:i/>
          <w:sz w:val="24"/>
          <w:szCs w:val="24"/>
        </w:rPr>
      </w:pPr>
      <w:r w:rsidRPr="003A102A">
        <w:rPr>
          <w:rFonts w:asciiTheme="majorHAnsi" w:hAnsiTheme="majorHAnsi" w:cstheme="majorHAnsi"/>
          <w:i/>
          <w:sz w:val="24"/>
          <w:szCs w:val="24"/>
        </w:rPr>
        <w:t xml:space="preserve">(c) </w:t>
      </w:r>
      <w:r w:rsidR="003A6BEA" w:rsidRPr="003A102A">
        <w:rPr>
          <w:rFonts w:asciiTheme="majorHAnsi" w:hAnsiTheme="majorHAnsi" w:cstheme="majorHAnsi"/>
          <w:i/>
          <w:sz w:val="24"/>
          <w:szCs w:val="24"/>
        </w:rPr>
        <w:t>for a period of 12 months from the date of such a death.</w:t>
      </w:r>
    </w:p>
    <w:p w14:paraId="68B9EB3F" w14:textId="77777777" w:rsidR="003A6BEA" w:rsidRPr="003A102A" w:rsidRDefault="003A6BEA" w:rsidP="00F91BEF">
      <w:pPr>
        <w:pStyle w:val="ListParagraph"/>
        <w:spacing w:before="30" w:after="30" w:line="360" w:lineRule="auto"/>
        <w:ind w:left="360"/>
        <w:jc w:val="both"/>
        <w:rPr>
          <w:rFonts w:asciiTheme="majorHAnsi" w:hAnsiTheme="majorHAnsi" w:cstheme="majorHAnsi"/>
          <w:i/>
          <w:sz w:val="24"/>
          <w:szCs w:val="24"/>
        </w:rPr>
      </w:pPr>
    </w:p>
    <w:p w14:paraId="3F82B6C3" w14:textId="1B867F20" w:rsidR="003A6BEA" w:rsidRPr="003A102A" w:rsidRDefault="003A6BEA" w:rsidP="00F91BEF">
      <w:pPr>
        <w:pStyle w:val="ListParagraph"/>
        <w:numPr>
          <w:ilvl w:val="0"/>
          <w:numId w:val="19"/>
        </w:numPr>
        <w:spacing w:before="30" w:after="30" w:line="360" w:lineRule="auto"/>
        <w:jc w:val="both"/>
        <w:rPr>
          <w:rFonts w:asciiTheme="majorHAnsi" w:hAnsiTheme="majorHAnsi" w:cstheme="majorHAnsi"/>
          <w:sz w:val="24"/>
          <w:szCs w:val="24"/>
        </w:rPr>
      </w:pPr>
      <w:r w:rsidRPr="003A102A">
        <w:rPr>
          <w:rFonts w:asciiTheme="majorHAnsi" w:hAnsiTheme="majorHAnsi" w:cstheme="majorHAnsi"/>
          <w:sz w:val="24"/>
          <w:szCs w:val="24"/>
        </w:rPr>
        <w:t xml:space="preserve">Regulation 37 of the Universal Credit Regulations 2013 </w:t>
      </w:r>
      <w:r w:rsidR="00895071" w:rsidRPr="003A102A">
        <w:rPr>
          <w:rFonts w:asciiTheme="majorHAnsi" w:hAnsiTheme="majorHAnsi" w:cstheme="majorHAnsi"/>
          <w:sz w:val="24"/>
          <w:szCs w:val="24"/>
        </w:rPr>
        <w:t>allows</w:t>
      </w:r>
      <w:r w:rsidRPr="003A102A">
        <w:rPr>
          <w:rFonts w:asciiTheme="majorHAnsi" w:hAnsiTheme="majorHAnsi" w:cstheme="majorHAnsi"/>
          <w:sz w:val="24"/>
          <w:szCs w:val="24"/>
        </w:rPr>
        <w:t xml:space="preserve"> UC entitlement to continue at the same rate as entitlement in the assessment period prior to death, in the assessment period in which the death occurs and in the following </w:t>
      </w:r>
      <w:r w:rsidR="00AD4359" w:rsidRPr="003A102A">
        <w:rPr>
          <w:rFonts w:asciiTheme="majorHAnsi" w:hAnsiTheme="majorHAnsi" w:cstheme="majorHAnsi"/>
          <w:sz w:val="24"/>
          <w:szCs w:val="24"/>
        </w:rPr>
        <w:t>two</w:t>
      </w:r>
      <w:r w:rsidRPr="003A102A">
        <w:rPr>
          <w:rFonts w:asciiTheme="majorHAnsi" w:hAnsiTheme="majorHAnsi" w:cstheme="majorHAnsi"/>
          <w:sz w:val="24"/>
          <w:szCs w:val="24"/>
        </w:rPr>
        <w:t xml:space="preserve"> assessment periods</w:t>
      </w:r>
      <w:r w:rsidR="00260427" w:rsidRPr="003A102A">
        <w:rPr>
          <w:rFonts w:asciiTheme="majorHAnsi" w:hAnsiTheme="majorHAnsi" w:cstheme="majorHAnsi"/>
          <w:sz w:val="24"/>
          <w:szCs w:val="24"/>
        </w:rPr>
        <w:t>:</w:t>
      </w:r>
    </w:p>
    <w:p w14:paraId="2C64877A" w14:textId="77777777" w:rsidR="00D57265" w:rsidRDefault="00D57265" w:rsidP="00F91BEF">
      <w:pPr>
        <w:pStyle w:val="ListParagraph"/>
        <w:spacing w:before="30" w:after="30" w:line="360" w:lineRule="auto"/>
        <w:ind w:left="1134"/>
        <w:jc w:val="both"/>
        <w:rPr>
          <w:rFonts w:asciiTheme="majorHAnsi" w:hAnsiTheme="majorHAnsi" w:cstheme="majorHAnsi"/>
          <w:b/>
          <w:i/>
          <w:sz w:val="24"/>
          <w:szCs w:val="24"/>
        </w:rPr>
      </w:pPr>
    </w:p>
    <w:p w14:paraId="4454335F" w14:textId="1D5A4DBA" w:rsidR="00DA67E1" w:rsidRPr="003A102A" w:rsidRDefault="00DA67E1" w:rsidP="00F91BEF">
      <w:pPr>
        <w:pStyle w:val="ListParagraph"/>
        <w:spacing w:before="30" w:after="30" w:line="360" w:lineRule="auto"/>
        <w:ind w:left="1134"/>
        <w:jc w:val="both"/>
        <w:rPr>
          <w:rFonts w:asciiTheme="majorHAnsi" w:hAnsiTheme="majorHAnsi" w:cstheme="majorHAnsi"/>
          <w:b/>
          <w:i/>
          <w:sz w:val="24"/>
          <w:szCs w:val="24"/>
        </w:rPr>
      </w:pPr>
      <w:r w:rsidRPr="003A102A">
        <w:rPr>
          <w:rFonts w:asciiTheme="majorHAnsi" w:hAnsiTheme="majorHAnsi" w:cstheme="majorHAnsi"/>
          <w:b/>
          <w:i/>
          <w:sz w:val="24"/>
          <w:szCs w:val="24"/>
        </w:rPr>
        <w:t>Run-on after a death</w:t>
      </w:r>
    </w:p>
    <w:p w14:paraId="14AA3FBE" w14:textId="77777777" w:rsidR="00260427" w:rsidRPr="003A102A" w:rsidRDefault="00260427" w:rsidP="00F91BEF">
      <w:pPr>
        <w:pStyle w:val="legp1paratext"/>
        <w:shd w:val="clear" w:color="auto" w:fill="FFFFFF"/>
        <w:spacing w:before="30" w:beforeAutospacing="0" w:after="30" w:afterAutospacing="0" w:line="360" w:lineRule="auto"/>
        <w:ind w:left="1134"/>
        <w:jc w:val="both"/>
        <w:rPr>
          <w:rFonts w:asciiTheme="majorHAnsi" w:hAnsiTheme="majorHAnsi" w:cstheme="majorHAnsi"/>
          <w:i/>
        </w:rPr>
      </w:pPr>
      <w:r w:rsidRPr="00D57265">
        <w:rPr>
          <w:rStyle w:val="legp1no"/>
          <w:rFonts w:asciiTheme="majorHAnsi" w:hAnsiTheme="majorHAnsi" w:cstheme="majorHAnsi"/>
          <w:b/>
          <w:i/>
        </w:rPr>
        <w:lastRenderedPageBreak/>
        <w:t>37</w:t>
      </w:r>
      <w:r w:rsidRPr="003A102A">
        <w:rPr>
          <w:rStyle w:val="legp1no"/>
          <w:rFonts w:asciiTheme="majorHAnsi" w:hAnsiTheme="majorHAnsi" w:cstheme="majorHAnsi"/>
          <w:bCs/>
          <w:i/>
        </w:rPr>
        <w:t>.</w:t>
      </w:r>
      <w:r w:rsidRPr="003A102A">
        <w:rPr>
          <w:rFonts w:asciiTheme="majorHAnsi" w:hAnsiTheme="majorHAnsi" w:cstheme="majorHAnsi"/>
          <w:i/>
        </w:rPr>
        <w:t>  In calculating the maximum amount of an award whe</w:t>
      </w:r>
      <w:r w:rsidR="00895071" w:rsidRPr="003A102A">
        <w:rPr>
          <w:rFonts w:asciiTheme="majorHAnsi" w:hAnsiTheme="majorHAnsi" w:cstheme="majorHAnsi"/>
          <w:i/>
        </w:rPr>
        <w:t>re any of the following persons</w:t>
      </w:r>
      <w:r w:rsidR="003C5F41" w:rsidRPr="003A102A">
        <w:rPr>
          <w:rFonts w:asciiTheme="majorHAnsi" w:hAnsiTheme="majorHAnsi" w:cstheme="majorHAnsi"/>
          <w:i/>
        </w:rPr>
        <w:t xml:space="preserve"> </w:t>
      </w:r>
      <w:r w:rsidRPr="003A102A">
        <w:rPr>
          <w:rFonts w:asciiTheme="majorHAnsi" w:hAnsiTheme="majorHAnsi" w:cstheme="majorHAnsi"/>
          <w:i/>
        </w:rPr>
        <w:t xml:space="preserve">has died— </w:t>
      </w:r>
    </w:p>
    <w:p w14:paraId="625C1AE3" w14:textId="77777777" w:rsidR="00260427" w:rsidRPr="003A102A" w:rsidRDefault="00260427" w:rsidP="00F91BEF">
      <w:pPr>
        <w:pStyle w:val="legclearfix"/>
        <w:shd w:val="clear" w:color="auto" w:fill="FFFFFF"/>
        <w:spacing w:before="30" w:beforeAutospacing="0" w:after="30" w:afterAutospacing="0" w:line="360" w:lineRule="auto"/>
        <w:ind w:left="1418"/>
        <w:jc w:val="both"/>
        <w:rPr>
          <w:rFonts w:asciiTheme="majorHAnsi" w:hAnsiTheme="majorHAnsi" w:cstheme="majorHAnsi"/>
          <w:i/>
        </w:rPr>
      </w:pPr>
      <w:r w:rsidRPr="003A102A">
        <w:rPr>
          <w:rStyle w:val="legds"/>
          <w:rFonts w:asciiTheme="majorHAnsi" w:hAnsiTheme="majorHAnsi" w:cstheme="majorHAnsi"/>
          <w:i/>
        </w:rPr>
        <w:t>(a) in the case of a joint award, one member of the couple;</w:t>
      </w:r>
    </w:p>
    <w:p w14:paraId="02805F85" w14:textId="77777777" w:rsidR="00260427" w:rsidRPr="003A102A" w:rsidRDefault="00260427" w:rsidP="00F91BEF">
      <w:pPr>
        <w:pStyle w:val="legclearfix"/>
        <w:shd w:val="clear" w:color="auto" w:fill="FFFFFF"/>
        <w:spacing w:before="30" w:beforeAutospacing="0" w:after="30" w:afterAutospacing="0" w:line="360" w:lineRule="auto"/>
        <w:ind w:left="1418"/>
        <w:jc w:val="both"/>
        <w:rPr>
          <w:rFonts w:asciiTheme="majorHAnsi" w:hAnsiTheme="majorHAnsi" w:cstheme="majorHAnsi"/>
          <w:i/>
        </w:rPr>
      </w:pPr>
      <w:r w:rsidRPr="003A102A">
        <w:rPr>
          <w:rStyle w:val="legds"/>
          <w:rFonts w:asciiTheme="majorHAnsi" w:hAnsiTheme="majorHAnsi" w:cstheme="majorHAnsi"/>
          <w:i/>
        </w:rPr>
        <w:t>(b) a child or qualifying young person for whom a claimant was responsible; or</w:t>
      </w:r>
    </w:p>
    <w:p w14:paraId="11DD17C2" w14:textId="77777777" w:rsidR="00260427" w:rsidRPr="003A102A" w:rsidRDefault="00260427" w:rsidP="00F91BEF">
      <w:pPr>
        <w:pStyle w:val="legclearfix"/>
        <w:shd w:val="clear" w:color="auto" w:fill="FFFFFF"/>
        <w:spacing w:before="30" w:beforeAutospacing="0" w:after="30" w:afterAutospacing="0" w:line="360" w:lineRule="auto"/>
        <w:ind w:left="1418"/>
        <w:jc w:val="both"/>
        <w:rPr>
          <w:rStyle w:val="legds"/>
          <w:rFonts w:asciiTheme="majorHAnsi" w:hAnsiTheme="majorHAnsi" w:cstheme="majorHAnsi"/>
          <w:i/>
        </w:rPr>
      </w:pPr>
      <w:r w:rsidRPr="003A102A">
        <w:rPr>
          <w:rStyle w:val="legds"/>
          <w:rFonts w:asciiTheme="majorHAnsi" w:hAnsiTheme="majorHAnsi" w:cstheme="majorHAnsi"/>
          <w:i/>
        </w:rPr>
        <w:t>(c) in the case of a claimant who had regular and substantial caring responsibilities for a severely disabled person, that person; or</w:t>
      </w:r>
    </w:p>
    <w:p w14:paraId="69E527EC" w14:textId="771EEC50" w:rsidR="00260427" w:rsidRPr="003A102A" w:rsidRDefault="00655445" w:rsidP="00F91BEF">
      <w:pPr>
        <w:pStyle w:val="legclearfix"/>
        <w:shd w:val="clear" w:color="auto" w:fill="FFFFFF"/>
        <w:spacing w:before="30" w:beforeAutospacing="0" w:after="30" w:afterAutospacing="0" w:line="360" w:lineRule="auto"/>
        <w:ind w:left="1418" w:right="-97"/>
        <w:jc w:val="both"/>
        <w:rPr>
          <w:rFonts w:asciiTheme="majorHAnsi" w:hAnsiTheme="majorHAnsi" w:cstheme="majorHAnsi"/>
          <w:i/>
        </w:rPr>
      </w:pPr>
      <w:r w:rsidRPr="003A102A">
        <w:rPr>
          <w:rStyle w:val="legds"/>
          <w:rFonts w:asciiTheme="majorHAnsi" w:hAnsiTheme="majorHAnsi" w:cstheme="majorHAnsi"/>
          <w:i/>
        </w:rPr>
        <w:t>(d) a person who was</w:t>
      </w:r>
      <w:r w:rsidR="00260427" w:rsidRPr="003A102A">
        <w:rPr>
          <w:rStyle w:val="legds"/>
          <w:rFonts w:asciiTheme="majorHAnsi" w:hAnsiTheme="majorHAnsi" w:cstheme="majorHAnsi"/>
          <w:i/>
        </w:rPr>
        <w:t xml:space="preserve"> non-dependent within the meaning of paragraph 9(2) of Schedule 4,</w:t>
      </w:r>
    </w:p>
    <w:p w14:paraId="17396D4A" w14:textId="77777777" w:rsidR="00260427" w:rsidRDefault="00260427" w:rsidP="00F91BEF">
      <w:pPr>
        <w:pStyle w:val="legtext"/>
        <w:shd w:val="clear" w:color="auto" w:fill="FFFFFF"/>
        <w:spacing w:before="30" w:beforeAutospacing="0" w:after="30" w:afterAutospacing="0" w:line="360" w:lineRule="auto"/>
        <w:ind w:left="1134"/>
        <w:jc w:val="both"/>
        <w:rPr>
          <w:rFonts w:asciiTheme="majorHAnsi" w:hAnsiTheme="majorHAnsi" w:cstheme="majorHAnsi"/>
          <w:i/>
        </w:rPr>
      </w:pPr>
      <w:r w:rsidRPr="003A102A">
        <w:rPr>
          <w:rFonts w:asciiTheme="majorHAnsi" w:hAnsiTheme="majorHAnsi" w:cstheme="majorHAnsi"/>
          <w:i/>
        </w:rPr>
        <w:t xml:space="preserve">the award is to continue to be calculated as if the person had not died for the assessment period in which the death occurs and the following two assessment periods. </w:t>
      </w:r>
    </w:p>
    <w:p w14:paraId="53C1ADC4" w14:textId="77777777" w:rsidR="00D57265" w:rsidRPr="003A102A" w:rsidRDefault="00D57265" w:rsidP="00F91BEF">
      <w:pPr>
        <w:pStyle w:val="legtext"/>
        <w:shd w:val="clear" w:color="auto" w:fill="FFFFFF"/>
        <w:spacing w:before="30" w:beforeAutospacing="0" w:after="30" w:afterAutospacing="0" w:line="360" w:lineRule="auto"/>
        <w:ind w:left="1134"/>
        <w:jc w:val="both"/>
        <w:rPr>
          <w:rFonts w:asciiTheme="majorHAnsi" w:hAnsiTheme="majorHAnsi" w:cstheme="majorHAnsi"/>
          <w:i/>
        </w:rPr>
      </w:pPr>
    </w:p>
    <w:p w14:paraId="06E2A1A2" w14:textId="58343E09" w:rsidR="00E23EB4" w:rsidRPr="003A102A" w:rsidRDefault="00D57265" w:rsidP="00F91BEF">
      <w:pPr>
        <w:pStyle w:val="ListParagraph"/>
        <w:numPr>
          <w:ilvl w:val="0"/>
          <w:numId w:val="19"/>
        </w:numPr>
        <w:spacing w:before="30" w:after="30" w:line="360" w:lineRule="auto"/>
        <w:jc w:val="both"/>
        <w:rPr>
          <w:rStyle w:val="Strong"/>
          <w:rFonts w:asciiTheme="majorHAnsi" w:hAnsiTheme="majorHAnsi" w:cstheme="majorHAnsi"/>
          <w:sz w:val="24"/>
          <w:szCs w:val="24"/>
        </w:rPr>
      </w:pPr>
      <w:r>
        <w:rPr>
          <w:rFonts w:asciiTheme="majorHAnsi" w:hAnsiTheme="majorHAnsi" w:cstheme="majorHAnsi"/>
          <w:color w:val="FF0000"/>
          <w:sz w:val="24"/>
          <w:szCs w:val="24"/>
        </w:rPr>
        <w:t>[claimant initials]</w:t>
      </w:r>
      <w:r w:rsidR="008F4EBF" w:rsidRPr="003A102A">
        <w:rPr>
          <w:rFonts w:asciiTheme="majorHAnsi" w:hAnsiTheme="majorHAnsi" w:cstheme="majorHAnsi"/>
          <w:sz w:val="24"/>
          <w:szCs w:val="24"/>
        </w:rPr>
        <w:t xml:space="preserve"> </w:t>
      </w:r>
      <w:r w:rsidR="00895071" w:rsidRPr="003A102A">
        <w:rPr>
          <w:rFonts w:asciiTheme="majorHAnsi" w:hAnsiTheme="majorHAnsi" w:cstheme="majorHAnsi"/>
          <w:sz w:val="24"/>
          <w:szCs w:val="24"/>
        </w:rPr>
        <w:t xml:space="preserve">was deprived of </w:t>
      </w:r>
      <w:r w:rsidR="00E23EB4" w:rsidRPr="003A102A">
        <w:rPr>
          <w:rFonts w:asciiTheme="majorHAnsi" w:hAnsiTheme="majorHAnsi" w:cstheme="majorHAnsi"/>
          <w:sz w:val="24"/>
          <w:szCs w:val="24"/>
        </w:rPr>
        <w:t>either</w:t>
      </w:r>
      <w:r w:rsidR="00895071" w:rsidRPr="003A102A">
        <w:rPr>
          <w:rFonts w:asciiTheme="majorHAnsi" w:hAnsiTheme="majorHAnsi" w:cstheme="majorHAnsi"/>
          <w:sz w:val="24"/>
          <w:szCs w:val="24"/>
        </w:rPr>
        <w:t xml:space="preserve"> </w:t>
      </w:r>
      <w:r w:rsidR="008F4EBF" w:rsidRPr="003A102A">
        <w:rPr>
          <w:rFonts w:asciiTheme="majorHAnsi" w:hAnsiTheme="majorHAnsi" w:cstheme="majorHAnsi"/>
          <w:sz w:val="24"/>
          <w:szCs w:val="24"/>
        </w:rPr>
        <w:t>of these protections</w:t>
      </w:r>
      <w:r w:rsidR="00FB364E" w:rsidRPr="003A102A">
        <w:rPr>
          <w:rFonts w:asciiTheme="majorHAnsi" w:hAnsiTheme="majorHAnsi" w:cstheme="majorHAnsi"/>
          <w:sz w:val="24"/>
          <w:szCs w:val="24"/>
        </w:rPr>
        <w:t xml:space="preserve"> as she </w:t>
      </w:r>
      <w:r w:rsidR="00063133" w:rsidRPr="003A102A">
        <w:rPr>
          <w:rFonts w:asciiTheme="majorHAnsi" w:hAnsiTheme="majorHAnsi" w:cstheme="majorHAnsi"/>
          <w:sz w:val="24"/>
          <w:szCs w:val="24"/>
        </w:rPr>
        <w:t>had to make a new claim to</w:t>
      </w:r>
      <w:r w:rsidR="008F4EBF" w:rsidRPr="003A102A">
        <w:rPr>
          <w:rFonts w:asciiTheme="majorHAnsi" w:hAnsiTheme="majorHAnsi" w:cstheme="majorHAnsi"/>
          <w:sz w:val="24"/>
          <w:szCs w:val="24"/>
        </w:rPr>
        <w:t xml:space="preserve"> </w:t>
      </w:r>
      <w:r w:rsidR="00143383" w:rsidRPr="003A102A">
        <w:rPr>
          <w:rFonts w:asciiTheme="majorHAnsi" w:hAnsiTheme="majorHAnsi" w:cstheme="majorHAnsi"/>
          <w:sz w:val="24"/>
          <w:szCs w:val="24"/>
        </w:rPr>
        <w:t>UC</w:t>
      </w:r>
      <w:r w:rsidR="00063133" w:rsidRPr="003A102A">
        <w:rPr>
          <w:rFonts w:asciiTheme="majorHAnsi" w:hAnsiTheme="majorHAnsi" w:cstheme="majorHAnsi"/>
          <w:sz w:val="24"/>
          <w:szCs w:val="24"/>
        </w:rPr>
        <w:t xml:space="preserve"> </w:t>
      </w:r>
      <w:r w:rsidR="008F4EBF" w:rsidRPr="003A102A">
        <w:rPr>
          <w:rFonts w:asciiTheme="majorHAnsi" w:hAnsiTheme="majorHAnsi" w:cstheme="majorHAnsi"/>
          <w:sz w:val="24"/>
          <w:szCs w:val="24"/>
        </w:rPr>
        <w:t xml:space="preserve">immediately on the death of </w:t>
      </w:r>
      <w:r w:rsidR="00063133" w:rsidRPr="003A102A">
        <w:rPr>
          <w:rFonts w:asciiTheme="majorHAnsi" w:hAnsiTheme="majorHAnsi" w:cstheme="majorHAnsi"/>
          <w:sz w:val="24"/>
          <w:szCs w:val="24"/>
        </w:rPr>
        <w:t xml:space="preserve">her partner, </w:t>
      </w:r>
      <w:r w:rsidR="00A1168B" w:rsidRPr="003A102A">
        <w:rPr>
          <w:rFonts w:asciiTheme="majorHAnsi" w:hAnsiTheme="majorHAnsi" w:cstheme="majorHAnsi"/>
          <w:color w:val="FF0000"/>
          <w:sz w:val="24"/>
          <w:szCs w:val="24"/>
        </w:rPr>
        <w:t>[</w:t>
      </w:r>
      <w:r w:rsidR="00063133" w:rsidRPr="003A102A">
        <w:rPr>
          <w:rFonts w:asciiTheme="majorHAnsi" w:hAnsiTheme="majorHAnsi" w:cstheme="majorHAnsi"/>
          <w:color w:val="FF0000"/>
          <w:sz w:val="24"/>
          <w:szCs w:val="24"/>
        </w:rPr>
        <w:t xml:space="preserve">and on doing so, her Housing Benefit </w:t>
      </w:r>
      <w:r w:rsidR="00E72DA7" w:rsidRPr="003A102A">
        <w:rPr>
          <w:rFonts w:asciiTheme="majorHAnsi" w:hAnsiTheme="majorHAnsi" w:cstheme="majorHAnsi"/>
          <w:color w:val="FF0000"/>
          <w:sz w:val="24"/>
          <w:szCs w:val="24"/>
        </w:rPr>
        <w:t xml:space="preserve">claim </w:t>
      </w:r>
      <w:r w:rsidR="00063133" w:rsidRPr="003A102A">
        <w:rPr>
          <w:rFonts w:asciiTheme="majorHAnsi" w:hAnsiTheme="majorHAnsi" w:cstheme="majorHAnsi"/>
          <w:color w:val="FF0000"/>
          <w:sz w:val="24"/>
          <w:szCs w:val="24"/>
        </w:rPr>
        <w:t>was terminated / as her joint claim to Housing Benefit had ter</w:t>
      </w:r>
      <w:r w:rsidR="00E72DA7" w:rsidRPr="003A102A">
        <w:rPr>
          <w:rFonts w:asciiTheme="majorHAnsi" w:hAnsiTheme="majorHAnsi" w:cstheme="majorHAnsi"/>
          <w:color w:val="FF0000"/>
          <w:sz w:val="24"/>
          <w:szCs w:val="24"/>
        </w:rPr>
        <w:t>m</w:t>
      </w:r>
      <w:r w:rsidR="00063133" w:rsidRPr="003A102A">
        <w:rPr>
          <w:rFonts w:asciiTheme="majorHAnsi" w:hAnsiTheme="majorHAnsi" w:cstheme="majorHAnsi"/>
          <w:color w:val="FF0000"/>
          <w:sz w:val="24"/>
          <w:szCs w:val="24"/>
        </w:rPr>
        <w:t>in</w:t>
      </w:r>
      <w:r w:rsidR="00E72DA7" w:rsidRPr="003A102A">
        <w:rPr>
          <w:rFonts w:asciiTheme="majorHAnsi" w:hAnsiTheme="majorHAnsi" w:cstheme="majorHAnsi"/>
          <w:color w:val="FF0000"/>
          <w:sz w:val="24"/>
          <w:szCs w:val="24"/>
        </w:rPr>
        <w:t>ated</w:t>
      </w:r>
      <w:r w:rsidR="00063133" w:rsidRPr="003A102A">
        <w:rPr>
          <w:rFonts w:asciiTheme="majorHAnsi" w:hAnsiTheme="majorHAnsi" w:cstheme="majorHAnsi"/>
          <w:color w:val="FF0000"/>
          <w:sz w:val="24"/>
          <w:szCs w:val="24"/>
        </w:rPr>
        <w:t xml:space="preserve"> on </w:t>
      </w:r>
      <w:r>
        <w:rPr>
          <w:rFonts w:asciiTheme="majorHAnsi" w:hAnsiTheme="majorHAnsi" w:cstheme="majorHAnsi"/>
          <w:color w:val="FF0000"/>
          <w:sz w:val="24"/>
          <w:szCs w:val="24"/>
        </w:rPr>
        <w:t xml:space="preserve">partner </w:t>
      </w:r>
      <w:proofErr w:type="spellStart"/>
      <w:r>
        <w:rPr>
          <w:rFonts w:asciiTheme="majorHAnsi" w:hAnsiTheme="majorHAnsi" w:cstheme="majorHAnsi"/>
          <w:color w:val="FF0000"/>
          <w:sz w:val="24"/>
          <w:szCs w:val="24"/>
        </w:rPr>
        <w:t>initials</w:t>
      </w:r>
      <w:r w:rsidR="00063133" w:rsidRPr="003A102A">
        <w:rPr>
          <w:rFonts w:asciiTheme="majorHAnsi" w:hAnsiTheme="majorHAnsi" w:cstheme="majorHAnsi"/>
          <w:color w:val="FF0000"/>
          <w:sz w:val="24"/>
          <w:szCs w:val="24"/>
        </w:rPr>
        <w:t>’s</w:t>
      </w:r>
      <w:proofErr w:type="spellEnd"/>
      <w:r w:rsidR="00063133" w:rsidRPr="003A102A">
        <w:rPr>
          <w:rFonts w:asciiTheme="majorHAnsi" w:hAnsiTheme="majorHAnsi" w:cstheme="majorHAnsi"/>
          <w:color w:val="FF0000"/>
          <w:sz w:val="24"/>
          <w:szCs w:val="24"/>
        </w:rPr>
        <w:t xml:space="preserve"> death</w:t>
      </w:r>
      <w:r w:rsidR="00A1168B" w:rsidRPr="003A102A">
        <w:rPr>
          <w:rFonts w:asciiTheme="majorHAnsi" w:hAnsiTheme="majorHAnsi" w:cstheme="majorHAnsi"/>
          <w:color w:val="FF0000"/>
          <w:sz w:val="24"/>
          <w:szCs w:val="24"/>
        </w:rPr>
        <w:t>]</w:t>
      </w:r>
      <w:r w:rsidR="00063133" w:rsidRPr="003A102A">
        <w:rPr>
          <w:rFonts w:asciiTheme="majorHAnsi" w:hAnsiTheme="majorHAnsi" w:cstheme="majorHAnsi"/>
          <w:color w:val="FF0000"/>
          <w:sz w:val="24"/>
          <w:szCs w:val="24"/>
        </w:rPr>
        <w:t>.</w:t>
      </w:r>
      <w:r w:rsidR="008F4EBF" w:rsidRPr="003A102A">
        <w:rPr>
          <w:rFonts w:asciiTheme="majorHAnsi" w:hAnsiTheme="majorHAnsi" w:cstheme="majorHAnsi"/>
          <w:color w:val="FF0000"/>
          <w:sz w:val="24"/>
          <w:szCs w:val="24"/>
        </w:rPr>
        <w:t xml:space="preserve"> </w:t>
      </w:r>
      <w:r>
        <w:rPr>
          <w:rFonts w:asciiTheme="majorHAnsi" w:hAnsiTheme="majorHAnsi" w:cstheme="majorHAnsi"/>
          <w:color w:val="FF0000"/>
          <w:sz w:val="24"/>
          <w:szCs w:val="24"/>
        </w:rPr>
        <w:t>[partner initials]</w:t>
      </w:r>
      <w:r w:rsidR="00E23EB4" w:rsidRPr="003A102A">
        <w:rPr>
          <w:rFonts w:asciiTheme="majorHAnsi" w:hAnsiTheme="majorHAnsi" w:cstheme="majorHAnsi"/>
          <w:color w:val="FF0000"/>
          <w:sz w:val="24"/>
          <w:szCs w:val="24"/>
        </w:rPr>
        <w:t xml:space="preserve"> </w:t>
      </w:r>
      <w:r w:rsidR="00E23EB4" w:rsidRPr="003A102A">
        <w:rPr>
          <w:rFonts w:asciiTheme="majorHAnsi" w:hAnsiTheme="majorHAnsi" w:cstheme="majorHAnsi"/>
          <w:sz w:val="24"/>
          <w:szCs w:val="24"/>
        </w:rPr>
        <w:t>died prior to the UC claim and therefore</w:t>
      </w:r>
      <w:r w:rsidR="00E23EB4" w:rsidRPr="003A102A">
        <w:rPr>
          <w:rFonts w:asciiTheme="majorHAnsi" w:hAnsiTheme="majorHAnsi" w:cstheme="majorHAnsi"/>
          <w:color w:val="FF0000"/>
          <w:sz w:val="24"/>
          <w:szCs w:val="24"/>
        </w:rPr>
        <w:t xml:space="preserve"> </w:t>
      </w:r>
      <w:r>
        <w:rPr>
          <w:rFonts w:asciiTheme="majorHAnsi" w:hAnsiTheme="majorHAnsi" w:cstheme="majorHAnsi"/>
          <w:color w:val="FF0000"/>
          <w:sz w:val="24"/>
          <w:szCs w:val="24"/>
        </w:rPr>
        <w:t>[claimant initials]</w:t>
      </w:r>
      <w:r w:rsidR="00E23EB4" w:rsidRPr="003A102A">
        <w:rPr>
          <w:rFonts w:asciiTheme="majorHAnsi" w:hAnsiTheme="majorHAnsi" w:cstheme="majorHAnsi"/>
          <w:color w:val="FF0000"/>
          <w:sz w:val="24"/>
          <w:szCs w:val="24"/>
        </w:rPr>
        <w:t xml:space="preserve"> </w:t>
      </w:r>
      <w:r w:rsidR="00E23EB4" w:rsidRPr="003A102A">
        <w:rPr>
          <w:rFonts w:asciiTheme="majorHAnsi" w:hAnsiTheme="majorHAnsi" w:cstheme="majorHAnsi"/>
          <w:sz w:val="24"/>
          <w:szCs w:val="24"/>
        </w:rPr>
        <w:t xml:space="preserve">was applying as a single person and there was no existing joint UC award to continue in place. </w:t>
      </w:r>
    </w:p>
    <w:p w14:paraId="73AB9FA7" w14:textId="77777777" w:rsidR="00C97A0F" w:rsidRPr="003A102A" w:rsidRDefault="00C97A0F" w:rsidP="00F91BEF">
      <w:pPr>
        <w:pStyle w:val="NormalWeb"/>
        <w:spacing w:before="30" w:beforeAutospacing="0" w:after="30" w:afterAutospacing="0" w:line="360" w:lineRule="auto"/>
        <w:rPr>
          <w:rStyle w:val="Strong"/>
          <w:rFonts w:asciiTheme="majorHAnsi" w:hAnsiTheme="majorHAnsi" w:cstheme="majorHAnsi"/>
        </w:rPr>
      </w:pPr>
    </w:p>
    <w:p w14:paraId="1A18CD78" w14:textId="77777777" w:rsidR="00213D04" w:rsidRPr="003A102A" w:rsidRDefault="00190185" w:rsidP="00F91BEF">
      <w:pPr>
        <w:pStyle w:val="NormalWeb"/>
        <w:spacing w:before="30" w:beforeAutospacing="0" w:after="30" w:afterAutospacing="0" w:line="360" w:lineRule="auto"/>
        <w:rPr>
          <w:rFonts w:asciiTheme="majorHAnsi" w:hAnsiTheme="majorHAnsi" w:cstheme="majorHAnsi"/>
          <w:b/>
          <w:bCs/>
        </w:rPr>
      </w:pPr>
      <w:r w:rsidRPr="003A102A">
        <w:rPr>
          <w:rStyle w:val="Strong"/>
          <w:rFonts w:asciiTheme="majorHAnsi" w:hAnsiTheme="majorHAnsi" w:cstheme="majorHAnsi"/>
        </w:rPr>
        <w:t>Grounds for Judicial Review</w:t>
      </w:r>
    </w:p>
    <w:p w14:paraId="54A415FC" w14:textId="77777777" w:rsidR="00296701" w:rsidRPr="003A102A" w:rsidRDefault="00296701" w:rsidP="00F91BEF">
      <w:pPr>
        <w:spacing w:before="30" w:after="30" w:line="360" w:lineRule="auto"/>
        <w:rPr>
          <w:rFonts w:asciiTheme="majorHAnsi" w:hAnsiTheme="majorHAnsi" w:cstheme="majorHAnsi"/>
          <w:b/>
        </w:rPr>
      </w:pPr>
    </w:p>
    <w:p w14:paraId="448F3B8D" w14:textId="788C064D" w:rsidR="001F691D" w:rsidRPr="003A102A" w:rsidRDefault="003A46FF" w:rsidP="00F91BEF">
      <w:pPr>
        <w:spacing w:before="30" w:after="30" w:line="360" w:lineRule="auto"/>
        <w:rPr>
          <w:rFonts w:asciiTheme="majorHAnsi" w:hAnsiTheme="majorHAnsi" w:cstheme="majorHAnsi"/>
          <w:b/>
        </w:rPr>
      </w:pPr>
      <w:r w:rsidRPr="003A102A">
        <w:rPr>
          <w:rFonts w:asciiTheme="majorHAnsi" w:hAnsiTheme="majorHAnsi" w:cstheme="majorHAnsi"/>
          <w:b/>
        </w:rPr>
        <w:t>Ground 1:</w:t>
      </w:r>
      <w:r w:rsidR="00C97A0F" w:rsidRPr="003A102A">
        <w:rPr>
          <w:rFonts w:asciiTheme="majorHAnsi" w:hAnsiTheme="majorHAnsi" w:cstheme="majorHAnsi"/>
          <w:b/>
        </w:rPr>
        <w:t xml:space="preserve"> </w:t>
      </w:r>
      <w:r w:rsidR="00F57532" w:rsidRPr="003A102A">
        <w:rPr>
          <w:rFonts w:asciiTheme="majorHAnsi" w:hAnsiTheme="majorHAnsi" w:cstheme="majorHAnsi"/>
          <w:b/>
        </w:rPr>
        <w:t>Unreasonable</w:t>
      </w:r>
      <w:r w:rsidR="00657327" w:rsidRPr="003A102A">
        <w:rPr>
          <w:rFonts w:asciiTheme="majorHAnsi" w:hAnsiTheme="majorHAnsi" w:cstheme="majorHAnsi"/>
          <w:b/>
        </w:rPr>
        <w:t xml:space="preserve"> absence of protection for those forced to c</w:t>
      </w:r>
      <w:r w:rsidR="00897818" w:rsidRPr="003A102A">
        <w:rPr>
          <w:rFonts w:asciiTheme="majorHAnsi" w:hAnsiTheme="majorHAnsi" w:cstheme="majorHAnsi"/>
          <w:b/>
        </w:rPr>
        <w:t xml:space="preserve">laim UC following the death of </w:t>
      </w:r>
      <w:r w:rsidR="00C005B3" w:rsidRPr="003A102A">
        <w:rPr>
          <w:rFonts w:asciiTheme="majorHAnsi" w:hAnsiTheme="majorHAnsi" w:cstheme="majorHAnsi"/>
          <w:b/>
        </w:rPr>
        <w:t xml:space="preserve">their partner </w:t>
      </w:r>
    </w:p>
    <w:p w14:paraId="58C9BA29" w14:textId="213FA5B5" w:rsidR="00A154BA" w:rsidRPr="003A102A" w:rsidRDefault="00A154BA" w:rsidP="00F91BEF">
      <w:pPr>
        <w:pStyle w:val="NormalWeb"/>
        <w:numPr>
          <w:ilvl w:val="0"/>
          <w:numId w:val="19"/>
        </w:numPr>
        <w:spacing w:before="30" w:beforeAutospacing="0" w:after="30" w:afterAutospacing="0" w:line="360" w:lineRule="auto"/>
        <w:jc w:val="both"/>
        <w:rPr>
          <w:rStyle w:val="Strong"/>
          <w:rFonts w:asciiTheme="majorHAnsi" w:hAnsiTheme="majorHAnsi" w:cstheme="majorHAnsi"/>
          <w:b w:val="0"/>
        </w:rPr>
      </w:pPr>
      <w:r w:rsidRPr="003A102A">
        <w:rPr>
          <w:rStyle w:val="Strong"/>
          <w:rFonts w:asciiTheme="majorHAnsi" w:hAnsiTheme="majorHAnsi" w:cstheme="majorHAnsi"/>
          <w:b w:val="0"/>
        </w:rPr>
        <w:t xml:space="preserve">Where a claimant who was receiving Housing Benefit </w:t>
      </w:r>
      <w:proofErr w:type="gramStart"/>
      <w:r w:rsidRPr="003A102A">
        <w:rPr>
          <w:rStyle w:val="Strong"/>
          <w:rFonts w:asciiTheme="majorHAnsi" w:hAnsiTheme="majorHAnsi" w:cstheme="majorHAnsi"/>
          <w:b w:val="0"/>
        </w:rPr>
        <w:t>has to</w:t>
      </w:r>
      <w:proofErr w:type="gramEnd"/>
      <w:r w:rsidRPr="003A102A">
        <w:rPr>
          <w:rStyle w:val="Strong"/>
          <w:rFonts w:asciiTheme="majorHAnsi" w:hAnsiTheme="majorHAnsi" w:cstheme="majorHAnsi"/>
          <w:b w:val="0"/>
        </w:rPr>
        <w:t xml:space="preserve"> make a new </w:t>
      </w:r>
      <w:r w:rsidR="00AB295F" w:rsidRPr="003A102A">
        <w:rPr>
          <w:rStyle w:val="Strong"/>
          <w:rFonts w:asciiTheme="majorHAnsi" w:hAnsiTheme="majorHAnsi" w:cstheme="majorHAnsi"/>
          <w:b w:val="0"/>
        </w:rPr>
        <w:t xml:space="preserve">claim </w:t>
      </w:r>
      <w:r w:rsidRPr="003A102A">
        <w:rPr>
          <w:rStyle w:val="Strong"/>
          <w:rFonts w:asciiTheme="majorHAnsi" w:hAnsiTheme="majorHAnsi" w:cstheme="majorHAnsi"/>
          <w:b w:val="0"/>
        </w:rPr>
        <w:t>for housing support due</w:t>
      </w:r>
      <w:r w:rsidR="0018649F" w:rsidRPr="003A102A">
        <w:rPr>
          <w:rStyle w:val="Strong"/>
          <w:rFonts w:asciiTheme="majorHAnsi" w:hAnsiTheme="majorHAnsi" w:cstheme="majorHAnsi"/>
          <w:b w:val="0"/>
        </w:rPr>
        <w:t xml:space="preserve"> </w:t>
      </w:r>
      <w:r w:rsidR="00C005B3" w:rsidRPr="003A102A">
        <w:rPr>
          <w:rStyle w:val="Strong"/>
          <w:rFonts w:asciiTheme="majorHAnsi" w:hAnsiTheme="majorHAnsi" w:cstheme="majorHAnsi"/>
          <w:b w:val="0"/>
        </w:rPr>
        <w:t>to the death of their partner</w:t>
      </w:r>
      <w:r w:rsidRPr="003A102A">
        <w:rPr>
          <w:rStyle w:val="Strong"/>
          <w:rFonts w:asciiTheme="majorHAnsi" w:hAnsiTheme="majorHAnsi" w:cstheme="majorHAnsi"/>
          <w:b w:val="0"/>
        </w:rPr>
        <w:t>, they can</w:t>
      </w:r>
      <w:r w:rsidR="00AB295F" w:rsidRPr="003A102A">
        <w:rPr>
          <w:rStyle w:val="Strong"/>
          <w:rFonts w:asciiTheme="majorHAnsi" w:hAnsiTheme="majorHAnsi" w:cstheme="majorHAnsi"/>
          <w:b w:val="0"/>
        </w:rPr>
        <w:t xml:space="preserve"> now </w:t>
      </w:r>
      <w:r w:rsidRPr="003A102A">
        <w:rPr>
          <w:rStyle w:val="Strong"/>
          <w:rFonts w:asciiTheme="majorHAnsi" w:hAnsiTheme="majorHAnsi" w:cstheme="majorHAnsi"/>
          <w:b w:val="0"/>
        </w:rPr>
        <w:t>only do so by making a new claim for UC</w:t>
      </w:r>
      <w:r w:rsidR="00AB295F" w:rsidRPr="003A102A">
        <w:rPr>
          <w:rStyle w:val="Strong"/>
          <w:rFonts w:asciiTheme="majorHAnsi" w:hAnsiTheme="majorHAnsi" w:cstheme="majorHAnsi"/>
          <w:b w:val="0"/>
        </w:rPr>
        <w:t>.  It would appear in such circumstances t</w:t>
      </w:r>
      <w:r w:rsidR="00F57532" w:rsidRPr="003A102A">
        <w:rPr>
          <w:rStyle w:val="Strong"/>
          <w:rFonts w:asciiTheme="majorHAnsi" w:hAnsiTheme="majorHAnsi" w:cstheme="majorHAnsi"/>
          <w:b w:val="0"/>
        </w:rPr>
        <w:t>hat they neither benefit from</w:t>
      </w:r>
      <w:r w:rsidR="00AB295F" w:rsidRPr="003A102A">
        <w:rPr>
          <w:rStyle w:val="Strong"/>
          <w:rFonts w:asciiTheme="majorHAnsi" w:hAnsiTheme="majorHAnsi" w:cstheme="majorHAnsi"/>
          <w:b w:val="0"/>
        </w:rPr>
        <w:t xml:space="preserve"> the protection available in respect of housing benefit (their housing benefit award </w:t>
      </w:r>
      <w:r w:rsidR="00F57532" w:rsidRPr="003A102A">
        <w:rPr>
          <w:rStyle w:val="Strong"/>
          <w:rFonts w:asciiTheme="majorHAnsi" w:hAnsiTheme="majorHAnsi" w:cstheme="majorHAnsi"/>
          <w:b w:val="0"/>
        </w:rPr>
        <w:t xml:space="preserve">having been </w:t>
      </w:r>
      <w:r w:rsidR="00AB295F" w:rsidRPr="003A102A">
        <w:rPr>
          <w:rStyle w:val="Strong"/>
          <w:rFonts w:asciiTheme="majorHAnsi" w:hAnsiTheme="majorHAnsi" w:cstheme="majorHAnsi"/>
          <w:b w:val="0"/>
        </w:rPr>
        <w:t>terminated) nor the run-on after</w:t>
      </w:r>
      <w:r w:rsidR="00897818" w:rsidRPr="003A102A">
        <w:rPr>
          <w:rStyle w:val="Strong"/>
          <w:rFonts w:asciiTheme="majorHAnsi" w:hAnsiTheme="majorHAnsi" w:cstheme="majorHAnsi"/>
          <w:b w:val="0"/>
        </w:rPr>
        <w:t xml:space="preserve"> a</w:t>
      </w:r>
      <w:r w:rsidR="00AB295F" w:rsidRPr="003A102A">
        <w:rPr>
          <w:rStyle w:val="Strong"/>
          <w:rFonts w:asciiTheme="majorHAnsi" w:hAnsiTheme="majorHAnsi" w:cstheme="majorHAnsi"/>
          <w:b w:val="0"/>
        </w:rPr>
        <w:t xml:space="preserve"> death available in relation to UC as there is no existing UC award to continue in place.  </w:t>
      </w:r>
      <w:r w:rsidRPr="003A102A">
        <w:rPr>
          <w:rStyle w:val="Strong"/>
          <w:rFonts w:asciiTheme="majorHAnsi" w:hAnsiTheme="majorHAnsi" w:cstheme="majorHAnsi"/>
          <w:b w:val="0"/>
        </w:rPr>
        <w:t xml:space="preserve"> </w:t>
      </w:r>
    </w:p>
    <w:p w14:paraId="573A35D1" w14:textId="20EDF956" w:rsidR="00657327" w:rsidRPr="003A102A" w:rsidRDefault="00802362" w:rsidP="00F91BEF">
      <w:pPr>
        <w:pStyle w:val="NormalWeb"/>
        <w:numPr>
          <w:ilvl w:val="0"/>
          <w:numId w:val="19"/>
        </w:numPr>
        <w:spacing w:before="30" w:beforeAutospacing="0" w:after="30" w:afterAutospacing="0" w:line="360" w:lineRule="auto"/>
        <w:jc w:val="both"/>
        <w:rPr>
          <w:rStyle w:val="Strong"/>
          <w:rFonts w:asciiTheme="majorHAnsi" w:hAnsiTheme="majorHAnsi" w:cstheme="majorHAnsi"/>
          <w:b w:val="0"/>
        </w:rPr>
      </w:pPr>
      <w:r w:rsidRPr="003A102A">
        <w:rPr>
          <w:rStyle w:val="Strong"/>
          <w:rFonts w:asciiTheme="majorHAnsi" w:hAnsiTheme="majorHAnsi" w:cstheme="majorHAnsi"/>
          <w:b w:val="0"/>
        </w:rPr>
        <w:lastRenderedPageBreak/>
        <w:t xml:space="preserve">The </w:t>
      </w:r>
      <w:r w:rsidR="00657327" w:rsidRPr="003A102A">
        <w:rPr>
          <w:rStyle w:val="Strong"/>
          <w:rFonts w:asciiTheme="majorHAnsi" w:hAnsiTheme="majorHAnsi" w:cstheme="majorHAnsi"/>
          <w:b w:val="0"/>
        </w:rPr>
        <w:t xml:space="preserve">complete </w:t>
      </w:r>
      <w:r w:rsidR="00AB295F" w:rsidRPr="003A102A">
        <w:rPr>
          <w:rStyle w:val="Strong"/>
          <w:rFonts w:asciiTheme="majorHAnsi" w:hAnsiTheme="majorHAnsi" w:cstheme="majorHAnsi"/>
          <w:b w:val="0"/>
        </w:rPr>
        <w:t>absence of</w:t>
      </w:r>
      <w:r w:rsidRPr="003A102A">
        <w:rPr>
          <w:rStyle w:val="Strong"/>
          <w:rFonts w:asciiTheme="majorHAnsi" w:hAnsiTheme="majorHAnsi" w:cstheme="majorHAnsi"/>
          <w:b w:val="0"/>
        </w:rPr>
        <w:t xml:space="preserve"> protection to people</w:t>
      </w:r>
      <w:r w:rsidR="00657327" w:rsidRPr="003A102A">
        <w:rPr>
          <w:rStyle w:val="Strong"/>
          <w:rFonts w:asciiTheme="majorHAnsi" w:hAnsiTheme="majorHAnsi" w:cstheme="majorHAnsi"/>
          <w:b w:val="0"/>
        </w:rPr>
        <w:t xml:space="preserve"> </w:t>
      </w:r>
      <w:r w:rsidR="00F57532" w:rsidRPr="003A102A">
        <w:rPr>
          <w:rStyle w:val="Strong"/>
          <w:rFonts w:asciiTheme="majorHAnsi" w:hAnsiTheme="majorHAnsi" w:cstheme="majorHAnsi"/>
          <w:b w:val="0"/>
        </w:rPr>
        <w:t xml:space="preserve">who </w:t>
      </w:r>
      <w:r w:rsidR="00657327" w:rsidRPr="003A102A">
        <w:rPr>
          <w:rStyle w:val="Strong"/>
          <w:rFonts w:asciiTheme="majorHAnsi" w:hAnsiTheme="majorHAnsi" w:cstheme="majorHAnsi"/>
          <w:b w:val="0"/>
        </w:rPr>
        <w:t>were</w:t>
      </w:r>
      <w:r w:rsidRPr="003A102A">
        <w:rPr>
          <w:rStyle w:val="Strong"/>
          <w:rFonts w:asciiTheme="majorHAnsi" w:hAnsiTheme="majorHAnsi" w:cstheme="majorHAnsi"/>
          <w:b w:val="0"/>
        </w:rPr>
        <w:t xml:space="preserve"> in receipt of </w:t>
      </w:r>
      <w:r w:rsidR="00657327" w:rsidRPr="003A102A">
        <w:rPr>
          <w:rStyle w:val="Strong"/>
          <w:rFonts w:asciiTheme="majorHAnsi" w:hAnsiTheme="majorHAnsi" w:cstheme="majorHAnsi"/>
          <w:b w:val="0"/>
        </w:rPr>
        <w:t>housing benefit</w:t>
      </w:r>
      <w:r w:rsidRPr="003A102A">
        <w:rPr>
          <w:rStyle w:val="Strong"/>
          <w:rFonts w:asciiTheme="majorHAnsi" w:hAnsiTheme="majorHAnsi" w:cstheme="majorHAnsi"/>
          <w:b w:val="0"/>
        </w:rPr>
        <w:t xml:space="preserve"> </w:t>
      </w:r>
      <w:r w:rsidR="00657327" w:rsidRPr="003A102A">
        <w:rPr>
          <w:rStyle w:val="Strong"/>
          <w:rFonts w:asciiTheme="majorHAnsi" w:hAnsiTheme="majorHAnsi" w:cstheme="majorHAnsi"/>
          <w:b w:val="0"/>
        </w:rPr>
        <w:t xml:space="preserve">and </w:t>
      </w:r>
      <w:r w:rsidRPr="003A102A">
        <w:rPr>
          <w:rStyle w:val="Strong"/>
          <w:rFonts w:asciiTheme="majorHAnsi" w:hAnsiTheme="majorHAnsi" w:cstheme="majorHAnsi"/>
          <w:b w:val="0"/>
        </w:rPr>
        <w:t>who are required to make a new claim to UC on the death of their partner</w:t>
      </w:r>
      <w:r w:rsidR="00657327" w:rsidRPr="003A102A">
        <w:rPr>
          <w:rStyle w:val="Strong"/>
          <w:rFonts w:asciiTheme="majorHAnsi" w:hAnsiTheme="majorHAnsi" w:cstheme="majorHAnsi"/>
          <w:b w:val="0"/>
        </w:rPr>
        <w:t xml:space="preserve"> in contrast to (</w:t>
      </w:r>
      <w:proofErr w:type="spellStart"/>
      <w:r w:rsidR="00657327" w:rsidRPr="003A102A">
        <w:rPr>
          <w:rStyle w:val="Strong"/>
          <w:rFonts w:asciiTheme="majorHAnsi" w:hAnsiTheme="majorHAnsi" w:cstheme="majorHAnsi"/>
          <w:b w:val="0"/>
        </w:rPr>
        <w:t>i</w:t>
      </w:r>
      <w:proofErr w:type="spellEnd"/>
      <w:r w:rsidR="00657327" w:rsidRPr="003A102A">
        <w:rPr>
          <w:rStyle w:val="Strong"/>
          <w:rFonts w:asciiTheme="majorHAnsi" w:hAnsiTheme="majorHAnsi" w:cstheme="majorHAnsi"/>
          <w:b w:val="0"/>
        </w:rPr>
        <w:t xml:space="preserve">) those whose partner died before their local authority became a UC full service area </w:t>
      </w:r>
      <w:r w:rsidRPr="003A102A">
        <w:rPr>
          <w:rStyle w:val="Strong"/>
          <w:rFonts w:asciiTheme="majorHAnsi" w:hAnsiTheme="majorHAnsi" w:cstheme="majorHAnsi"/>
          <w:b w:val="0"/>
        </w:rPr>
        <w:t xml:space="preserve">who </w:t>
      </w:r>
      <w:r w:rsidR="00657327" w:rsidRPr="003A102A">
        <w:rPr>
          <w:rStyle w:val="Strong"/>
          <w:rFonts w:asciiTheme="majorHAnsi" w:hAnsiTheme="majorHAnsi" w:cstheme="majorHAnsi"/>
          <w:b w:val="0"/>
        </w:rPr>
        <w:t>benefit from the 12 month protection in respect of housing benefit</w:t>
      </w:r>
      <w:r w:rsidR="00E23EB4" w:rsidRPr="003A102A">
        <w:rPr>
          <w:rStyle w:val="Strong"/>
          <w:rFonts w:asciiTheme="majorHAnsi" w:hAnsiTheme="majorHAnsi" w:cstheme="majorHAnsi"/>
          <w:b w:val="0"/>
        </w:rPr>
        <w:t xml:space="preserve"> (</w:t>
      </w:r>
      <w:r w:rsidR="00E23EB4" w:rsidRPr="003A102A">
        <w:rPr>
          <w:rFonts w:asciiTheme="majorHAnsi" w:hAnsiTheme="majorHAnsi" w:cstheme="majorHAnsi"/>
          <w:bCs/>
        </w:rPr>
        <w:t>reg 13ZA of the Housing Benefit Regulations 2006 above)</w:t>
      </w:r>
      <w:r w:rsidR="00657327" w:rsidRPr="003A102A">
        <w:rPr>
          <w:rStyle w:val="Strong"/>
          <w:rFonts w:asciiTheme="majorHAnsi" w:hAnsiTheme="majorHAnsi" w:cstheme="majorHAnsi"/>
          <w:b w:val="0"/>
        </w:rPr>
        <w:t xml:space="preserve"> and (ii)</w:t>
      </w:r>
      <w:r w:rsidRPr="003A102A">
        <w:rPr>
          <w:rStyle w:val="Strong"/>
          <w:rFonts w:asciiTheme="majorHAnsi" w:hAnsiTheme="majorHAnsi" w:cstheme="majorHAnsi"/>
          <w:b w:val="0"/>
        </w:rPr>
        <w:t xml:space="preserve"> those already </w:t>
      </w:r>
      <w:r w:rsidR="00657327" w:rsidRPr="003A102A">
        <w:rPr>
          <w:rStyle w:val="Strong"/>
          <w:rFonts w:asciiTheme="majorHAnsi" w:hAnsiTheme="majorHAnsi" w:cstheme="majorHAnsi"/>
          <w:b w:val="0"/>
        </w:rPr>
        <w:t xml:space="preserve">in receipt of </w:t>
      </w:r>
      <w:r w:rsidRPr="003A102A">
        <w:rPr>
          <w:rStyle w:val="Strong"/>
          <w:rFonts w:asciiTheme="majorHAnsi" w:hAnsiTheme="majorHAnsi" w:cstheme="majorHAnsi"/>
          <w:b w:val="0"/>
        </w:rPr>
        <w:t xml:space="preserve">UC </w:t>
      </w:r>
      <w:r w:rsidR="00657327" w:rsidRPr="003A102A">
        <w:rPr>
          <w:rStyle w:val="Strong"/>
          <w:rFonts w:asciiTheme="majorHAnsi" w:hAnsiTheme="majorHAnsi" w:cstheme="majorHAnsi"/>
          <w:b w:val="0"/>
        </w:rPr>
        <w:t xml:space="preserve">as a couple who </w:t>
      </w:r>
      <w:r w:rsidRPr="003A102A">
        <w:rPr>
          <w:rStyle w:val="Strong"/>
          <w:rFonts w:asciiTheme="majorHAnsi" w:hAnsiTheme="majorHAnsi" w:cstheme="majorHAnsi"/>
          <w:b w:val="0"/>
        </w:rPr>
        <w:t xml:space="preserve">receive protection for </w:t>
      </w:r>
      <w:r w:rsidR="00657327" w:rsidRPr="003A102A">
        <w:rPr>
          <w:rStyle w:val="Strong"/>
          <w:rFonts w:asciiTheme="majorHAnsi" w:hAnsiTheme="majorHAnsi" w:cstheme="majorHAnsi"/>
          <w:b w:val="0"/>
        </w:rPr>
        <w:t xml:space="preserve">up to </w:t>
      </w:r>
      <w:r w:rsidRPr="003A102A">
        <w:rPr>
          <w:rStyle w:val="Strong"/>
          <w:rFonts w:asciiTheme="majorHAnsi" w:hAnsiTheme="majorHAnsi" w:cstheme="majorHAnsi"/>
          <w:b w:val="0"/>
        </w:rPr>
        <w:t>3 months</w:t>
      </w:r>
      <w:r w:rsidR="00F57532" w:rsidRPr="003A102A">
        <w:rPr>
          <w:rStyle w:val="Strong"/>
          <w:rFonts w:asciiTheme="majorHAnsi" w:hAnsiTheme="majorHAnsi" w:cstheme="majorHAnsi"/>
          <w:b w:val="0"/>
        </w:rPr>
        <w:t xml:space="preserve"> after their partner’s death</w:t>
      </w:r>
      <w:r w:rsidR="00E23EB4" w:rsidRPr="003A102A">
        <w:rPr>
          <w:rStyle w:val="Strong"/>
          <w:rFonts w:asciiTheme="majorHAnsi" w:hAnsiTheme="majorHAnsi" w:cstheme="majorHAnsi"/>
          <w:b w:val="0"/>
        </w:rPr>
        <w:t xml:space="preserve"> (</w:t>
      </w:r>
      <w:r w:rsidR="00E23EB4" w:rsidRPr="003A102A">
        <w:rPr>
          <w:rFonts w:asciiTheme="majorHAnsi" w:hAnsiTheme="majorHAnsi" w:cstheme="majorHAnsi"/>
          <w:bCs/>
        </w:rPr>
        <w:t>reg 37 of the Universal Credit Regulations 2013)</w:t>
      </w:r>
      <w:r w:rsidR="00657327" w:rsidRPr="003A102A">
        <w:rPr>
          <w:rStyle w:val="Strong"/>
          <w:rFonts w:asciiTheme="majorHAnsi" w:hAnsiTheme="majorHAnsi" w:cstheme="majorHAnsi"/>
          <w:b w:val="0"/>
        </w:rPr>
        <w:t xml:space="preserve"> is irrational</w:t>
      </w:r>
      <w:r w:rsidRPr="003A102A">
        <w:rPr>
          <w:rStyle w:val="Strong"/>
          <w:rFonts w:asciiTheme="majorHAnsi" w:hAnsiTheme="majorHAnsi" w:cstheme="majorHAnsi"/>
          <w:b w:val="0"/>
        </w:rPr>
        <w:t xml:space="preserve">. </w:t>
      </w:r>
    </w:p>
    <w:p w14:paraId="06D80CBD" w14:textId="567F94A3" w:rsidR="00E23EB4" w:rsidRPr="003A102A" w:rsidRDefault="00657327" w:rsidP="00F91BEF">
      <w:pPr>
        <w:pStyle w:val="NormalWeb"/>
        <w:numPr>
          <w:ilvl w:val="0"/>
          <w:numId w:val="19"/>
        </w:numPr>
        <w:spacing w:before="30" w:beforeAutospacing="0" w:after="30" w:afterAutospacing="0" w:line="360" w:lineRule="auto"/>
        <w:jc w:val="both"/>
        <w:rPr>
          <w:rStyle w:val="Strong"/>
          <w:rFonts w:asciiTheme="majorHAnsi" w:hAnsiTheme="majorHAnsi" w:cstheme="majorHAnsi"/>
          <w:b w:val="0"/>
        </w:rPr>
      </w:pPr>
      <w:r w:rsidRPr="003A102A">
        <w:rPr>
          <w:rStyle w:val="Strong"/>
          <w:rFonts w:asciiTheme="majorHAnsi" w:hAnsiTheme="majorHAnsi" w:cstheme="majorHAnsi"/>
          <w:b w:val="0"/>
        </w:rPr>
        <w:t>Under both legacy benefits (housing be</w:t>
      </w:r>
      <w:r w:rsidR="00F57532" w:rsidRPr="003A102A">
        <w:rPr>
          <w:rStyle w:val="Strong"/>
          <w:rFonts w:asciiTheme="majorHAnsi" w:hAnsiTheme="majorHAnsi" w:cstheme="majorHAnsi"/>
          <w:b w:val="0"/>
        </w:rPr>
        <w:t>nefit) and UC, it is recognised</w:t>
      </w:r>
      <w:r w:rsidRPr="003A102A">
        <w:rPr>
          <w:rStyle w:val="Strong"/>
          <w:rFonts w:asciiTheme="majorHAnsi" w:hAnsiTheme="majorHAnsi" w:cstheme="majorHAnsi"/>
          <w:b w:val="0"/>
        </w:rPr>
        <w:t xml:space="preserve"> that those who have recently suffered bereavement should not be expected immediately to adjust to life as a single claimant but should instead be given a period of grace with either their housing benefit situation or their UC award continuing in place as if they were still a couple.</w:t>
      </w:r>
      <w:r w:rsidR="003A102A" w:rsidRPr="003A102A">
        <w:rPr>
          <w:rStyle w:val="Strong"/>
          <w:rFonts w:asciiTheme="majorHAnsi" w:hAnsiTheme="majorHAnsi" w:cstheme="majorHAnsi"/>
          <w:b w:val="0"/>
        </w:rPr>
        <w:t xml:space="preserve"> </w:t>
      </w:r>
      <w:r w:rsidR="00E23EB4" w:rsidRPr="003A102A">
        <w:rPr>
          <w:rStyle w:val="Strong"/>
          <w:rFonts w:asciiTheme="majorHAnsi" w:hAnsiTheme="majorHAnsi" w:cstheme="majorHAnsi"/>
          <w:b w:val="0"/>
        </w:rPr>
        <w:t xml:space="preserve">The only difference between legacy benefits and UC is </w:t>
      </w:r>
      <w:r w:rsidR="00E23EB4" w:rsidRPr="003A102A">
        <w:rPr>
          <w:rStyle w:val="Strong"/>
          <w:rFonts w:asciiTheme="majorHAnsi" w:hAnsiTheme="majorHAnsi" w:cstheme="majorHAnsi"/>
          <w:b w:val="0"/>
          <w:i/>
        </w:rPr>
        <w:t>the</w:t>
      </w:r>
      <w:r w:rsidR="00E23EB4" w:rsidRPr="003A102A">
        <w:rPr>
          <w:rStyle w:val="Strong"/>
          <w:rFonts w:asciiTheme="majorHAnsi" w:hAnsiTheme="majorHAnsi" w:cstheme="majorHAnsi"/>
          <w:b w:val="0"/>
        </w:rPr>
        <w:t xml:space="preserve"> </w:t>
      </w:r>
      <w:r w:rsidR="00E23EB4" w:rsidRPr="003A102A">
        <w:rPr>
          <w:rStyle w:val="Strong"/>
          <w:rFonts w:asciiTheme="majorHAnsi" w:hAnsiTheme="majorHAnsi" w:cstheme="majorHAnsi"/>
          <w:b w:val="0"/>
          <w:i/>
        </w:rPr>
        <w:t>extent</w:t>
      </w:r>
      <w:r w:rsidR="00E23EB4" w:rsidRPr="003A102A">
        <w:rPr>
          <w:rStyle w:val="Strong"/>
          <w:rFonts w:asciiTheme="majorHAnsi" w:hAnsiTheme="majorHAnsi" w:cstheme="majorHAnsi"/>
          <w:b w:val="0"/>
        </w:rPr>
        <w:t xml:space="preserve"> of the protection rather than </w:t>
      </w:r>
      <w:r w:rsidR="00E23EB4" w:rsidRPr="003A102A">
        <w:rPr>
          <w:rStyle w:val="Strong"/>
          <w:rFonts w:asciiTheme="majorHAnsi" w:hAnsiTheme="majorHAnsi" w:cstheme="majorHAnsi"/>
          <w:b w:val="0"/>
          <w:i/>
        </w:rPr>
        <w:t>the principle</w:t>
      </w:r>
      <w:r w:rsidR="00E23EB4" w:rsidRPr="003A102A">
        <w:rPr>
          <w:rStyle w:val="Strong"/>
          <w:rFonts w:asciiTheme="majorHAnsi" w:hAnsiTheme="majorHAnsi" w:cstheme="majorHAnsi"/>
          <w:b w:val="0"/>
        </w:rPr>
        <w:t xml:space="preserve"> that some protection should exist. There is no rational basis why somebody who has had to move from legacy benefits onto UC </w:t>
      </w:r>
      <w:proofErr w:type="gramStart"/>
      <w:r w:rsidR="00E23EB4" w:rsidRPr="003A102A">
        <w:rPr>
          <w:rStyle w:val="Strong"/>
          <w:rFonts w:asciiTheme="majorHAnsi" w:hAnsiTheme="majorHAnsi" w:cstheme="majorHAnsi"/>
          <w:b w:val="0"/>
        </w:rPr>
        <w:t>as a result of</w:t>
      </w:r>
      <w:proofErr w:type="gramEnd"/>
      <w:r w:rsidR="00E23EB4" w:rsidRPr="003A102A">
        <w:rPr>
          <w:rStyle w:val="Strong"/>
          <w:rFonts w:asciiTheme="majorHAnsi" w:hAnsiTheme="majorHAnsi" w:cstheme="majorHAnsi"/>
          <w:b w:val="0"/>
        </w:rPr>
        <w:t xml:space="preserve"> a death should not benefit from some protection while they adjust to their new situation.</w:t>
      </w:r>
    </w:p>
    <w:p w14:paraId="7CAF11C0" w14:textId="152D1729" w:rsidR="00E23EB4" w:rsidRPr="003A102A" w:rsidRDefault="00E23EB4" w:rsidP="00F91BEF">
      <w:pPr>
        <w:pStyle w:val="NormalWeb"/>
        <w:numPr>
          <w:ilvl w:val="0"/>
          <w:numId w:val="19"/>
        </w:numPr>
        <w:spacing w:before="30" w:beforeAutospacing="0" w:after="30" w:afterAutospacing="0" w:line="360" w:lineRule="auto"/>
        <w:jc w:val="both"/>
        <w:rPr>
          <w:rStyle w:val="Strong"/>
          <w:rFonts w:asciiTheme="majorHAnsi" w:hAnsiTheme="majorHAnsi" w:cstheme="majorHAnsi"/>
          <w:b w:val="0"/>
        </w:rPr>
      </w:pPr>
      <w:r w:rsidRPr="003A102A">
        <w:rPr>
          <w:rStyle w:val="Strong"/>
          <w:rFonts w:asciiTheme="majorHAnsi" w:hAnsiTheme="majorHAnsi" w:cstheme="majorHAnsi"/>
          <w:b w:val="0"/>
        </w:rPr>
        <w:t>This lack of any rational basis for this lacuna in protection is borne out by the exchange between the Government and the Social Security Advisory Committee in their exchange over the draft version of the Universal Credit Regulations 2013.  In its report on those regulations</w:t>
      </w:r>
      <w:r w:rsidRPr="003A102A">
        <w:rPr>
          <w:rStyle w:val="FootnoteReference"/>
          <w:rFonts w:asciiTheme="majorHAnsi" w:hAnsiTheme="majorHAnsi" w:cstheme="majorHAnsi"/>
          <w:bCs/>
        </w:rPr>
        <w:footnoteReference w:id="3"/>
      </w:r>
      <w:r w:rsidRPr="003A102A">
        <w:rPr>
          <w:rStyle w:val="Strong"/>
          <w:rFonts w:asciiTheme="majorHAnsi" w:hAnsiTheme="majorHAnsi" w:cstheme="majorHAnsi"/>
          <w:b w:val="0"/>
        </w:rPr>
        <w:t>, SSAC explicitly commented on the risk of bereaved families being subject to the under-occupancy rules and the fact that the existing 52</w:t>
      </w:r>
      <w:r w:rsidR="00D57265">
        <w:rPr>
          <w:rStyle w:val="Strong"/>
          <w:rFonts w:asciiTheme="majorHAnsi" w:hAnsiTheme="majorHAnsi" w:cstheme="majorHAnsi"/>
          <w:b w:val="0"/>
        </w:rPr>
        <w:t>-</w:t>
      </w:r>
      <w:r w:rsidRPr="003A102A">
        <w:rPr>
          <w:rStyle w:val="Strong"/>
          <w:rFonts w:asciiTheme="majorHAnsi" w:hAnsiTheme="majorHAnsi" w:cstheme="majorHAnsi"/>
          <w:b w:val="0"/>
        </w:rPr>
        <w:t>week period of grace would be reduced to three months</w:t>
      </w:r>
      <w:r w:rsidR="00A1168B" w:rsidRPr="003A102A">
        <w:rPr>
          <w:rStyle w:val="Strong"/>
          <w:rFonts w:asciiTheme="majorHAnsi" w:hAnsiTheme="majorHAnsi" w:cstheme="majorHAnsi"/>
          <w:b w:val="0"/>
        </w:rPr>
        <w:t>.</w:t>
      </w:r>
      <w:r w:rsidR="003A102A" w:rsidRPr="003A102A">
        <w:rPr>
          <w:rStyle w:val="Strong"/>
          <w:rFonts w:asciiTheme="majorHAnsi" w:hAnsiTheme="majorHAnsi" w:cstheme="majorHAnsi"/>
          <w:b w:val="0"/>
        </w:rPr>
        <w:t xml:space="preserve"> </w:t>
      </w:r>
      <w:r w:rsidRPr="003A102A">
        <w:rPr>
          <w:rStyle w:val="Strong"/>
          <w:rFonts w:asciiTheme="majorHAnsi" w:hAnsiTheme="majorHAnsi" w:cstheme="majorHAnsi"/>
          <w:b w:val="0"/>
        </w:rPr>
        <w:t>SSAC expressed sympathy with the concern raised by many of the respondents to its consultation that ‘</w:t>
      </w:r>
      <w:r w:rsidRPr="00D57265">
        <w:rPr>
          <w:rStyle w:val="Strong"/>
          <w:rFonts w:asciiTheme="majorHAnsi" w:hAnsiTheme="majorHAnsi" w:cstheme="majorHAnsi"/>
          <w:b w:val="0"/>
          <w:i/>
          <w:iCs/>
        </w:rPr>
        <w:t>expecting bereaved families to handle these two significant pressures simultaneously would place an unreasonable level of stress on them</w:t>
      </w:r>
      <w:r w:rsidRPr="003A102A">
        <w:rPr>
          <w:rStyle w:val="Strong"/>
          <w:rFonts w:asciiTheme="majorHAnsi" w:hAnsiTheme="majorHAnsi" w:cstheme="majorHAnsi"/>
          <w:b w:val="0"/>
        </w:rPr>
        <w:t>’ (§4.12(a)). Accordingly, it recommended that ‘</w:t>
      </w:r>
      <w:r w:rsidRPr="00D57265">
        <w:rPr>
          <w:rStyle w:val="Strong"/>
          <w:rFonts w:asciiTheme="majorHAnsi" w:hAnsiTheme="majorHAnsi" w:cstheme="majorHAnsi"/>
          <w:b w:val="0"/>
          <w:i/>
          <w:iCs/>
        </w:rPr>
        <w:t xml:space="preserve">the Government reflects further on the potential consequences of the under-occupancy proposals on the recently bereaved </w:t>
      </w:r>
      <w:r w:rsidRPr="003A102A">
        <w:rPr>
          <w:rStyle w:val="Strong"/>
          <w:rFonts w:asciiTheme="majorHAnsi" w:hAnsiTheme="majorHAnsi" w:cstheme="majorHAnsi"/>
          <w:b w:val="0"/>
        </w:rPr>
        <w:t>…’ (recommendation 18).</w:t>
      </w:r>
    </w:p>
    <w:p w14:paraId="4512D43B" w14:textId="77777777" w:rsidR="004B612F" w:rsidRPr="003A102A" w:rsidRDefault="004B612F" w:rsidP="00F91BEF">
      <w:pPr>
        <w:pStyle w:val="NormalWeb"/>
        <w:numPr>
          <w:ilvl w:val="0"/>
          <w:numId w:val="19"/>
        </w:numPr>
        <w:spacing w:before="30" w:beforeAutospacing="0" w:after="30" w:afterAutospacing="0" w:line="360" w:lineRule="auto"/>
        <w:jc w:val="both"/>
        <w:rPr>
          <w:rStyle w:val="Strong"/>
          <w:rFonts w:asciiTheme="majorHAnsi" w:hAnsiTheme="majorHAnsi" w:cstheme="majorHAnsi"/>
          <w:b w:val="0"/>
        </w:rPr>
      </w:pPr>
      <w:r w:rsidRPr="003A102A">
        <w:rPr>
          <w:rStyle w:val="Strong"/>
          <w:rFonts w:asciiTheme="majorHAnsi" w:hAnsiTheme="majorHAnsi" w:cstheme="majorHAnsi"/>
          <w:b w:val="0"/>
        </w:rPr>
        <w:lastRenderedPageBreak/>
        <w:t>In its response to SSAC’s report, the Government specifically draw attention to the fact that ‘</w:t>
      </w:r>
      <w:r w:rsidRPr="00D57265">
        <w:rPr>
          <w:rStyle w:val="Strong"/>
          <w:rFonts w:asciiTheme="majorHAnsi" w:hAnsiTheme="majorHAnsi" w:cstheme="majorHAnsi"/>
          <w:b w:val="0"/>
          <w:i/>
          <w:iCs/>
        </w:rPr>
        <w:t>while there is not a separate run-on for housing costs in Universal Credit, the recently bereaved are entitled to a run-on of the whole of their benefit for a period of 3 months</w:t>
      </w:r>
      <w:r w:rsidRPr="003A102A">
        <w:rPr>
          <w:rStyle w:val="Strong"/>
          <w:rFonts w:asciiTheme="majorHAnsi" w:hAnsiTheme="majorHAnsi" w:cstheme="majorHAnsi"/>
          <w:b w:val="0"/>
        </w:rPr>
        <w:t>’ (§46).</w:t>
      </w:r>
    </w:p>
    <w:p w14:paraId="7E64A502" w14:textId="3CAAB83B" w:rsidR="004B612F" w:rsidRPr="003A102A" w:rsidRDefault="004B612F" w:rsidP="00F91BEF">
      <w:pPr>
        <w:pStyle w:val="NormalWeb"/>
        <w:numPr>
          <w:ilvl w:val="0"/>
          <w:numId w:val="19"/>
        </w:numPr>
        <w:spacing w:before="30" w:beforeAutospacing="0" w:after="30" w:afterAutospacing="0" w:line="360" w:lineRule="auto"/>
        <w:jc w:val="both"/>
        <w:rPr>
          <w:rStyle w:val="Strong"/>
          <w:rFonts w:asciiTheme="majorHAnsi" w:hAnsiTheme="majorHAnsi" w:cstheme="majorHAnsi"/>
          <w:b w:val="0"/>
        </w:rPr>
      </w:pPr>
      <w:r w:rsidRPr="003A102A">
        <w:rPr>
          <w:rStyle w:val="Strong"/>
          <w:rFonts w:asciiTheme="majorHAnsi" w:hAnsiTheme="majorHAnsi" w:cstheme="majorHAnsi"/>
          <w:b w:val="0"/>
        </w:rPr>
        <w:t xml:space="preserve">There was no suggestion in this response that those who had to </w:t>
      </w:r>
      <w:r w:rsidR="00F57532" w:rsidRPr="003A102A">
        <w:rPr>
          <w:rStyle w:val="Strong"/>
          <w:rFonts w:asciiTheme="majorHAnsi" w:hAnsiTheme="majorHAnsi" w:cstheme="majorHAnsi"/>
          <w:b w:val="0"/>
        </w:rPr>
        <w:t xml:space="preserve">move </w:t>
      </w:r>
      <w:r w:rsidRPr="003A102A">
        <w:rPr>
          <w:rStyle w:val="Strong"/>
          <w:rFonts w:asciiTheme="majorHAnsi" w:hAnsiTheme="majorHAnsi" w:cstheme="majorHAnsi"/>
          <w:b w:val="0"/>
        </w:rPr>
        <w:t xml:space="preserve">onto UC </w:t>
      </w:r>
      <w:r w:rsidR="005F7626" w:rsidRPr="003A102A">
        <w:rPr>
          <w:rStyle w:val="Strong"/>
          <w:rFonts w:asciiTheme="majorHAnsi" w:hAnsiTheme="majorHAnsi" w:cstheme="majorHAnsi"/>
          <w:b w:val="0"/>
        </w:rPr>
        <w:t xml:space="preserve">as a direct result of their bereavement, </w:t>
      </w:r>
      <w:r w:rsidR="00DA67E1" w:rsidRPr="003A102A">
        <w:rPr>
          <w:rStyle w:val="Strong"/>
          <w:rFonts w:asciiTheme="majorHAnsi" w:hAnsiTheme="majorHAnsi" w:cstheme="majorHAnsi"/>
          <w:b w:val="0"/>
        </w:rPr>
        <w:t>and for whom</w:t>
      </w:r>
      <w:r w:rsidRPr="003A102A">
        <w:rPr>
          <w:rStyle w:val="Strong"/>
          <w:rFonts w:asciiTheme="majorHAnsi" w:hAnsiTheme="majorHAnsi" w:cstheme="majorHAnsi"/>
          <w:b w:val="0"/>
        </w:rPr>
        <w:t xml:space="preserve"> protection was </w:t>
      </w:r>
      <w:r w:rsidR="00F57532" w:rsidRPr="003A102A">
        <w:rPr>
          <w:rStyle w:val="Strong"/>
          <w:rFonts w:asciiTheme="majorHAnsi" w:hAnsiTheme="majorHAnsi" w:cstheme="majorHAnsi"/>
          <w:b w:val="0"/>
        </w:rPr>
        <w:t>considered necessary</w:t>
      </w:r>
      <w:r w:rsidR="00DA67E1" w:rsidRPr="003A102A">
        <w:rPr>
          <w:rStyle w:val="Strong"/>
          <w:rFonts w:asciiTheme="majorHAnsi" w:hAnsiTheme="majorHAnsi" w:cstheme="majorHAnsi"/>
          <w:b w:val="0"/>
        </w:rPr>
        <w:t>,</w:t>
      </w:r>
      <w:r w:rsidRPr="003A102A">
        <w:rPr>
          <w:rStyle w:val="Strong"/>
          <w:rFonts w:asciiTheme="majorHAnsi" w:hAnsiTheme="majorHAnsi" w:cstheme="majorHAnsi"/>
          <w:b w:val="0"/>
        </w:rPr>
        <w:t xml:space="preserve"> </w:t>
      </w:r>
      <w:r w:rsidR="00F57532" w:rsidRPr="003A102A">
        <w:rPr>
          <w:rStyle w:val="Strong"/>
          <w:rFonts w:asciiTheme="majorHAnsi" w:hAnsiTheme="majorHAnsi" w:cstheme="majorHAnsi"/>
          <w:b w:val="0"/>
        </w:rPr>
        <w:t>should not benefit from that protection.</w:t>
      </w:r>
    </w:p>
    <w:p w14:paraId="761B4C2A" w14:textId="77777777" w:rsidR="00CF6291" w:rsidRPr="003A102A" w:rsidRDefault="00CF6291" w:rsidP="00F91BEF">
      <w:pPr>
        <w:pStyle w:val="NormalWeb"/>
        <w:spacing w:before="30" w:beforeAutospacing="0" w:after="30" w:afterAutospacing="0" w:line="360" w:lineRule="auto"/>
        <w:ind w:left="360"/>
        <w:rPr>
          <w:rStyle w:val="Strong"/>
          <w:rFonts w:asciiTheme="majorHAnsi" w:hAnsiTheme="majorHAnsi" w:cstheme="majorHAnsi"/>
          <w:b w:val="0"/>
        </w:rPr>
      </w:pPr>
    </w:p>
    <w:p w14:paraId="1045CCA4" w14:textId="77777777" w:rsidR="002460F5" w:rsidRPr="003A102A" w:rsidRDefault="003A46FF" w:rsidP="00F91BEF">
      <w:pPr>
        <w:pStyle w:val="NormalWeb"/>
        <w:spacing w:before="30" w:beforeAutospacing="0" w:after="30" w:afterAutospacing="0" w:line="360" w:lineRule="auto"/>
        <w:rPr>
          <w:rStyle w:val="Strong"/>
          <w:rFonts w:asciiTheme="majorHAnsi" w:hAnsiTheme="majorHAnsi" w:cstheme="majorHAnsi"/>
        </w:rPr>
      </w:pPr>
      <w:r w:rsidRPr="003A102A">
        <w:rPr>
          <w:rStyle w:val="Strong"/>
          <w:rFonts w:asciiTheme="majorHAnsi" w:hAnsiTheme="majorHAnsi" w:cstheme="majorHAnsi"/>
        </w:rPr>
        <w:t xml:space="preserve">Ground 2: </w:t>
      </w:r>
      <w:r w:rsidR="002460F5" w:rsidRPr="003A102A">
        <w:rPr>
          <w:rStyle w:val="Strong"/>
          <w:rFonts w:asciiTheme="majorHAnsi" w:hAnsiTheme="majorHAnsi" w:cstheme="majorHAnsi"/>
        </w:rPr>
        <w:t>Unlawful discrimination</w:t>
      </w:r>
    </w:p>
    <w:p w14:paraId="60C859E9" w14:textId="77777777" w:rsidR="00AE7F0E" w:rsidRPr="003A102A" w:rsidRDefault="00AE7F0E" w:rsidP="00F91BEF">
      <w:pPr>
        <w:spacing w:before="30" w:after="30" w:line="360" w:lineRule="auto"/>
        <w:jc w:val="both"/>
        <w:rPr>
          <w:rFonts w:asciiTheme="majorHAnsi" w:hAnsiTheme="majorHAnsi" w:cstheme="majorHAnsi"/>
          <w:i/>
        </w:rPr>
      </w:pPr>
      <w:r w:rsidRPr="003A102A">
        <w:rPr>
          <w:rFonts w:asciiTheme="majorHAnsi" w:hAnsiTheme="majorHAnsi" w:cstheme="majorHAnsi"/>
          <w:i/>
        </w:rPr>
        <w:t>Introduction</w:t>
      </w:r>
    </w:p>
    <w:p w14:paraId="012E318A" w14:textId="0D13DA53" w:rsidR="00AE7F0E" w:rsidRPr="003A102A" w:rsidRDefault="00AE7F0E" w:rsidP="00F91BEF">
      <w:pPr>
        <w:pStyle w:val="ListParagraph"/>
        <w:numPr>
          <w:ilvl w:val="0"/>
          <w:numId w:val="19"/>
        </w:numPr>
        <w:spacing w:before="30" w:after="30" w:line="360" w:lineRule="auto"/>
        <w:jc w:val="both"/>
        <w:rPr>
          <w:rFonts w:asciiTheme="majorHAnsi" w:hAnsiTheme="majorHAnsi" w:cstheme="majorHAnsi"/>
          <w:sz w:val="24"/>
          <w:szCs w:val="24"/>
        </w:rPr>
      </w:pPr>
      <w:r w:rsidRPr="003A102A">
        <w:rPr>
          <w:rFonts w:asciiTheme="majorHAnsi" w:hAnsiTheme="majorHAnsi" w:cstheme="majorHAnsi"/>
          <w:sz w:val="24"/>
          <w:szCs w:val="24"/>
        </w:rPr>
        <w:t>Article 14 of the European Convention on Human Rights (“ECHR”) provides as follows:</w:t>
      </w:r>
    </w:p>
    <w:p w14:paraId="642F3234" w14:textId="77777777" w:rsidR="00AE7F0E" w:rsidRPr="003A102A" w:rsidRDefault="00AE7F0E" w:rsidP="00F91BEF">
      <w:pPr>
        <w:spacing w:before="30" w:after="30" w:line="360" w:lineRule="auto"/>
        <w:ind w:left="1134"/>
        <w:jc w:val="both"/>
        <w:rPr>
          <w:rFonts w:asciiTheme="majorHAnsi" w:hAnsiTheme="majorHAnsi" w:cstheme="majorHAnsi"/>
          <w:b/>
          <w:i/>
        </w:rPr>
      </w:pPr>
      <w:r w:rsidRPr="003A102A">
        <w:rPr>
          <w:rFonts w:asciiTheme="majorHAnsi" w:hAnsiTheme="majorHAnsi" w:cstheme="majorHAnsi"/>
          <w:b/>
          <w:i/>
        </w:rPr>
        <w:t>ARTICLE 14</w:t>
      </w:r>
    </w:p>
    <w:p w14:paraId="01A5E224" w14:textId="77777777" w:rsidR="00AE7F0E" w:rsidRPr="003A102A" w:rsidRDefault="00AE7F0E" w:rsidP="00F91BEF">
      <w:pPr>
        <w:spacing w:before="30" w:after="30" w:line="360" w:lineRule="auto"/>
        <w:ind w:left="1134"/>
        <w:jc w:val="both"/>
        <w:rPr>
          <w:rFonts w:asciiTheme="majorHAnsi" w:hAnsiTheme="majorHAnsi" w:cstheme="majorHAnsi"/>
          <w:b/>
          <w:i/>
        </w:rPr>
      </w:pPr>
      <w:r w:rsidRPr="003A102A">
        <w:rPr>
          <w:rFonts w:asciiTheme="majorHAnsi" w:hAnsiTheme="majorHAnsi" w:cstheme="majorHAnsi"/>
          <w:b/>
          <w:i/>
        </w:rPr>
        <w:t>Prohibition of discrimination</w:t>
      </w:r>
    </w:p>
    <w:p w14:paraId="53E13793" w14:textId="77777777" w:rsidR="00AE7F0E" w:rsidRPr="003A102A" w:rsidRDefault="00AE7F0E" w:rsidP="00F91BEF">
      <w:pPr>
        <w:spacing w:before="30" w:after="30" w:line="360" w:lineRule="auto"/>
        <w:ind w:left="1134"/>
        <w:jc w:val="both"/>
        <w:rPr>
          <w:rFonts w:asciiTheme="majorHAnsi" w:hAnsiTheme="majorHAnsi" w:cstheme="majorHAnsi"/>
          <w:i/>
        </w:rPr>
      </w:pPr>
      <w:r w:rsidRPr="003A102A">
        <w:rPr>
          <w:rFonts w:asciiTheme="majorHAnsi" w:hAnsiTheme="majorHAnsi" w:cstheme="majorHAnsi"/>
          <w:i/>
        </w:rPr>
        <w:t xml:space="preserve">The enjoyment of the rights and freedoms set forth in this Convention shall be secured without discrimination on any ground such as sex, race, colour, language, religion, political or other opinion, national or social origin, association with a national minority, property, </w:t>
      </w:r>
      <w:proofErr w:type="gramStart"/>
      <w:r w:rsidRPr="003A102A">
        <w:rPr>
          <w:rFonts w:asciiTheme="majorHAnsi" w:hAnsiTheme="majorHAnsi" w:cstheme="majorHAnsi"/>
          <w:i/>
        </w:rPr>
        <w:t>birth</w:t>
      </w:r>
      <w:proofErr w:type="gramEnd"/>
      <w:r w:rsidRPr="003A102A">
        <w:rPr>
          <w:rFonts w:asciiTheme="majorHAnsi" w:hAnsiTheme="majorHAnsi" w:cstheme="majorHAnsi"/>
          <w:i/>
        </w:rPr>
        <w:t xml:space="preserve"> or other status.</w:t>
      </w:r>
    </w:p>
    <w:p w14:paraId="021DDA99" w14:textId="77777777" w:rsidR="00AE7F0E" w:rsidRPr="003A102A" w:rsidRDefault="00AE7F0E" w:rsidP="00F91BEF">
      <w:pPr>
        <w:spacing w:before="30" w:after="30" w:line="360" w:lineRule="auto"/>
        <w:ind w:left="1440"/>
        <w:jc w:val="both"/>
        <w:rPr>
          <w:rFonts w:asciiTheme="majorHAnsi" w:hAnsiTheme="majorHAnsi" w:cstheme="majorHAnsi"/>
        </w:rPr>
      </w:pPr>
    </w:p>
    <w:p w14:paraId="6804F38F" w14:textId="7639AE31" w:rsidR="00004468" w:rsidRPr="003A102A" w:rsidRDefault="00AE7F0E" w:rsidP="00F91BEF">
      <w:pPr>
        <w:numPr>
          <w:ilvl w:val="0"/>
          <w:numId w:val="19"/>
        </w:numPr>
        <w:spacing w:before="30" w:after="30" w:line="360" w:lineRule="auto"/>
        <w:jc w:val="both"/>
        <w:rPr>
          <w:rFonts w:asciiTheme="majorHAnsi" w:hAnsiTheme="majorHAnsi" w:cstheme="majorHAnsi"/>
        </w:rPr>
      </w:pPr>
      <w:r w:rsidRPr="003A102A">
        <w:rPr>
          <w:rFonts w:asciiTheme="majorHAnsi" w:hAnsiTheme="majorHAnsi" w:cstheme="majorHAnsi"/>
        </w:rPr>
        <w:t xml:space="preserve"> </w:t>
      </w:r>
      <w:bookmarkStart w:id="0" w:name="para40"/>
      <w:r w:rsidR="00004468" w:rsidRPr="003A102A">
        <w:rPr>
          <w:rFonts w:asciiTheme="majorHAnsi" w:hAnsiTheme="majorHAnsi" w:cstheme="majorHAnsi"/>
        </w:rPr>
        <w:t xml:space="preserve">To determine whether not providing protection on death/run-on after a death for </w:t>
      </w:r>
      <w:r w:rsidR="00D57265">
        <w:rPr>
          <w:rFonts w:asciiTheme="majorHAnsi" w:hAnsiTheme="majorHAnsi" w:cstheme="majorHAnsi"/>
          <w:color w:val="FF0000"/>
        </w:rPr>
        <w:t>[claimant initials]</w:t>
      </w:r>
      <w:r w:rsidR="00004468" w:rsidRPr="003A102A">
        <w:rPr>
          <w:rFonts w:asciiTheme="majorHAnsi" w:hAnsiTheme="majorHAnsi" w:cstheme="majorHAnsi"/>
          <w:color w:val="FF0000"/>
        </w:rPr>
        <w:t xml:space="preserve"> </w:t>
      </w:r>
      <w:r w:rsidR="00004468" w:rsidRPr="003A102A">
        <w:rPr>
          <w:rFonts w:asciiTheme="majorHAnsi" w:hAnsiTheme="majorHAnsi" w:cstheme="majorHAnsi"/>
        </w:rPr>
        <w:t>is incompatible with Article 14, three questions need to be answered:</w:t>
      </w:r>
    </w:p>
    <w:p w14:paraId="2100A69E" w14:textId="3F6DDDFA" w:rsidR="00004468" w:rsidRPr="003A102A" w:rsidRDefault="00004468" w:rsidP="00F91BEF">
      <w:pPr>
        <w:numPr>
          <w:ilvl w:val="1"/>
          <w:numId w:val="1"/>
        </w:numPr>
        <w:spacing w:before="30" w:after="30" w:line="360" w:lineRule="auto"/>
        <w:ind w:left="1134" w:hanging="425"/>
        <w:jc w:val="both"/>
        <w:rPr>
          <w:rFonts w:asciiTheme="majorHAnsi" w:hAnsiTheme="majorHAnsi" w:cstheme="majorHAnsi"/>
        </w:rPr>
      </w:pPr>
      <w:r w:rsidRPr="003A102A">
        <w:rPr>
          <w:rFonts w:asciiTheme="majorHAnsi" w:hAnsiTheme="majorHAnsi" w:cstheme="majorHAnsi"/>
        </w:rPr>
        <w:t xml:space="preserve">The first is whether the difference in treatment of which </w:t>
      </w:r>
      <w:bookmarkEnd w:id="0"/>
      <w:r w:rsidR="00D57265">
        <w:rPr>
          <w:rFonts w:asciiTheme="majorHAnsi" w:hAnsiTheme="majorHAnsi" w:cstheme="majorHAnsi"/>
          <w:color w:val="FF0000"/>
        </w:rPr>
        <w:t>[claimant initials]</w:t>
      </w:r>
      <w:r w:rsidRPr="003A102A">
        <w:rPr>
          <w:rFonts w:asciiTheme="majorHAnsi" w:hAnsiTheme="majorHAnsi" w:cstheme="majorHAnsi"/>
        </w:rPr>
        <w:t xml:space="preserve"> complains concerns the enjoyment of a right set forth in the Convention – the test for this purpose being whether the facts of the case fall "within the ambit" of a Convention right. </w:t>
      </w:r>
    </w:p>
    <w:p w14:paraId="3104C3EE" w14:textId="77777777" w:rsidR="00004468" w:rsidRPr="003A102A" w:rsidRDefault="00004468" w:rsidP="00F91BEF">
      <w:pPr>
        <w:numPr>
          <w:ilvl w:val="1"/>
          <w:numId w:val="1"/>
        </w:numPr>
        <w:spacing w:before="30" w:after="30" w:line="360" w:lineRule="auto"/>
        <w:ind w:left="1134" w:hanging="425"/>
        <w:jc w:val="both"/>
        <w:rPr>
          <w:rFonts w:asciiTheme="majorHAnsi" w:hAnsiTheme="majorHAnsi" w:cstheme="majorHAnsi"/>
        </w:rPr>
      </w:pPr>
      <w:r w:rsidRPr="003A102A">
        <w:rPr>
          <w:rFonts w:asciiTheme="majorHAnsi" w:hAnsiTheme="majorHAnsi" w:cstheme="majorHAnsi"/>
        </w:rPr>
        <w:t xml:space="preserve">The second question is whether the difference in treatment is on the ground of a "status" which falls within article 14. </w:t>
      </w:r>
    </w:p>
    <w:p w14:paraId="1EDD54B5" w14:textId="77777777" w:rsidR="00004468" w:rsidRPr="003A102A" w:rsidRDefault="00004468" w:rsidP="00F91BEF">
      <w:pPr>
        <w:numPr>
          <w:ilvl w:val="1"/>
          <w:numId w:val="1"/>
        </w:numPr>
        <w:spacing w:before="30" w:after="30" w:line="360" w:lineRule="auto"/>
        <w:ind w:left="1134" w:hanging="425"/>
        <w:jc w:val="both"/>
        <w:rPr>
          <w:rFonts w:asciiTheme="majorHAnsi" w:hAnsiTheme="majorHAnsi" w:cstheme="majorHAnsi"/>
        </w:rPr>
      </w:pPr>
      <w:r w:rsidRPr="003A102A">
        <w:rPr>
          <w:rFonts w:asciiTheme="majorHAnsi" w:hAnsiTheme="majorHAnsi" w:cstheme="majorHAnsi"/>
        </w:rPr>
        <w:t xml:space="preserve">The third question is whether the difference in treatment amounts to unlawful "discrimination" prohibited by article 14. Where the claimant has been treated differently from a class of persons whose situation is relevantly </w:t>
      </w:r>
      <w:r w:rsidRPr="003A102A">
        <w:rPr>
          <w:rFonts w:asciiTheme="majorHAnsi" w:hAnsiTheme="majorHAnsi" w:cstheme="majorHAnsi"/>
        </w:rPr>
        <w:lastRenderedPageBreak/>
        <w:t>similar, this depends on whether there is an objective and reasonable justification for the difference in treatment.</w:t>
      </w:r>
    </w:p>
    <w:p w14:paraId="2CAA565A" w14:textId="3547AEF4" w:rsidR="00AE7F0E" w:rsidRPr="003A102A" w:rsidRDefault="00004468" w:rsidP="00D57265">
      <w:pPr>
        <w:spacing w:before="30" w:after="30" w:line="360" w:lineRule="auto"/>
        <w:ind w:left="360"/>
        <w:jc w:val="right"/>
        <w:rPr>
          <w:rFonts w:asciiTheme="majorHAnsi" w:hAnsiTheme="majorHAnsi" w:cstheme="majorHAnsi"/>
          <w:i/>
        </w:rPr>
      </w:pPr>
      <w:r w:rsidRPr="003A102A">
        <w:rPr>
          <w:rFonts w:asciiTheme="majorHAnsi" w:hAnsiTheme="majorHAnsi" w:cstheme="majorHAnsi"/>
        </w:rPr>
        <w:t xml:space="preserve">(see </w:t>
      </w:r>
      <w:r w:rsidRPr="003A102A">
        <w:rPr>
          <w:rFonts w:asciiTheme="majorHAnsi" w:hAnsiTheme="majorHAnsi" w:cstheme="majorHAnsi"/>
          <w:i/>
        </w:rPr>
        <w:t xml:space="preserve">JT v First-tier Tribunal and Others </w:t>
      </w:r>
      <w:r w:rsidRPr="003A102A">
        <w:rPr>
          <w:rFonts w:asciiTheme="majorHAnsi" w:hAnsiTheme="majorHAnsi" w:cstheme="majorHAnsi"/>
          <w:bCs/>
        </w:rPr>
        <w:t xml:space="preserve">[2018] </w:t>
      </w:r>
      <w:proofErr w:type="spellStart"/>
      <w:r w:rsidRPr="003A102A">
        <w:rPr>
          <w:rFonts w:asciiTheme="majorHAnsi" w:hAnsiTheme="majorHAnsi" w:cstheme="majorHAnsi"/>
          <w:bCs/>
        </w:rPr>
        <w:t>EWCA</w:t>
      </w:r>
      <w:proofErr w:type="spellEnd"/>
      <w:r w:rsidRPr="003A102A">
        <w:rPr>
          <w:rFonts w:asciiTheme="majorHAnsi" w:hAnsiTheme="majorHAnsi" w:cstheme="majorHAnsi"/>
          <w:bCs/>
        </w:rPr>
        <w:t xml:space="preserve"> </w:t>
      </w:r>
      <w:proofErr w:type="spellStart"/>
      <w:r w:rsidRPr="003A102A">
        <w:rPr>
          <w:rFonts w:asciiTheme="majorHAnsi" w:hAnsiTheme="majorHAnsi" w:cstheme="majorHAnsi"/>
          <w:bCs/>
        </w:rPr>
        <w:t>Civ</w:t>
      </w:r>
      <w:proofErr w:type="spellEnd"/>
      <w:r w:rsidRPr="003A102A">
        <w:rPr>
          <w:rFonts w:asciiTheme="majorHAnsi" w:hAnsiTheme="majorHAnsi" w:cstheme="majorHAnsi"/>
          <w:bCs/>
        </w:rPr>
        <w:t xml:space="preserve"> 1735 at §§39-40)</w:t>
      </w:r>
    </w:p>
    <w:p w14:paraId="4A0397B3" w14:textId="77777777" w:rsidR="00296701" w:rsidRPr="003A102A" w:rsidRDefault="00296701" w:rsidP="00F91BEF">
      <w:pPr>
        <w:spacing w:before="30" w:after="30" w:line="360" w:lineRule="auto"/>
        <w:jc w:val="both"/>
        <w:rPr>
          <w:rFonts w:asciiTheme="majorHAnsi" w:hAnsiTheme="majorHAnsi" w:cstheme="majorHAnsi"/>
          <w:i/>
        </w:rPr>
      </w:pPr>
    </w:p>
    <w:p w14:paraId="1DBF91D7" w14:textId="77777777" w:rsidR="00AE7F0E" w:rsidRPr="003A102A" w:rsidRDefault="00AE7F0E" w:rsidP="00F91BEF">
      <w:pPr>
        <w:spacing w:before="30" w:after="30" w:line="360" w:lineRule="auto"/>
        <w:jc w:val="both"/>
        <w:rPr>
          <w:rFonts w:asciiTheme="majorHAnsi" w:hAnsiTheme="majorHAnsi" w:cstheme="majorHAnsi"/>
          <w:i/>
        </w:rPr>
      </w:pPr>
      <w:r w:rsidRPr="003A102A">
        <w:rPr>
          <w:rFonts w:asciiTheme="majorHAnsi" w:hAnsiTheme="majorHAnsi" w:cstheme="majorHAnsi"/>
          <w:i/>
        </w:rPr>
        <w:t>Ambit</w:t>
      </w:r>
    </w:p>
    <w:p w14:paraId="594AA219" w14:textId="77777777" w:rsidR="00AE7F0E" w:rsidRPr="003A102A" w:rsidRDefault="00AE7F0E" w:rsidP="00F91BEF">
      <w:pPr>
        <w:numPr>
          <w:ilvl w:val="0"/>
          <w:numId w:val="19"/>
        </w:numPr>
        <w:spacing w:before="30" w:after="30" w:line="360" w:lineRule="auto"/>
        <w:jc w:val="both"/>
        <w:rPr>
          <w:rFonts w:asciiTheme="majorHAnsi" w:hAnsiTheme="majorHAnsi" w:cstheme="majorHAnsi"/>
        </w:rPr>
      </w:pPr>
      <w:r w:rsidRPr="003A102A">
        <w:rPr>
          <w:rFonts w:asciiTheme="majorHAnsi" w:hAnsiTheme="majorHAnsi" w:cstheme="majorHAnsi"/>
        </w:rPr>
        <w:t>Welfare benefits (housing benefit or universal credit) are a possession for the purposes of Article 1, Protocol 1 ECHR.</w:t>
      </w:r>
    </w:p>
    <w:p w14:paraId="639DCB16" w14:textId="77777777" w:rsidR="00004468" w:rsidRPr="003A102A" w:rsidRDefault="00004468" w:rsidP="00F91BEF">
      <w:pPr>
        <w:numPr>
          <w:ilvl w:val="0"/>
          <w:numId w:val="19"/>
        </w:numPr>
        <w:spacing w:before="30" w:after="30" w:line="360" w:lineRule="auto"/>
        <w:jc w:val="both"/>
        <w:rPr>
          <w:rFonts w:asciiTheme="majorHAnsi" w:hAnsiTheme="majorHAnsi" w:cstheme="majorHAnsi"/>
        </w:rPr>
      </w:pPr>
      <w:r w:rsidRPr="003A102A">
        <w:rPr>
          <w:rFonts w:asciiTheme="majorHAnsi" w:hAnsiTheme="majorHAnsi" w:cstheme="majorHAnsi"/>
        </w:rPr>
        <w:t xml:space="preserve">The provision of bereavement protection/run on after a death in respect of welfare benefits is also a modality through which the state chooses to exercise its respect for the Article 8 right to family life of a claimant under the Convention (see in similar vein the discussion in relation to widowed parent’s allowance </w:t>
      </w:r>
      <w:r w:rsidRPr="003A102A">
        <w:rPr>
          <w:rFonts w:asciiTheme="majorHAnsi" w:hAnsiTheme="majorHAnsi" w:cstheme="majorHAnsi"/>
          <w:i/>
        </w:rPr>
        <w:t xml:space="preserve">in the matter of an application for judicial review by </w:t>
      </w:r>
      <w:proofErr w:type="spellStart"/>
      <w:r w:rsidRPr="003A102A">
        <w:rPr>
          <w:rFonts w:asciiTheme="majorHAnsi" w:hAnsiTheme="majorHAnsi" w:cstheme="majorHAnsi"/>
          <w:i/>
        </w:rPr>
        <w:t>McLauhglin</w:t>
      </w:r>
      <w:proofErr w:type="spellEnd"/>
      <w:r w:rsidRPr="003A102A">
        <w:rPr>
          <w:rFonts w:asciiTheme="majorHAnsi" w:hAnsiTheme="majorHAnsi" w:cstheme="majorHAnsi"/>
          <w:i/>
        </w:rPr>
        <w:t xml:space="preserve"> </w:t>
      </w:r>
      <w:r w:rsidRPr="003A102A">
        <w:rPr>
          <w:rFonts w:asciiTheme="majorHAnsi" w:hAnsiTheme="majorHAnsi" w:cstheme="majorHAnsi"/>
        </w:rPr>
        <w:t xml:space="preserve">[2018] </w:t>
      </w:r>
      <w:proofErr w:type="spellStart"/>
      <w:r w:rsidRPr="003A102A">
        <w:rPr>
          <w:rFonts w:asciiTheme="majorHAnsi" w:hAnsiTheme="majorHAnsi" w:cstheme="majorHAnsi"/>
        </w:rPr>
        <w:t>UKSC</w:t>
      </w:r>
      <w:proofErr w:type="spellEnd"/>
      <w:r w:rsidRPr="003A102A">
        <w:rPr>
          <w:rFonts w:asciiTheme="majorHAnsi" w:hAnsiTheme="majorHAnsi" w:cstheme="majorHAnsi"/>
        </w:rPr>
        <w:t xml:space="preserve"> 48 ).</w:t>
      </w:r>
    </w:p>
    <w:p w14:paraId="37850786" w14:textId="77777777" w:rsidR="00004468" w:rsidRPr="003A102A" w:rsidRDefault="00004468" w:rsidP="00F91BEF">
      <w:pPr>
        <w:spacing w:before="30" w:after="30" w:line="360" w:lineRule="auto"/>
        <w:jc w:val="both"/>
        <w:rPr>
          <w:rFonts w:asciiTheme="majorHAnsi" w:hAnsiTheme="majorHAnsi" w:cstheme="majorHAnsi"/>
          <w:i/>
        </w:rPr>
      </w:pPr>
    </w:p>
    <w:p w14:paraId="7925E2F9" w14:textId="77777777" w:rsidR="00AE7F0E" w:rsidRPr="003A102A" w:rsidRDefault="00AE7F0E" w:rsidP="00F91BEF">
      <w:pPr>
        <w:spacing w:before="30" w:after="30" w:line="360" w:lineRule="auto"/>
        <w:jc w:val="both"/>
        <w:rPr>
          <w:rFonts w:asciiTheme="majorHAnsi" w:hAnsiTheme="majorHAnsi" w:cstheme="majorHAnsi"/>
          <w:i/>
        </w:rPr>
      </w:pPr>
      <w:r w:rsidRPr="003A102A">
        <w:rPr>
          <w:rFonts w:asciiTheme="majorHAnsi" w:hAnsiTheme="majorHAnsi" w:cstheme="majorHAnsi"/>
          <w:i/>
        </w:rPr>
        <w:t>Status</w:t>
      </w:r>
    </w:p>
    <w:p w14:paraId="5F61FC7D" w14:textId="77777777" w:rsidR="00004468" w:rsidRPr="003A102A" w:rsidRDefault="00004468" w:rsidP="00F91BEF">
      <w:pPr>
        <w:numPr>
          <w:ilvl w:val="0"/>
          <w:numId w:val="19"/>
        </w:numPr>
        <w:spacing w:before="30" w:after="30" w:line="360" w:lineRule="auto"/>
        <w:rPr>
          <w:rFonts w:asciiTheme="majorHAnsi" w:hAnsiTheme="majorHAnsi" w:cstheme="majorHAnsi"/>
        </w:rPr>
      </w:pPr>
      <w:r w:rsidRPr="003A102A">
        <w:rPr>
          <w:rFonts w:asciiTheme="majorHAnsi" w:hAnsiTheme="majorHAnsi" w:cstheme="majorHAnsi"/>
        </w:rPr>
        <w:t xml:space="preserve">Those who, </w:t>
      </w:r>
      <w:proofErr w:type="gramStart"/>
      <w:r w:rsidRPr="003A102A">
        <w:rPr>
          <w:rFonts w:asciiTheme="majorHAnsi" w:hAnsiTheme="majorHAnsi" w:cstheme="majorHAnsi"/>
        </w:rPr>
        <w:t>as a result of</w:t>
      </w:r>
      <w:proofErr w:type="gramEnd"/>
      <w:r w:rsidRPr="003A102A">
        <w:rPr>
          <w:rFonts w:asciiTheme="majorHAnsi" w:hAnsiTheme="majorHAnsi" w:cstheme="majorHAnsi"/>
        </w:rPr>
        <w:t xml:space="preserve"> the death of their partner, have their housing benefit award terminated and have to claim UC have an “other status” under Article 14. See the broad approach taken by the domestic courts and Strasbourg to what constitutes a ‘status’: see </w:t>
      </w:r>
      <w:r w:rsidRPr="003A102A">
        <w:rPr>
          <w:rFonts w:asciiTheme="majorHAnsi" w:hAnsiTheme="majorHAnsi" w:cstheme="majorHAnsi"/>
          <w:i/>
        </w:rPr>
        <w:t xml:space="preserve">R (RJM) v Secretary of State for Work and Pensions </w:t>
      </w:r>
      <w:r w:rsidRPr="003A102A">
        <w:rPr>
          <w:rFonts w:asciiTheme="majorHAnsi" w:hAnsiTheme="majorHAnsi" w:cstheme="majorHAnsi"/>
        </w:rPr>
        <w:t xml:space="preserve">[2008] UKHL 63, [2009] 1 AC 311, §§42-43 and </w:t>
      </w:r>
      <w:r w:rsidRPr="003A102A">
        <w:rPr>
          <w:rFonts w:asciiTheme="majorHAnsi" w:hAnsiTheme="majorHAnsi" w:cstheme="majorHAnsi"/>
          <w:i/>
        </w:rPr>
        <w:t>Stevenson v Secretary of State for Work and Pensions</w:t>
      </w:r>
      <w:r w:rsidRPr="003A102A">
        <w:rPr>
          <w:rFonts w:asciiTheme="majorHAnsi" w:hAnsiTheme="majorHAnsi" w:cstheme="majorHAnsi"/>
        </w:rPr>
        <w:t xml:space="preserve"> [2017] </w:t>
      </w:r>
      <w:proofErr w:type="spellStart"/>
      <w:r w:rsidRPr="003A102A">
        <w:rPr>
          <w:rFonts w:asciiTheme="majorHAnsi" w:hAnsiTheme="majorHAnsi" w:cstheme="majorHAnsi"/>
        </w:rPr>
        <w:t>EWCA</w:t>
      </w:r>
      <w:proofErr w:type="spellEnd"/>
      <w:r w:rsidRPr="003A102A">
        <w:rPr>
          <w:rFonts w:asciiTheme="majorHAnsi" w:hAnsiTheme="majorHAnsi" w:cstheme="majorHAnsi"/>
        </w:rPr>
        <w:t xml:space="preserve"> </w:t>
      </w:r>
      <w:proofErr w:type="spellStart"/>
      <w:r w:rsidRPr="003A102A">
        <w:rPr>
          <w:rFonts w:asciiTheme="majorHAnsi" w:hAnsiTheme="majorHAnsi" w:cstheme="majorHAnsi"/>
        </w:rPr>
        <w:t>Civ</w:t>
      </w:r>
      <w:proofErr w:type="spellEnd"/>
      <w:r w:rsidRPr="003A102A">
        <w:rPr>
          <w:rFonts w:asciiTheme="majorHAnsi" w:hAnsiTheme="majorHAnsi" w:cstheme="majorHAnsi"/>
        </w:rPr>
        <w:t xml:space="preserve"> 2123 (15 December 2017), §§36-41 and §50.</w:t>
      </w:r>
    </w:p>
    <w:p w14:paraId="35EC42E2" w14:textId="77777777" w:rsidR="00296701" w:rsidRPr="003A102A" w:rsidRDefault="00296701" w:rsidP="00F91BEF">
      <w:pPr>
        <w:spacing w:before="30" w:after="30" w:line="360" w:lineRule="auto"/>
        <w:jc w:val="both"/>
        <w:rPr>
          <w:rFonts w:asciiTheme="majorHAnsi" w:hAnsiTheme="majorHAnsi" w:cstheme="majorHAnsi"/>
          <w:i/>
        </w:rPr>
      </w:pPr>
    </w:p>
    <w:p w14:paraId="447CB3EF" w14:textId="77777777" w:rsidR="00AE7F0E" w:rsidRPr="003A102A" w:rsidRDefault="00AE7F0E" w:rsidP="00F91BEF">
      <w:pPr>
        <w:spacing w:before="30" w:after="30" w:line="360" w:lineRule="auto"/>
        <w:jc w:val="both"/>
        <w:rPr>
          <w:rFonts w:asciiTheme="majorHAnsi" w:hAnsiTheme="majorHAnsi" w:cstheme="majorHAnsi"/>
          <w:i/>
        </w:rPr>
      </w:pPr>
      <w:r w:rsidRPr="003A102A">
        <w:rPr>
          <w:rFonts w:asciiTheme="majorHAnsi" w:hAnsiTheme="majorHAnsi" w:cstheme="majorHAnsi"/>
          <w:i/>
        </w:rPr>
        <w:t>Discrimination</w:t>
      </w:r>
    </w:p>
    <w:p w14:paraId="7F0FBC4D" w14:textId="6DE4A989" w:rsidR="00AE7F0E" w:rsidRPr="003A102A" w:rsidRDefault="00D57265" w:rsidP="00F91BEF">
      <w:pPr>
        <w:numPr>
          <w:ilvl w:val="0"/>
          <w:numId w:val="19"/>
        </w:numPr>
        <w:spacing w:before="30" w:after="30" w:line="360" w:lineRule="auto"/>
        <w:jc w:val="both"/>
        <w:rPr>
          <w:rFonts w:asciiTheme="majorHAnsi" w:hAnsiTheme="majorHAnsi" w:cstheme="majorHAnsi"/>
        </w:rPr>
      </w:pPr>
      <w:r>
        <w:rPr>
          <w:rFonts w:asciiTheme="majorHAnsi" w:hAnsiTheme="majorHAnsi" w:cstheme="majorHAnsi"/>
          <w:color w:val="FF0000"/>
        </w:rPr>
        <w:t>[claimant initials]</w:t>
      </w:r>
      <w:r w:rsidR="00AE7F0E" w:rsidRPr="003A102A">
        <w:rPr>
          <w:rFonts w:asciiTheme="majorHAnsi" w:hAnsiTheme="majorHAnsi" w:cstheme="majorHAnsi"/>
          <w:color w:val="FF0000"/>
        </w:rPr>
        <w:t xml:space="preserve"> </w:t>
      </w:r>
      <w:r w:rsidR="009843F6" w:rsidRPr="003A102A">
        <w:rPr>
          <w:rFonts w:asciiTheme="majorHAnsi" w:hAnsiTheme="majorHAnsi" w:cstheme="majorHAnsi"/>
        </w:rPr>
        <w:t>is treated differently from (</w:t>
      </w:r>
      <w:proofErr w:type="spellStart"/>
      <w:r w:rsidR="009843F6" w:rsidRPr="003A102A">
        <w:rPr>
          <w:rFonts w:asciiTheme="majorHAnsi" w:hAnsiTheme="majorHAnsi" w:cstheme="majorHAnsi"/>
        </w:rPr>
        <w:t>i</w:t>
      </w:r>
      <w:proofErr w:type="spellEnd"/>
      <w:r w:rsidR="009843F6" w:rsidRPr="003A102A">
        <w:rPr>
          <w:rFonts w:asciiTheme="majorHAnsi" w:hAnsiTheme="majorHAnsi" w:cstheme="majorHAnsi"/>
        </w:rPr>
        <w:t xml:space="preserve">) those whose partner died before their postcode became a UC </w:t>
      </w:r>
      <w:proofErr w:type="gramStart"/>
      <w:r w:rsidR="009843F6" w:rsidRPr="003A102A">
        <w:rPr>
          <w:rFonts w:asciiTheme="majorHAnsi" w:hAnsiTheme="majorHAnsi" w:cstheme="majorHAnsi"/>
        </w:rPr>
        <w:t>full service</w:t>
      </w:r>
      <w:proofErr w:type="gramEnd"/>
      <w:r w:rsidR="009843F6" w:rsidRPr="003A102A">
        <w:rPr>
          <w:rFonts w:asciiTheme="majorHAnsi" w:hAnsiTheme="majorHAnsi" w:cstheme="majorHAnsi"/>
        </w:rPr>
        <w:t xml:space="preserve"> area </w:t>
      </w:r>
      <w:r w:rsidR="00AE7F0E" w:rsidRPr="003A102A">
        <w:rPr>
          <w:rFonts w:asciiTheme="majorHAnsi" w:hAnsiTheme="majorHAnsi" w:cstheme="majorHAnsi"/>
        </w:rPr>
        <w:t xml:space="preserve">and </w:t>
      </w:r>
      <w:r w:rsidR="009843F6" w:rsidRPr="003A102A">
        <w:rPr>
          <w:rFonts w:asciiTheme="majorHAnsi" w:hAnsiTheme="majorHAnsi" w:cstheme="majorHAnsi"/>
        </w:rPr>
        <w:t>who benefit from the 12 month protection in reg 13ZA of the Housing Benefit Regulations 2006 and (ii) those who were already claiming UC a couple before the death of the</w:t>
      </w:r>
      <w:r w:rsidR="00D669E5" w:rsidRPr="003A102A">
        <w:rPr>
          <w:rFonts w:asciiTheme="majorHAnsi" w:hAnsiTheme="majorHAnsi" w:cstheme="majorHAnsi"/>
        </w:rPr>
        <w:t>ir</w:t>
      </w:r>
      <w:r w:rsidR="009843F6" w:rsidRPr="003A102A">
        <w:rPr>
          <w:rFonts w:asciiTheme="majorHAnsi" w:hAnsiTheme="majorHAnsi" w:cstheme="majorHAnsi"/>
        </w:rPr>
        <w:t xml:space="preserve"> partner and who benefit from the 3 month protection in reg 37 Universal Credit Regulations 2013.  Both </w:t>
      </w:r>
      <w:r>
        <w:rPr>
          <w:rFonts w:asciiTheme="majorHAnsi" w:hAnsiTheme="majorHAnsi" w:cstheme="majorHAnsi"/>
          <w:color w:val="FF0000"/>
        </w:rPr>
        <w:t>[claimant initials]</w:t>
      </w:r>
      <w:r w:rsidR="009843F6" w:rsidRPr="003A102A">
        <w:rPr>
          <w:rFonts w:asciiTheme="majorHAnsi" w:hAnsiTheme="majorHAnsi" w:cstheme="majorHAnsi"/>
          <w:color w:val="FF0000"/>
        </w:rPr>
        <w:t xml:space="preserve"> </w:t>
      </w:r>
      <w:r w:rsidR="009843F6" w:rsidRPr="003A102A">
        <w:rPr>
          <w:rFonts w:asciiTheme="majorHAnsi" w:hAnsiTheme="majorHAnsi" w:cstheme="majorHAnsi"/>
        </w:rPr>
        <w:t>and t</w:t>
      </w:r>
      <w:r w:rsidR="00AE7F0E" w:rsidRPr="003A102A">
        <w:rPr>
          <w:rFonts w:asciiTheme="majorHAnsi" w:hAnsiTheme="majorHAnsi" w:cstheme="majorHAnsi"/>
        </w:rPr>
        <w:t xml:space="preserve">hose in </w:t>
      </w:r>
      <w:proofErr w:type="gramStart"/>
      <w:r w:rsidR="00AE7F0E" w:rsidRPr="003A102A">
        <w:rPr>
          <w:rFonts w:asciiTheme="majorHAnsi" w:hAnsiTheme="majorHAnsi" w:cstheme="majorHAnsi"/>
        </w:rPr>
        <w:t xml:space="preserve">both </w:t>
      </w:r>
      <w:r w:rsidR="009843F6" w:rsidRPr="003A102A">
        <w:rPr>
          <w:rFonts w:asciiTheme="majorHAnsi" w:hAnsiTheme="majorHAnsi" w:cstheme="majorHAnsi"/>
        </w:rPr>
        <w:t>of the comparator</w:t>
      </w:r>
      <w:proofErr w:type="gramEnd"/>
      <w:r w:rsidR="009843F6" w:rsidRPr="003A102A">
        <w:rPr>
          <w:rFonts w:asciiTheme="majorHAnsi" w:hAnsiTheme="majorHAnsi" w:cstheme="majorHAnsi"/>
        </w:rPr>
        <w:t xml:space="preserve"> </w:t>
      </w:r>
      <w:r w:rsidR="00AE7F0E" w:rsidRPr="003A102A">
        <w:rPr>
          <w:rFonts w:asciiTheme="majorHAnsi" w:hAnsiTheme="majorHAnsi" w:cstheme="majorHAnsi"/>
        </w:rPr>
        <w:t xml:space="preserve">groups are in the same position in that they </w:t>
      </w:r>
      <w:r w:rsidR="009843F6" w:rsidRPr="003A102A">
        <w:rPr>
          <w:rFonts w:asciiTheme="majorHAnsi" w:hAnsiTheme="majorHAnsi" w:cstheme="majorHAnsi"/>
        </w:rPr>
        <w:t xml:space="preserve">have recently suffered </w:t>
      </w:r>
      <w:r w:rsidR="00D669E5" w:rsidRPr="003A102A">
        <w:rPr>
          <w:rFonts w:asciiTheme="majorHAnsi" w:hAnsiTheme="majorHAnsi" w:cstheme="majorHAnsi"/>
        </w:rPr>
        <w:t>a bereavement</w:t>
      </w:r>
      <w:r w:rsidR="009843F6" w:rsidRPr="003A102A">
        <w:rPr>
          <w:rFonts w:asciiTheme="majorHAnsi" w:hAnsiTheme="majorHAnsi" w:cstheme="majorHAnsi"/>
        </w:rPr>
        <w:t xml:space="preserve"> while on benefits and need some protection of those benefits while they adjust to their new reality</w:t>
      </w:r>
      <w:r w:rsidR="00AE7F0E" w:rsidRPr="003A102A">
        <w:rPr>
          <w:rFonts w:asciiTheme="majorHAnsi" w:hAnsiTheme="majorHAnsi" w:cstheme="majorHAnsi"/>
        </w:rPr>
        <w:t xml:space="preserve">. </w:t>
      </w:r>
      <w:r w:rsidR="00AE7F0E" w:rsidRPr="003A102A">
        <w:rPr>
          <w:rFonts w:asciiTheme="majorHAnsi" w:hAnsiTheme="majorHAnsi" w:cstheme="majorHAnsi"/>
        </w:rPr>
        <w:lastRenderedPageBreak/>
        <w:t>Howeve</w:t>
      </w:r>
      <w:r w:rsidR="009843F6" w:rsidRPr="003A102A">
        <w:rPr>
          <w:rFonts w:asciiTheme="majorHAnsi" w:hAnsiTheme="majorHAnsi" w:cstheme="majorHAnsi"/>
        </w:rPr>
        <w:t>r, they are treated differently with</w:t>
      </w:r>
      <w:r w:rsidR="009843F6" w:rsidRPr="003A102A">
        <w:rPr>
          <w:rFonts w:asciiTheme="majorHAnsi" w:hAnsiTheme="majorHAnsi" w:cstheme="majorHAnsi"/>
          <w:color w:val="FF0000"/>
        </w:rPr>
        <w:t xml:space="preserve"> </w:t>
      </w:r>
      <w:r>
        <w:rPr>
          <w:rFonts w:asciiTheme="majorHAnsi" w:hAnsiTheme="majorHAnsi" w:cstheme="majorHAnsi"/>
          <w:color w:val="FF0000"/>
        </w:rPr>
        <w:t>[claimant initials]</w:t>
      </w:r>
      <w:r w:rsidR="009843F6" w:rsidRPr="003A102A">
        <w:rPr>
          <w:rFonts w:asciiTheme="majorHAnsi" w:hAnsiTheme="majorHAnsi" w:cstheme="majorHAnsi"/>
          <w:color w:val="FF0000"/>
        </w:rPr>
        <w:t xml:space="preserve"> </w:t>
      </w:r>
      <w:r w:rsidR="009843F6" w:rsidRPr="003A102A">
        <w:rPr>
          <w:rFonts w:asciiTheme="majorHAnsi" w:hAnsiTheme="majorHAnsi" w:cstheme="majorHAnsi"/>
        </w:rPr>
        <w:t>receiving no such protection whatsoever.</w:t>
      </w:r>
    </w:p>
    <w:p w14:paraId="6A293BE0" w14:textId="1F8CEBA8" w:rsidR="00004468" w:rsidRPr="003A102A" w:rsidRDefault="00004468" w:rsidP="00F91BEF">
      <w:pPr>
        <w:numPr>
          <w:ilvl w:val="0"/>
          <w:numId w:val="19"/>
        </w:numPr>
        <w:spacing w:before="30" w:after="30" w:line="360" w:lineRule="auto"/>
        <w:jc w:val="both"/>
        <w:rPr>
          <w:rFonts w:asciiTheme="majorHAnsi" w:hAnsiTheme="majorHAnsi" w:cstheme="majorHAnsi"/>
        </w:rPr>
      </w:pPr>
      <w:r w:rsidRPr="003A102A">
        <w:rPr>
          <w:rFonts w:asciiTheme="majorHAnsi" w:hAnsiTheme="majorHAnsi" w:cstheme="majorHAnsi"/>
        </w:rPr>
        <w:t xml:space="preserve">We are not aware of any justification put forward by the State for this difference in treatment- see the earlier reference to the exchange between the Government and SSAC in respect of the draft 2013 regulations. It is submitted that it is manifestly without reasonable foundation for the State to treat </w:t>
      </w:r>
      <w:r w:rsidR="00D57265">
        <w:rPr>
          <w:rFonts w:asciiTheme="majorHAnsi" w:hAnsiTheme="majorHAnsi" w:cstheme="majorHAnsi"/>
          <w:color w:val="FF0000"/>
        </w:rPr>
        <w:t>[claimant initials]</w:t>
      </w:r>
      <w:r w:rsidRPr="003A102A">
        <w:rPr>
          <w:rFonts w:asciiTheme="majorHAnsi" w:hAnsiTheme="majorHAnsi" w:cstheme="majorHAnsi"/>
        </w:rPr>
        <w:t xml:space="preserve"> differently to another benefit claimant whose partner has recently died purely </w:t>
      </w:r>
      <w:proofErr w:type="gramStart"/>
      <w:r w:rsidRPr="003A102A">
        <w:rPr>
          <w:rFonts w:asciiTheme="majorHAnsi" w:hAnsiTheme="majorHAnsi" w:cstheme="majorHAnsi"/>
        </w:rPr>
        <w:t>because of the fact that</w:t>
      </w:r>
      <w:proofErr w:type="gramEnd"/>
      <w:r w:rsidRPr="003A102A">
        <w:rPr>
          <w:rFonts w:asciiTheme="majorHAnsi" w:hAnsiTheme="majorHAnsi" w:cstheme="majorHAnsi"/>
        </w:rPr>
        <w:t xml:space="preserve"> she has had to move from legacy benefits to UC rather than remaining on either legacy benefits or on UC throughout.</w:t>
      </w:r>
    </w:p>
    <w:p w14:paraId="334E6D47" w14:textId="3D401923" w:rsidR="00004468" w:rsidRPr="003A102A" w:rsidRDefault="00004468" w:rsidP="00F91BEF">
      <w:pPr>
        <w:numPr>
          <w:ilvl w:val="0"/>
          <w:numId w:val="19"/>
        </w:numPr>
        <w:spacing w:before="30" w:after="30" w:line="360" w:lineRule="auto"/>
        <w:jc w:val="both"/>
        <w:rPr>
          <w:rFonts w:asciiTheme="majorHAnsi" w:hAnsiTheme="majorHAnsi" w:cstheme="majorHAnsi"/>
        </w:rPr>
      </w:pPr>
      <w:r w:rsidRPr="003A102A">
        <w:rPr>
          <w:rStyle w:val="Emphasis"/>
          <w:rFonts w:asciiTheme="majorHAnsi" w:hAnsiTheme="majorHAnsi" w:cstheme="majorHAnsi"/>
          <w:i w:val="0"/>
        </w:rPr>
        <w:t xml:space="preserve">In </w:t>
      </w:r>
      <w:r w:rsidRPr="003A102A">
        <w:rPr>
          <w:rStyle w:val="Emphasis"/>
          <w:rFonts w:asciiTheme="majorHAnsi" w:hAnsiTheme="majorHAnsi" w:cstheme="majorHAnsi"/>
        </w:rPr>
        <w:t xml:space="preserve">SC &amp; </w:t>
      </w:r>
      <w:proofErr w:type="spellStart"/>
      <w:r w:rsidRPr="003A102A">
        <w:rPr>
          <w:rStyle w:val="Emphasis"/>
          <w:rFonts w:asciiTheme="majorHAnsi" w:hAnsiTheme="majorHAnsi" w:cstheme="majorHAnsi"/>
        </w:rPr>
        <w:t>Ors</w:t>
      </w:r>
      <w:proofErr w:type="spellEnd"/>
      <w:r w:rsidRPr="003A102A">
        <w:rPr>
          <w:rStyle w:val="Emphasis"/>
          <w:rFonts w:asciiTheme="majorHAnsi" w:hAnsiTheme="majorHAnsi" w:cstheme="majorHAnsi"/>
        </w:rPr>
        <w:t xml:space="preserve"> v Secretary of State for Work And Pensions &amp; </w:t>
      </w:r>
      <w:proofErr w:type="spellStart"/>
      <w:r w:rsidRPr="003A102A">
        <w:rPr>
          <w:rStyle w:val="Emphasis"/>
          <w:rFonts w:asciiTheme="majorHAnsi" w:hAnsiTheme="majorHAnsi" w:cstheme="majorHAnsi"/>
        </w:rPr>
        <w:t>Ors</w:t>
      </w:r>
      <w:proofErr w:type="spellEnd"/>
      <w:r w:rsidRPr="003A102A">
        <w:rPr>
          <w:rStyle w:val="Emphasis"/>
          <w:rFonts w:asciiTheme="majorHAnsi" w:hAnsiTheme="majorHAnsi" w:cstheme="majorHAnsi"/>
        </w:rPr>
        <w:t xml:space="preserve"> </w:t>
      </w:r>
      <w:r w:rsidRPr="003A102A">
        <w:rPr>
          <w:rFonts w:asciiTheme="majorHAnsi" w:hAnsiTheme="majorHAnsi" w:cstheme="majorHAnsi"/>
        </w:rPr>
        <w:t xml:space="preserve">[2018] </w:t>
      </w:r>
      <w:proofErr w:type="spellStart"/>
      <w:r w:rsidRPr="003A102A">
        <w:rPr>
          <w:rFonts w:asciiTheme="majorHAnsi" w:hAnsiTheme="majorHAnsi" w:cstheme="majorHAnsi"/>
        </w:rPr>
        <w:t>EWHC</w:t>
      </w:r>
      <w:proofErr w:type="spellEnd"/>
      <w:r w:rsidRPr="003A102A">
        <w:rPr>
          <w:rFonts w:asciiTheme="majorHAnsi" w:hAnsiTheme="majorHAnsi" w:cstheme="majorHAnsi"/>
        </w:rPr>
        <w:t xml:space="preserve"> 864 (Admin) (the “two child rule” judicial review) it was held that it was irrational for the State to grant a third child element to a family which already had two biological children and then took on a child under kinship care arrangements but to refuse to give a third child element to a family which had two children, at least one of whom was looked after under kinship care who then had a biological child. It is submitted that the situation of </w:t>
      </w:r>
      <w:r w:rsidR="00D57265">
        <w:rPr>
          <w:rFonts w:asciiTheme="majorHAnsi" w:hAnsiTheme="majorHAnsi" w:cstheme="majorHAnsi"/>
          <w:color w:val="FF0000"/>
        </w:rPr>
        <w:t>[claimant initials]</w:t>
      </w:r>
      <w:r w:rsidRPr="003A102A">
        <w:rPr>
          <w:rFonts w:asciiTheme="majorHAnsi" w:hAnsiTheme="majorHAnsi" w:cstheme="majorHAnsi"/>
        </w:rPr>
        <w:t xml:space="preserve"> is equally irrational - if she and her partner had already been receiving UC she would have benefited from the run on under reg 37.  However, as she had to move from housing benefit to UC </w:t>
      </w:r>
      <w:proofErr w:type="gramStart"/>
      <w:r w:rsidRPr="003A102A">
        <w:rPr>
          <w:rFonts w:asciiTheme="majorHAnsi" w:hAnsiTheme="majorHAnsi" w:cstheme="majorHAnsi"/>
        </w:rPr>
        <w:t>as a result of</w:t>
      </w:r>
      <w:proofErr w:type="gramEnd"/>
      <w:r w:rsidRPr="003A102A">
        <w:rPr>
          <w:rFonts w:asciiTheme="majorHAnsi" w:hAnsiTheme="majorHAnsi" w:cstheme="majorHAnsi"/>
        </w:rPr>
        <w:t xml:space="preserve"> her partner’s death she fails to qualify for any protection whatsoever.</w:t>
      </w:r>
    </w:p>
    <w:p w14:paraId="22D79EC7" w14:textId="77777777" w:rsidR="00004468" w:rsidRPr="003A102A" w:rsidRDefault="00004468" w:rsidP="00F91BEF">
      <w:pPr>
        <w:pStyle w:val="NormalWeb"/>
        <w:numPr>
          <w:ilvl w:val="0"/>
          <w:numId w:val="19"/>
        </w:numPr>
        <w:spacing w:before="30" w:beforeAutospacing="0" w:after="30" w:afterAutospacing="0" w:line="360" w:lineRule="auto"/>
        <w:jc w:val="both"/>
        <w:rPr>
          <w:rStyle w:val="Strong"/>
          <w:rFonts w:asciiTheme="majorHAnsi" w:hAnsiTheme="majorHAnsi" w:cstheme="majorHAnsi"/>
          <w:b w:val="0"/>
        </w:rPr>
      </w:pPr>
      <w:r w:rsidRPr="003A102A">
        <w:rPr>
          <w:rStyle w:val="Strong"/>
          <w:rFonts w:asciiTheme="majorHAnsi" w:hAnsiTheme="majorHAnsi" w:cstheme="majorHAnsi"/>
          <w:b w:val="0"/>
        </w:rPr>
        <w:t xml:space="preserve">In addition to the arguments above, it is to be noted that </w:t>
      </w:r>
      <w:proofErr w:type="gramStart"/>
      <w:r w:rsidRPr="003A102A">
        <w:rPr>
          <w:rStyle w:val="Strong"/>
          <w:rFonts w:asciiTheme="majorHAnsi" w:hAnsiTheme="majorHAnsi" w:cstheme="majorHAnsi"/>
          <w:b w:val="0"/>
        </w:rPr>
        <w:t>the majority of</w:t>
      </w:r>
      <w:proofErr w:type="gramEnd"/>
      <w:r w:rsidRPr="003A102A">
        <w:rPr>
          <w:rStyle w:val="Strong"/>
          <w:rFonts w:asciiTheme="majorHAnsi" w:hAnsiTheme="majorHAnsi" w:cstheme="majorHAnsi"/>
          <w:b w:val="0"/>
        </w:rPr>
        <w:t xml:space="preserve"> claimants likely to be affected by the absence of any bereavement protection when moving from legacy benefits to UC will be women. </w:t>
      </w:r>
    </w:p>
    <w:p w14:paraId="32AAE8D8" w14:textId="13C22C0C" w:rsidR="00004468" w:rsidRPr="003A102A" w:rsidRDefault="00004468" w:rsidP="00F91BEF">
      <w:pPr>
        <w:pStyle w:val="NormalWeb"/>
        <w:numPr>
          <w:ilvl w:val="0"/>
          <w:numId w:val="19"/>
        </w:numPr>
        <w:spacing w:before="30" w:beforeAutospacing="0" w:after="30" w:afterAutospacing="0" w:line="360" w:lineRule="auto"/>
        <w:jc w:val="both"/>
        <w:rPr>
          <w:rStyle w:val="Strong"/>
          <w:rFonts w:asciiTheme="majorHAnsi" w:hAnsiTheme="majorHAnsi" w:cstheme="majorHAnsi"/>
          <w:b w:val="0"/>
        </w:rPr>
      </w:pPr>
      <w:proofErr w:type="gramStart"/>
      <w:r w:rsidRPr="003A102A">
        <w:rPr>
          <w:rStyle w:val="Strong"/>
          <w:rFonts w:asciiTheme="majorHAnsi" w:hAnsiTheme="majorHAnsi" w:cstheme="majorHAnsi"/>
          <w:b w:val="0"/>
        </w:rPr>
        <w:t>The majority of</w:t>
      </w:r>
      <w:proofErr w:type="gramEnd"/>
      <w:r w:rsidRPr="003A102A">
        <w:rPr>
          <w:rStyle w:val="Strong"/>
          <w:rFonts w:asciiTheme="majorHAnsi" w:hAnsiTheme="majorHAnsi" w:cstheme="majorHAnsi"/>
          <w:b w:val="0"/>
        </w:rPr>
        <w:t xml:space="preserve"> carers, where a joint claim to ESA</w:t>
      </w:r>
      <w:r w:rsidR="00DF66B5" w:rsidRPr="003A102A">
        <w:rPr>
          <w:rStyle w:val="Strong"/>
          <w:rFonts w:asciiTheme="majorHAnsi" w:hAnsiTheme="majorHAnsi" w:cstheme="majorHAnsi"/>
          <w:b w:val="0"/>
        </w:rPr>
        <w:t>,</w:t>
      </w:r>
      <w:r w:rsidRPr="003A102A">
        <w:rPr>
          <w:rStyle w:val="Strong"/>
          <w:rFonts w:asciiTheme="majorHAnsi" w:hAnsiTheme="majorHAnsi" w:cstheme="majorHAnsi"/>
          <w:b w:val="0"/>
        </w:rPr>
        <w:t xml:space="preserve"> or the termination of other legacy benefits as a result of the </w:t>
      </w:r>
      <w:r w:rsidR="00DF66B5" w:rsidRPr="003A102A">
        <w:rPr>
          <w:rStyle w:val="Strong"/>
          <w:rFonts w:asciiTheme="majorHAnsi" w:hAnsiTheme="majorHAnsi" w:cstheme="majorHAnsi"/>
          <w:b w:val="0"/>
        </w:rPr>
        <w:t>loss of</w:t>
      </w:r>
      <w:r w:rsidRPr="003A102A">
        <w:rPr>
          <w:rStyle w:val="Strong"/>
          <w:rFonts w:asciiTheme="majorHAnsi" w:hAnsiTheme="majorHAnsi" w:cstheme="majorHAnsi"/>
          <w:b w:val="0"/>
        </w:rPr>
        <w:t xml:space="preserve"> ‘carer’ status on the death of the person cared for, are women</w:t>
      </w:r>
      <w:r w:rsidR="00A1168B" w:rsidRPr="003A102A">
        <w:rPr>
          <w:rStyle w:val="Strong"/>
          <w:rFonts w:asciiTheme="majorHAnsi" w:hAnsiTheme="majorHAnsi" w:cstheme="majorHAnsi"/>
          <w:b w:val="0"/>
        </w:rPr>
        <w:t>.</w:t>
      </w:r>
      <w:r w:rsidRPr="003A102A">
        <w:rPr>
          <w:rStyle w:val="FootnoteReference"/>
          <w:rFonts w:asciiTheme="majorHAnsi" w:hAnsiTheme="majorHAnsi" w:cstheme="majorHAnsi"/>
          <w:bCs/>
        </w:rPr>
        <w:footnoteReference w:id="4"/>
      </w:r>
    </w:p>
    <w:p w14:paraId="44F30C23" w14:textId="7149365E" w:rsidR="00004468" w:rsidRPr="003A102A" w:rsidRDefault="00004468" w:rsidP="00F91BEF">
      <w:pPr>
        <w:pStyle w:val="NormalWeb"/>
        <w:numPr>
          <w:ilvl w:val="0"/>
          <w:numId w:val="19"/>
        </w:numPr>
        <w:spacing w:before="30" w:beforeAutospacing="0" w:after="30" w:afterAutospacing="0" w:line="360" w:lineRule="auto"/>
        <w:jc w:val="both"/>
        <w:rPr>
          <w:rFonts w:asciiTheme="majorHAnsi" w:hAnsiTheme="majorHAnsi" w:cstheme="majorHAnsi"/>
          <w:bCs/>
        </w:rPr>
      </w:pPr>
      <w:r w:rsidRPr="003A102A">
        <w:rPr>
          <w:rStyle w:val="Strong"/>
          <w:rFonts w:asciiTheme="majorHAnsi" w:hAnsiTheme="majorHAnsi" w:cstheme="majorHAnsi"/>
          <w:b w:val="0"/>
          <w:color w:val="00B050"/>
        </w:rPr>
        <w:t xml:space="preserve"> </w:t>
      </w:r>
      <w:r w:rsidRPr="003A102A">
        <w:rPr>
          <w:rFonts w:asciiTheme="majorHAnsi" w:hAnsiTheme="majorHAnsi" w:cstheme="majorHAnsi"/>
        </w:rPr>
        <w:t>W</w:t>
      </w:r>
      <w:r w:rsidRPr="003A102A">
        <w:rPr>
          <w:rFonts w:asciiTheme="majorHAnsi" w:hAnsiTheme="majorHAnsi" w:cstheme="majorHAnsi"/>
          <w:shd w:val="clear" w:color="auto" w:fill="FFFFFF"/>
        </w:rPr>
        <w:t>omen are therefore more likely to find themselves required to make a new claim to UC on the death of their partner</w:t>
      </w:r>
      <w:r w:rsidR="00DF66B5" w:rsidRPr="003A102A">
        <w:rPr>
          <w:rFonts w:asciiTheme="majorHAnsi" w:hAnsiTheme="majorHAnsi" w:cstheme="majorHAnsi"/>
          <w:shd w:val="clear" w:color="auto" w:fill="FFFFFF"/>
        </w:rPr>
        <w:t xml:space="preserve"> or person they are caring for</w:t>
      </w:r>
      <w:r w:rsidRPr="003A102A">
        <w:rPr>
          <w:rFonts w:asciiTheme="majorHAnsi" w:hAnsiTheme="majorHAnsi" w:cstheme="majorHAnsi"/>
          <w:shd w:val="clear" w:color="auto" w:fill="FFFFFF"/>
        </w:rPr>
        <w:t xml:space="preserve">. </w:t>
      </w:r>
    </w:p>
    <w:p w14:paraId="286DCC51" w14:textId="77777777" w:rsidR="00004468" w:rsidRPr="003A102A" w:rsidRDefault="00004468" w:rsidP="00F91BEF">
      <w:pPr>
        <w:pStyle w:val="NormalWeb"/>
        <w:numPr>
          <w:ilvl w:val="0"/>
          <w:numId w:val="19"/>
        </w:numPr>
        <w:spacing w:before="30" w:beforeAutospacing="0" w:after="30" w:afterAutospacing="0" w:line="360" w:lineRule="auto"/>
        <w:jc w:val="both"/>
        <w:rPr>
          <w:rStyle w:val="Strong"/>
          <w:rFonts w:asciiTheme="majorHAnsi" w:hAnsiTheme="majorHAnsi" w:cstheme="majorHAnsi"/>
          <w:b w:val="0"/>
        </w:rPr>
      </w:pPr>
      <w:r w:rsidRPr="003A102A">
        <w:rPr>
          <w:rStyle w:val="Strong"/>
          <w:rFonts w:asciiTheme="majorHAnsi" w:hAnsiTheme="majorHAnsi" w:cstheme="majorHAnsi"/>
          <w:b w:val="0"/>
        </w:rPr>
        <w:t>For the same reasons as given above, such absence of protection amounts to unlawful discrimination on the grounds of sex.</w:t>
      </w:r>
    </w:p>
    <w:p w14:paraId="4B3B0FE2" w14:textId="77777777" w:rsidR="00A1168B" w:rsidRPr="003A102A" w:rsidRDefault="00A1168B" w:rsidP="00A1168B">
      <w:pPr>
        <w:pStyle w:val="NormalWeb"/>
        <w:spacing w:before="30" w:beforeAutospacing="0" w:after="30" w:afterAutospacing="0" w:line="360" w:lineRule="auto"/>
        <w:jc w:val="both"/>
        <w:rPr>
          <w:rStyle w:val="Strong"/>
          <w:rFonts w:asciiTheme="majorHAnsi" w:hAnsiTheme="majorHAnsi" w:cstheme="majorHAnsi"/>
          <w:b w:val="0"/>
        </w:rPr>
      </w:pPr>
    </w:p>
    <w:p w14:paraId="1256C380" w14:textId="77777777" w:rsidR="00F02249" w:rsidRPr="003A102A" w:rsidRDefault="003A46FF" w:rsidP="00F91BEF">
      <w:pPr>
        <w:pStyle w:val="NormalWeb"/>
        <w:spacing w:before="30" w:beforeAutospacing="0" w:after="30" w:afterAutospacing="0" w:line="360" w:lineRule="auto"/>
        <w:rPr>
          <w:rStyle w:val="Strong"/>
          <w:rFonts w:asciiTheme="majorHAnsi" w:hAnsiTheme="majorHAnsi" w:cstheme="majorHAnsi"/>
        </w:rPr>
      </w:pPr>
      <w:r w:rsidRPr="003A102A">
        <w:rPr>
          <w:rStyle w:val="Strong"/>
          <w:rFonts w:asciiTheme="majorHAnsi" w:hAnsiTheme="majorHAnsi" w:cstheme="majorHAnsi"/>
        </w:rPr>
        <w:t>The details of the action the defendant is expected to take</w:t>
      </w:r>
    </w:p>
    <w:p w14:paraId="2596B070" w14:textId="77777777" w:rsidR="005C5533" w:rsidRPr="003A102A" w:rsidRDefault="003A46FF" w:rsidP="00F91BEF">
      <w:pPr>
        <w:pStyle w:val="NormalWeb"/>
        <w:spacing w:before="30" w:beforeAutospacing="0" w:after="30" w:afterAutospacing="0" w:line="360" w:lineRule="auto"/>
        <w:rPr>
          <w:rStyle w:val="Strong"/>
          <w:rFonts w:asciiTheme="majorHAnsi" w:hAnsiTheme="majorHAnsi" w:cstheme="majorHAnsi"/>
          <w:b w:val="0"/>
        </w:rPr>
      </w:pPr>
      <w:r w:rsidRPr="003A102A">
        <w:rPr>
          <w:rStyle w:val="Strong"/>
          <w:rFonts w:asciiTheme="majorHAnsi" w:hAnsiTheme="majorHAnsi" w:cstheme="majorHAnsi"/>
          <w:b w:val="0"/>
        </w:rPr>
        <w:t>The Defendant is requested to:</w:t>
      </w:r>
    </w:p>
    <w:p w14:paraId="68E733A0" w14:textId="318BEC92" w:rsidR="00A855CC" w:rsidRPr="003A102A" w:rsidRDefault="002207CE" w:rsidP="00F91BEF">
      <w:pPr>
        <w:pStyle w:val="NormalWeb"/>
        <w:numPr>
          <w:ilvl w:val="0"/>
          <w:numId w:val="11"/>
        </w:numPr>
        <w:spacing w:before="30" w:beforeAutospacing="0" w:after="30" w:afterAutospacing="0" w:line="360" w:lineRule="auto"/>
        <w:jc w:val="both"/>
        <w:rPr>
          <w:rStyle w:val="Strong"/>
          <w:rFonts w:asciiTheme="majorHAnsi" w:hAnsiTheme="majorHAnsi" w:cstheme="majorHAnsi"/>
          <w:b w:val="0"/>
        </w:rPr>
      </w:pPr>
      <w:r w:rsidRPr="003A102A">
        <w:rPr>
          <w:rStyle w:val="Strong"/>
          <w:rFonts w:asciiTheme="majorHAnsi" w:hAnsiTheme="majorHAnsi" w:cstheme="majorHAnsi"/>
          <w:b w:val="0"/>
        </w:rPr>
        <w:t>P</w:t>
      </w:r>
      <w:r w:rsidR="00A855CC" w:rsidRPr="003A102A">
        <w:rPr>
          <w:rStyle w:val="Strong"/>
          <w:rFonts w:asciiTheme="majorHAnsi" w:hAnsiTheme="majorHAnsi" w:cstheme="majorHAnsi"/>
          <w:b w:val="0"/>
        </w:rPr>
        <w:t xml:space="preserve">rovide </w:t>
      </w:r>
      <w:r w:rsidR="00C22888" w:rsidRPr="003A102A">
        <w:rPr>
          <w:rStyle w:val="Strong"/>
          <w:rFonts w:asciiTheme="majorHAnsi" w:hAnsiTheme="majorHAnsi" w:cstheme="majorHAnsi"/>
          <w:b w:val="0"/>
        </w:rPr>
        <w:t xml:space="preserve">for </w:t>
      </w:r>
      <w:r w:rsidR="00D57265">
        <w:rPr>
          <w:rStyle w:val="Strong"/>
          <w:rFonts w:asciiTheme="majorHAnsi" w:hAnsiTheme="majorHAnsi" w:cstheme="majorHAnsi"/>
          <w:b w:val="0"/>
          <w:color w:val="FF0000"/>
        </w:rPr>
        <w:t>[claimant initials]</w:t>
      </w:r>
      <w:r w:rsidR="00C22888" w:rsidRPr="003A102A">
        <w:rPr>
          <w:rStyle w:val="Strong"/>
          <w:rFonts w:asciiTheme="majorHAnsi" w:hAnsiTheme="majorHAnsi" w:cstheme="majorHAnsi"/>
          <w:b w:val="0"/>
          <w:color w:val="FF0000"/>
        </w:rPr>
        <w:t xml:space="preserve"> </w:t>
      </w:r>
      <w:r w:rsidR="00C22888" w:rsidRPr="003A102A">
        <w:rPr>
          <w:rStyle w:val="Strong"/>
          <w:rFonts w:asciiTheme="majorHAnsi" w:hAnsiTheme="majorHAnsi" w:cstheme="majorHAnsi"/>
          <w:b w:val="0"/>
        </w:rPr>
        <w:t xml:space="preserve">and those in similar situation to her to continue to benefit from the 12 </w:t>
      </w:r>
      <w:r w:rsidR="00C22888" w:rsidRPr="003A102A">
        <w:rPr>
          <w:rStyle w:val="Strong"/>
          <w:rFonts w:asciiTheme="majorHAnsi" w:hAnsiTheme="majorHAnsi" w:cstheme="majorHAnsi"/>
          <w:b w:val="0"/>
          <w:color w:val="000000" w:themeColor="text1"/>
        </w:rPr>
        <w:t>months protection</w:t>
      </w:r>
      <w:r w:rsidR="00DA67E1" w:rsidRPr="003A102A">
        <w:rPr>
          <w:rStyle w:val="Strong"/>
          <w:rFonts w:asciiTheme="majorHAnsi" w:hAnsiTheme="majorHAnsi" w:cstheme="majorHAnsi"/>
          <w:b w:val="0"/>
          <w:color w:val="000000" w:themeColor="text1"/>
        </w:rPr>
        <w:t xml:space="preserve"> on death</w:t>
      </w:r>
      <w:r w:rsidR="00C22888" w:rsidRPr="003A102A">
        <w:rPr>
          <w:rStyle w:val="Strong"/>
          <w:rFonts w:asciiTheme="majorHAnsi" w:hAnsiTheme="majorHAnsi" w:cstheme="majorHAnsi"/>
          <w:b w:val="0"/>
          <w:color w:val="000000" w:themeColor="text1"/>
        </w:rPr>
        <w:t xml:space="preserve"> in respect of Housing Benefit upon the death of their </w:t>
      </w:r>
      <w:r w:rsidR="00DA67E1" w:rsidRPr="003A102A">
        <w:rPr>
          <w:rStyle w:val="Strong"/>
          <w:rFonts w:asciiTheme="majorHAnsi" w:hAnsiTheme="majorHAnsi" w:cstheme="majorHAnsi"/>
          <w:b w:val="0"/>
          <w:color w:val="000000" w:themeColor="text1"/>
        </w:rPr>
        <w:t>partner</w:t>
      </w:r>
      <w:r w:rsidR="00C22888" w:rsidRPr="003A102A">
        <w:rPr>
          <w:rStyle w:val="Strong"/>
          <w:rFonts w:asciiTheme="majorHAnsi" w:hAnsiTheme="majorHAnsi" w:cstheme="majorHAnsi"/>
          <w:b w:val="0"/>
          <w:color w:val="000000" w:themeColor="text1"/>
        </w:rPr>
        <w:t xml:space="preserve">.  </w:t>
      </w:r>
      <w:r w:rsidR="00C22888" w:rsidRPr="003A102A">
        <w:rPr>
          <w:rStyle w:val="Strong"/>
          <w:rFonts w:asciiTheme="majorHAnsi" w:hAnsiTheme="majorHAnsi" w:cstheme="majorHAnsi"/>
          <w:b w:val="0"/>
        </w:rPr>
        <w:t xml:space="preserve">Specifically, a determination can be made under reg 4 of the Universal Credit (Transitional Protection) Regulations 2014, that no new claims for UC should be accepted from those recently bereaved who would otherwise neither benefit from the current protections in respect of Housing Benefit nor UC.  </w:t>
      </w:r>
    </w:p>
    <w:p w14:paraId="5875C3F5" w14:textId="6241D84B" w:rsidR="00DF66B5" w:rsidRPr="003A102A" w:rsidRDefault="00DF66B5" w:rsidP="00F91BEF">
      <w:pPr>
        <w:pStyle w:val="NormalWeb"/>
        <w:numPr>
          <w:ilvl w:val="0"/>
          <w:numId w:val="11"/>
        </w:numPr>
        <w:spacing w:before="30" w:beforeAutospacing="0" w:after="30" w:afterAutospacing="0" w:line="360" w:lineRule="auto"/>
        <w:jc w:val="both"/>
        <w:rPr>
          <w:rStyle w:val="Strong"/>
          <w:rFonts w:asciiTheme="majorHAnsi" w:hAnsiTheme="majorHAnsi" w:cstheme="majorHAnsi"/>
          <w:b w:val="0"/>
        </w:rPr>
      </w:pPr>
      <w:r w:rsidRPr="003A102A">
        <w:rPr>
          <w:rStyle w:val="Strong"/>
          <w:rFonts w:asciiTheme="majorHAnsi" w:hAnsiTheme="majorHAnsi" w:cstheme="majorHAnsi"/>
          <w:b w:val="0"/>
        </w:rPr>
        <w:t xml:space="preserve">In the alternative, extend the up to 3 </w:t>
      </w:r>
      <w:proofErr w:type="gramStart"/>
      <w:r w:rsidRPr="003A102A">
        <w:rPr>
          <w:rStyle w:val="Strong"/>
          <w:rFonts w:asciiTheme="majorHAnsi" w:hAnsiTheme="majorHAnsi" w:cstheme="majorHAnsi"/>
          <w:b w:val="0"/>
        </w:rPr>
        <w:t>month</w:t>
      </w:r>
      <w:proofErr w:type="gramEnd"/>
      <w:r w:rsidRPr="003A102A">
        <w:rPr>
          <w:rStyle w:val="Strong"/>
          <w:rFonts w:asciiTheme="majorHAnsi" w:hAnsiTheme="majorHAnsi" w:cstheme="majorHAnsi"/>
          <w:b w:val="0"/>
        </w:rPr>
        <w:t xml:space="preserve"> ‘Run-on after a death’ UC provision to include </w:t>
      </w:r>
      <w:r w:rsidR="00D57265">
        <w:rPr>
          <w:rStyle w:val="Strong"/>
          <w:rFonts w:asciiTheme="majorHAnsi" w:hAnsiTheme="majorHAnsi" w:cstheme="majorHAnsi"/>
          <w:b w:val="0"/>
          <w:color w:val="FF0000"/>
        </w:rPr>
        <w:t>[claimant initials]</w:t>
      </w:r>
      <w:r w:rsidRPr="003A102A">
        <w:rPr>
          <w:rStyle w:val="Strong"/>
          <w:rFonts w:asciiTheme="majorHAnsi" w:hAnsiTheme="majorHAnsi" w:cstheme="majorHAnsi"/>
          <w:b w:val="0"/>
        </w:rPr>
        <w:t xml:space="preserve"> and other people making a claim to UC as a direct result of a bereavement and the resulting end of a claim to legacy benefits.  Pending the coming into force of any such amending legislation, a determination should be made under reg 4 of the Universal Credit (Transitional Protection) Regulations 2014 that no </w:t>
      </w:r>
      <w:proofErr w:type="gramStart"/>
      <w:r w:rsidRPr="003A102A">
        <w:rPr>
          <w:rStyle w:val="Strong"/>
          <w:rFonts w:asciiTheme="majorHAnsi" w:hAnsiTheme="majorHAnsi" w:cstheme="majorHAnsi"/>
          <w:b w:val="0"/>
        </w:rPr>
        <w:t>first time</w:t>
      </w:r>
      <w:proofErr w:type="gramEnd"/>
      <w:r w:rsidRPr="003A102A">
        <w:rPr>
          <w:rStyle w:val="Strong"/>
          <w:rFonts w:asciiTheme="majorHAnsi" w:hAnsiTheme="majorHAnsi" w:cstheme="majorHAnsi"/>
          <w:b w:val="0"/>
        </w:rPr>
        <w:t xml:space="preserve"> claims for UC should be accepted from those recently bereaved who would otherwise not benefit from the run-on after a death in UC for existing claimants.</w:t>
      </w:r>
    </w:p>
    <w:p w14:paraId="3CE139C6" w14:textId="73CEE959" w:rsidR="00DF66B5" w:rsidRPr="003A102A" w:rsidRDefault="00DF66B5" w:rsidP="00F91BEF">
      <w:pPr>
        <w:pStyle w:val="NormalWeb"/>
        <w:numPr>
          <w:ilvl w:val="0"/>
          <w:numId w:val="11"/>
        </w:numPr>
        <w:spacing w:before="30" w:beforeAutospacing="0" w:after="30" w:afterAutospacing="0" w:line="360" w:lineRule="auto"/>
        <w:jc w:val="both"/>
        <w:rPr>
          <w:rStyle w:val="Strong"/>
          <w:rFonts w:asciiTheme="majorHAnsi" w:hAnsiTheme="majorHAnsi" w:cstheme="majorHAnsi"/>
          <w:b w:val="0"/>
        </w:rPr>
      </w:pPr>
      <w:r w:rsidRPr="003A102A">
        <w:rPr>
          <w:rStyle w:val="Strong"/>
          <w:rFonts w:asciiTheme="majorHAnsi" w:hAnsiTheme="majorHAnsi" w:cstheme="majorHAnsi"/>
          <w:b w:val="0"/>
        </w:rPr>
        <w:t xml:space="preserve">Pay </w:t>
      </w:r>
      <w:r w:rsidR="00D57265">
        <w:rPr>
          <w:rStyle w:val="Strong"/>
          <w:rFonts w:asciiTheme="majorHAnsi" w:hAnsiTheme="majorHAnsi" w:cstheme="majorHAnsi"/>
          <w:b w:val="0"/>
          <w:color w:val="FF0000"/>
        </w:rPr>
        <w:t>[claimant initials]</w:t>
      </w:r>
      <w:r w:rsidRPr="003A102A">
        <w:rPr>
          <w:rStyle w:val="Strong"/>
          <w:rFonts w:asciiTheme="majorHAnsi" w:hAnsiTheme="majorHAnsi" w:cstheme="majorHAnsi"/>
          <w:b w:val="0"/>
        </w:rPr>
        <w:t xml:space="preserve"> the difference between what she would have been entitled to if she had remained on housing benefit and not been required to make a new UC claim or, in the alternative, the difference between her current UC award as a single person and what she would have received if she had already made a joint claim to UC before her partner died and benefited from the run on after a death protection.</w:t>
      </w:r>
    </w:p>
    <w:p w14:paraId="2875D5B8" w14:textId="5F1974BF" w:rsidR="00C22888" w:rsidRPr="003A102A" w:rsidRDefault="00C22888" w:rsidP="00F91BEF">
      <w:pPr>
        <w:pStyle w:val="NormalWeb"/>
        <w:numPr>
          <w:ilvl w:val="0"/>
          <w:numId w:val="11"/>
        </w:numPr>
        <w:spacing w:before="30" w:beforeAutospacing="0" w:after="30" w:afterAutospacing="0" w:line="360" w:lineRule="auto"/>
        <w:jc w:val="both"/>
        <w:rPr>
          <w:rStyle w:val="Strong"/>
          <w:rFonts w:asciiTheme="majorHAnsi" w:hAnsiTheme="majorHAnsi" w:cstheme="majorHAnsi"/>
          <w:b w:val="0"/>
        </w:rPr>
      </w:pPr>
      <w:r w:rsidRPr="003A102A">
        <w:rPr>
          <w:rStyle w:val="Strong"/>
          <w:rFonts w:asciiTheme="majorHAnsi" w:hAnsiTheme="majorHAnsi" w:cstheme="majorHAnsi"/>
          <w:b w:val="0"/>
        </w:rPr>
        <w:t xml:space="preserve">Accept that </w:t>
      </w:r>
      <w:r w:rsidR="00D57265">
        <w:rPr>
          <w:rStyle w:val="Strong"/>
          <w:rFonts w:asciiTheme="majorHAnsi" w:hAnsiTheme="majorHAnsi" w:cstheme="majorHAnsi"/>
          <w:b w:val="0"/>
          <w:color w:val="FF0000"/>
        </w:rPr>
        <w:t>[claimant initials]</w:t>
      </w:r>
      <w:r w:rsidRPr="003A102A">
        <w:rPr>
          <w:rStyle w:val="Strong"/>
          <w:rFonts w:asciiTheme="majorHAnsi" w:hAnsiTheme="majorHAnsi" w:cstheme="majorHAnsi"/>
          <w:b w:val="0"/>
        </w:rPr>
        <w:t xml:space="preserve"> has been unlawfully discriminated against contrary to the ECHR/HRA and agree to pay her HRA damages for the financial and non-financial loss suffered as a result.</w:t>
      </w:r>
    </w:p>
    <w:p w14:paraId="669FA8FE" w14:textId="77777777" w:rsidR="00D669E5" w:rsidRPr="003A102A" w:rsidRDefault="00D669E5" w:rsidP="00F91BEF">
      <w:pPr>
        <w:pStyle w:val="NormalWeb"/>
        <w:spacing w:before="30" w:beforeAutospacing="0" w:after="30" w:afterAutospacing="0" w:line="360" w:lineRule="auto"/>
        <w:rPr>
          <w:rStyle w:val="Strong"/>
          <w:rFonts w:asciiTheme="majorHAnsi" w:hAnsiTheme="majorHAnsi" w:cstheme="majorHAnsi"/>
        </w:rPr>
      </w:pPr>
    </w:p>
    <w:p w14:paraId="0D6E00BD" w14:textId="77777777" w:rsidR="00B16CE0" w:rsidRPr="003A102A" w:rsidRDefault="00B16CE0" w:rsidP="00F91BEF">
      <w:pPr>
        <w:pStyle w:val="NormalWeb"/>
        <w:spacing w:before="30" w:beforeAutospacing="0" w:after="30" w:afterAutospacing="0" w:line="360" w:lineRule="auto"/>
        <w:rPr>
          <w:rStyle w:val="Strong"/>
          <w:rFonts w:asciiTheme="majorHAnsi" w:hAnsiTheme="majorHAnsi" w:cstheme="majorHAnsi"/>
        </w:rPr>
      </w:pPr>
      <w:r w:rsidRPr="003A102A">
        <w:rPr>
          <w:rStyle w:val="Strong"/>
          <w:rFonts w:asciiTheme="majorHAnsi" w:hAnsiTheme="majorHAnsi" w:cstheme="majorHAnsi"/>
        </w:rPr>
        <w:t>The details of documents that are considered relevant and necessary</w:t>
      </w:r>
    </w:p>
    <w:p w14:paraId="501F011D" w14:textId="3BF055E1" w:rsidR="00270DB2" w:rsidRPr="003A102A" w:rsidRDefault="00A1168B" w:rsidP="00F91BEF">
      <w:pPr>
        <w:pStyle w:val="NormalWeb"/>
        <w:numPr>
          <w:ilvl w:val="0"/>
          <w:numId w:val="13"/>
        </w:numPr>
        <w:spacing w:before="30" w:beforeAutospacing="0" w:after="30" w:afterAutospacing="0" w:line="360" w:lineRule="auto"/>
        <w:rPr>
          <w:rStyle w:val="Strong"/>
          <w:rFonts w:asciiTheme="majorHAnsi" w:hAnsiTheme="majorHAnsi" w:cstheme="majorHAnsi"/>
          <w:b w:val="0"/>
        </w:rPr>
      </w:pPr>
      <w:r w:rsidRPr="003A102A">
        <w:rPr>
          <w:rStyle w:val="Strong"/>
          <w:rFonts w:asciiTheme="majorHAnsi" w:hAnsiTheme="majorHAnsi" w:cstheme="majorHAnsi"/>
          <w:b w:val="0"/>
          <w:color w:val="FF0000"/>
        </w:rPr>
        <w:t>[</w:t>
      </w:r>
      <w:r w:rsidR="009246B3">
        <w:rPr>
          <w:rStyle w:val="Strong"/>
          <w:rFonts w:asciiTheme="majorHAnsi" w:hAnsiTheme="majorHAnsi" w:cstheme="majorHAnsi"/>
          <w:b w:val="0"/>
          <w:color w:val="FF0000"/>
        </w:rPr>
        <w:t xml:space="preserve">partner’s </w:t>
      </w:r>
      <w:proofErr w:type="spellStart"/>
      <w:r w:rsidR="009246B3">
        <w:rPr>
          <w:rStyle w:val="Strong"/>
          <w:rFonts w:asciiTheme="majorHAnsi" w:hAnsiTheme="majorHAnsi" w:cstheme="majorHAnsi"/>
          <w:b w:val="0"/>
          <w:color w:val="FF0000"/>
        </w:rPr>
        <w:t>initials</w:t>
      </w:r>
      <w:r w:rsidR="00EB1CD7" w:rsidRPr="003A102A">
        <w:rPr>
          <w:rStyle w:val="Strong"/>
          <w:rFonts w:asciiTheme="majorHAnsi" w:hAnsiTheme="majorHAnsi" w:cstheme="majorHAnsi"/>
          <w:b w:val="0"/>
          <w:color w:val="FF0000"/>
        </w:rPr>
        <w:t>’s</w:t>
      </w:r>
      <w:proofErr w:type="spellEnd"/>
      <w:r w:rsidRPr="003A102A">
        <w:rPr>
          <w:rStyle w:val="Strong"/>
          <w:rFonts w:asciiTheme="majorHAnsi" w:hAnsiTheme="majorHAnsi" w:cstheme="majorHAnsi"/>
          <w:b w:val="0"/>
          <w:color w:val="FF0000"/>
        </w:rPr>
        <w:t>]</w:t>
      </w:r>
      <w:r w:rsidR="00EB1CD7" w:rsidRPr="003A102A">
        <w:rPr>
          <w:rStyle w:val="Strong"/>
          <w:rFonts w:asciiTheme="majorHAnsi" w:hAnsiTheme="majorHAnsi" w:cstheme="majorHAnsi"/>
          <w:b w:val="0"/>
          <w:color w:val="FF0000"/>
        </w:rPr>
        <w:t xml:space="preserve"> </w:t>
      </w:r>
      <w:r w:rsidR="00EB1CD7" w:rsidRPr="003A102A">
        <w:rPr>
          <w:rStyle w:val="Strong"/>
          <w:rFonts w:asciiTheme="majorHAnsi" w:hAnsiTheme="majorHAnsi" w:cstheme="majorHAnsi"/>
          <w:b w:val="0"/>
        </w:rPr>
        <w:t xml:space="preserve">death certificate </w:t>
      </w:r>
    </w:p>
    <w:p w14:paraId="0C677EAF" w14:textId="428A9549" w:rsidR="00EB1CD7" w:rsidRPr="003A102A" w:rsidRDefault="00D57265" w:rsidP="00F91BEF">
      <w:pPr>
        <w:pStyle w:val="NormalWeb"/>
        <w:numPr>
          <w:ilvl w:val="0"/>
          <w:numId w:val="13"/>
        </w:numPr>
        <w:spacing w:before="30" w:beforeAutospacing="0" w:after="30" w:afterAutospacing="0" w:line="360" w:lineRule="auto"/>
        <w:rPr>
          <w:rStyle w:val="Strong"/>
          <w:rFonts w:asciiTheme="majorHAnsi" w:hAnsiTheme="majorHAnsi" w:cstheme="majorHAnsi"/>
          <w:b w:val="0"/>
        </w:rPr>
      </w:pPr>
      <w:r>
        <w:rPr>
          <w:rStyle w:val="Strong"/>
          <w:rFonts w:asciiTheme="majorHAnsi" w:hAnsiTheme="majorHAnsi" w:cstheme="majorHAnsi"/>
          <w:b w:val="0"/>
          <w:color w:val="FF0000"/>
        </w:rPr>
        <w:t>[claimant initials]</w:t>
      </w:r>
      <w:r w:rsidR="00EB1CD7" w:rsidRPr="003A102A">
        <w:rPr>
          <w:rStyle w:val="Strong"/>
          <w:rFonts w:asciiTheme="majorHAnsi" w:hAnsiTheme="majorHAnsi" w:cstheme="majorHAnsi"/>
          <w:b w:val="0"/>
        </w:rPr>
        <w:t xml:space="preserve"> and </w:t>
      </w:r>
      <w:r w:rsidR="009246B3" w:rsidRPr="003A102A">
        <w:rPr>
          <w:rStyle w:val="Strong"/>
          <w:rFonts w:asciiTheme="majorHAnsi" w:hAnsiTheme="majorHAnsi" w:cstheme="majorHAnsi"/>
          <w:b w:val="0"/>
          <w:color w:val="FF0000"/>
        </w:rPr>
        <w:t>[</w:t>
      </w:r>
      <w:r w:rsidR="009246B3">
        <w:rPr>
          <w:rStyle w:val="Strong"/>
          <w:rFonts w:asciiTheme="majorHAnsi" w:hAnsiTheme="majorHAnsi" w:cstheme="majorHAnsi"/>
          <w:b w:val="0"/>
          <w:color w:val="FF0000"/>
        </w:rPr>
        <w:t xml:space="preserve">partner’s </w:t>
      </w:r>
      <w:proofErr w:type="spellStart"/>
      <w:r w:rsidR="009246B3">
        <w:rPr>
          <w:rStyle w:val="Strong"/>
          <w:rFonts w:asciiTheme="majorHAnsi" w:hAnsiTheme="majorHAnsi" w:cstheme="majorHAnsi"/>
          <w:b w:val="0"/>
          <w:color w:val="FF0000"/>
        </w:rPr>
        <w:t>initials</w:t>
      </w:r>
      <w:r w:rsidR="009246B3" w:rsidRPr="003A102A">
        <w:rPr>
          <w:rStyle w:val="Strong"/>
          <w:rFonts w:asciiTheme="majorHAnsi" w:hAnsiTheme="majorHAnsi" w:cstheme="majorHAnsi"/>
          <w:b w:val="0"/>
          <w:color w:val="FF0000"/>
        </w:rPr>
        <w:t>’s</w:t>
      </w:r>
      <w:proofErr w:type="spellEnd"/>
      <w:r w:rsidR="009246B3" w:rsidRPr="003A102A">
        <w:rPr>
          <w:rStyle w:val="Strong"/>
          <w:rFonts w:asciiTheme="majorHAnsi" w:hAnsiTheme="majorHAnsi" w:cstheme="majorHAnsi"/>
          <w:b w:val="0"/>
          <w:color w:val="FF0000"/>
        </w:rPr>
        <w:t xml:space="preserve">] </w:t>
      </w:r>
      <w:r w:rsidR="00DC10CA" w:rsidRPr="003A102A">
        <w:rPr>
          <w:rStyle w:val="Strong"/>
          <w:rFonts w:asciiTheme="majorHAnsi" w:hAnsiTheme="majorHAnsi" w:cstheme="majorHAnsi"/>
          <w:b w:val="0"/>
        </w:rPr>
        <w:t>ESA</w:t>
      </w:r>
      <w:r w:rsidR="00EB1CD7" w:rsidRPr="003A102A">
        <w:rPr>
          <w:rStyle w:val="Strong"/>
          <w:rFonts w:asciiTheme="majorHAnsi" w:hAnsiTheme="majorHAnsi" w:cstheme="majorHAnsi"/>
          <w:b w:val="0"/>
        </w:rPr>
        <w:t xml:space="preserve"> termination of award letter</w:t>
      </w:r>
    </w:p>
    <w:p w14:paraId="7973B4B2" w14:textId="1B3E2AA1" w:rsidR="00EB1CD7" w:rsidRPr="003A102A" w:rsidRDefault="00D57265" w:rsidP="00F91BEF">
      <w:pPr>
        <w:pStyle w:val="NormalWeb"/>
        <w:numPr>
          <w:ilvl w:val="0"/>
          <w:numId w:val="13"/>
        </w:numPr>
        <w:spacing w:before="30" w:beforeAutospacing="0" w:after="30" w:afterAutospacing="0" w:line="360" w:lineRule="auto"/>
        <w:rPr>
          <w:rStyle w:val="Strong"/>
          <w:rFonts w:asciiTheme="majorHAnsi" w:hAnsiTheme="majorHAnsi" w:cstheme="majorHAnsi"/>
          <w:b w:val="0"/>
        </w:rPr>
      </w:pPr>
      <w:r>
        <w:rPr>
          <w:rStyle w:val="Strong"/>
          <w:rFonts w:asciiTheme="majorHAnsi" w:hAnsiTheme="majorHAnsi" w:cstheme="majorHAnsi"/>
          <w:b w:val="0"/>
          <w:color w:val="FF0000"/>
        </w:rPr>
        <w:lastRenderedPageBreak/>
        <w:t>[claimant initials]</w:t>
      </w:r>
      <w:r w:rsidR="00EB1CD7" w:rsidRPr="003A102A">
        <w:rPr>
          <w:rStyle w:val="Strong"/>
          <w:rFonts w:asciiTheme="majorHAnsi" w:hAnsiTheme="majorHAnsi" w:cstheme="majorHAnsi"/>
          <w:b w:val="0"/>
        </w:rPr>
        <w:t xml:space="preserve"> and </w:t>
      </w:r>
      <w:r w:rsidR="009246B3" w:rsidRPr="003A102A">
        <w:rPr>
          <w:rStyle w:val="Strong"/>
          <w:rFonts w:asciiTheme="majorHAnsi" w:hAnsiTheme="majorHAnsi" w:cstheme="majorHAnsi"/>
          <w:b w:val="0"/>
          <w:color w:val="FF0000"/>
        </w:rPr>
        <w:t>[</w:t>
      </w:r>
      <w:r w:rsidR="009246B3">
        <w:rPr>
          <w:rStyle w:val="Strong"/>
          <w:rFonts w:asciiTheme="majorHAnsi" w:hAnsiTheme="majorHAnsi" w:cstheme="majorHAnsi"/>
          <w:b w:val="0"/>
          <w:color w:val="FF0000"/>
        </w:rPr>
        <w:t xml:space="preserve">partner’s </w:t>
      </w:r>
      <w:proofErr w:type="spellStart"/>
      <w:r w:rsidR="009246B3">
        <w:rPr>
          <w:rStyle w:val="Strong"/>
          <w:rFonts w:asciiTheme="majorHAnsi" w:hAnsiTheme="majorHAnsi" w:cstheme="majorHAnsi"/>
          <w:b w:val="0"/>
          <w:color w:val="FF0000"/>
        </w:rPr>
        <w:t>initials</w:t>
      </w:r>
      <w:r w:rsidR="009246B3" w:rsidRPr="003A102A">
        <w:rPr>
          <w:rStyle w:val="Strong"/>
          <w:rFonts w:asciiTheme="majorHAnsi" w:hAnsiTheme="majorHAnsi" w:cstheme="majorHAnsi"/>
          <w:b w:val="0"/>
          <w:color w:val="FF0000"/>
        </w:rPr>
        <w:t>’s</w:t>
      </w:r>
      <w:proofErr w:type="spellEnd"/>
      <w:r w:rsidR="009246B3" w:rsidRPr="003A102A">
        <w:rPr>
          <w:rStyle w:val="Strong"/>
          <w:rFonts w:asciiTheme="majorHAnsi" w:hAnsiTheme="majorHAnsi" w:cstheme="majorHAnsi"/>
          <w:b w:val="0"/>
          <w:color w:val="FF0000"/>
        </w:rPr>
        <w:t xml:space="preserve">] </w:t>
      </w:r>
      <w:r w:rsidR="00EB1CD7" w:rsidRPr="003A102A">
        <w:rPr>
          <w:rStyle w:val="Strong"/>
          <w:rFonts w:asciiTheme="majorHAnsi" w:hAnsiTheme="majorHAnsi" w:cstheme="majorHAnsi"/>
          <w:b w:val="0"/>
        </w:rPr>
        <w:t xml:space="preserve">Housing Benefit award letter showing full Housing Benefit </w:t>
      </w:r>
    </w:p>
    <w:p w14:paraId="66E8088C" w14:textId="77777777" w:rsidR="00EB1CD7" w:rsidRPr="003A102A" w:rsidRDefault="00EB1CD7" w:rsidP="00F91BEF">
      <w:pPr>
        <w:pStyle w:val="NormalWeb"/>
        <w:numPr>
          <w:ilvl w:val="0"/>
          <w:numId w:val="13"/>
        </w:numPr>
        <w:spacing w:before="30" w:beforeAutospacing="0" w:after="30" w:afterAutospacing="0" w:line="360" w:lineRule="auto"/>
        <w:rPr>
          <w:rStyle w:val="Strong"/>
          <w:rFonts w:asciiTheme="majorHAnsi" w:hAnsiTheme="majorHAnsi" w:cstheme="majorHAnsi"/>
          <w:b w:val="0"/>
        </w:rPr>
      </w:pPr>
      <w:r w:rsidRPr="003A102A">
        <w:rPr>
          <w:rStyle w:val="Strong"/>
          <w:rFonts w:asciiTheme="majorHAnsi" w:hAnsiTheme="majorHAnsi" w:cstheme="majorHAnsi"/>
          <w:b w:val="0"/>
        </w:rPr>
        <w:t>Correspondence with the DWP on this issue</w:t>
      </w:r>
    </w:p>
    <w:p w14:paraId="6E9CD4AC" w14:textId="3BBBC7B9" w:rsidR="00EB1CD7" w:rsidRPr="003A102A" w:rsidRDefault="00EB1CD7" w:rsidP="00F91BEF">
      <w:pPr>
        <w:pStyle w:val="NormalWeb"/>
        <w:numPr>
          <w:ilvl w:val="0"/>
          <w:numId w:val="13"/>
        </w:numPr>
        <w:spacing w:before="30" w:beforeAutospacing="0" w:after="30" w:afterAutospacing="0" w:line="360" w:lineRule="auto"/>
        <w:rPr>
          <w:rStyle w:val="Strong"/>
          <w:rFonts w:asciiTheme="majorHAnsi" w:hAnsiTheme="majorHAnsi" w:cstheme="majorHAnsi"/>
          <w:b w:val="0"/>
        </w:rPr>
      </w:pPr>
      <w:r w:rsidRPr="003A102A">
        <w:rPr>
          <w:rStyle w:val="Strong"/>
          <w:rFonts w:asciiTheme="majorHAnsi" w:hAnsiTheme="majorHAnsi" w:cstheme="majorHAnsi"/>
          <w:b w:val="0"/>
        </w:rPr>
        <w:t xml:space="preserve">Documents available to the DWP on </w:t>
      </w:r>
      <w:r w:rsidR="00A1168B" w:rsidRPr="003A102A">
        <w:rPr>
          <w:rStyle w:val="Strong"/>
          <w:rFonts w:asciiTheme="majorHAnsi" w:hAnsiTheme="majorHAnsi" w:cstheme="majorHAnsi"/>
          <w:b w:val="0"/>
          <w:color w:val="FF0000"/>
        </w:rPr>
        <w:t>[</w:t>
      </w:r>
      <w:r w:rsidR="009246B3">
        <w:rPr>
          <w:rStyle w:val="Strong"/>
          <w:rFonts w:asciiTheme="majorHAnsi" w:hAnsiTheme="majorHAnsi" w:cstheme="majorHAnsi"/>
          <w:b w:val="0"/>
          <w:color w:val="FF0000"/>
        </w:rPr>
        <w:t>claiming initial</w:t>
      </w:r>
      <w:r w:rsidRPr="003A102A">
        <w:rPr>
          <w:rStyle w:val="Strong"/>
          <w:rFonts w:asciiTheme="majorHAnsi" w:hAnsiTheme="majorHAnsi" w:cstheme="majorHAnsi"/>
          <w:b w:val="0"/>
          <w:color w:val="FF0000"/>
        </w:rPr>
        <w:t>’s</w:t>
      </w:r>
      <w:r w:rsidR="00A1168B" w:rsidRPr="003A102A">
        <w:rPr>
          <w:rStyle w:val="Strong"/>
          <w:rFonts w:asciiTheme="majorHAnsi" w:hAnsiTheme="majorHAnsi" w:cstheme="majorHAnsi"/>
          <w:b w:val="0"/>
          <w:color w:val="FF0000"/>
        </w:rPr>
        <w:t>]</w:t>
      </w:r>
      <w:r w:rsidRPr="003A102A">
        <w:rPr>
          <w:rStyle w:val="Strong"/>
          <w:rFonts w:asciiTheme="majorHAnsi" w:hAnsiTheme="majorHAnsi" w:cstheme="majorHAnsi"/>
          <w:b w:val="0"/>
          <w:color w:val="FF0000"/>
        </w:rPr>
        <w:t xml:space="preserve"> </w:t>
      </w:r>
      <w:r w:rsidRPr="003A102A">
        <w:rPr>
          <w:rStyle w:val="Strong"/>
          <w:rFonts w:asciiTheme="majorHAnsi" w:hAnsiTheme="majorHAnsi" w:cstheme="majorHAnsi"/>
          <w:b w:val="0"/>
        </w:rPr>
        <w:t>UC journal</w:t>
      </w:r>
    </w:p>
    <w:p w14:paraId="548CF727" w14:textId="3ECD4CB8" w:rsidR="00845893" w:rsidRPr="003A102A" w:rsidRDefault="00A1168B" w:rsidP="00F91BEF">
      <w:pPr>
        <w:pStyle w:val="NormalWeb"/>
        <w:numPr>
          <w:ilvl w:val="0"/>
          <w:numId w:val="13"/>
        </w:numPr>
        <w:spacing w:before="30" w:beforeAutospacing="0" w:after="30" w:afterAutospacing="0" w:line="360" w:lineRule="auto"/>
        <w:rPr>
          <w:rStyle w:val="Strong"/>
          <w:rFonts w:asciiTheme="majorHAnsi" w:hAnsiTheme="majorHAnsi" w:cstheme="majorHAnsi"/>
          <w:b w:val="0"/>
        </w:rPr>
      </w:pPr>
      <w:r w:rsidRPr="003A102A">
        <w:rPr>
          <w:rStyle w:val="Strong"/>
          <w:rFonts w:asciiTheme="majorHAnsi" w:hAnsiTheme="majorHAnsi" w:cstheme="majorHAnsi"/>
          <w:b w:val="0"/>
          <w:color w:val="FF0000"/>
        </w:rPr>
        <w:t>[</w:t>
      </w:r>
      <w:r w:rsidR="009246B3">
        <w:rPr>
          <w:rStyle w:val="Strong"/>
          <w:rFonts w:asciiTheme="majorHAnsi" w:hAnsiTheme="majorHAnsi" w:cstheme="majorHAnsi"/>
          <w:b w:val="0"/>
          <w:color w:val="FF0000"/>
        </w:rPr>
        <w:t>claiming initial</w:t>
      </w:r>
      <w:r w:rsidR="00845893" w:rsidRPr="003A102A">
        <w:rPr>
          <w:rStyle w:val="Strong"/>
          <w:rFonts w:asciiTheme="majorHAnsi" w:hAnsiTheme="majorHAnsi" w:cstheme="majorHAnsi"/>
          <w:b w:val="0"/>
          <w:color w:val="FF0000"/>
        </w:rPr>
        <w:t>’s</w:t>
      </w:r>
      <w:r w:rsidRPr="003A102A">
        <w:rPr>
          <w:rStyle w:val="Strong"/>
          <w:rFonts w:asciiTheme="majorHAnsi" w:hAnsiTheme="majorHAnsi" w:cstheme="majorHAnsi"/>
          <w:b w:val="0"/>
          <w:color w:val="FF0000"/>
        </w:rPr>
        <w:t>]</w:t>
      </w:r>
      <w:r w:rsidR="00845893" w:rsidRPr="003A102A">
        <w:rPr>
          <w:rStyle w:val="Strong"/>
          <w:rFonts w:asciiTheme="majorHAnsi" w:hAnsiTheme="majorHAnsi" w:cstheme="majorHAnsi"/>
          <w:b w:val="0"/>
          <w:color w:val="FF0000"/>
        </w:rPr>
        <w:t xml:space="preserve"> </w:t>
      </w:r>
      <w:r w:rsidR="00845893" w:rsidRPr="003A102A">
        <w:rPr>
          <w:rStyle w:val="Strong"/>
          <w:rFonts w:asciiTheme="majorHAnsi" w:hAnsiTheme="majorHAnsi" w:cstheme="majorHAnsi"/>
          <w:b w:val="0"/>
        </w:rPr>
        <w:t>signed authority</w:t>
      </w:r>
    </w:p>
    <w:p w14:paraId="44F72E31" w14:textId="77777777" w:rsidR="00A1168B" w:rsidRPr="003A102A" w:rsidRDefault="00A1168B" w:rsidP="00F91BEF">
      <w:pPr>
        <w:pStyle w:val="NormalWeb"/>
        <w:spacing w:before="30" w:beforeAutospacing="0" w:after="30" w:afterAutospacing="0" w:line="360" w:lineRule="auto"/>
        <w:rPr>
          <w:rStyle w:val="Strong"/>
          <w:rFonts w:asciiTheme="majorHAnsi" w:hAnsiTheme="majorHAnsi" w:cstheme="majorHAnsi"/>
        </w:rPr>
      </w:pPr>
    </w:p>
    <w:p w14:paraId="1197C751" w14:textId="6EB23063" w:rsidR="00B16CE0" w:rsidRPr="003A102A" w:rsidRDefault="00B16CE0" w:rsidP="00F91BEF">
      <w:pPr>
        <w:pStyle w:val="NormalWeb"/>
        <w:spacing w:before="30" w:beforeAutospacing="0" w:after="30" w:afterAutospacing="0" w:line="360" w:lineRule="auto"/>
        <w:rPr>
          <w:rStyle w:val="Strong"/>
          <w:rFonts w:asciiTheme="majorHAnsi" w:hAnsiTheme="majorHAnsi" w:cstheme="majorHAnsi"/>
        </w:rPr>
      </w:pPr>
      <w:r w:rsidRPr="003A102A">
        <w:rPr>
          <w:rStyle w:val="Strong"/>
          <w:rFonts w:asciiTheme="majorHAnsi" w:hAnsiTheme="majorHAnsi" w:cstheme="majorHAnsi"/>
        </w:rPr>
        <w:t>ADR proposals</w:t>
      </w:r>
    </w:p>
    <w:p w14:paraId="06C63995" w14:textId="77777777" w:rsidR="00B16CE0" w:rsidRPr="003A102A" w:rsidRDefault="00B16CE0" w:rsidP="00F91BEF">
      <w:pPr>
        <w:pStyle w:val="NormalWeb"/>
        <w:spacing w:before="30" w:beforeAutospacing="0" w:after="30" w:afterAutospacing="0" w:line="360" w:lineRule="auto"/>
        <w:rPr>
          <w:rStyle w:val="Strong"/>
          <w:rFonts w:asciiTheme="majorHAnsi" w:hAnsiTheme="majorHAnsi" w:cstheme="majorHAnsi"/>
          <w:b w:val="0"/>
        </w:rPr>
      </w:pPr>
      <w:r w:rsidRPr="003A102A">
        <w:rPr>
          <w:rStyle w:val="Strong"/>
          <w:rFonts w:asciiTheme="majorHAnsi" w:hAnsiTheme="majorHAnsi" w:cstheme="majorHAnsi"/>
          <w:b w:val="0"/>
        </w:rPr>
        <w:t xml:space="preserve">Please confirm in your reply whether the Defendant is willing to consider alternative dispute resolution.  </w:t>
      </w:r>
    </w:p>
    <w:p w14:paraId="63DBE67E" w14:textId="77777777" w:rsidR="00A1168B" w:rsidRPr="003A102A" w:rsidRDefault="00A1168B" w:rsidP="00F91BEF">
      <w:pPr>
        <w:pStyle w:val="NormalWeb"/>
        <w:spacing w:before="30" w:beforeAutospacing="0" w:after="30" w:afterAutospacing="0" w:line="360" w:lineRule="auto"/>
        <w:rPr>
          <w:rStyle w:val="Strong"/>
          <w:rFonts w:asciiTheme="majorHAnsi" w:hAnsiTheme="majorHAnsi" w:cstheme="majorHAnsi"/>
        </w:rPr>
      </w:pPr>
    </w:p>
    <w:p w14:paraId="7D9BC3B8" w14:textId="77777777" w:rsidR="00B16CE0" w:rsidRPr="003A102A" w:rsidRDefault="00B16CE0" w:rsidP="00F91BEF">
      <w:pPr>
        <w:pStyle w:val="NormalWeb"/>
        <w:spacing w:before="30" w:beforeAutospacing="0" w:after="30" w:afterAutospacing="0" w:line="360" w:lineRule="auto"/>
        <w:jc w:val="both"/>
        <w:rPr>
          <w:rFonts w:asciiTheme="majorHAnsi" w:hAnsiTheme="majorHAnsi" w:cstheme="majorHAnsi"/>
        </w:rPr>
      </w:pPr>
      <w:r w:rsidRPr="003A102A">
        <w:rPr>
          <w:rStyle w:val="Strong"/>
          <w:rFonts w:asciiTheme="majorHAnsi" w:hAnsiTheme="majorHAnsi" w:cstheme="majorHAnsi"/>
        </w:rPr>
        <w:t>The address for reply and service of court documents</w:t>
      </w:r>
    </w:p>
    <w:p w14:paraId="5BB06BB1" w14:textId="402259CE" w:rsidR="00B16CE0" w:rsidRPr="003A102A" w:rsidRDefault="00A1168B" w:rsidP="00F91BEF">
      <w:pPr>
        <w:pStyle w:val="NormalWeb"/>
        <w:spacing w:before="30" w:beforeAutospacing="0" w:after="30" w:afterAutospacing="0" w:line="360" w:lineRule="auto"/>
        <w:rPr>
          <w:rStyle w:val="Strong"/>
          <w:rFonts w:asciiTheme="majorHAnsi" w:hAnsiTheme="majorHAnsi" w:cstheme="majorHAnsi"/>
          <w:b w:val="0"/>
          <w:color w:val="FF0000"/>
        </w:rPr>
      </w:pPr>
      <w:r w:rsidRPr="003A102A">
        <w:rPr>
          <w:rStyle w:val="Strong"/>
          <w:rFonts w:asciiTheme="majorHAnsi" w:hAnsiTheme="majorHAnsi" w:cstheme="majorHAnsi"/>
          <w:b w:val="0"/>
          <w:color w:val="FF0000"/>
        </w:rPr>
        <w:t xml:space="preserve">[advice agency name address and email] </w:t>
      </w:r>
    </w:p>
    <w:p w14:paraId="7AA1E9CB" w14:textId="77777777" w:rsidR="00B16CE0" w:rsidRPr="003A102A" w:rsidRDefault="00B16CE0" w:rsidP="00F91BEF">
      <w:pPr>
        <w:pStyle w:val="NormalWeb"/>
        <w:spacing w:before="30" w:beforeAutospacing="0" w:after="30" w:afterAutospacing="0" w:line="360" w:lineRule="auto"/>
        <w:jc w:val="both"/>
        <w:rPr>
          <w:rStyle w:val="Strong"/>
          <w:rFonts w:asciiTheme="majorHAnsi" w:hAnsiTheme="majorHAnsi" w:cstheme="majorHAnsi"/>
        </w:rPr>
      </w:pPr>
    </w:p>
    <w:p w14:paraId="264A04FF" w14:textId="77777777" w:rsidR="00B16CE0" w:rsidRPr="003A102A" w:rsidRDefault="00B16CE0" w:rsidP="00F91BEF">
      <w:pPr>
        <w:pStyle w:val="NormalWeb"/>
        <w:spacing w:before="30" w:beforeAutospacing="0" w:after="30" w:afterAutospacing="0" w:line="360" w:lineRule="auto"/>
        <w:jc w:val="both"/>
        <w:rPr>
          <w:rFonts w:asciiTheme="majorHAnsi" w:hAnsiTheme="majorHAnsi" w:cstheme="majorHAnsi"/>
        </w:rPr>
      </w:pPr>
      <w:r w:rsidRPr="003A102A">
        <w:rPr>
          <w:rStyle w:val="Strong"/>
          <w:rFonts w:asciiTheme="majorHAnsi" w:hAnsiTheme="majorHAnsi" w:cstheme="majorHAnsi"/>
        </w:rPr>
        <w:t>Proposed reply date</w:t>
      </w:r>
    </w:p>
    <w:p w14:paraId="00AE77BE" w14:textId="3D88739A" w:rsidR="00434EA6" w:rsidRPr="003A102A" w:rsidRDefault="00434EA6" w:rsidP="00F91BEF">
      <w:pPr>
        <w:pStyle w:val="NormalWeb"/>
        <w:spacing w:before="30" w:beforeAutospacing="0" w:after="30" w:afterAutospacing="0" w:line="360" w:lineRule="auto"/>
        <w:jc w:val="both"/>
        <w:rPr>
          <w:rStyle w:val="Strong"/>
          <w:rFonts w:asciiTheme="majorHAnsi" w:hAnsiTheme="majorHAnsi" w:cstheme="majorHAnsi"/>
        </w:rPr>
      </w:pPr>
      <w:r w:rsidRPr="003A102A">
        <w:rPr>
          <w:rStyle w:val="Strong"/>
          <w:rFonts w:asciiTheme="majorHAnsi" w:hAnsiTheme="majorHAnsi" w:cstheme="majorHAnsi"/>
          <w:b w:val="0"/>
        </w:rPr>
        <w:t xml:space="preserve">Due to the urgency of this </w:t>
      </w:r>
      <w:proofErr w:type="gramStart"/>
      <w:r w:rsidRPr="003A102A">
        <w:rPr>
          <w:rStyle w:val="Strong"/>
          <w:rFonts w:asciiTheme="majorHAnsi" w:hAnsiTheme="majorHAnsi" w:cstheme="majorHAnsi"/>
          <w:b w:val="0"/>
        </w:rPr>
        <w:t>matter</w:t>
      </w:r>
      <w:proofErr w:type="gramEnd"/>
      <w:r w:rsidRPr="003A102A">
        <w:rPr>
          <w:rStyle w:val="Strong"/>
          <w:rFonts w:asciiTheme="majorHAnsi" w:hAnsiTheme="majorHAnsi" w:cstheme="majorHAnsi"/>
          <w:b w:val="0"/>
        </w:rPr>
        <w:t xml:space="preserve"> we expect a reply promptly and in any event no later than</w:t>
      </w:r>
      <w:r w:rsidR="00A1168B" w:rsidRPr="003A102A">
        <w:rPr>
          <w:rStyle w:val="Strong"/>
          <w:rFonts w:asciiTheme="majorHAnsi" w:hAnsiTheme="majorHAnsi" w:cstheme="majorHAnsi"/>
          <w:b w:val="0"/>
        </w:rPr>
        <w:t xml:space="preserve"> </w:t>
      </w:r>
      <w:r w:rsidR="00A1168B" w:rsidRPr="003A102A">
        <w:rPr>
          <w:rStyle w:val="Strong"/>
          <w:rFonts w:asciiTheme="majorHAnsi" w:hAnsiTheme="majorHAnsi" w:cstheme="majorHAnsi"/>
          <w:b w:val="0"/>
          <w:color w:val="FF0000"/>
        </w:rPr>
        <w:t xml:space="preserve">[date] </w:t>
      </w:r>
      <w:r w:rsidR="00655445" w:rsidRPr="003A102A">
        <w:rPr>
          <w:rStyle w:val="Strong"/>
          <w:rFonts w:asciiTheme="majorHAnsi" w:hAnsiTheme="majorHAnsi" w:cstheme="majorHAnsi"/>
          <w:b w:val="0"/>
        </w:rPr>
        <w:t>(14 days)</w:t>
      </w:r>
      <w:r w:rsidR="00655445" w:rsidRPr="003A102A">
        <w:rPr>
          <w:rStyle w:val="Strong"/>
          <w:rFonts w:asciiTheme="majorHAnsi" w:hAnsiTheme="majorHAnsi" w:cstheme="majorHAnsi"/>
        </w:rPr>
        <w:t xml:space="preserve">. </w:t>
      </w:r>
      <w:r w:rsidR="001E77C6" w:rsidRPr="003A102A">
        <w:rPr>
          <w:rStyle w:val="Strong"/>
          <w:rFonts w:asciiTheme="majorHAnsi" w:hAnsiTheme="majorHAnsi" w:cstheme="majorHAnsi"/>
          <w:b w:val="0"/>
        </w:rPr>
        <w:t xml:space="preserve">Should we not have received a reply by this time </w:t>
      </w:r>
      <w:r w:rsidR="009246B3">
        <w:rPr>
          <w:rStyle w:val="Strong"/>
          <w:rFonts w:asciiTheme="majorHAnsi" w:hAnsiTheme="majorHAnsi" w:cstheme="majorHAnsi"/>
          <w:b w:val="0"/>
        </w:rPr>
        <w:t xml:space="preserve">our client will seek representation to </w:t>
      </w:r>
      <w:r w:rsidR="001E77C6" w:rsidRPr="003A102A">
        <w:rPr>
          <w:rStyle w:val="Strong"/>
          <w:rFonts w:asciiTheme="majorHAnsi" w:hAnsiTheme="majorHAnsi" w:cstheme="majorHAnsi"/>
          <w:b w:val="0"/>
        </w:rPr>
        <w:t xml:space="preserve">issue proceedings for judicial review without further notice to you. </w:t>
      </w:r>
    </w:p>
    <w:p w14:paraId="1256F254" w14:textId="77777777" w:rsidR="00A1168B" w:rsidRPr="003A102A" w:rsidRDefault="00A1168B" w:rsidP="00F91BEF">
      <w:pPr>
        <w:spacing w:before="30" w:after="30" w:line="360" w:lineRule="auto"/>
        <w:rPr>
          <w:rFonts w:asciiTheme="majorHAnsi" w:hAnsiTheme="majorHAnsi" w:cstheme="majorHAnsi"/>
        </w:rPr>
      </w:pPr>
    </w:p>
    <w:p w14:paraId="34EC5141" w14:textId="6BED86BD" w:rsidR="00B16CE0" w:rsidRPr="003A102A" w:rsidRDefault="00B16CE0" w:rsidP="00F91BEF">
      <w:pPr>
        <w:spacing w:before="30" w:after="30" w:line="360" w:lineRule="auto"/>
        <w:rPr>
          <w:rFonts w:asciiTheme="majorHAnsi" w:hAnsiTheme="majorHAnsi" w:cstheme="majorHAnsi"/>
        </w:rPr>
      </w:pPr>
      <w:r w:rsidRPr="003A102A">
        <w:rPr>
          <w:rFonts w:asciiTheme="majorHAnsi" w:hAnsiTheme="majorHAnsi" w:cstheme="majorHAnsi"/>
        </w:rPr>
        <w:t>Yours faithfully</w:t>
      </w:r>
    </w:p>
    <w:p w14:paraId="014F0D21" w14:textId="18E23120" w:rsidR="00B16CE0" w:rsidRPr="003A102A" w:rsidRDefault="00B16CE0" w:rsidP="00F91BEF">
      <w:pPr>
        <w:spacing w:before="30" w:after="30" w:line="360" w:lineRule="auto"/>
        <w:rPr>
          <w:rFonts w:asciiTheme="majorHAnsi" w:hAnsiTheme="majorHAnsi" w:cstheme="majorHAnsi"/>
        </w:rPr>
        <w:sectPr w:rsidR="00B16CE0" w:rsidRPr="003A102A" w:rsidSect="009D5363">
          <w:footerReference w:type="even" r:id="rId21"/>
          <w:footerReference w:type="default" r:id="rId22"/>
          <w:headerReference w:type="first" r:id="rId23"/>
          <w:pgSz w:w="11906" w:h="16838" w:code="9"/>
          <w:pgMar w:top="1440" w:right="1797" w:bottom="1440" w:left="1701" w:header="709" w:footer="709" w:gutter="0"/>
          <w:paperSrc w:first="261" w:other="260"/>
          <w:pgNumType w:start="1"/>
          <w:cols w:space="708"/>
          <w:titlePg/>
          <w:docGrid w:linePitch="360"/>
        </w:sectPr>
      </w:pPr>
      <w:r w:rsidRPr="003A102A">
        <w:rPr>
          <w:rFonts w:asciiTheme="majorHAnsi" w:hAnsiTheme="majorHAnsi" w:cstheme="majorHAnsi"/>
          <w:b/>
        </w:rPr>
        <w:br/>
      </w:r>
      <w:r w:rsidRPr="003A102A">
        <w:rPr>
          <w:rFonts w:asciiTheme="majorHAnsi" w:hAnsiTheme="majorHAnsi" w:cstheme="majorHAnsi"/>
        </w:rPr>
        <w:t>Enc</w:t>
      </w:r>
      <w:r w:rsidR="00A1168B" w:rsidRPr="003A102A">
        <w:rPr>
          <w:rFonts w:asciiTheme="majorHAnsi" w:hAnsiTheme="majorHAnsi" w:cstheme="majorHAnsi"/>
        </w:rPr>
        <w:t xml:space="preserve">. </w:t>
      </w:r>
    </w:p>
    <w:p w14:paraId="2AF403B5" w14:textId="5C510479" w:rsidR="00655445" w:rsidRPr="00F91BEF" w:rsidRDefault="00655445" w:rsidP="00F91BEF">
      <w:pPr>
        <w:spacing w:before="30" w:after="30" w:line="360" w:lineRule="auto"/>
        <w:rPr>
          <w:rFonts w:asciiTheme="majorHAnsi" w:hAnsiTheme="majorHAnsi" w:cstheme="majorHAnsi"/>
        </w:rPr>
      </w:pPr>
    </w:p>
    <w:sectPr w:rsidR="00655445" w:rsidRPr="00F91BEF" w:rsidSect="00B16CE0">
      <w:footerReference w:type="even" r:id="rId24"/>
      <w:footerReference w:type="default" r:id="rId25"/>
      <w:type w:val="continuous"/>
      <w:pgSz w:w="11906" w:h="16838" w:code="9"/>
      <w:pgMar w:top="1440" w:right="1797" w:bottom="1440" w:left="1797" w:header="709" w:footer="709" w:gutter="0"/>
      <w:paperSrc w:first="261"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71E53" w14:textId="77777777" w:rsidR="002C29F6" w:rsidRDefault="002C29F6">
      <w:r>
        <w:separator/>
      </w:r>
    </w:p>
  </w:endnote>
  <w:endnote w:type="continuationSeparator" w:id="0">
    <w:p w14:paraId="77942DD8" w14:textId="77777777" w:rsidR="002C29F6" w:rsidRDefault="002C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BC26C" w14:textId="77777777" w:rsidR="00B16CE0" w:rsidRDefault="0069424E" w:rsidP="00203E55">
    <w:pPr>
      <w:pStyle w:val="Footer"/>
      <w:framePr w:wrap="around" w:vAnchor="text" w:hAnchor="margin" w:xAlign="center" w:y="1"/>
      <w:rPr>
        <w:rStyle w:val="PageNumber"/>
      </w:rPr>
    </w:pPr>
    <w:r>
      <w:rPr>
        <w:rStyle w:val="PageNumber"/>
      </w:rPr>
      <w:fldChar w:fldCharType="begin"/>
    </w:r>
    <w:r w:rsidR="00B16CE0">
      <w:rPr>
        <w:rStyle w:val="PageNumber"/>
      </w:rPr>
      <w:instrText xml:space="preserve">PAGE  </w:instrText>
    </w:r>
    <w:r>
      <w:rPr>
        <w:rStyle w:val="PageNumber"/>
      </w:rPr>
      <w:fldChar w:fldCharType="separate"/>
    </w:r>
    <w:r w:rsidR="00B16CE0">
      <w:rPr>
        <w:rStyle w:val="PageNumber"/>
        <w:noProof/>
      </w:rPr>
      <w:t>1</w:t>
    </w:r>
    <w:r>
      <w:rPr>
        <w:rStyle w:val="PageNumber"/>
      </w:rPr>
      <w:fldChar w:fldCharType="end"/>
    </w:r>
  </w:p>
  <w:p w14:paraId="597E6494" w14:textId="77777777" w:rsidR="00B16CE0" w:rsidRDefault="00B16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9244A" w14:textId="16451900" w:rsidR="00B16CE0" w:rsidRDefault="0069424E" w:rsidP="00203E55">
    <w:pPr>
      <w:pStyle w:val="Footer"/>
      <w:framePr w:wrap="around" w:vAnchor="text" w:hAnchor="margin" w:xAlign="center" w:y="1"/>
      <w:rPr>
        <w:rStyle w:val="PageNumber"/>
      </w:rPr>
    </w:pPr>
    <w:r>
      <w:rPr>
        <w:rStyle w:val="PageNumber"/>
      </w:rPr>
      <w:fldChar w:fldCharType="begin"/>
    </w:r>
    <w:r w:rsidR="00B16CE0">
      <w:rPr>
        <w:rStyle w:val="PageNumber"/>
      </w:rPr>
      <w:instrText xml:space="preserve">PAGE  </w:instrText>
    </w:r>
    <w:r>
      <w:rPr>
        <w:rStyle w:val="PageNumber"/>
      </w:rPr>
      <w:fldChar w:fldCharType="separate"/>
    </w:r>
    <w:r w:rsidR="00C17BBD">
      <w:rPr>
        <w:rStyle w:val="PageNumber"/>
        <w:noProof/>
      </w:rPr>
      <w:t>9</w:t>
    </w:r>
    <w:r>
      <w:rPr>
        <w:rStyle w:val="PageNumber"/>
      </w:rPr>
      <w:fldChar w:fldCharType="end"/>
    </w:r>
  </w:p>
  <w:p w14:paraId="1A622073" w14:textId="77777777" w:rsidR="00B16CE0" w:rsidRDefault="00B16C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8E2DA" w14:textId="77777777" w:rsidR="00050FC6" w:rsidRDefault="0069424E" w:rsidP="00203E55">
    <w:pPr>
      <w:pStyle w:val="Footer"/>
      <w:framePr w:wrap="around" w:vAnchor="text" w:hAnchor="margin" w:xAlign="center" w:y="1"/>
      <w:rPr>
        <w:rStyle w:val="PageNumber"/>
      </w:rPr>
    </w:pPr>
    <w:r>
      <w:rPr>
        <w:rStyle w:val="PageNumber"/>
      </w:rPr>
      <w:fldChar w:fldCharType="begin"/>
    </w:r>
    <w:r w:rsidR="00050FC6">
      <w:rPr>
        <w:rStyle w:val="PageNumber"/>
      </w:rPr>
      <w:instrText xml:space="preserve">PAGE  </w:instrText>
    </w:r>
    <w:r>
      <w:rPr>
        <w:rStyle w:val="PageNumber"/>
      </w:rPr>
      <w:fldChar w:fldCharType="end"/>
    </w:r>
  </w:p>
  <w:p w14:paraId="51137A65" w14:textId="77777777" w:rsidR="00050FC6" w:rsidRDefault="00050F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CCB68" w14:textId="77777777" w:rsidR="00050FC6" w:rsidRDefault="0069424E" w:rsidP="00203E55">
    <w:pPr>
      <w:pStyle w:val="Footer"/>
      <w:framePr w:wrap="around" w:vAnchor="text" w:hAnchor="margin" w:xAlign="center" w:y="1"/>
      <w:rPr>
        <w:rStyle w:val="PageNumber"/>
      </w:rPr>
    </w:pPr>
    <w:r>
      <w:rPr>
        <w:rStyle w:val="PageNumber"/>
      </w:rPr>
      <w:fldChar w:fldCharType="begin"/>
    </w:r>
    <w:r w:rsidR="00050FC6">
      <w:rPr>
        <w:rStyle w:val="PageNumber"/>
      </w:rPr>
      <w:instrText xml:space="preserve">PAGE  </w:instrText>
    </w:r>
    <w:r>
      <w:rPr>
        <w:rStyle w:val="PageNumber"/>
      </w:rPr>
      <w:fldChar w:fldCharType="separate"/>
    </w:r>
    <w:r w:rsidR="00004468">
      <w:rPr>
        <w:rStyle w:val="PageNumber"/>
        <w:noProof/>
      </w:rPr>
      <w:t>11</w:t>
    </w:r>
    <w:r>
      <w:rPr>
        <w:rStyle w:val="PageNumber"/>
      </w:rPr>
      <w:fldChar w:fldCharType="end"/>
    </w:r>
  </w:p>
  <w:p w14:paraId="73742B9F" w14:textId="77777777" w:rsidR="00050FC6" w:rsidRDefault="00050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A36B0" w14:textId="77777777" w:rsidR="002C29F6" w:rsidRDefault="002C29F6">
      <w:r>
        <w:separator/>
      </w:r>
    </w:p>
  </w:footnote>
  <w:footnote w:type="continuationSeparator" w:id="0">
    <w:p w14:paraId="2E6646BA" w14:textId="77777777" w:rsidR="002C29F6" w:rsidRDefault="002C29F6">
      <w:r>
        <w:continuationSeparator/>
      </w:r>
    </w:p>
  </w:footnote>
  <w:footnote w:id="1">
    <w:p w14:paraId="134F95F0" w14:textId="77777777" w:rsidR="00FE536F" w:rsidRPr="007D6C68" w:rsidRDefault="00FE536F" w:rsidP="00FE536F">
      <w:pPr>
        <w:pStyle w:val="FootnoteText"/>
        <w:rPr>
          <w:rFonts w:asciiTheme="majorHAnsi" w:hAnsiTheme="majorHAnsi" w:cstheme="majorHAnsi"/>
          <w:lang w:val="en-US"/>
        </w:rPr>
      </w:pPr>
      <w:r w:rsidRPr="007D6C68">
        <w:rPr>
          <w:rStyle w:val="FootnoteReference"/>
          <w:rFonts w:asciiTheme="majorHAnsi" w:hAnsiTheme="majorHAnsi" w:cstheme="majorHAnsi"/>
        </w:rPr>
        <w:footnoteRef/>
      </w:r>
      <w:r w:rsidRPr="007D6C68">
        <w:rPr>
          <w:rFonts w:asciiTheme="majorHAnsi" w:hAnsiTheme="majorHAnsi" w:cstheme="majorHAnsi"/>
        </w:rPr>
        <w:t xml:space="preserve"> assets.publishing.service.gov.uk/media/657c891d83ba380013e1b66c/List-of-Authorised-Government-Departments-under-s.17-Crown-Proceedings-Act-1947-15.12.2023.pdf</w:t>
      </w:r>
    </w:p>
  </w:footnote>
  <w:footnote w:id="2">
    <w:p w14:paraId="6F37C49E" w14:textId="77777777" w:rsidR="00FE536F" w:rsidRPr="00F8134F" w:rsidRDefault="00FE536F" w:rsidP="00FE536F">
      <w:pPr>
        <w:pStyle w:val="FootnoteText"/>
        <w:rPr>
          <w:rFonts w:asciiTheme="majorHAnsi" w:hAnsiTheme="majorHAnsi" w:cstheme="majorHAnsi"/>
          <w:lang w:val="en-US"/>
        </w:rPr>
      </w:pPr>
      <w:r w:rsidRPr="007D6C68">
        <w:rPr>
          <w:rStyle w:val="FootnoteReference"/>
          <w:rFonts w:asciiTheme="majorHAnsi" w:hAnsiTheme="majorHAnsi" w:cstheme="majorHAnsi"/>
        </w:rPr>
        <w:footnoteRef/>
      </w:r>
      <w:r w:rsidRPr="007D6C68">
        <w:rPr>
          <w:rFonts w:asciiTheme="majorHAnsi" w:hAnsiTheme="majorHAnsi" w:cstheme="majorHAnsi"/>
        </w:rPr>
        <w:t xml:space="preserve"> gov.uk/government/organisations/government-legal-department</w:t>
      </w:r>
    </w:p>
  </w:footnote>
  <w:footnote w:id="3">
    <w:p w14:paraId="6348E23E" w14:textId="3AB2F2FD" w:rsidR="00E23EB4" w:rsidRPr="00F91BEF" w:rsidRDefault="00E23EB4" w:rsidP="00E23EB4">
      <w:pPr>
        <w:pStyle w:val="FootnoteText"/>
        <w:rPr>
          <w:rFonts w:asciiTheme="majorHAnsi" w:hAnsiTheme="majorHAnsi" w:cstheme="majorHAnsi"/>
        </w:rPr>
      </w:pPr>
      <w:r w:rsidRPr="00F91BEF">
        <w:rPr>
          <w:rStyle w:val="FootnoteReference"/>
          <w:rFonts w:asciiTheme="majorHAnsi" w:hAnsiTheme="majorHAnsi" w:cstheme="majorHAnsi"/>
        </w:rPr>
        <w:footnoteRef/>
      </w:r>
      <w:r w:rsidRPr="00F91BEF">
        <w:rPr>
          <w:rFonts w:asciiTheme="majorHAnsi" w:hAnsiTheme="majorHAnsi" w:cstheme="majorHAnsi"/>
        </w:rPr>
        <w:t>assets.publishing.service.gov.uk/government/uploads/system/uploads/attachment_data/file/185958/ssac-universal-credit-report.pdf</w:t>
      </w:r>
    </w:p>
  </w:footnote>
  <w:footnote w:id="4">
    <w:p w14:paraId="07651F7B" w14:textId="3BF8830A" w:rsidR="00004468" w:rsidRPr="00F91BEF" w:rsidRDefault="00004468" w:rsidP="00F91BEF">
      <w:pPr>
        <w:pStyle w:val="NormalWeb"/>
        <w:spacing w:before="120" w:beforeAutospacing="0" w:after="0" w:afterAutospacing="0" w:line="360" w:lineRule="auto"/>
        <w:rPr>
          <w:rStyle w:val="Strong"/>
          <w:rFonts w:asciiTheme="majorHAnsi" w:hAnsiTheme="majorHAnsi" w:cstheme="majorHAnsi"/>
          <w:b w:val="0"/>
          <w:sz w:val="20"/>
          <w:szCs w:val="20"/>
        </w:rPr>
      </w:pPr>
      <w:r w:rsidRPr="00F91BEF">
        <w:rPr>
          <w:rStyle w:val="FootnoteReference"/>
          <w:rFonts w:asciiTheme="majorHAnsi" w:hAnsiTheme="majorHAnsi" w:cstheme="majorHAnsi"/>
          <w:sz w:val="20"/>
          <w:szCs w:val="20"/>
        </w:rPr>
        <w:footnoteRef/>
      </w:r>
      <w:r w:rsidR="00F91BEF">
        <w:rPr>
          <w:rFonts w:asciiTheme="majorHAnsi" w:hAnsiTheme="majorHAnsi" w:cstheme="majorHAnsi"/>
          <w:sz w:val="20"/>
          <w:szCs w:val="20"/>
        </w:rPr>
        <w:t xml:space="preserve"> </w:t>
      </w:r>
      <w:r w:rsidRPr="00F91BEF">
        <w:rPr>
          <w:rFonts w:asciiTheme="majorHAnsi" w:hAnsiTheme="majorHAnsi" w:cstheme="majorHAnsi"/>
          <w:color w:val="404041"/>
          <w:sz w:val="20"/>
          <w:szCs w:val="20"/>
          <w:shd w:val="clear" w:color="auto" w:fill="FFFFFF"/>
        </w:rPr>
        <w:t>Census 2011</w:t>
      </w:r>
    </w:p>
    <w:p w14:paraId="6A2F37F4" w14:textId="192DA6CF" w:rsidR="00004468" w:rsidRDefault="0000446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2E2AC" w14:textId="77777777" w:rsidR="00B16CE0" w:rsidRDefault="00B16CE0" w:rsidP="005D5A14">
    <w:pPr>
      <w:pStyle w:val="Header"/>
      <w:ind w:left="-851"/>
    </w:pPr>
  </w:p>
  <w:p w14:paraId="428EC63D" w14:textId="77777777" w:rsidR="00B16CE0" w:rsidRPr="00B0669C" w:rsidRDefault="00B16CE0" w:rsidP="000340A6">
    <w:pPr>
      <w:pStyle w:val="Header"/>
      <w:ind w:left="-851"/>
    </w:pPr>
  </w:p>
  <w:p w14:paraId="7A57DF68" w14:textId="77777777" w:rsidR="00B16CE0" w:rsidRPr="000340A6" w:rsidRDefault="00B16CE0" w:rsidP="00034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30CC"/>
    <w:multiLevelType w:val="hybridMultilevel"/>
    <w:tmpl w:val="4142158A"/>
    <w:lvl w:ilvl="0" w:tplc="9274D67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933559"/>
    <w:multiLevelType w:val="hybridMultilevel"/>
    <w:tmpl w:val="C5969B62"/>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0D07794A"/>
    <w:multiLevelType w:val="hybridMultilevel"/>
    <w:tmpl w:val="92A665C4"/>
    <w:lvl w:ilvl="0" w:tplc="A790DC6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1F5AA8"/>
    <w:multiLevelType w:val="hybridMultilevel"/>
    <w:tmpl w:val="CCAEE8BA"/>
    <w:lvl w:ilvl="0" w:tplc="0809000F">
      <w:start w:val="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9D20A1"/>
    <w:multiLevelType w:val="hybridMultilevel"/>
    <w:tmpl w:val="F146B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742A73"/>
    <w:multiLevelType w:val="hybridMultilevel"/>
    <w:tmpl w:val="4A6A3148"/>
    <w:lvl w:ilvl="0" w:tplc="FFFFFFFF">
      <w:start w:val="1"/>
      <w:numFmt w:val="decimal"/>
      <w:lvlText w:val="%1."/>
      <w:lvlJc w:val="left"/>
      <w:pPr>
        <w:ind w:left="720" w:hanging="360"/>
      </w:pPr>
      <w:rPr>
        <w:rFonts w:hint="default"/>
      </w:rPr>
    </w:lvl>
    <w:lvl w:ilvl="1" w:tplc="FFFFFFFF">
      <w:start w:val="1"/>
      <w:numFmt w:val="lowerRoman"/>
      <w:lvlText w:val="%2."/>
      <w:lvlJc w:val="right"/>
      <w:pPr>
        <w:ind w:left="873" w:hanging="306"/>
      </w:pPr>
      <w:rPr>
        <w:rFonts w:hint="default"/>
      </w:r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Arial" w:eastAsia="Calibri" w:hAnsi="Arial"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FD559B"/>
    <w:multiLevelType w:val="hybridMultilevel"/>
    <w:tmpl w:val="64E2A8A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4A2D"/>
    <w:multiLevelType w:val="multilevel"/>
    <w:tmpl w:val="B58E99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2E1C2530"/>
    <w:multiLevelType w:val="hybridMultilevel"/>
    <w:tmpl w:val="C55030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0E163C"/>
    <w:multiLevelType w:val="hybridMultilevel"/>
    <w:tmpl w:val="D234CEFA"/>
    <w:lvl w:ilvl="0" w:tplc="3B687564">
      <w:start w:val="1"/>
      <w:numFmt w:val="decimal"/>
      <w:lvlText w:val="%1."/>
      <w:lvlJc w:val="left"/>
      <w:pPr>
        <w:ind w:left="567" w:hanging="567"/>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14441E9"/>
    <w:multiLevelType w:val="hybridMultilevel"/>
    <w:tmpl w:val="73C4A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AC4487"/>
    <w:multiLevelType w:val="hybridMultilevel"/>
    <w:tmpl w:val="EBE444B8"/>
    <w:lvl w:ilvl="0" w:tplc="6486CA0E">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8064D8"/>
    <w:multiLevelType w:val="hybridMultilevel"/>
    <w:tmpl w:val="F3C808B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843B17"/>
    <w:multiLevelType w:val="hybridMultilevel"/>
    <w:tmpl w:val="1C58AACE"/>
    <w:lvl w:ilvl="0" w:tplc="FB6AB416">
      <w:start w:val="21"/>
      <w:numFmt w:val="bullet"/>
      <w:lvlText w:val="-"/>
      <w:lvlJc w:val="left"/>
      <w:pPr>
        <w:ind w:left="1800" w:hanging="360"/>
      </w:pPr>
      <w:rPr>
        <w:rFonts w:ascii="Calibri Light" w:eastAsia="Times New Roman" w:hAnsi="Calibri Light"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F2878BD"/>
    <w:multiLevelType w:val="hybridMultilevel"/>
    <w:tmpl w:val="2264E1F2"/>
    <w:lvl w:ilvl="0" w:tplc="83F262A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934C78"/>
    <w:multiLevelType w:val="hybridMultilevel"/>
    <w:tmpl w:val="D04C72BA"/>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17">
      <w:start w:val="1"/>
      <w:numFmt w:val="lowerLetter"/>
      <w:lvlText w:val="%4)"/>
      <w:lvlJc w:val="left"/>
      <w:pPr>
        <w:ind w:left="785"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56C33BC1"/>
    <w:multiLevelType w:val="hybridMultilevel"/>
    <w:tmpl w:val="2DD25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242DF1"/>
    <w:multiLevelType w:val="hybridMultilevel"/>
    <w:tmpl w:val="6606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8602B5"/>
    <w:multiLevelType w:val="hybridMultilevel"/>
    <w:tmpl w:val="950C76BE"/>
    <w:lvl w:ilvl="0" w:tplc="4522809E">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A9408D"/>
    <w:multiLevelType w:val="hybridMultilevel"/>
    <w:tmpl w:val="3D3A69D6"/>
    <w:lvl w:ilvl="0" w:tplc="A9FCA74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8C17A5"/>
    <w:multiLevelType w:val="hybridMultilevel"/>
    <w:tmpl w:val="BD563260"/>
    <w:lvl w:ilvl="0" w:tplc="6486CA0E">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4571253">
    <w:abstractNumId w:val="20"/>
  </w:num>
  <w:num w:numId="2" w16cid:durableId="1442720108">
    <w:abstractNumId w:val="8"/>
  </w:num>
  <w:num w:numId="3" w16cid:durableId="2036693338">
    <w:abstractNumId w:val="4"/>
  </w:num>
  <w:num w:numId="4" w16cid:durableId="1240821404">
    <w:abstractNumId w:val="13"/>
  </w:num>
  <w:num w:numId="5" w16cid:durableId="437875398">
    <w:abstractNumId w:val="15"/>
  </w:num>
  <w:num w:numId="6" w16cid:durableId="862592386">
    <w:abstractNumId w:val="1"/>
  </w:num>
  <w:num w:numId="7" w16cid:durableId="343820168">
    <w:abstractNumId w:val="5"/>
  </w:num>
  <w:num w:numId="8" w16cid:durableId="1721057049">
    <w:abstractNumId w:val="18"/>
  </w:num>
  <w:num w:numId="9" w16cid:durableId="773980470">
    <w:abstractNumId w:val="11"/>
  </w:num>
  <w:num w:numId="10" w16cid:durableId="1913350530">
    <w:abstractNumId w:val="2"/>
  </w:num>
  <w:num w:numId="11" w16cid:durableId="1136072052">
    <w:abstractNumId w:val="16"/>
  </w:num>
  <w:num w:numId="12" w16cid:durableId="862936446">
    <w:abstractNumId w:val="14"/>
  </w:num>
  <w:num w:numId="13" w16cid:durableId="332151448">
    <w:abstractNumId w:val="10"/>
  </w:num>
  <w:num w:numId="14" w16cid:durableId="160507349">
    <w:abstractNumId w:val="12"/>
  </w:num>
  <w:num w:numId="15" w16cid:durableId="1947500136">
    <w:abstractNumId w:val="3"/>
  </w:num>
  <w:num w:numId="16" w16cid:durableId="1516191052">
    <w:abstractNumId w:val="6"/>
  </w:num>
  <w:num w:numId="17" w16cid:durableId="2026133192">
    <w:abstractNumId w:val="7"/>
  </w:num>
  <w:num w:numId="18" w16cid:durableId="1993370486">
    <w:abstractNumId w:val="19"/>
  </w:num>
  <w:num w:numId="19" w16cid:durableId="208034404">
    <w:abstractNumId w:val="9"/>
  </w:num>
  <w:num w:numId="20" w16cid:durableId="1333140077">
    <w:abstractNumId w:val="0"/>
  </w:num>
  <w:num w:numId="21" w16cid:durableId="168069390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162"/>
    <w:rsid w:val="00004468"/>
    <w:rsid w:val="00023021"/>
    <w:rsid w:val="00030529"/>
    <w:rsid w:val="000340A6"/>
    <w:rsid w:val="00045C8D"/>
    <w:rsid w:val="00050FC6"/>
    <w:rsid w:val="000570CC"/>
    <w:rsid w:val="00063133"/>
    <w:rsid w:val="0006577A"/>
    <w:rsid w:val="00074D7F"/>
    <w:rsid w:val="00082693"/>
    <w:rsid w:val="000847EC"/>
    <w:rsid w:val="00096376"/>
    <w:rsid w:val="000A11F1"/>
    <w:rsid w:val="000A3280"/>
    <w:rsid w:val="000A3C3D"/>
    <w:rsid w:val="000A5DF7"/>
    <w:rsid w:val="000B4F41"/>
    <w:rsid w:val="000C2A09"/>
    <w:rsid w:val="000C40AC"/>
    <w:rsid w:val="000C6EC6"/>
    <w:rsid w:val="000D05C6"/>
    <w:rsid w:val="000D5056"/>
    <w:rsid w:val="000D5282"/>
    <w:rsid w:val="000E3231"/>
    <w:rsid w:val="000E32D8"/>
    <w:rsid w:val="000F655C"/>
    <w:rsid w:val="00103686"/>
    <w:rsid w:val="00117BAD"/>
    <w:rsid w:val="001213C7"/>
    <w:rsid w:val="0012736B"/>
    <w:rsid w:val="0013240B"/>
    <w:rsid w:val="001362AD"/>
    <w:rsid w:val="00141FF5"/>
    <w:rsid w:val="00143383"/>
    <w:rsid w:val="00161495"/>
    <w:rsid w:val="001757B2"/>
    <w:rsid w:val="0018649F"/>
    <w:rsid w:val="00190185"/>
    <w:rsid w:val="00195992"/>
    <w:rsid w:val="00195CA3"/>
    <w:rsid w:val="00195D95"/>
    <w:rsid w:val="00197DB2"/>
    <w:rsid w:val="001A3B19"/>
    <w:rsid w:val="001B60CB"/>
    <w:rsid w:val="001C1C2D"/>
    <w:rsid w:val="001D2F20"/>
    <w:rsid w:val="001E77C6"/>
    <w:rsid w:val="001F06E2"/>
    <w:rsid w:val="001F3AE5"/>
    <w:rsid w:val="001F632B"/>
    <w:rsid w:val="001F691D"/>
    <w:rsid w:val="001F78C8"/>
    <w:rsid w:val="00203721"/>
    <w:rsid w:val="00203E55"/>
    <w:rsid w:val="00213D04"/>
    <w:rsid w:val="002169AC"/>
    <w:rsid w:val="002207CE"/>
    <w:rsid w:val="00222CB0"/>
    <w:rsid w:val="00223616"/>
    <w:rsid w:val="002241BE"/>
    <w:rsid w:val="002272DE"/>
    <w:rsid w:val="002460F5"/>
    <w:rsid w:val="0025450F"/>
    <w:rsid w:val="00260427"/>
    <w:rsid w:val="00263089"/>
    <w:rsid w:val="0026797B"/>
    <w:rsid w:val="00270DB2"/>
    <w:rsid w:val="00270FC4"/>
    <w:rsid w:val="00275484"/>
    <w:rsid w:val="00285B12"/>
    <w:rsid w:val="00296701"/>
    <w:rsid w:val="002B180E"/>
    <w:rsid w:val="002B2528"/>
    <w:rsid w:val="002B4686"/>
    <w:rsid w:val="002B5ACD"/>
    <w:rsid w:val="002C29F6"/>
    <w:rsid w:val="002C78B9"/>
    <w:rsid w:val="002E70C5"/>
    <w:rsid w:val="002F0AC3"/>
    <w:rsid w:val="003012E9"/>
    <w:rsid w:val="00304859"/>
    <w:rsid w:val="003111B5"/>
    <w:rsid w:val="00313013"/>
    <w:rsid w:val="00314989"/>
    <w:rsid w:val="00317576"/>
    <w:rsid w:val="00332788"/>
    <w:rsid w:val="00343BCD"/>
    <w:rsid w:val="00355026"/>
    <w:rsid w:val="00361F6E"/>
    <w:rsid w:val="00374802"/>
    <w:rsid w:val="00390FDA"/>
    <w:rsid w:val="0039176D"/>
    <w:rsid w:val="003A102A"/>
    <w:rsid w:val="003A46FF"/>
    <w:rsid w:val="003A6BEA"/>
    <w:rsid w:val="003B3FED"/>
    <w:rsid w:val="003C0639"/>
    <w:rsid w:val="003C1759"/>
    <w:rsid w:val="003C5F41"/>
    <w:rsid w:val="003C68DD"/>
    <w:rsid w:val="003E793E"/>
    <w:rsid w:val="003F37F7"/>
    <w:rsid w:val="003F4C9C"/>
    <w:rsid w:val="00404FF2"/>
    <w:rsid w:val="00416569"/>
    <w:rsid w:val="00430F60"/>
    <w:rsid w:val="00434EA6"/>
    <w:rsid w:val="00440F84"/>
    <w:rsid w:val="00443A14"/>
    <w:rsid w:val="00444DF5"/>
    <w:rsid w:val="0047422B"/>
    <w:rsid w:val="00475E0C"/>
    <w:rsid w:val="0048085F"/>
    <w:rsid w:val="00481716"/>
    <w:rsid w:val="00483D80"/>
    <w:rsid w:val="004974BE"/>
    <w:rsid w:val="004A39AC"/>
    <w:rsid w:val="004B22BE"/>
    <w:rsid w:val="004B612F"/>
    <w:rsid w:val="004C75A4"/>
    <w:rsid w:val="004D1DBB"/>
    <w:rsid w:val="004D25F9"/>
    <w:rsid w:val="004D51C2"/>
    <w:rsid w:val="004E29FE"/>
    <w:rsid w:val="004E2C3B"/>
    <w:rsid w:val="004E402D"/>
    <w:rsid w:val="004F52C6"/>
    <w:rsid w:val="0050317E"/>
    <w:rsid w:val="00505DA1"/>
    <w:rsid w:val="00512375"/>
    <w:rsid w:val="0051311C"/>
    <w:rsid w:val="00520C02"/>
    <w:rsid w:val="005319D7"/>
    <w:rsid w:val="00534BAC"/>
    <w:rsid w:val="00552470"/>
    <w:rsid w:val="00563162"/>
    <w:rsid w:val="0057416D"/>
    <w:rsid w:val="00580666"/>
    <w:rsid w:val="0058233F"/>
    <w:rsid w:val="00586445"/>
    <w:rsid w:val="005C0C2E"/>
    <w:rsid w:val="005C415A"/>
    <w:rsid w:val="005C5533"/>
    <w:rsid w:val="005D5A14"/>
    <w:rsid w:val="005F24F1"/>
    <w:rsid w:val="005F5CFD"/>
    <w:rsid w:val="005F7626"/>
    <w:rsid w:val="006001C2"/>
    <w:rsid w:val="0060188B"/>
    <w:rsid w:val="00604A61"/>
    <w:rsid w:val="006162B4"/>
    <w:rsid w:val="00622DC4"/>
    <w:rsid w:val="006344B6"/>
    <w:rsid w:val="0064192B"/>
    <w:rsid w:val="00644BCD"/>
    <w:rsid w:val="00653E52"/>
    <w:rsid w:val="00655445"/>
    <w:rsid w:val="00655FCA"/>
    <w:rsid w:val="00656D33"/>
    <w:rsid w:val="00657327"/>
    <w:rsid w:val="006618C0"/>
    <w:rsid w:val="00684043"/>
    <w:rsid w:val="006909D3"/>
    <w:rsid w:val="0069424E"/>
    <w:rsid w:val="006956BD"/>
    <w:rsid w:val="006A3862"/>
    <w:rsid w:val="006C47D2"/>
    <w:rsid w:val="006C7F24"/>
    <w:rsid w:val="006E6751"/>
    <w:rsid w:val="006E70AA"/>
    <w:rsid w:val="006F0EDA"/>
    <w:rsid w:val="006F468B"/>
    <w:rsid w:val="00725312"/>
    <w:rsid w:val="00744E80"/>
    <w:rsid w:val="007454E6"/>
    <w:rsid w:val="0075004B"/>
    <w:rsid w:val="00754E6C"/>
    <w:rsid w:val="00755D9C"/>
    <w:rsid w:val="00765BA2"/>
    <w:rsid w:val="00770AAE"/>
    <w:rsid w:val="00780D41"/>
    <w:rsid w:val="007B2C39"/>
    <w:rsid w:val="007C5D8A"/>
    <w:rsid w:val="007D3FD3"/>
    <w:rsid w:val="007F7F0B"/>
    <w:rsid w:val="00802362"/>
    <w:rsid w:val="008072DA"/>
    <w:rsid w:val="008132B2"/>
    <w:rsid w:val="00815169"/>
    <w:rsid w:val="00815F0A"/>
    <w:rsid w:val="00845893"/>
    <w:rsid w:val="00851925"/>
    <w:rsid w:val="00857005"/>
    <w:rsid w:val="00857438"/>
    <w:rsid w:val="008624EC"/>
    <w:rsid w:val="0086732B"/>
    <w:rsid w:val="00881581"/>
    <w:rsid w:val="00886736"/>
    <w:rsid w:val="00887B83"/>
    <w:rsid w:val="00895071"/>
    <w:rsid w:val="00895B70"/>
    <w:rsid w:val="00897818"/>
    <w:rsid w:val="008C2806"/>
    <w:rsid w:val="008C3EEA"/>
    <w:rsid w:val="008C44C0"/>
    <w:rsid w:val="008D4A74"/>
    <w:rsid w:val="008E22D9"/>
    <w:rsid w:val="008F4AC2"/>
    <w:rsid w:val="008F4EBF"/>
    <w:rsid w:val="009015DA"/>
    <w:rsid w:val="00906D4C"/>
    <w:rsid w:val="009115D9"/>
    <w:rsid w:val="00914DC0"/>
    <w:rsid w:val="009246B3"/>
    <w:rsid w:val="009249FA"/>
    <w:rsid w:val="00924CFB"/>
    <w:rsid w:val="00925459"/>
    <w:rsid w:val="00927841"/>
    <w:rsid w:val="00931E0E"/>
    <w:rsid w:val="00934761"/>
    <w:rsid w:val="00937C0F"/>
    <w:rsid w:val="00950317"/>
    <w:rsid w:val="00962CFE"/>
    <w:rsid w:val="00965F99"/>
    <w:rsid w:val="009705A3"/>
    <w:rsid w:val="00973B00"/>
    <w:rsid w:val="009743D5"/>
    <w:rsid w:val="00981618"/>
    <w:rsid w:val="009843F6"/>
    <w:rsid w:val="00992D95"/>
    <w:rsid w:val="00992F83"/>
    <w:rsid w:val="009B5ABC"/>
    <w:rsid w:val="009C45E5"/>
    <w:rsid w:val="009C7D39"/>
    <w:rsid w:val="009D5363"/>
    <w:rsid w:val="009E136C"/>
    <w:rsid w:val="009E1682"/>
    <w:rsid w:val="009E701F"/>
    <w:rsid w:val="009E717F"/>
    <w:rsid w:val="009F4633"/>
    <w:rsid w:val="00A1168B"/>
    <w:rsid w:val="00A12403"/>
    <w:rsid w:val="00A12D1D"/>
    <w:rsid w:val="00A154BA"/>
    <w:rsid w:val="00A427A7"/>
    <w:rsid w:val="00A560F3"/>
    <w:rsid w:val="00A61D88"/>
    <w:rsid w:val="00A63B66"/>
    <w:rsid w:val="00A71048"/>
    <w:rsid w:val="00A834C4"/>
    <w:rsid w:val="00A855CC"/>
    <w:rsid w:val="00A857AC"/>
    <w:rsid w:val="00A9655F"/>
    <w:rsid w:val="00A97D42"/>
    <w:rsid w:val="00AA751C"/>
    <w:rsid w:val="00AB295F"/>
    <w:rsid w:val="00AD14E5"/>
    <w:rsid w:val="00AD2EB5"/>
    <w:rsid w:val="00AD4359"/>
    <w:rsid w:val="00AE7F0E"/>
    <w:rsid w:val="00AF7C56"/>
    <w:rsid w:val="00B13305"/>
    <w:rsid w:val="00B16CE0"/>
    <w:rsid w:val="00B16FF7"/>
    <w:rsid w:val="00B23516"/>
    <w:rsid w:val="00B52303"/>
    <w:rsid w:val="00B60DA4"/>
    <w:rsid w:val="00B65795"/>
    <w:rsid w:val="00B65D68"/>
    <w:rsid w:val="00B74187"/>
    <w:rsid w:val="00B741F3"/>
    <w:rsid w:val="00B744A9"/>
    <w:rsid w:val="00B74B85"/>
    <w:rsid w:val="00B82438"/>
    <w:rsid w:val="00B85DBD"/>
    <w:rsid w:val="00B95575"/>
    <w:rsid w:val="00BB1A5E"/>
    <w:rsid w:val="00BB5B41"/>
    <w:rsid w:val="00BD0027"/>
    <w:rsid w:val="00BD36F6"/>
    <w:rsid w:val="00BE2E56"/>
    <w:rsid w:val="00BE7E19"/>
    <w:rsid w:val="00C005B3"/>
    <w:rsid w:val="00C110BC"/>
    <w:rsid w:val="00C17BBD"/>
    <w:rsid w:val="00C20883"/>
    <w:rsid w:val="00C22888"/>
    <w:rsid w:val="00C41472"/>
    <w:rsid w:val="00C41577"/>
    <w:rsid w:val="00C41A00"/>
    <w:rsid w:val="00C51C98"/>
    <w:rsid w:val="00C53122"/>
    <w:rsid w:val="00C575DF"/>
    <w:rsid w:val="00C62D6B"/>
    <w:rsid w:val="00C82C4C"/>
    <w:rsid w:val="00C84CF5"/>
    <w:rsid w:val="00C943D2"/>
    <w:rsid w:val="00C97A0F"/>
    <w:rsid w:val="00CB0C1F"/>
    <w:rsid w:val="00CC1D27"/>
    <w:rsid w:val="00CD7B8E"/>
    <w:rsid w:val="00CE08D4"/>
    <w:rsid w:val="00CE28AB"/>
    <w:rsid w:val="00CF4338"/>
    <w:rsid w:val="00CF6291"/>
    <w:rsid w:val="00D0385D"/>
    <w:rsid w:val="00D03F1D"/>
    <w:rsid w:val="00D04987"/>
    <w:rsid w:val="00D07DEB"/>
    <w:rsid w:val="00D17ED5"/>
    <w:rsid w:val="00D20D52"/>
    <w:rsid w:val="00D246FB"/>
    <w:rsid w:val="00D272C8"/>
    <w:rsid w:val="00D35413"/>
    <w:rsid w:val="00D57265"/>
    <w:rsid w:val="00D60F5D"/>
    <w:rsid w:val="00D669E5"/>
    <w:rsid w:val="00D739E8"/>
    <w:rsid w:val="00D73CB6"/>
    <w:rsid w:val="00D85086"/>
    <w:rsid w:val="00DA0539"/>
    <w:rsid w:val="00DA67E1"/>
    <w:rsid w:val="00DA7BA9"/>
    <w:rsid w:val="00DB2728"/>
    <w:rsid w:val="00DB3BDF"/>
    <w:rsid w:val="00DC065B"/>
    <w:rsid w:val="00DC10CA"/>
    <w:rsid w:val="00DC189E"/>
    <w:rsid w:val="00DD1E01"/>
    <w:rsid w:val="00DE1132"/>
    <w:rsid w:val="00DE17F7"/>
    <w:rsid w:val="00DF66B5"/>
    <w:rsid w:val="00E04F19"/>
    <w:rsid w:val="00E14B54"/>
    <w:rsid w:val="00E17B8B"/>
    <w:rsid w:val="00E23EB4"/>
    <w:rsid w:val="00E3222C"/>
    <w:rsid w:val="00E37E7C"/>
    <w:rsid w:val="00E42988"/>
    <w:rsid w:val="00E61AEE"/>
    <w:rsid w:val="00E660DB"/>
    <w:rsid w:val="00E72DA7"/>
    <w:rsid w:val="00E861D6"/>
    <w:rsid w:val="00EB1CD7"/>
    <w:rsid w:val="00EB5519"/>
    <w:rsid w:val="00EC0329"/>
    <w:rsid w:val="00EC4E09"/>
    <w:rsid w:val="00EC7A8A"/>
    <w:rsid w:val="00ED5B0E"/>
    <w:rsid w:val="00EF1B6C"/>
    <w:rsid w:val="00F02249"/>
    <w:rsid w:val="00F0771C"/>
    <w:rsid w:val="00F139E1"/>
    <w:rsid w:val="00F13ABC"/>
    <w:rsid w:val="00F32B04"/>
    <w:rsid w:val="00F40C89"/>
    <w:rsid w:val="00F47EF4"/>
    <w:rsid w:val="00F55CFA"/>
    <w:rsid w:val="00F57532"/>
    <w:rsid w:val="00F71868"/>
    <w:rsid w:val="00F82E53"/>
    <w:rsid w:val="00F91ADA"/>
    <w:rsid w:val="00F91BEF"/>
    <w:rsid w:val="00F928E3"/>
    <w:rsid w:val="00F930E3"/>
    <w:rsid w:val="00FA3C41"/>
    <w:rsid w:val="00FB364E"/>
    <w:rsid w:val="00FB71BF"/>
    <w:rsid w:val="00FC6641"/>
    <w:rsid w:val="00FC73BD"/>
    <w:rsid w:val="00FE536F"/>
    <w:rsid w:val="00FE6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EA0C3"/>
  <w15:docId w15:val="{B0F5C66C-3198-4D6E-AC46-54120BF6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F632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qFormat/>
    <w:rsid w:val="00F32B0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2460F5"/>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link w:val="Heading4Char"/>
    <w:uiPriority w:val="9"/>
    <w:qFormat/>
    <w:rsid w:val="00563162"/>
    <w:pPr>
      <w:spacing w:before="100" w:beforeAutospacing="1" w:after="100" w:afterAutospacing="1"/>
      <w:outlineLvl w:val="3"/>
    </w:pPr>
    <w:rPr>
      <w:b/>
      <w:bCs/>
    </w:rPr>
  </w:style>
  <w:style w:type="paragraph" w:styleId="Heading5">
    <w:name w:val="heading 5"/>
    <w:basedOn w:val="Normal"/>
    <w:link w:val="Heading5Char"/>
    <w:uiPriority w:val="9"/>
    <w:qFormat/>
    <w:rsid w:val="0056316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
    <w:name w:val="Title1"/>
    <w:basedOn w:val="DefaultParagraphFont"/>
    <w:rsid w:val="00563162"/>
  </w:style>
  <w:style w:type="character" w:customStyle="1" w:styleId="sectionitemno">
    <w:name w:val="sectionitemno"/>
    <w:basedOn w:val="DefaultParagraphFont"/>
    <w:rsid w:val="00563162"/>
  </w:style>
  <w:style w:type="paragraph" w:styleId="NormalWeb">
    <w:name w:val="Normal (Web)"/>
    <w:basedOn w:val="Normal"/>
    <w:uiPriority w:val="99"/>
    <w:rsid w:val="00563162"/>
    <w:pPr>
      <w:spacing w:before="100" w:beforeAutospacing="1" w:after="100" w:afterAutospacing="1"/>
    </w:pPr>
  </w:style>
  <w:style w:type="character" w:styleId="Strong">
    <w:name w:val="Strong"/>
    <w:uiPriority w:val="22"/>
    <w:qFormat/>
    <w:rsid w:val="00563162"/>
    <w:rPr>
      <w:b/>
      <w:bCs/>
    </w:rPr>
  </w:style>
  <w:style w:type="character" w:styleId="Emphasis">
    <w:name w:val="Emphasis"/>
    <w:uiPriority w:val="20"/>
    <w:qFormat/>
    <w:rsid w:val="00563162"/>
    <w:rPr>
      <w:i/>
      <w:iCs/>
    </w:rPr>
  </w:style>
  <w:style w:type="paragraph" w:styleId="Footer">
    <w:name w:val="footer"/>
    <w:basedOn w:val="Normal"/>
    <w:rsid w:val="00755D9C"/>
    <w:pPr>
      <w:tabs>
        <w:tab w:val="center" w:pos="4153"/>
        <w:tab w:val="right" w:pos="8306"/>
      </w:tabs>
    </w:pPr>
  </w:style>
  <w:style w:type="character" w:styleId="PageNumber">
    <w:name w:val="page number"/>
    <w:basedOn w:val="DefaultParagraphFont"/>
    <w:rsid w:val="00755D9C"/>
  </w:style>
  <w:style w:type="paragraph" w:customStyle="1" w:styleId="Default">
    <w:name w:val="Default"/>
    <w:rsid w:val="006618C0"/>
    <w:pPr>
      <w:autoSpaceDE w:val="0"/>
      <w:autoSpaceDN w:val="0"/>
      <w:adjustRightInd w:val="0"/>
    </w:pPr>
    <w:rPr>
      <w:color w:val="000000"/>
      <w:sz w:val="24"/>
      <w:szCs w:val="24"/>
    </w:rPr>
  </w:style>
  <w:style w:type="paragraph" w:customStyle="1" w:styleId="CM319">
    <w:name w:val="CM319"/>
    <w:basedOn w:val="Default"/>
    <w:next w:val="Default"/>
    <w:rsid w:val="006618C0"/>
    <w:rPr>
      <w:color w:val="auto"/>
    </w:rPr>
  </w:style>
  <w:style w:type="paragraph" w:customStyle="1" w:styleId="CM322">
    <w:name w:val="CM322"/>
    <w:basedOn w:val="Default"/>
    <w:next w:val="Default"/>
    <w:rsid w:val="006618C0"/>
    <w:rPr>
      <w:color w:val="auto"/>
    </w:rPr>
  </w:style>
  <w:style w:type="paragraph" w:customStyle="1" w:styleId="legclearfixlegp2container">
    <w:name w:val="legclearfix legp2container"/>
    <w:basedOn w:val="Normal"/>
    <w:rsid w:val="006618C0"/>
    <w:pPr>
      <w:spacing w:before="100" w:beforeAutospacing="1" w:after="100" w:afterAutospacing="1"/>
    </w:pPr>
  </w:style>
  <w:style w:type="character" w:customStyle="1" w:styleId="legdsleglhslegp2no">
    <w:name w:val="legds leglhs legp2no"/>
    <w:basedOn w:val="DefaultParagraphFont"/>
    <w:rsid w:val="006618C0"/>
  </w:style>
  <w:style w:type="character" w:customStyle="1" w:styleId="legdslegrhslegp2text">
    <w:name w:val="legds legrhs legp2text"/>
    <w:basedOn w:val="DefaultParagraphFont"/>
    <w:rsid w:val="006618C0"/>
  </w:style>
  <w:style w:type="character" w:customStyle="1" w:styleId="legdsleglhslegp3no">
    <w:name w:val="legds leglhs legp3no"/>
    <w:basedOn w:val="DefaultParagraphFont"/>
    <w:rsid w:val="006618C0"/>
  </w:style>
  <w:style w:type="character" w:customStyle="1" w:styleId="legdslegrhslegp3text">
    <w:name w:val="legds legrhs legp3text"/>
    <w:basedOn w:val="DefaultParagraphFont"/>
    <w:rsid w:val="006618C0"/>
  </w:style>
  <w:style w:type="character" w:customStyle="1" w:styleId="legterm">
    <w:name w:val="legterm"/>
    <w:basedOn w:val="DefaultParagraphFont"/>
    <w:rsid w:val="006618C0"/>
  </w:style>
  <w:style w:type="character" w:styleId="HTMLAcronym">
    <w:name w:val="HTML Acronym"/>
    <w:basedOn w:val="DefaultParagraphFont"/>
    <w:rsid w:val="006618C0"/>
  </w:style>
  <w:style w:type="paragraph" w:customStyle="1" w:styleId="legclearfixlegp3container">
    <w:name w:val="legclearfix &#10;legp3container"/>
    <w:basedOn w:val="Normal"/>
    <w:rsid w:val="006618C0"/>
    <w:pPr>
      <w:spacing w:before="100" w:beforeAutospacing="1" w:after="100" w:afterAutospacing="1"/>
    </w:pPr>
  </w:style>
  <w:style w:type="table" w:styleId="TableGrid">
    <w:name w:val="Table Grid"/>
    <w:basedOn w:val="TableNormal"/>
    <w:rsid w:val="00684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684043"/>
    <w:rPr>
      <w:i/>
      <w:sz w:val="20"/>
      <w:szCs w:val="20"/>
    </w:rPr>
  </w:style>
  <w:style w:type="paragraph" w:styleId="BodyTextIndent2">
    <w:name w:val="Body Text Indent 2"/>
    <w:basedOn w:val="Normal"/>
    <w:rsid w:val="00684043"/>
    <w:pPr>
      <w:ind w:left="567"/>
    </w:pPr>
    <w:rPr>
      <w:i/>
      <w:szCs w:val="20"/>
    </w:rPr>
  </w:style>
  <w:style w:type="character" w:customStyle="1" w:styleId="legdslegp1no">
    <w:name w:val="legds legp1no"/>
    <w:basedOn w:val="DefaultParagraphFont"/>
    <w:rsid w:val="00684043"/>
  </w:style>
  <w:style w:type="paragraph" w:customStyle="1" w:styleId="legclearfixlegp3container0">
    <w:name w:val="legclearfix legp3container"/>
    <w:basedOn w:val="Normal"/>
    <w:rsid w:val="00684043"/>
    <w:pPr>
      <w:spacing w:before="100" w:beforeAutospacing="1" w:after="100" w:afterAutospacing="1"/>
    </w:pPr>
  </w:style>
  <w:style w:type="paragraph" w:styleId="BalloonText">
    <w:name w:val="Balloon Text"/>
    <w:basedOn w:val="Normal"/>
    <w:link w:val="BalloonTextChar"/>
    <w:uiPriority w:val="99"/>
    <w:rsid w:val="00B85DBD"/>
    <w:rPr>
      <w:rFonts w:ascii="Tahoma" w:hAnsi="Tahoma"/>
      <w:sz w:val="16"/>
      <w:szCs w:val="16"/>
      <w:lang w:val="x-none" w:eastAsia="x-none"/>
    </w:rPr>
  </w:style>
  <w:style w:type="character" w:customStyle="1" w:styleId="BalloonTextChar">
    <w:name w:val="Balloon Text Char"/>
    <w:link w:val="BalloonText"/>
    <w:uiPriority w:val="99"/>
    <w:rsid w:val="00B85DBD"/>
    <w:rPr>
      <w:rFonts w:ascii="Tahoma" w:hAnsi="Tahoma" w:cs="Tahoma"/>
      <w:sz w:val="16"/>
      <w:szCs w:val="16"/>
    </w:rPr>
  </w:style>
  <w:style w:type="character" w:styleId="Hyperlink">
    <w:name w:val="Hyperlink"/>
    <w:rsid w:val="00BB1A5E"/>
    <w:rPr>
      <w:color w:val="0000FF"/>
      <w:u w:val="single"/>
    </w:rPr>
  </w:style>
  <w:style w:type="character" w:styleId="CommentReference">
    <w:name w:val="annotation reference"/>
    <w:rsid w:val="00430F60"/>
    <w:rPr>
      <w:sz w:val="16"/>
      <w:szCs w:val="16"/>
    </w:rPr>
  </w:style>
  <w:style w:type="paragraph" w:styleId="CommentText">
    <w:name w:val="annotation text"/>
    <w:basedOn w:val="Normal"/>
    <w:link w:val="CommentTextChar"/>
    <w:rsid w:val="00430F60"/>
    <w:rPr>
      <w:sz w:val="20"/>
      <w:szCs w:val="20"/>
    </w:rPr>
  </w:style>
  <w:style w:type="character" w:customStyle="1" w:styleId="CommentTextChar">
    <w:name w:val="Comment Text Char"/>
    <w:basedOn w:val="DefaultParagraphFont"/>
    <w:link w:val="CommentText"/>
    <w:rsid w:val="00430F60"/>
  </w:style>
  <w:style w:type="paragraph" w:styleId="CommentSubject">
    <w:name w:val="annotation subject"/>
    <w:basedOn w:val="CommentText"/>
    <w:next w:val="CommentText"/>
    <w:link w:val="CommentSubjectChar"/>
    <w:rsid w:val="00430F60"/>
    <w:rPr>
      <w:b/>
      <w:bCs/>
    </w:rPr>
  </w:style>
  <w:style w:type="character" w:customStyle="1" w:styleId="CommentSubjectChar">
    <w:name w:val="Comment Subject Char"/>
    <w:link w:val="CommentSubject"/>
    <w:rsid w:val="00430F60"/>
    <w:rPr>
      <w:b/>
      <w:bCs/>
    </w:rPr>
  </w:style>
  <w:style w:type="paragraph" w:styleId="FootnoteText">
    <w:name w:val="footnote text"/>
    <w:basedOn w:val="Normal"/>
    <w:link w:val="FootnoteTextChar"/>
    <w:rsid w:val="004C75A4"/>
    <w:rPr>
      <w:sz w:val="20"/>
      <w:szCs w:val="20"/>
    </w:rPr>
  </w:style>
  <w:style w:type="character" w:customStyle="1" w:styleId="FootnoteTextChar">
    <w:name w:val="Footnote Text Char"/>
    <w:basedOn w:val="DefaultParagraphFont"/>
    <w:link w:val="FootnoteText"/>
    <w:rsid w:val="004C75A4"/>
  </w:style>
  <w:style w:type="character" w:styleId="FootnoteReference">
    <w:name w:val="footnote reference"/>
    <w:rsid w:val="004C75A4"/>
    <w:rPr>
      <w:vertAlign w:val="superscript"/>
    </w:rPr>
  </w:style>
  <w:style w:type="character" w:styleId="FollowedHyperlink">
    <w:name w:val="FollowedHyperlink"/>
    <w:rsid w:val="000A3280"/>
    <w:rPr>
      <w:color w:val="800080"/>
      <w:u w:val="single"/>
    </w:rPr>
  </w:style>
  <w:style w:type="paragraph" w:styleId="Header">
    <w:name w:val="header"/>
    <w:basedOn w:val="Normal"/>
    <w:link w:val="HeaderChar"/>
    <w:uiPriority w:val="99"/>
    <w:rsid w:val="000E3231"/>
    <w:pPr>
      <w:tabs>
        <w:tab w:val="center" w:pos="4513"/>
        <w:tab w:val="right" w:pos="9026"/>
      </w:tabs>
    </w:pPr>
  </w:style>
  <w:style w:type="character" w:customStyle="1" w:styleId="HeaderChar">
    <w:name w:val="Header Char"/>
    <w:link w:val="Header"/>
    <w:uiPriority w:val="99"/>
    <w:rsid w:val="000E3231"/>
    <w:rPr>
      <w:sz w:val="24"/>
      <w:szCs w:val="24"/>
    </w:rPr>
  </w:style>
  <w:style w:type="paragraph" w:styleId="ListParagraph">
    <w:name w:val="List Paragraph"/>
    <w:basedOn w:val="Normal"/>
    <w:uiPriority w:val="34"/>
    <w:qFormat/>
    <w:rsid w:val="00434EA6"/>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4Char">
    <w:name w:val="Heading 4 Char"/>
    <w:basedOn w:val="DefaultParagraphFont"/>
    <w:link w:val="Heading4"/>
    <w:uiPriority w:val="9"/>
    <w:rsid w:val="00260427"/>
    <w:rPr>
      <w:b/>
      <w:bCs/>
      <w:sz w:val="24"/>
      <w:szCs w:val="24"/>
    </w:rPr>
  </w:style>
  <w:style w:type="paragraph" w:customStyle="1" w:styleId="legp1paratext">
    <w:name w:val="legp1paratext"/>
    <w:basedOn w:val="Normal"/>
    <w:rsid w:val="00260427"/>
    <w:pPr>
      <w:spacing w:before="100" w:beforeAutospacing="1" w:after="100" w:afterAutospacing="1"/>
    </w:pPr>
  </w:style>
  <w:style w:type="character" w:customStyle="1" w:styleId="legp1no">
    <w:name w:val="legp1no"/>
    <w:basedOn w:val="DefaultParagraphFont"/>
    <w:rsid w:val="00260427"/>
  </w:style>
  <w:style w:type="paragraph" w:customStyle="1" w:styleId="legclearfix">
    <w:name w:val="legclearfix"/>
    <w:basedOn w:val="Normal"/>
    <w:rsid w:val="00260427"/>
    <w:pPr>
      <w:spacing w:before="100" w:beforeAutospacing="1" w:after="100" w:afterAutospacing="1"/>
    </w:pPr>
  </w:style>
  <w:style w:type="character" w:customStyle="1" w:styleId="legds">
    <w:name w:val="legds"/>
    <w:basedOn w:val="DefaultParagraphFont"/>
    <w:rsid w:val="00260427"/>
  </w:style>
  <w:style w:type="paragraph" w:customStyle="1" w:styleId="legtext">
    <w:name w:val="legtext"/>
    <w:basedOn w:val="Normal"/>
    <w:rsid w:val="00260427"/>
    <w:pPr>
      <w:spacing w:before="100" w:beforeAutospacing="1" w:after="100" w:afterAutospacing="1"/>
    </w:pPr>
  </w:style>
  <w:style w:type="character" w:customStyle="1" w:styleId="Heading1Char">
    <w:name w:val="Heading 1 Char"/>
    <w:basedOn w:val="DefaultParagraphFont"/>
    <w:link w:val="Heading1"/>
    <w:rsid w:val="001F632B"/>
    <w:rPr>
      <w:rFonts w:asciiTheme="majorHAnsi" w:eastAsiaTheme="majorEastAsia" w:hAnsiTheme="majorHAnsi" w:cstheme="majorBidi"/>
      <w:b/>
      <w:bCs/>
      <w:color w:val="2E74B5" w:themeColor="accent1" w:themeShade="BF"/>
      <w:sz w:val="28"/>
      <w:szCs w:val="28"/>
    </w:rPr>
  </w:style>
  <w:style w:type="paragraph" w:customStyle="1" w:styleId="legrhs">
    <w:name w:val="legrhs"/>
    <w:basedOn w:val="Normal"/>
    <w:rsid w:val="00FB364E"/>
    <w:pPr>
      <w:spacing w:before="100" w:beforeAutospacing="1" w:after="100" w:afterAutospacing="1"/>
    </w:pPr>
  </w:style>
  <w:style w:type="character" w:customStyle="1" w:styleId="Heading3Char">
    <w:name w:val="Heading 3 Char"/>
    <w:basedOn w:val="DefaultParagraphFont"/>
    <w:link w:val="Heading3"/>
    <w:semiHidden/>
    <w:rsid w:val="002460F5"/>
    <w:rPr>
      <w:rFonts w:asciiTheme="majorHAnsi" w:eastAsiaTheme="majorEastAsia" w:hAnsiTheme="majorHAnsi" w:cstheme="majorBidi"/>
      <w:b/>
      <w:bCs/>
      <w:color w:val="5B9BD5" w:themeColor="accent1"/>
      <w:sz w:val="24"/>
      <w:szCs w:val="24"/>
    </w:rPr>
  </w:style>
  <w:style w:type="character" w:customStyle="1" w:styleId="legrepeal">
    <w:name w:val="legrepeal"/>
    <w:basedOn w:val="DefaultParagraphFont"/>
    <w:rsid w:val="002460F5"/>
  </w:style>
  <w:style w:type="character" w:customStyle="1" w:styleId="Heading5Char">
    <w:name w:val="Heading 5 Char"/>
    <w:basedOn w:val="DefaultParagraphFont"/>
    <w:link w:val="Heading5"/>
    <w:uiPriority w:val="9"/>
    <w:rsid w:val="00914DC0"/>
    <w:rPr>
      <w:b/>
      <w:bCs/>
    </w:rPr>
  </w:style>
  <w:style w:type="paragraph" w:styleId="EndnoteText">
    <w:name w:val="endnote text"/>
    <w:basedOn w:val="Normal"/>
    <w:link w:val="EndnoteTextChar"/>
    <w:rsid w:val="0039176D"/>
    <w:rPr>
      <w:sz w:val="20"/>
      <w:szCs w:val="20"/>
    </w:rPr>
  </w:style>
  <w:style w:type="character" w:customStyle="1" w:styleId="EndnoteTextChar">
    <w:name w:val="Endnote Text Char"/>
    <w:basedOn w:val="DefaultParagraphFont"/>
    <w:link w:val="EndnoteText"/>
    <w:rsid w:val="0039176D"/>
  </w:style>
  <w:style w:type="character" w:styleId="EndnoteReference">
    <w:name w:val="endnote reference"/>
    <w:basedOn w:val="DefaultParagraphFont"/>
    <w:rsid w:val="003917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9776">
      <w:bodyDiv w:val="1"/>
      <w:marLeft w:val="0"/>
      <w:marRight w:val="0"/>
      <w:marTop w:val="0"/>
      <w:marBottom w:val="0"/>
      <w:divBdr>
        <w:top w:val="none" w:sz="0" w:space="0" w:color="auto"/>
        <w:left w:val="none" w:sz="0" w:space="0" w:color="auto"/>
        <w:bottom w:val="none" w:sz="0" w:space="0" w:color="auto"/>
        <w:right w:val="none" w:sz="0" w:space="0" w:color="auto"/>
      </w:divBdr>
    </w:div>
    <w:div w:id="67389974">
      <w:bodyDiv w:val="1"/>
      <w:marLeft w:val="0"/>
      <w:marRight w:val="0"/>
      <w:marTop w:val="0"/>
      <w:marBottom w:val="0"/>
      <w:divBdr>
        <w:top w:val="none" w:sz="0" w:space="0" w:color="auto"/>
        <w:left w:val="none" w:sz="0" w:space="0" w:color="auto"/>
        <w:bottom w:val="none" w:sz="0" w:space="0" w:color="auto"/>
        <w:right w:val="none" w:sz="0" w:space="0" w:color="auto"/>
      </w:divBdr>
    </w:div>
    <w:div w:id="129129747">
      <w:bodyDiv w:val="1"/>
      <w:marLeft w:val="0"/>
      <w:marRight w:val="0"/>
      <w:marTop w:val="0"/>
      <w:marBottom w:val="0"/>
      <w:divBdr>
        <w:top w:val="none" w:sz="0" w:space="0" w:color="auto"/>
        <w:left w:val="none" w:sz="0" w:space="0" w:color="auto"/>
        <w:bottom w:val="none" w:sz="0" w:space="0" w:color="auto"/>
        <w:right w:val="none" w:sz="0" w:space="0" w:color="auto"/>
      </w:divBdr>
    </w:div>
    <w:div w:id="245918016">
      <w:bodyDiv w:val="1"/>
      <w:marLeft w:val="0"/>
      <w:marRight w:val="0"/>
      <w:marTop w:val="0"/>
      <w:marBottom w:val="0"/>
      <w:divBdr>
        <w:top w:val="none" w:sz="0" w:space="0" w:color="auto"/>
        <w:left w:val="none" w:sz="0" w:space="0" w:color="auto"/>
        <w:bottom w:val="none" w:sz="0" w:space="0" w:color="auto"/>
        <w:right w:val="none" w:sz="0" w:space="0" w:color="auto"/>
      </w:divBdr>
    </w:div>
    <w:div w:id="302664252">
      <w:bodyDiv w:val="1"/>
      <w:marLeft w:val="0"/>
      <w:marRight w:val="0"/>
      <w:marTop w:val="0"/>
      <w:marBottom w:val="0"/>
      <w:divBdr>
        <w:top w:val="none" w:sz="0" w:space="0" w:color="auto"/>
        <w:left w:val="none" w:sz="0" w:space="0" w:color="auto"/>
        <w:bottom w:val="none" w:sz="0" w:space="0" w:color="auto"/>
        <w:right w:val="none" w:sz="0" w:space="0" w:color="auto"/>
      </w:divBdr>
      <w:divsChild>
        <w:div w:id="22002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34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288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072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69382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05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88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620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712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20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592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593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955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794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347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620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19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787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034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84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409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8220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525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719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313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875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1474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86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47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20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74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756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5140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626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74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6139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247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755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5424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236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4332675">
      <w:bodyDiv w:val="1"/>
      <w:marLeft w:val="0"/>
      <w:marRight w:val="0"/>
      <w:marTop w:val="0"/>
      <w:marBottom w:val="0"/>
      <w:divBdr>
        <w:top w:val="none" w:sz="0" w:space="0" w:color="auto"/>
        <w:left w:val="none" w:sz="0" w:space="0" w:color="auto"/>
        <w:bottom w:val="none" w:sz="0" w:space="0" w:color="auto"/>
        <w:right w:val="none" w:sz="0" w:space="0" w:color="auto"/>
      </w:divBdr>
      <w:divsChild>
        <w:div w:id="71323017">
          <w:marLeft w:val="0"/>
          <w:marRight w:val="0"/>
          <w:marTop w:val="0"/>
          <w:marBottom w:val="0"/>
          <w:divBdr>
            <w:top w:val="none" w:sz="0" w:space="0" w:color="auto"/>
            <w:left w:val="none" w:sz="0" w:space="0" w:color="auto"/>
            <w:bottom w:val="none" w:sz="0" w:space="0" w:color="auto"/>
            <w:right w:val="none" w:sz="0" w:space="0" w:color="auto"/>
          </w:divBdr>
          <w:divsChild>
            <w:div w:id="17321048">
              <w:marLeft w:val="0"/>
              <w:marRight w:val="0"/>
              <w:marTop w:val="0"/>
              <w:marBottom w:val="0"/>
              <w:divBdr>
                <w:top w:val="none" w:sz="0" w:space="0" w:color="auto"/>
                <w:left w:val="none" w:sz="0" w:space="0" w:color="auto"/>
                <w:bottom w:val="none" w:sz="0" w:space="0" w:color="auto"/>
                <w:right w:val="none" w:sz="0" w:space="0" w:color="auto"/>
              </w:divBdr>
            </w:div>
            <w:div w:id="608775748">
              <w:marLeft w:val="0"/>
              <w:marRight w:val="0"/>
              <w:marTop w:val="0"/>
              <w:marBottom w:val="0"/>
              <w:divBdr>
                <w:top w:val="none" w:sz="0" w:space="0" w:color="auto"/>
                <w:left w:val="none" w:sz="0" w:space="0" w:color="auto"/>
                <w:bottom w:val="none" w:sz="0" w:space="0" w:color="auto"/>
                <w:right w:val="none" w:sz="0" w:space="0" w:color="auto"/>
              </w:divBdr>
            </w:div>
            <w:div w:id="939683578">
              <w:marLeft w:val="0"/>
              <w:marRight w:val="0"/>
              <w:marTop w:val="0"/>
              <w:marBottom w:val="0"/>
              <w:divBdr>
                <w:top w:val="none" w:sz="0" w:space="0" w:color="auto"/>
                <w:left w:val="none" w:sz="0" w:space="0" w:color="auto"/>
                <w:bottom w:val="none" w:sz="0" w:space="0" w:color="auto"/>
                <w:right w:val="none" w:sz="0" w:space="0" w:color="auto"/>
              </w:divBdr>
            </w:div>
            <w:div w:id="978221681">
              <w:marLeft w:val="0"/>
              <w:marRight w:val="0"/>
              <w:marTop w:val="0"/>
              <w:marBottom w:val="0"/>
              <w:divBdr>
                <w:top w:val="none" w:sz="0" w:space="0" w:color="auto"/>
                <w:left w:val="none" w:sz="0" w:space="0" w:color="auto"/>
                <w:bottom w:val="none" w:sz="0" w:space="0" w:color="auto"/>
                <w:right w:val="none" w:sz="0" w:space="0" w:color="auto"/>
              </w:divBdr>
            </w:div>
            <w:div w:id="979572356">
              <w:marLeft w:val="0"/>
              <w:marRight w:val="0"/>
              <w:marTop w:val="0"/>
              <w:marBottom w:val="0"/>
              <w:divBdr>
                <w:top w:val="none" w:sz="0" w:space="0" w:color="auto"/>
                <w:left w:val="none" w:sz="0" w:space="0" w:color="auto"/>
                <w:bottom w:val="none" w:sz="0" w:space="0" w:color="auto"/>
                <w:right w:val="none" w:sz="0" w:space="0" w:color="auto"/>
              </w:divBdr>
            </w:div>
            <w:div w:id="1189754512">
              <w:marLeft w:val="0"/>
              <w:marRight w:val="0"/>
              <w:marTop w:val="0"/>
              <w:marBottom w:val="0"/>
              <w:divBdr>
                <w:top w:val="none" w:sz="0" w:space="0" w:color="auto"/>
                <w:left w:val="none" w:sz="0" w:space="0" w:color="auto"/>
                <w:bottom w:val="none" w:sz="0" w:space="0" w:color="auto"/>
                <w:right w:val="none" w:sz="0" w:space="0" w:color="auto"/>
              </w:divBdr>
            </w:div>
            <w:div w:id="1205362880">
              <w:marLeft w:val="0"/>
              <w:marRight w:val="0"/>
              <w:marTop w:val="0"/>
              <w:marBottom w:val="0"/>
              <w:divBdr>
                <w:top w:val="none" w:sz="0" w:space="0" w:color="auto"/>
                <w:left w:val="none" w:sz="0" w:space="0" w:color="auto"/>
                <w:bottom w:val="none" w:sz="0" w:space="0" w:color="auto"/>
                <w:right w:val="none" w:sz="0" w:space="0" w:color="auto"/>
              </w:divBdr>
            </w:div>
            <w:div w:id="1215040679">
              <w:marLeft w:val="0"/>
              <w:marRight w:val="0"/>
              <w:marTop w:val="0"/>
              <w:marBottom w:val="0"/>
              <w:divBdr>
                <w:top w:val="none" w:sz="0" w:space="0" w:color="auto"/>
                <w:left w:val="none" w:sz="0" w:space="0" w:color="auto"/>
                <w:bottom w:val="none" w:sz="0" w:space="0" w:color="auto"/>
                <w:right w:val="none" w:sz="0" w:space="0" w:color="auto"/>
              </w:divBdr>
            </w:div>
            <w:div w:id="1351490996">
              <w:marLeft w:val="0"/>
              <w:marRight w:val="0"/>
              <w:marTop w:val="0"/>
              <w:marBottom w:val="0"/>
              <w:divBdr>
                <w:top w:val="none" w:sz="0" w:space="0" w:color="auto"/>
                <w:left w:val="none" w:sz="0" w:space="0" w:color="auto"/>
                <w:bottom w:val="none" w:sz="0" w:space="0" w:color="auto"/>
                <w:right w:val="none" w:sz="0" w:space="0" w:color="auto"/>
              </w:divBdr>
            </w:div>
            <w:div w:id="1826241786">
              <w:marLeft w:val="0"/>
              <w:marRight w:val="0"/>
              <w:marTop w:val="0"/>
              <w:marBottom w:val="0"/>
              <w:divBdr>
                <w:top w:val="none" w:sz="0" w:space="0" w:color="auto"/>
                <w:left w:val="none" w:sz="0" w:space="0" w:color="auto"/>
                <w:bottom w:val="none" w:sz="0" w:space="0" w:color="auto"/>
                <w:right w:val="none" w:sz="0" w:space="0" w:color="auto"/>
              </w:divBdr>
            </w:div>
            <w:div w:id="2028674619">
              <w:marLeft w:val="0"/>
              <w:marRight w:val="0"/>
              <w:marTop w:val="0"/>
              <w:marBottom w:val="0"/>
              <w:divBdr>
                <w:top w:val="none" w:sz="0" w:space="0" w:color="auto"/>
                <w:left w:val="none" w:sz="0" w:space="0" w:color="auto"/>
                <w:bottom w:val="none" w:sz="0" w:space="0" w:color="auto"/>
                <w:right w:val="none" w:sz="0" w:space="0" w:color="auto"/>
              </w:divBdr>
            </w:div>
            <w:div w:id="21361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9987">
      <w:bodyDiv w:val="1"/>
      <w:marLeft w:val="0"/>
      <w:marRight w:val="0"/>
      <w:marTop w:val="0"/>
      <w:marBottom w:val="0"/>
      <w:divBdr>
        <w:top w:val="none" w:sz="0" w:space="0" w:color="auto"/>
        <w:left w:val="none" w:sz="0" w:space="0" w:color="auto"/>
        <w:bottom w:val="none" w:sz="0" w:space="0" w:color="auto"/>
        <w:right w:val="none" w:sz="0" w:space="0" w:color="auto"/>
      </w:divBdr>
    </w:div>
    <w:div w:id="1146824880">
      <w:bodyDiv w:val="1"/>
      <w:marLeft w:val="0"/>
      <w:marRight w:val="0"/>
      <w:marTop w:val="0"/>
      <w:marBottom w:val="0"/>
      <w:divBdr>
        <w:top w:val="none" w:sz="0" w:space="0" w:color="auto"/>
        <w:left w:val="none" w:sz="0" w:space="0" w:color="auto"/>
        <w:bottom w:val="none" w:sz="0" w:space="0" w:color="auto"/>
        <w:right w:val="none" w:sz="0" w:space="0" w:color="auto"/>
      </w:divBdr>
    </w:div>
    <w:div w:id="1446844564">
      <w:bodyDiv w:val="1"/>
      <w:marLeft w:val="0"/>
      <w:marRight w:val="0"/>
      <w:marTop w:val="0"/>
      <w:marBottom w:val="0"/>
      <w:divBdr>
        <w:top w:val="none" w:sz="0" w:space="0" w:color="auto"/>
        <w:left w:val="none" w:sz="0" w:space="0" w:color="auto"/>
        <w:bottom w:val="none" w:sz="0" w:space="0" w:color="auto"/>
        <w:right w:val="none" w:sz="0" w:space="0" w:color="auto"/>
      </w:divBdr>
    </w:div>
    <w:div w:id="1450708365">
      <w:bodyDiv w:val="1"/>
      <w:marLeft w:val="0"/>
      <w:marRight w:val="0"/>
      <w:marTop w:val="0"/>
      <w:marBottom w:val="0"/>
      <w:divBdr>
        <w:top w:val="none" w:sz="0" w:space="0" w:color="auto"/>
        <w:left w:val="none" w:sz="0" w:space="0" w:color="auto"/>
        <w:bottom w:val="none" w:sz="0" w:space="0" w:color="auto"/>
        <w:right w:val="none" w:sz="0" w:space="0" w:color="auto"/>
      </w:divBdr>
    </w:div>
    <w:div w:id="1679313868">
      <w:bodyDiv w:val="1"/>
      <w:marLeft w:val="0"/>
      <w:marRight w:val="0"/>
      <w:marTop w:val="0"/>
      <w:marBottom w:val="0"/>
      <w:divBdr>
        <w:top w:val="none" w:sz="0" w:space="0" w:color="auto"/>
        <w:left w:val="none" w:sz="0" w:space="0" w:color="auto"/>
        <w:bottom w:val="none" w:sz="0" w:space="0" w:color="auto"/>
        <w:right w:val="none" w:sz="0" w:space="0" w:color="auto"/>
      </w:divBdr>
    </w:div>
    <w:div w:id="1908152632">
      <w:bodyDiv w:val="1"/>
      <w:marLeft w:val="0"/>
      <w:marRight w:val="0"/>
      <w:marTop w:val="0"/>
      <w:marBottom w:val="0"/>
      <w:divBdr>
        <w:top w:val="none" w:sz="0" w:space="0" w:color="auto"/>
        <w:left w:val="none" w:sz="0" w:space="0" w:color="auto"/>
        <w:bottom w:val="none" w:sz="0" w:space="0" w:color="auto"/>
        <w:right w:val="none" w:sz="0" w:space="0" w:color="auto"/>
      </w:divBdr>
    </w:div>
    <w:div w:id="210364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pag.org.uk/welfare-rights/support-advisers/support-advisers-england-and-wales/support-judicial-review-process/pursuing-court-and" TargetMode="External"/><Relationship Id="rId18" Type="http://schemas.openxmlformats.org/officeDocument/2006/relationships/hyperlink" Target="mailto:jrproject@cpag.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cpag.org.uk/welfare-rights/support-advisers/support-advisers-england-and-wales/support-judicial-review-process/pursuing-court-and" TargetMode="External"/><Relationship Id="rId17" Type="http://schemas.openxmlformats.org/officeDocument/2006/relationships/hyperlink" Target="mailto:jrproject@cpag.org.uk"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cpag.org.uk/welfare-rights/support-advisers/support-advisers-england-and-wales/support-judicial-review-process/pursuing-court-and" TargetMode="External"/><Relationship Id="rId20" Type="http://schemas.openxmlformats.org/officeDocument/2006/relationships/hyperlink" Target="mailto:thetreasurysolicitor@governmentlegal.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RProject@CPAG.org.uk"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cpag.org.uk/welfare-rights/support-advisers/support-advisers-england-and-wales/support-judicial-review-process/pursuing-court-and"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thetreasurysolicitor@governmentlegal.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RProject@CPAG.org.uk"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2bcfc7-025d-4f10-9223-180fc34b56d9">
      <Terms xmlns="http://schemas.microsoft.com/office/infopath/2007/PartnerControls"/>
    </lcf76f155ced4ddcb4097134ff3c332f>
    <TaxCatchAll xmlns="73e1a587-7286-44c9-a1fe-3710516a651b" xsi:nil="true"/>
    <SharedWithUsers xmlns="73e1a587-7286-44c9-a1fe-3710516a651b">
      <UserInfo>
        <DisplayName>Philippa Bradnock</DisplayName>
        <AccountId>140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595143BE3AFE244BA8430A45F6507EC" ma:contentTypeVersion="18" ma:contentTypeDescription="Create a new document." ma:contentTypeScope="" ma:versionID="a2f669437336aebe6094fd2bc69edd40">
  <xsd:schema xmlns:xsd="http://www.w3.org/2001/XMLSchema" xmlns:xs="http://www.w3.org/2001/XMLSchema" xmlns:p="http://schemas.microsoft.com/office/2006/metadata/properties" xmlns:ns2="6e2bcfc7-025d-4f10-9223-180fc34b56d9" xmlns:ns3="73e1a587-7286-44c9-a1fe-3710516a651b" targetNamespace="http://schemas.microsoft.com/office/2006/metadata/properties" ma:root="true" ma:fieldsID="2c0fc024dba4f09b8066cce4118a631b" ns2:_="" ns3:_="">
    <xsd:import namespace="6e2bcfc7-025d-4f10-9223-180fc34b56d9"/>
    <xsd:import namespace="73e1a587-7286-44c9-a1fe-3710516a6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bcfc7-025d-4f10-9223-180fc34b5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1a587-7286-44c9-a1fe-3710516a6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c99ed9-1a5f-44ea-a617-508aa7e7df9a}" ma:internalName="TaxCatchAll" ma:showField="CatchAllData" ma:web="73e1a587-7286-44c9-a1fe-3710516a6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D7A295-A59C-44EF-B836-23B126498D2B}">
  <ds:schemaRefs>
    <ds:schemaRef ds:uri="http://schemas.microsoft.com/sharepoint/v3/contenttype/forms"/>
  </ds:schemaRefs>
</ds:datastoreItem>
</file>

<file path=customXml/itemProps2.xml><?xml version="1.0" encoding="utf-8"?>
<ds:datastoreItem xmlns:ds="http://schemas.openxmlformats.org/officeDocument/2006/customXml" ds:itemID="{41007FB9-C1FC-432F-BE1E-5425031FA402}">
  <ds:schemaRefs>
    <ds:schemaRef ds:uri="http://schemas.microsoft.com/office/2006/metadata/properties"/>
    <ds:schemaRef ds:uri="http://schemas.microsoft.com/office/infopath/2007/PartnerControls"/>
    <ds:schemaRef ds:uri="6e2bcfc7-025d-4f10-9223-180fc34b56d9"/>
    <ds:schemaRef ds:uri="73e1a587-7286-44c9-a1fe-3710516a651b"/>
  </ds:schemaRefs>
</ds:datastoreItem>
</file>

<file path=customXml/itemProps3.xml><?xml version="1.0" encoding="utf-8"?>
<ds:datastoreItem xmlns:ds="http://schemas.openxmlformats.org/officeDocument/2006/customXml" ds:itemID="{6A718747-447C-41B8-A705-8DB886C83510}">
  <ds:schemaRefs>
    <ds:schemaRef ds:uri="http://schemas.openxmlformats.org/officeDocument/2006/bibliography"/>
  </ds:schemaRefs>
</ds:datastoreItem>
</file>

<file path=customXml/itemProps4.xml><?xml version="1.0" encoding="utf-8"?>
<ds:datastoreItem xmlns:ds="http://schemas.openxmlformats.org/officeDocument/2006/customXml" ds:itemID="{7133617E-1ED5-40A7-B06B-4BFFFA4EC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bcfc7-025d-4f10-9223-180fc34b56d9"/>
    <ds:schemaRef ds:uri="73e1a587-7286-44c9-a1fe-3710516a6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3167</Words>
  <Characters>16036</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XD Telephone: 01522 828611</vt:lpstr>
    </vt:vector>
  </TitlesOfParts>
  <Company>Child Poverty Action Group</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 Telephone: 01522 828611</dc:title>
  <dc:creator>mwilliams</dc:creator>
  <cp:lastModifiedBy>Jessica Strode</cp:lastModifiedBy>
  <cp:revision>3</cp:revision>
  <cp:lastPrinted>2019-01-31T10:53:00Z</cp:lastPrinted>
  <dcterms:created xsi:type="dcterms:W3CDTF">2024-03-28T17:01:00Z</dcterms:created>
  <dcterms:modified xsi:type="dcterms:W3CDTF">2024-03-28T17:10:00Z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0x0101008595143BE3AFE244BA8430A45F6507EC</vt:lpwstr>
  </property>
  <property fmtid="{D5CDD505-2E9C-101B-9397-08002B2CF9AE}" pid="3" name="Order">
    <vt:r8>5567800</vt:r8>
  </property>
  <property fmtid="{D5CDD505-2E9C-101B-9397-08002B2CF9AE}" pid="4" name="MediaServiceImageTags">
    <vt:lpwstr/>
  </property>
</Properties>
</file>