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AEAE1" w14:textId="1D936A0C" w:rsidR="00E77CDC" w:rsidRPr="005C0854" w:rsidRDefault="00333FF4" w:rsidP="007933C2">
      <w:pPr>
        <w:pStyle w:val="NormalWeb"/>
        <w:spacing w:before="0" w:beforeAutospacing="0" w:after="0" w:afterAutospacing="0" w:line="360" w:lineRule="auto"/>
        <w:ind w:left="-142"/>
        <w:rPr>
          <w:rStyle w:val="Strong"/>
          <w:rFonts w:asciiTheme="majorHAnsi" w:hAnsiTheme="majorHAnsi" w:cstheme="majorHAnsi"/>
          <w:b w:val="0"/>
          <w:bCs w:val="0"/>
          <w:color w:val="000000" w:themeColor="text1"/>
        </w:rPr>
      </w:pPr>
      <w:r w:rsidRPr="00516CE7">
        <w:rPr>
          <w:rFonts w:asciiTheme="majorHAnsi" w:hAnsiTheme="majorHAnsi" w:cstheme="majorHAnsi"/>
          <w:b/>
          <w:bCs/>
          <w:noProof/>
          <w:lang w:val="en-US"/>
        </w:rPr>
        <mc:AlternateContent>
          <mc:Choice Requires="wps">
            <w:drawing>
              <wp:anchor distT="45720" distB="45720" distL="114300" distR="114300" simplePos="0" relativeHeight="251678720" behindDoc="0" locked="0" layoutInCell="1" allowOverlap="1" wp14:anchorId="5995D1AB" wp14:editId="4691950A">
                <wp:simplePos x="0" y="0"/>
                <wp:positionH relativeFrom="column">
                  <wp:posOffset>3288665</wp:posOffset>
                </wp:positionH>
                <wp:positionV relativeFrom="paragraph">
                  <wp:posOffset>81915</wp:posOffset>
                </wp:positionV>
                <wp:extent cx="2785110" cy="4783455"/>
                <wp:effectExtent l="0" t="0" r="1524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4783455"/>
                        </a:xfrm>
                        <a:prstGeom prst="rect">
                          <a:avLst/>
                        </a:prstGeom>
                        <a:solidFill>
                          <a:srgbClr val="FFFFFF"/>
                        </a:solidFill>
                        <a:ln w="9525">
                          <a:solidFill>
                            <a:srgbClr val="000000"/>
                          </a:solidFill>
                          <a:miter lim="800000"/>
                          <a:headEnd/>
                          <a:tailEnd/>
                        </a:ln>
                      </wps:spPr>
                      <wps:txbx>
                        <w:txbxContent>
                          <w:p w14:paraId="592F5053" w14:textId="78D4E6FE" w:rsidR="002849AF" w:rsidRPr="00602262" w:rsidRDefault="002849AF" w:rsidP="003778B9">
                            <w:pPr>
                              <w:jc w:val="both"/>
                              <w:rPr>
                                <w:rFonts w:asciiTheme="majorHAnsi" w:hAnsiTheme="majorHAnsi" w:cstheme="majorHAnsi"/>
                              </w:rPr>
                            </w:pPr>
                            <w:r w:rsidRPr="00602262">
                              <w:rPr>
                                <w:rFonts w:asciiTheme="majorHAnsi" w:hAnsiTheme="majorHAnsi" w:cstheme="majorHAnsi"/>
                                <w:b/>
                                <w:bCs/>
                                <w:i/>
                                <w:iCs/>
                              </w:rPr>
                              <w:t>This letter challenges</w:t>
                            </w:r>
                            <w:r w:rsidRPr="00602262">
                              <w:rPr>
                                <w:rFonts w:asciiTheme="majorHAnsi" w:hAnsiTheme="majorHAnsi" w:cstheme="majorHAnsi"/>
                                <w:i/>
                                <w:iCs/>
                              </w:rPr>
                              <w:t xml:space="preserve"> </w:t>
                            </w:r>
                            <w:r w:rsidR="005504ED" w:rsidRPr="00602262">
                              <w:rPr>
                                <w:rFonts w:asciiTheme="majorHAnsi" w:hAnsiTheme="majorHAnsi" w:cstheme="majorHAnsi"/>
                              </w:rPr>
                              <w:t>the gap in</w:t>
                            </w:r>
                            <w:r w:rsidR="005C0854">
                              <w:rPr>
                                <w:rFonts w:asciiTheme="majorHAnsi" w:hAnsiTheme="majorHAnsi" w:cstheme="majorHAnsi"/>
                              </w:rPr>
                              <w:t xml:space="preserve"> / absence of </w:t>
                            </w:r>
                            <w:r w:rsidR="005504ED" w:rsidRPr="00602262">
                              <w:rPr>
                                <w:rFonts w:asciiTheme="majorHAnsi" w:hAnsiTheme="majorHAnsi" w:cstheme="majorHAnsi"/>
                              </w:rPr>
                              <w:t>protection</w:t>
                            </w:r>
                            <w:r w:rsidR="005C0854">
                              <w:rPr>
                                <w:rFonts w:asciiTheme="majorHAnsi" w:hAnsiTheme="majorHAnsi" w:cstheme="majorHAnsi"/>
                              </w:rPr>
                              <w:t xml:space="preserve"> under the law</w:t>
                            </w:r>
                            <w:r w:rsidR="005504ED" w:rsidRPr="00602262">
                              <w:rPr>
                                <w:rFonts w:asciiTheme="majorHAnsi" w:hAnsiTheme="majorHAnsi" w:cstheme="majorHAnsi"/>
                              </w:rPr>
                              <w:t xml:space="preserve"> for claimants on </w:t>
                            </w:r>
                            <w:r w:rsidR="00333FF4">
                              <w:rPr>
                                <w:rFonts w:asciiTheme="majorHAnsi" w:hAnsiTheme="majorHAnsi" w:cstheme="majorHAnsi"/>
                              </w:rPr>
                              <w:t xml:space="preserve">housing benefit where </w:t>
                            </w:r>
                            <w:r w:rsidR="005504ED" w:rsidRPr="00602262">
                              <w:rPr>
                                <w:rFonts w:asciiTheme="majorHAnsi" w:hAnsiTheme="majorHAnsi" w:cstheme="majorHAnsi"/>
                              </w:rPr>
                              <w:t>the death</w:t>
                            </w:r>
                            <w:r w:rsidR="00333FF4">
                              <w:rPr>
                                <w:rFonts w:asciiTheme="majorHAnsi" w:hAnsiTheme="majorHAnsi" w:cstheme="majorHAnsi"/>
                              </w:rPr>
                              <w:t xml:space="preserve"> of their partner</w:t>
                            </w:r>
                            <w:r w:rsidR="005504ED" w:rsidRPr="00602262">
                              <w:rPr>
                                <w:rFonts w:asciiTheme="majorHAnsi" w:hAnsiTheme="majorHAnsi" w:cstheme="majorHAnsi"/>
                              </w:rPr>
                              <w:t xml:space="preserve"> leads to a claim for UC compared to those already on UC, or those who remain on legacy benefits. </w:t>
                            </w:r>
                          </w:p>
                          <w:p w14:paraId="327E0C7B" w14:textId="77777777" w:rsidR="005504ED" w:rsidRPr="005C0854" w:rsidRDefault="005504ED" w:rsidP="003778B9">
                            <w:pPr>
                              <w:jc w:val="both"/>
                              <w:rPr>
                                <w:rFonts w:asciiTheme="majorHAnsi" w:hAnsiTheme="majorHAnsi" w:cstheme="majorHAnsi"/>
                                <w:color w:val="FF0000"/>
                                <w:lang w:val="en-US"/>
                              </w:rPr>
                            </w:pPr>
                          </w:p>
                          <w:p w14:paraId="0C85D81C" w14:textId="56F9A0D2" w:rsidR="005504ED" w:rsidRPr="005C0854" w:rsidRDefault="005504ED" w:rsidP="003778B9">
                            <w:pPr>
                              <w:jc w:val="both"/>
                              <w:rPr>
                                <w:rFonts w:asciiTheme="majorHAnsi" w:hAnsiTheme="majorHAnsi" w:cstheme="majorHAnsi"/>
                                <w:lang w:val="en-US"/>
                              </w:rPr>
                            </w:pPr>
                            <w:r w:rsidRPr="003778B9">
                              <w:rPr>
                                <w:rFonts w:asciiTheme="majorHAnsi" w:hAnsiTheme="majorHAnsi" w:cstheme="majorHAnsi"/>
                                <w:b/>
                                <w:bCs/>
                                <w:lang w:val="en-US"/>
                              </w:rPr>
                              <w:t>Read the whole letter carefully</w:t>
                            </w:r>
                            <w:r w:rsidRPr="005C0854">
                              <w:rPr>
                                <w:rFonts w:asciiTheme="majorHAnsi" w:hAnsiTheme="majorHAnsi" w:cstheme="majorHAnsi"/>
                                <w:lang w:val="en-US"/>
                              </w:rPr>
                              <w:t xml:space="preserve"> and edit as appropriate including all text in </w:t>
                            </w:r>
                            <w:r w:rsidRPr="005C0854">
                              <w:rPr>
                                <w:rFonts w:asciiTheme="majorHAnsi" w:hAnsiTheme="majorHAnsi" w:cstheme="majorHAnsi"/>
                                <w:color w:val="FF0000"/>
                                <w:lang w:val="en-US"/>
                              </w:rPr>
                              <w:t>red</w:t>
                            </w:r>
                            <w:r w:rsidRPr="005C0854">
                              <w:rPr>
                                <w:rFonts w:asciiTheme="majorHAnsi" w:hAnsiTheme="majorHAnsi" w:cstheme="majorHAnsi"/>
                                <w:lang w:val="en-US"/>
                              </w:rPr>
                              <w:t xml:space="preserve"> and/or [square brackets].</w:t>
                            </w:r>
                            <w:r w:rsidR="003778B9">
                              <w:rPr>
                                <w:rFonts w:asciiTheme="majorHAnsi" w:hAnsiTheme="majorHAnsi" w:cstheme="majorHAnsi"/>
                                <w:lang w:val="en-US"/>
                              </w:rPr>
                              <w:t xml:space="preserve"> Remove square brackets. </w:t>
                            </w:r>
                          </w:p>
                          <w:p w14:paraId="05C05BDA" w14:textId="77777777" w:rsidR="005504ED" w:rsidRPr="005C0854" w:rsidRDefault="005504ED" w:rsidP="003778B9">
                            <w:pPr>
                              <w:jc w:val="both"/>
                              <w:rPr>
                                <w:rFonts w:asciiTheme="majorHAnsi" w:hAnsiTheme="majorHAnsi" w:cstheme="majorHAnsi"/>
                                <w:lang w:val="en-US"/>
                              </w:rPr>
                            </w:pPr>
                          </w:p>
                          <w:p w14:paraId="3F907E15" w14:textId="6C98B1C6" w:rsidR="005504ED" w:rsidRPr="005C0854" w:rsidRDefault="005504ED" w:rsidP="003778B9">
                            <w:pPr>
                              <w:jc w:val="both"/>
                              <w:rPr>
                                <w:rFonts w:asciiTheme="majorHAnsi" w:hAnsiTheme="majorHAnsi" w:cstheme="majorHAnsi"/>
                                <w:lang w:val="en-US"/>
                              </w:rPr>
                            </w:pPr>
                            <w:r w:rsidRPr="003778B9">
                              <w:rPr>
                                <w:rFonts w:asciiTheme="majorHAnsi" w:hAnsiTheme="majorHAnsi" w:cstheme="majorHAnsi"/>
                                <w:b/>
                                <w:bCs/>
                                <w:lang w:val="en-US"/>
                              </w:rPr>
                              <w:t>Delete any comments</w:t>
                            </w:r>
                            <w:r w:rsidRPr="005C0854">
                              <w:rPr>
                                <w:rFonts w:asciiTheme="majorHAnsi" w:hAnsiTheme="majorHAnsi" w:cstheme="majorHAnsi"/>
                                <w:lang w:val="en-US"/>
                              </w:rPr>
                              <w:t xml:space="preserve"> and return all </w:t>
                            </w:r>
                            <w:r w:rsidR="005A10D3">
                              <w:rPr>
                                <w:rFonts w:asciiTheme="majorHAnsi" w:hAnsiTheme="majorHAnsi" w:cstheme="majorHAnsi"/>
                                <w:lang w:val="en-US"/>
                              </w:rPr>
                              <w:t xml:space="preserve">edited </w:t>
                            </w:r>
                            <w:r w:rsidRPr="005C0854">
                              <w:rPr>
                                <w:rFonts w:asciiTheme="majorHAnsi" w:hAnsiTheme="majorHAnsi" w:cstheme="majorHAnsi"/>
                                <w:lang w:val="en-US"/>
                              </w:rPr>
                              <w:t xml:space="preserve">text to </w:t>
                            </w:r>
                            <w:r w:rsidR="00CA2AA7" w:rsidRPr="003778B9">
                              <w:rPr>
                                <w:rFonts w:asciiTheme="majorHAnsi" w:hAnsiTheme="majorHAnsi" w:cstheme="majorHAnsi"/>
                                <w:lang w:val="en-US"/>
                              </w:rPr>
                              <w:t>lower case</w:t>
                            </w:r>
                            <w:r w:rsidR="00CA2AA7">
                              <w:rPr>
                                <w:rFonts w:asciiTheme="majorHAnsi" w:hAnsiTheme="majorHAnsi" w:cstheme="majorHAnsi"/>
                                <w:lang w:val="en-US"/>
                              </w:rPr>
                              <w:t xml:space="preserve"> </w:t>
                            </w:r>
                            <w:r w:rsidRPr="00CA2AA7">
                              <w:rPr>
                                <w:rFonts w:asciiTheme="majorHAnsi" w:hAnsiTheme="majorHAnsi" w:cstheme="majorHAnsi"/>
                                <w:lang w:val="en-US"/>
                              </w:rPr>
                              <w:t>black</w:t>
                            </w:r>
                            <w:r w:rsidRPr="005C0854">
                              <w:rPr>
                                <w:rFonts w:asciiTheme="majorHAnsi" w:hAnsiTheme="majorHAnsi" w:cstheme="majorHAnsi"/>
                                <w:b/>
                                <w:bCs/>
                                <w:lang w:val="en-US"/>
                              </w:rPr>
                              <w:t xml:space="preserve"> </w:t>
                            </w:r>
                            <w:r w:rsidRPr="005C0854">
                              <w:rPr>
                                <w:rFonts w:asciiTheme="majorHAnsi" w:hAnsiTheme="majorHAnsi" w:cstheme="majorHAnsi"/>
                                <w:lang w:val="en-US"/>
                              </w:rPr>
                              <w:t>before posting.</w:t>
                            </w:r>
                          </w:p>
                          <w:p w14:paraId="2354E199" w14:textId="77777777" w:rsidR="005504ED" w:rsidRDefault="005504ED" w:rsidP="003778B9">
                            <w:pPr>
                              <w:jc w:val="both"/>
                              <w:rPr>
                                <w:rFonts w:asciiTheme="majorHAnsi" w:hAnsiTheme="majorHAnsi" w:cstheme="majorHAnsi"/>
                                <w:lang w:val="en-US"/>
                              </w:rPr>
                            </w:pPr>
                          </w:p>
                          <w:p w14:paraId="3A1C2E98" w14:textId="48A12026" w:rsidR="00941722" w:rsidRDefault="003778B9" w:rsidP="003778B9">
                            <w:pPr>
                              <w:jc w:val="both"/>
                              <w:rPr>
                                <w:rFonts w:asciiTheme="majorHAnsi" w:hAnsiTheme="majorHAnsi" w:cstheme="majorHAnsi"/>
                                <w:lang w:val="en-US"/>
                              </w:rPr>
                            </w:pPr>
                            <w:r>
                              <w:rPr>
                                <w:rFonts w:asciiTheme="majorHAnsi" w:hAnsiTheme="majorHAnsi" w:cstheme="majorHAnsi"/>
                                <w:lang w:val="en-US"/>
                              </w:rPr>
                              <w:t xml:space="preserve">In all cases </w:t>
                            </w:r>
                            <w:r w:rsidR="00941722">
                              <w:rPr>
                                <w:rFonts w:asciiTheme="majorHAnsi" w:hAnsiTheme="majorHAnsi" w:cstheme="majorHAnsi"/>
                                <w:lang w:val="en-US"/>
                              </w:rPr>
                              <w:t>s</w:t>
                            </w:r>
                            <w:r w:rsidR="007933C2">
                              <w:rPr>
                                <w:rFonts w:asciiTheme="majorHAnsi" w:hAnsiTheme="majorHAnsi" w:cstheme="majorHAnsi"/>
                                <w:lang w:val="en-US"/>
                              </w:rPr>
                              <w:t xml:space="preserve">end your letter to </w:t>
                            </w:r>
                            <w:hyperlink r:id="rId11" w:history="1">
                              <w:r w:rsidR="00941722" w:rsidRPr="007E6F61">
                                <w:rPr>
                                  <w:rStyle w:val="Hyperlink"/>
                                  <w:rFonts w:asciiTheme="majorHAnsi" w:hAnsiTheme="majorHAnsi" w:cstheme="majorHAnsi"/>
                                </w:rPr>
                                <w:t>JRProject@CPAG.org.uk</w:t>
                              </w:r>
                            </w:hyperlink>
                            <w:r w:rsidR="00941722">
                              <w:rPr>
                                <w:rStyle w:val="Hyperlink"/>
                                <w:rFonts w:asciiTheme="majorHAnsi" w:hAnsiTheme="majorHAnsi" w:cstheme="majorHAnsi"/>
                              </w:rPr>
                              <w:t xml:space="preserve"> </w:t>
                            </w:r>
                            <w:r w:rsidR="00941722">
                              <w:rPr>
                                <w:rFonts w:asciiTheme="majorHAnsi" w:hAnsiTheme="majorHAnsi" w:cstheme="majorHAnsi"/>
                                <w:lang w:val="en-US"/>
                              </w:rPr>
                              <w:t>f</w:t>
                            </w:r>
                            <w:r w:rsidR="007933C2">
                              <w:rPr>
                                <w:rFonts w:asciiTheme="majorHAnsi" w:hAnsiTheme="majorHAnsi" w:cstheme="majorHAnsi"/>
                                <w:lang w:val="en-US"/>
                              </w:rPr>
                              <w:t xml:space="preserve">or </w:t>
                            </w:r>
                            <w:r w:rsidR="00941722">
                              <w:rPr>
                                <w:rFonts w:asciiTheme="majorHAnsi" w:hAnsiTheme="majorHAnsi" w:cstheme="majorHAnsi"/>
                                <w:lang w:val="en-US"/>
                              </w:rPr>
                              <w:t>review before you post it.</w:t>
                            </w:r>
                          </w:p>
                          <w:p w14:paraId="1E87DDD6" w14:textId="75BEF725" w:rsidR="007933C2" w:rsidRDefault="00941722" w:rsidP="003778B9">
                            <w:pPr>
                              <w:jc w:val="both"/>
                              <w:rPr>
                                <w:rFonts w:asciiTheme="majorHAnsi" w:hAnsiTheme="majorHAnsi" w:cstheme="majorHAnsi"/>
                                <w:lang w:val="en-US"/>
                              </w:rPr>
                            </w:pPr>
                            <w:r>
                              <w:rPr>
                                <w:rFonts w:asciiTheme="majorHAnsi" w:hAnsiTheme="majorHAnsi" w:cstheme="majorHAnsi"/>
                                <w:lang w:val="en-US"/>
                              </w:rPr>
                              <w:t xml:space="preserve"> </w:t>
                            </w:r>
                          </w:p>
                          <w:p w14:paraId="118EEA27" w14:textId="77777777" w:rsidR="003778B9" w:rsidRDefault="003778B9" w:rsidP="003778B9">
                            <w:pPr>
                              <w:jc w:val="both"/>
                              <w:rPr>
                                <w:rFonts w:asciiTheme="majorHAnsi" w:hAnsiTheme="majorHAnsi" w:cstheme="majorHAnsi"/>
                                <w:lang w:val="en-US"/>
                              </w:rPr>
                            </w:pPr>
                          </w:p>
                          <w:p w14:paraId="68D9F306" w14:textId="77777777" w:rsidR="003778B9" w:rsidRDefault="003778B9" w:rsidP="003778B9">
                            <w:pPr>
                              <w:jc w:val="both"/>
                              <w:rPr>
                                <w:rFonts w:asciiTheme="majorHAnsi" w:hAnsiTheme="majorHAnsi" w:cstheme="majorHAnsi"/>
                                <w:lang w:val="en-US"/>
                              </w:rPr>
                            </w:pPr>
                          </w:p>
                          <w:p w14:paraId="072971AC" w14:textId="42AAEE20" w:rsidR="002849AF" w:rsidRPr="007933C2" w:rsidRDefault="002849AF" w:rsidP="003778B9">
                            <w:pPr>
                              <w:jc w:val="both"/>
                              <w:rPr>
                                <w:rFonts w:asciiTheme="majorHAnsi" w:hAnsiTheme="majorHAnsi" w:cstheme="majorHAnsi"/>
                                <w:b/>
                                <w:bCs/>
                              </w:rPr>
                            </w:pPr>
                            <w:r w:rsidRPr="007933C2">
                              <w:rPr>
                                <w:rFonts w:asciiTheme="majorHAnsi" w:hAnsiTheme="majorHAnsi" w:cstheme="majorHAnsi"/>
                                <w:b/>
                                <w:bCs/>
                                <w:color w:val="FF0000"/>
                                <w:lang w:val="en-US"/>
                              </w:rPr>
                              <w:t>DELETE BOX BEFORE POSTING</w:t>
                            </w:r>
                          </w:p>
                          <w:p w14:paraId="5BFA8E14" w14:textId="77777777" w:rsidR="002849AF" w:rsidRDefault="002849AF" w:rsidP="002849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5D1AB" id="_x0000_t202" coordsize="21600,21600" o:spt="202" path="m,l,21600r21600,l21600,xe">
                <v:stroke joinstyle="miter"/>
                <v:path gradientshapeok="t" o:connecttype="rect"/>
              </v:shapetype>
              <v:shape id="_x0000_s1026" type="#_x0000_t202" style="position:absolute;left:0;text-align:left;margin-left:258.95pt;margin-top:6.45pt;width:219.3pt;height:376.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">
                <v:textbox>
                  <w:txbxContent>
                    <w:p w14:paraId="592F5053" w14:textId="78D4E6FE" w:rsidR="002849AF" w:rsidRPr="00602262" w:rsidRDefault="002849AF" w:rsidP="003778B9">
                      <w:pPr>
                        <w:jc w:val="both"/>
                        <w:rPr>
                          <w:rFonts w:asciiTheme="majorHAnsi" w:hAnsiTheme="majorHAnsi" w:cstheme="majorHAnsi"/>
                        </w:rPr>
                      </w:pPr>
                      <w:r w:rsidRPr="00602262">
                        <w:rPr>
                          <w:rFonts w:asciiTheme="majorHAnsi" w:hAnsiTheme="majorHAnsi" w:cstheme="majorHAnsi"/>
                          <w:b/>
                          <w:bCs/>
                          <w:i/>
                          <w:iCs/>
                        </w:rPr>
                        <w:t>This letter challenges</w:t>
                      </w:r>
                      <w:r w:rsidRPr="00602262">
                        <w:rPr>
                          <w:rFonts w:asciiTheme="majorHAnsi" w:hAnsiTheme="majorHAnsi" w:cstheme="majorHAnsi"/>
                          <w:i/>
                          <w:iCs/>
                        </w:rPr>
                        <w:t xml:space="preserve"> </w:t>
                      </w:r>
                      <w:r w:rsidR="005504ED" w:rsidRPr="00602262">
                        <w:rPr>
                          <w:rFonts w:asciiTheme="majorHAnsi" w:hAnsiTheme="majorHAnsi" w:cstheme="majorHAnsi"/>
                        </w:rPr>
                        <w:t>the gap in</w:t>
                      </w:r>
                      <w:r w:rsidR="005C0854">
                        <w:rPr>
                          <w:rFonts w:asciiTheme="majorHAnsi" w:hAnsiTheme="majorHAnsi" w:cstheme="majorHAnsi"/>
                        </w:rPr>
                        <w:t xml:space="preserve"> / absence of </w:t>
                      </w:r>
                      <w:r w:rsidR="005504ED" w:rsidRPr="00602262">
                        <w:rPr>
                          <w:rFonts w:asciiTheme="majorHAnsi" w:hAnsiTheme="majorHAnsi" w:cstheme="majorHAnsi"/>
                        </w:rPr>
                        <w:t>protection</w:t>
                      </w:r>
                      <w:r w:rsidR="005C0854">
                        <w:rPr>
                          <w:rFonts w:asciiTheme="majorHAnsi" w:hAnsiTheme="majorHAnsi" w:cstheme="majorHAnsi"/>
                        </w:rPr>
                        <w:t xml:space="preserve"> under the law</w:t>
                      </w:r>
                      <w:r w:rsidR="005504ED" w:rsidRPr="00602262">
                        <w:rPr>
                          <w:rFonts w:asciiTheme="majorHAnsi" w:hAnsiTheme="majorHAnsi" w:cstheme="majorHAnsi"/>
                        </w:rPr>
                        <w:t xml:space="preserve"> for claimants on </w:t>
                      </w:r>
                      <w:r w:rsidR="00333FF4">
                        <w:rPr>
                          <w:rFonts w:asciiTheme="majorHAnsi" w:hAnsiTheme="majorHAnsi" w:cstheme="majorHAnsi"/>
                        </w:rPr>
                        <w:t xml:space="preserve">housing benefit where </w:t>
                      </w:r>
                      <w:r w:rsidR="005504ED" w:rsidRPr="00602262">
                        <w:rPr>
                          <w:rFonts w:asciiTheme="majorHAnsi" w:hAnsiTheme="majorHAnsi" w:cstheme="majorHAnsi"/>
                        </w:rPr>
                        <w:t>the death</w:t>
                      </w:r>
                      <w:r w:rsidR="00333FF4">
                        <w:rPr>
                          <w:rFonts w:asciiTheme="majorHAnsi" w:hAnsiTheme="majorHAnsi" w:cstheme="majorHAnsi"/>
                        </w:rPr>
                        <w:t xml:space="preserve"> of their partner</w:t>
                      </w:r>
                      <w:r w:rsidR="005504ED" w:rsidRPr="00602262">
                        <w:rPr>
                          <w:rFonts w:asciiTheme="majorHAnsi" w:hAnsiTheme="majorHAnsi" w:cstheme="majorHAnsi"/>
                        </w:rPr>
                        <w:t xml:space="preserve"> leads to a claim for UC compared to those already on UC, or those who remain on legacy benefits. </w:t>
                      </w:r>
                    </w:p>
                    <w:p w14:paraId="327E0C7B" w14:textId="77777777" w:rsidR="005504ED" w:rsidRPr="005C0854" w:rsidRDefault="005504ED" w:rsidP="003778B9">
                      <w:pPr>
                        <w:jc w:val="both"/>
                        <w:rPr>
                          <w:rFonts w:asciiTheme="majorHAnsi" w:hAnsiTheme="majorHAnsi" w:cstheme="majorHAnsi"/>
                          <w:color w:val="FF0000"/>
                          <w:lang w:val="en-US"/>
                        </w:rPr>
                      </w:pPr>
                    </w:p>
                    <w:p w14:paraId="0C85D81C" w14:textId="56F9A0D2" w:rsidR="005504ED" w:rsidRPr="005C0854" w:rsidRDefault="005504ED" w:rsidP="003778B9">
                      <w:pPr>
                        <w:jc w:val="both"/>
                        <w:rPr>
                          <w:rFonts w:asciiTheme="majorHAnsi" w:hAnsiTheme="majorHAnsi" w:cstheme="majorHAnsi"/>
                          <w:lang w:val="en-US"/>
                        </w:rPr>
                      </w:pPr>
                      <w:r w:rsidRPr="003778B9">
                        <w:rPr>
                          <w:rFonts w:asciiTheme="majorHAnsi" w:hAnsiTheme="majorHAnsi" w:cstheme="majorHAnsi"/>
                          <w:b/>
                          <w:bCs/>
                          <w:lang w:val="en-US"/>
                        </w:rPr>
                        <w:t>Read the whole letter carefully</w:t>
                      </w:r>
                      <w:r w:rsidRPr="005C0854">
                        <w:rPr>
                          <w:rFonts w:asciiTheme="majorHAnsi" w:hAnsiTheme="majorHAnsi" w:cstheme="majorHAnsi"/>
                          <w:lang w:val="en-US"/>
                        </w:rPr>
                        <w:t xml:space="preserve"> and edit as appropriate including all text in </w:t>
                      </w:r>
                      <w:r w:rsidRPr="005C0854">
                        <w:rPr>
                          <w:rFonts w:asciiTheme="majorHAnsi" w:hAnsiTheme="majorHAnsi" w:cstheme="majorHAnsi"/>
                          <w:color w:val="FF0000"/>
                          <w:lang w:val="en-US"/>
                        </w:rPr>
                        <w:t>red</w:t>
                      </w:r>
                      <w:r w:rsidRPr="005C0854">
                        <w:rPr>
                          <w:rFonts w:asciiTheme="majorHAnsi" w:hAnsiTheme="majorHAnsi" w:cstheme="majorHAnsi"/>
                          <w:lang w:val="en-US"/>
                        </w:rPr>
                        <w:t xml:space="preserve"> and/or [square brackets].</w:t>
                      </w:r>
                      <w:r w:rsidR="003778B9">
                        <w:rPr>
                          <w:rFonts w:asciiTheme="majorHAnsi" w:hAnsiTheme="majorHAnsi" w:cstheme="majorHAnsi"/>
                          <w:lang w:val="en-US"/>
                        </w:rPr>
                        <w:t xml:space="preserve"> Remove square brackets. </w:t>
                      </w:r>
                    </w:p>
                    <w:p w14:paraId="05C05BDA" w14:textId="77777777" w:rsidR="005504ED" w:rsidRPr="005C0854" w:rsidRDefault="005504ED" w:rsidP="003778B9">
                      <w:pPr>
                        <w:jc w:val="both"/>
                        <w:rPr>
                          <w:rFonts w:asciiTheme="majorHAnsi" w:hAnsiTheme="majorHAnsi" w:cstheme="majorHAnsi"/>
                          <w:lang w:val="en-US"/>
                        </w:rPr>
                      </w:pPr>
                    </w:p>
                    <w:p w14:paraId="3F907E15" w14:textId="6C98B1C6" w:rsidR="005504ED" w:rsidRPr="005C0854" w:rsidRDefault="005504ED" w:rsidP="003778B9">
                      <w:pPr>
                        <w:jc w:val="both"/>
                        <w:rPr>
                          <w:rFonts w:asciiTheme="majorHAnsi" w:hAnsiTheme="majorHAnsi" w:cstheme="majorHAnsi"/>
                          <w:lang w:val="en-US"/>
                        </w:rPr>
                      </w:pPr>
                      <w:r w:rsidRPr="003778B9">
                        <w:rPr>
                          <w:rFonts w:asciiTheme="majorHAnsi" w:hAnsiTheme="majorHAnsi" w:cstheme="majorHAnsi"/>
                          <w:b/>
                          <w:bCs/>
                          <w:lang w:val="en-US"/>
                        </w:rPr>
                        <w:t>Delete any comments</w:t>
                      </w:r>
                      <w:r w:rsidRPr="005C0854">
                        <w:rPr>
                          <w:rFonts w:asciiTheme="majorHAnsi" w:hAnsiTheme="majorHAnsi" w:cstheme="majorHAnsi"/>
                          <w:lang w:val="en-US"/>
                        </w:rPr>
                        <w:t xml:space="preserve"> and return all </w:t>
                      </w:r>
                      <w:r w:rsidR="005A10D3">
                        <w:rPr>
                          <w:rFonts w:asciiTheme="majorHAnsi" w:hAnsiTheme="majorHAnsi" w:cstheme="majorHAnsi"/>
                          <w:lang w:val="en-US"/>
                        </w:rPr>
                        <w:t xml:space="preserve">edited </w:t>
                      </w:r>
                      <w:r w:rsidRPr="005C0854">
                        <w:rPr>
                          <w:rFonts w:asciiTheme="majorHAnsi" w:hAnsiTheme="majorHAnsi" w:cstheme="majorHAnsi"/>
                          <w:lang w:val="en-US"/>
                        </w:rPr>
                        <w:t xml:space="preserve">text to </w:t>
                      </w:r>
                      <w:r w:rsidR="00CA2AA7" w:rsidRPr="003778B9">
                        <w:rPr>
                          <w:rFonts w:asciiTheme="majorHAnsi" w:hAnsiTheme="majorHAnsi" w:cstheme="majorHAnsi"/>
                          <w:lang w:val="en-US"/>
                        </w:rPr>
                        <w:t>lower case</w:t>
                      </w:r>
                      <w:r w:rsidR="00CA2AA7">
                        <w:rPr>
                          <w:rFonts w:asciiTheme="majorHAnsi" w:hAnsiTheme="majorHAnsi" w:cstheme="majorHAnsi"/>
                          <w:lang w:val="en-US"/>
                        </w:rPr>
                        <w:t xml:space="preserve"> </w:t>
                      </w:r>
                      <w:r w:rsidRPr="00CA2AA7">
                        <w:rPr>
                          <w:rFonts w:asciiTheme="majorHAnsi" w:hAnsiTheme="majorHAnsi" w:cstheme="majorHAnsi"/>
                          <w:lang w:val="en-US"/>
                        </w:rPr>
                        <w:t>black</w:t>
                      </w:r>
                      <w:r w:rsidRPr="005C0854">
                        <w:rPr>
                          <w:rFonts w:asciiTheme="majorHAnsi" w:hAnsiTheme="majorHAnsi" w:cstheme="majorHAnsi"/>
                          <w:b/>
                          <w:bCs/>
                          <w:lang w:val="en-US"/>
                        </w:rPr>
                        <w:t xml:space="preserve"> </w:t>
                      </w:r>
                      <w:r w:rsidRPr="005C0854">
                        <w:rPr>
                          <w:rFonts w:asciiTheme="majorHAnsi" w:hAnsiTheme="majorHAnsi" w:cstheme="majorHAnsi"/>
                          <w:lang w:val="en-US"/>
                        </w:rPr>
                        <w:t>before posting.</w:t>
                      </w:r>
                    </w:p>
                    <w:p w14:paraId="2354E199" w14:textId="77777777" w:rsidR="005504ED" w:rsidRDefault="005504ED" w:rsidP="003778B9">
                      <w:pPr>
                        <w:jc w:val="both"/>
                        <w:rPr>
                          <w:rFonts w:asciiTheme="majorHAnsi" w:hAnsiTheme="majorHAnsi" w:cstheme="majorHAnsi"/>
                          <w:lang w:val="en-US"/>
                        </w:rPr>
                      </w:pPr>
                    </w:p>
                    <w:p w14:paraId="3A1C2E98" w14:textId="48A12026" w:rsidR="00941722" w:rsidRDefault="003778B9" w:rsidP="003778B9">
                      <w:pPr>
                        <w:jc w:val="both"/>
                        <w:rPr>
                          <w:rFonts w:asciiTheme="majorHAnsi" w:hAnsiTheme="majorHAnsi" w:cstheme="majorHAnsi"/>
                          <w:lang w:val="en-US"/>
                        </w:rPr>
                      </w:pPr>
                      <w:r>
                        <w:rPr>
                          <w:rFonts w:asciiTheme="majorHAnsi" w:hAnsiTheme="majorHAnsi" w:cstheme="majorHAnsi"/>
                          <w:lang w:val="en-US"/>
                        </w:rPr>
                        <w:t xml:space="preserve">In all cases </w:t>
                      </w:r>
                      <w:r w:rsidR="00941722">
                        <w:rPr>
                          <w:rFonts w:asciiTheme="majorHAnsi" w:hAnsiTheme="majorHAnsi" w:cstheme="majorHAnsi"/>
                          <w:lang w:val="en-US"/>
                        </w:rPr>
                        <w:t>s</w:t>
                      </w:r>
                      <w:r w:rsidR="007933C2">
                        <w:rPr>
                          <w:rFonts w:asciiTheme="majorHAnsi" w:hAnsiTheme="majorHAnsi" w:cstheme="majorHAnsi"/>
                          <w:lang w:val="en-US"/>
                        </w:rPr>
                        <w:t xml:space="preserve">end your letter to </w:t>
                      </w:r>
                      <w:hyperlink r:id="rId12" w:history="1">
                        <w:r w:rsidR="00941722" w:rsidRPr="007E6F61">
                          <w:rPr>
                            <w:rStyle w:val="Hyperlink"/>
                            <w:rFonts w:asciiTheme="majorHAnsi" w:hAnsiTheme="majorHAnsi" w:cstheme="majorHAnsi"/>
                          </w:rPr>
                          <w:t>JRProject@CPAG.org.uk</w:t>
                        </w:r>
                      </w:hyperlink>
                      <w:r w:rsidR="00941722">
                        <w:rPr>
                          <w:rStyle w:val="Hyperlink"/>
                          <w:rFonts w:asciiTheme="majorHAnsi" w:hAnsiTheme="majorHAnsi" w:cstheme="majorHAnsi"/>
                        </w:rPr>
                        <w:t xml:space="preserve"> </w:t>
                      </w:r>
                      <w:r w:rsidR="00941722">
                        <w:rPr>
                          <w:rFonts w:asciiTheme="majorHAnsi" w:hAnsiTheme="majorHAnsi" w:cstheme="majorHAnsi"/>
                          <w:lang w:val="en-US"/>
                        </w:rPr>
                        <w:t>f</w:t>
                      </w:r>
                      <w:r w:rsidR="007933C2">
                        <w:rPr>
                          <w:rFonts w:asciiTheme="majorHAnsi" w:hAnsiTheme="majorHAnsi" w:cstheme="majorHAnsi"/>
                          <w:lang w:val="en-US"/>
                        </w:rPr>
                        <w:t xml:space="preserve">or </w:t>
                      </w:r>
                      <w:r w:rsidR="00941722">
                        <w:rPr>
                          <w:rFonts w:asciiTheme="majorHAnsi" w:hAnsiTheme="majorHAnsi" w:cstheme="majorHAnsi"/>
                          <w:lang w:val="en-US"/>
                        </w:rPr>
                        <w:t>review before you post it.</w:t>
                      </w:r>
                    </w:p>
                    <w:p w14:paraId="1E87DDD6" w14:textId="75BEF725" w:rsidR="007933C2" w:rsidRDefault="00941722" w:rsidP="003778B9">
                      <w:pPr>
                        <w:jc w:val="both"/>
                        <w:rPr>
                          <w:rFonts w:asciiTheme="majorHAnsi" w:hAnsiTheme="majorHAnsi" w:cstheme="majorHAnsi"/>
                          <w:lang w:val="en-US"/>
                        </w:rPr>
                      </w:pPr>
                      <w:r>
                        <w:rPr>
                          <w:rFonts w:asciiTheme="majorHAnsi" w:hAnsiTheme="majorHAnsi" w:cstheme="majorHAnsi"/>
                          <w:lang w:val="en-US"/>
                        </w:rPr>
                        <w:t xml:space="preserve"> </w:t>
                      </w:r>
                    </w:p>
                    <w:p w14:paraId="118EEA27" w14:textId="77777777" w:rsidR="003778B9" w:rsidRDefault="003778B9" w:rsidP="003778B9">
                      <w:pPr>
                        <w:jc w:val="both"/>
                        <w:rPr>
                          <w:rFonts w:asciiTheme="majorHAnsi" w:hAnsiTheme="majorHAnsi" w:cstheme="majorHAnsi"/>
                          <w:lang w:val="en-US"/>
                        </w:rPr>
                      </w:pPr>
                    </w:p>
                    <w:p w14:paraId="68D9F306" w14:textId="77777777" w:rsidR="003778B9" w:rsidRDefault="003778B9" w:rsidP="003778B9">
                      <w:pPr>
                        <w:jc w:val="both"/>
                        <w:rPr>
                          <w:rFonts w:asciiTheme="majorHAnsi" w:hAnsiTheme="majorHAnsi" w:cstheme="majorHAnsi"/>
                          <w:lang w:val="en-US"/>
                        </w:rPr>
                      </w:pPr>
                    </w:p>
                    <w:p w14:paraId="072971AC" w14:textId="42AAEE20" w:rsidR="002849AF" w:rsidRPr="007933C2" w:rsidRDefault="002849AF" w:rsidP="003778B9">
                      <w:pPr>
                        <w:jc w:val="both"/>
                        <w:rPr>
                          <w:rFonts w:asciiTheme="majorHAnsi" w:hAnsiTheme="majorHAnsi" w:cstheme="majorHAnsi"/>
                          <w:b/>
                          <w:bCs/>
                        </w:rPr>
                      </w:pPr>
                      <w:r w:rsidRPr="007933C2">
                        <w:rPr>
                          <w:rFonts w:asciiTheme="majorHAnsi" w:hAnsiTheme="majorHAnsi" w:cstheme="majorHAnsi"/>
                          <w:b/>
                          <w:bCs/>
                          <w:color w:val="FF0000"/>
                          <w:lang w:val="en-US"/>
                        </w:rPr>
                        <w:t>DELETE BOX BEFORE POSTING</w:t>
                      </w:r>
                    </w:p>
                    <w:p w14:paraId="5BFA8E14" w14:textId="77777777" w:rsidR="002849AF" w:rsidRDefault="002849AF" w:rsidP="002849AF"/>
                  </w:txbxContent>
                </v:textbox>
                <w10:wrap type="square"/>
              </v:shape>
            </w:pict>
          </mc:Fallback>
        </mc:AlternateContent>
      </w:r>
      <w:r w:rsidRPr="00516CE7">
        <w:rPr>
          <w:rFonts w:asciiTheme="majorHAnsi" w:hAnsiTheme="majorHAnsi" w:cstheme="majorHAnsi"/>
          <w:b/>
          <w:bCs/>
          <w:noProof/>
          <w:lang w:val="en-US"/>
        </w:rPr>
        <mc:AlternateContent>
          <mc:Choice Requires="wps">
            <w:drawing>
              <wp:anchor distT="45720" distB="45720" distL="114300" distR="114300" simplePos="0" relativeHeight="251654144" behindDoc="0" locked="0" layoutInCell="1" allowOverlap="1" wp14:anchorId="3016731D" wp14:editId="79289678">
                <wp:simplePos x="0" y="0"/>
                <wp:positionH relativeFrom="column">
                  <wp:posOffset>-38735</wp:posOffset>
                </wp:positionH>
                <wp:positionV relativeFrom="paragraph">
                  <wp:posOffset>81915</wp:posOffset>
                </wp:positionV>
                <wp:extent cx="3234055" cy="4834255"/>
                <wp:effectExtent l="0" t="0" r="2349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4834255"/>
                        </a:xfrm>
                        <a:prstGeom prst="rect">
                          <a:avLst/>
                        </a:prstGeom>
                        <a:solidFill>
                          <a:srgbClr val="FFFFFF"/>
                        </a:solidFill>
                        <a:ln w="9525">
                          <a:solidFill>
                            <a:srgbClr val="000000"/>
                          </a:solidFill>
                          <a:miter lim="800000"/>
                          <a:headEnd/>
                          <a:tailEnd/>
                        </a:ln>
                      </wps:spPr>
                      <wps:txbx>
                        <w:txbxContent>
                          <w:p w14:paraId="48B4D68E" w14:textId="77777777" w:rsidR="002849AF" w:rsidRPr="00941722" w:rsidRDefault="002849AF" w:rsidP="002849AF">
                            <w:pPr>
                              <w:rPr>
                                <w:rFonts w:asciiTheme="majorHAnsi" w:hAnsiTheme="majorHAnsi" w:cstheme="majorHAnsi"/>
                              </w:rPr>
                            </w:pPr>
                            <w:r w:rsidRPr="00941722">
                              <w:rPr>
                                <w:rFonts w:asciiTheme="majorHAnsi" w:hAnsiTheme="majorHAnsi" w:cstheme="majorHAnsi"/>
                                <w:b/>
                                <w:bCs/>
                                <w:i/>
                                <w:iCs/>
                              </w:rPr>
                              <w:t>Only use this letter only</w:t>
                            </w:r>
                            <w:r w:rsidRPr="00941722">
                              <w:rPr>
                                <w:rFonts w:asciiTheme="majorHAnsi" w:hAnsiTheme="majorHAnsi" w:cstheme="majorHAnsi"/>
                                <w:b/>
                                <w:bCs/>
                              </w:rPr>
                              <w:t xml:space="preserve"> </w:t>
                            </w:r>
                            <w:r w:rsidRPr="00941722">
                              <w:rPr>
                                <w:rFonts w:asciiTheme="majorHAnsi" w:hAnsiTheme="majorHAnsi" w:cstheme="majorHAnsi"/>
                              </w:rPr>
                              <w:t>if your client:</w:t>
                            </w:r>
                          </w:p>
                          <w:p w14:paraId="728A8CD3" w14:textId="77777777" w:rsidR="003778B9" w:rsidRDefault="003778B9" w:rsidP="002849AF">
                            <w:pPr>
                              <w:pStyle w:val="ListParagraph"/>
                              <w:numPr>
                                <w:ilvl w:val="0"/>
                                <w:numId w:val="20"/>
                              </w:numPr>
                              <w:rPr>
                                <w:rFonts w:asciiTheme="majorHAnsi" w:hAnsiTheme="majorHAnsi" w:cstheme="majorHAnsi"/>
                                <w:sz w:val="24"/>
                                <w:szCs w:val="24"/>
                              </w:rPr>
                            </w:pPr>
                            <w:r>
                              <w:rPr>
                                <w:rFonts w:asciiTheme="majorHAnsi" w:hAnsiTheme="majorHAnsi" w:cstheme="majorHAnsi"/>
                                <w:sz w:val="24"/>
                                <w:szCs w:val="24"/>
                              </w:rPr>
                              <w:t>Is working age</w:t>
                            </w:r>
                          </w:p>
                          <w:p w14:paraId="6124A961" w14:textId="5FAED456" w:rsidR="003C788A" w:rsidRPr="00941722" w:rsidRDefault="003C788A" w:rsidP="002849AF">
                            <w:pPr>
                              <w:pStyle w:val="ListParagraph"/>
                              <w:numPr>
                                <w:ilvl w:val="0"/>
                                <w:numId w:val="20"/>
                              </w:numPr>
                              <w:rPr>
                                <w:rFonts w:asciiTheme="majorHAnsi" w:hAnsiTheme="majorHAnsi" w:cstheme="majorHAnsi"/>
                                <w:sz w:val="24"/>
                                <w:szCs w:val="24"/>
                              </w:rPr>
                            </w:pPr>
                            <w:r w:rsidRPr="00941722">
                              <w:rPr>
                                <w:rFonts w:asciiTheme="majorHAnsi" w:hAnsiTheme="majorHAnsi" w:cstheme="majorHAnsi"/>
                                <w:sz w:val="24"/>
                                <w:szCs w:val="24"/>
                              </w:rPr>
                              <w:t>Received Housing Benefit</w:t>
                            </w:r>
                            <w:r w:rsidR="00333FF4">
                              <w:rPr>
                                <w:rFonts w:asciiTheme="majorHAnsi" w:hAnsiTheme="majorHAnsi" w:cstheme="majorHAnsi"/>
                                <w:sz w:val="24"/>
                                <w:szCs w:val="24"/>
                              </w:rPr>
                              <w:t xml:space="preserve"> (HB), </w:t>
                            </w:r>
                            <w:r w:rsidRPr="00941722">
                              <w:rPr>
                                <w:rFonts w:asciiTheme="majorHAnsi" w:hAnsiTheme="majorHAnsi" w:cstheme="majorHAnsi"/>
                                <w:sz w:val="24"/>
                                <w:szCs w:val="24"/>
                              </w:rPr>
                              <w:t>their partner was the lead claimant</w:t>
                            </w:r>
                            <w:r w:rsidR="00941722">
                              <w:rPr>
                                <w:rFonts w:asciiTheme="majorHAnsi" w:hAnsiTheme="majorHAnsi" w:cstheme="majorHAnsi"/>
                                <w:sz w:val="24"/>
                                <w:szCs w:val="24"/>
                              </w:rPr>
                              <w:t xml:space="preserve"> a</w:t>
                            </w:r>
                            <w:r w:rsidR="003778B9">
                              <w:rPr>
                                <w:rFonts w:asciiTheme="majorHAnsi" w:hAnsiTheme="majorHAnsi" w:cstheme="majorHAnsi"/>
                                <w:sz w:val="24"/>
                                <w:szCs w:val="24"/>
                              </w:rPr>
                              <w:t>n</w:t>
                            </w:r>
                            <w:r w:rsidR="00941722">
                              <w:rPr>
                                <w:rFonts w:asciiTheme="majorHAnsi" w:hAnsiTheme="majorHAnsi" w:cstheme="majorHAnsi"/>
                                <w:sz w:val="24"/>
                                <w:szCs w:val="24"/>
                              </w:rPr>
                              <w:t>d t</w:t>
                            </w:r>
                            <w:r w:rsidR="005504ED" w:rsidRPr="00941722">
                              <w:rPr>
                                <w:rFonts w:asciiTheme="majorHAnsi" w:hAnsiTheme="majorHAnsi" w:cstheme="majorHAnsi"/>
                                <w:sz w:val="24"/>
                                <w:szCs w:val="24"/>
                              </w:rPr>
                              <w:t>hey were exempt from the bedroom tax.</w:t>
                            </w:r>
                          </w:p>
                          <w:p w14:paraId="41895EBE" w14:textId="77D49F55" w:rsidR="003778B9" w:rsidRPr="00941722" w:rsidRDefault="003C788A" w:rsidP="003778B9">
                            <w:pPr>
                              <w:pStyle w:val="ListParagraph"/>
                              <w:numPr>
                                <w:ilvl w:val="0"/>
                                <w:numId w:val="20"/>
                              </w:numPr>
                              <w:rPr>
                                <w:rFonts w:asciiTheme="majorHAnsi" w:hAnsiTheme="majorHAnsi" w:cstheme="majorHAnsi"/>
                                <w:sz w:val="24"/>
                                <w:szCs w:val="24"/>
                              </w:rPr>
                            </w:pPr>
                            <w:r w:rsidRPr="00941722">
                              <w:rPr>
                                <w:rFonts w:asciiTheme="majorHAnsi" w:hAnsiTheme="majorHAnsi" w:cstheme="majorHAnsi"/>
                                <w:sz w:val="24"/>
                                <w:szCs w:val="24"/>
                              </w:rPr>
                              <w:t>Their</w:t>
                            </w:r>
                            <w:r w:rsidR="003778B9">
                              <w:rPr>
                                <w:rFonts w:asciiTheme="majorHAnsi" w:hAnsiTheme="majorHAnsi" w:cstheme="majorHAnsi"/>
                                <w:sz w:val="24"/>
                                <w:szCs w:val="24"/>
                              </w:rPr>
                              <w:t xml:space="preserve"> </w:t>
                            </w:r>
                            <w:r w:rsidRPr="00941722">
                              <w:rPr>
                                <w:rFonts w:asciiTheme="majorHAnsi" w:hAnsiTheme="majorHAnsi" w:cstheme="majorHAnsi"/>
                                <w:sz w:val="24"/>
                                <w:szCs w:val="24"/>
                              </w:rPr>
                              <w:t>partner died</w:t>
                            </w:r>
                            <w:r w:rsidR="003778B9">
                              <w:rPr>
                                <w:rFonts w:asciiTheme="majorHAnsi" w:hAnsiTheme="majorHAnsi" w:cstheme="majorHAnsi"/>
                                <w:sz w:val="24"/>
                                <w:szCs w:val="24"/>
                              </w:rPr>
                              <w:t xml:space="preserve">, </w:t>
                            </w:r>
                            <w:r w:rsidRPr="00941722">
                              <w:rPr>
                                <w:rFonts w:asciiTheme="majorHAnsi" w:hAnsiTheme="majorHAnsi" w:cstheme="majorHAnsi"/>
                                <w:sz w:val="24"/>
                                <w:szCs w:val="24"/>
                              </w:rPr>
                              <w:t>HB stopped and your client had to claim UC as a result</w:t>
                            </w:r>
                            <w:r w:rsidR="003778B9">
                              <w:rPr>
                                <w:rFonts w:asciiTheme="majorHAnsi" w:hAnsiTheme="majorHAnsi" w:cstheme="majorHAnsi"/>
                                <w:sz w:val="24"/>
                                <w:szCs w:val="24"/>
                              </w:rPr>
                              <w:t>, ‘natural migration’</w:t>
                            </w:r>
                            <w:r w:rsidR="003778B9" w:rsidRPr="00941722">
                              <w:rPr>
                                <w:rFonts w:asciiTheme="majorHAnsi" w:hAnsiTheme="majorHAnsi" w:cstheme="majorHAnsi"/>
                                <w:sz w:val="24"/>
                                <w:szCs w:val="24"/>
                              </w:rPr>
                              <w:t>.</w:t>
                            </w:r>
                          </w:p>
                          <w:p w14:paraId="1031B609" w14:textId="217B757D" w:rsidR="005504ED" w:rsidRPr="00941722" w:rsidRDefault="00333FF4" w:rsidP="003C788A">
                            <w:pPr>
                              <w:pStyle w:val="ListParagraph"/>
                              <w:numPr>
                                <w:ilvl w:val="0"/>
                                <w:numId w:val="20"/>
                              </w:numPr>
                              <w:rPr>
                                <w:rFonts w:asciiTheme="majorHAnsi" w:hAnsiTheme="majorHAnsi" w:cstheme="majorHAnsi"/>
                                <w:sz w:val="24"/>
                                <w:szCs w:val="24"/>
                              </w:rPr>
                            </w:pPr>
                            <w:r>
                              <w:rPr>
                                <w:rFonts w:asciiTheme="majorHAnsi" w:hAnsiTheme="majorHAnsi" w:cstheme="majorHAnsi"/>
                                <w:sz w:val="24"/>
                                <w:szCs w:val="24"/>
                              </w:rPr>
                              <w:t>Your client i</w:t>
                            </w:r>
                            <w:r w:rsidR="00941722">
                              <w:rPr>
                                <w:rFonts w:asciiTheme="majorHAnsi" w:hAnsiTheme="majorHAnsi" w:cstheme="majorHAnsi"/>
                                <w:sz w:val="24"/>
                                <w:szCs w:val="24"/>
                              </w:rPr>
                              <w:t>s</w:t>
                            </w:r>
                            <w:r w:rsidR="005504ED" w:rsidRPr="00941722">
                              <w:rPr>
                                <w:rFonts w:asciiTheme="majorHAnsi" w:hAnsiTheme="majorHAnsi" w:cstheme="majorHAnsi"/>
                                <w:sz w:val="24"/>
                                <w:szCs w:val="24"/>
                              </w:rPr>
                              <w:t xml:space="preserve"> now immediately affected by the bedroom tax</w:t>
                            </w:r>
                            <w:r w:rsidR="00941722">
                              <w:rPr>
                                <w:rFonts w:asciiTheme="majorHAnsi" w:hAnsiTheme="majorHAnsi" w:cstheme="majorHAnsi"/>
                                <w:sz w:val="24"/>
                                <w:szCs w:val="24"/>
                              </w:rPr>
                              <w:t>,</w:t>
                            </w:r>
                          </w:p>
                          <w:p w14:paraId="73F85B86" w14:textId="5EE5FBD6" w:rsidR="005504ED" w:rsidRPr="00941722" w:rsidRDefault="003C788A" w:rsidP="005504ED">
                            <w:pPr>
                              <w:pStyle w:val="ListParagraph"/>
                              <w:numPr>
                                <w:ilvl w:val="0"/>
                                <w:numId w:val="20"/>
                              </w:numPr>
                              <w:rPr>
                                <w:rFonts w:asciiTheme="majorHAnsi" w:hAnsiTheme="majorHAnsi" w:cstheme="majorHAnsi"/>
                                <w:sz w:val="24"/>
                                <w:szCs w:val="24"/>
                              </w:rPr>
                            </w:pPr>
                            <w:r w:rsidRPr="00941722">
                              <w:rPr>
                                <w:rFonts w:asciiTheme="majorHAnsi" w:hAnsiTheme="majorHAnsi" w:cstheme="majorHAnsi"/>
                                <w:sz w:val="24"/>
                                <w:szCs w:val="24"/>
                              </w:rPr>
                              <w:t>No run-on after a death</w:t>
                            </w:r>
                            <w:r w:rsidR="005504ED" w:rsidRPr="00941722">
                              <w:rPr>
                                <w:rFonts w:asciiTheme="majorHAnsi" w:hAnsiTheme="majorHAnsi" w:cstheme="majorHAnsi"/>
                                <w:sz w:val="24"/>
                                <w:szCs w:val="24"/>
                              </w:rPr>
                              <w:t>,</w:t>
                            </w:r>
                            <w:r w:rsidRPr="00941722">
                              <w:rPr>
                                <w:rFonts w:asciiTheme="majorHAnsi" w:hAnsiTheme="majorHAnsi" w:cstheme="majorHAnsi"/>
                                <w:sz w:val="24"/>
                                <w:szCs w:val="24"/>
                              </w:rPr>
                              <w:t xml:space="preserve"> or HB protection on </w:t>
                            </w:r>
                            <w:r w:rsidR="005504ED" w:rsidRPr="00941722">
                              <w:rPr>
                                <w:rFonts w:asciiTheme="majorHAnsi" w:hAnsiTheme="majorHAnsi" w:cstheme="majorHAnsi"/>
                                <w:sz w:val="24"/>
                                <w:szCs w:val="24"/>
                              </w:rPr>
                              <w:t xml:space="preserve">death </w:t>
                            </w:r>
                            <w:r w:rsidRPr="00941722">
                              <w:rPr>
                                <w:rFonts w:asciiTheme="majorHAnsi" w:hAnsiTheme="majorHAnsi" w:cstheme="majorHAnsi"/>
                                <w:sz w:val="24"/>
                                <w:szCs w:val="24"/>
                              </w:rPr>
                              <w:t xml:space="preserve">was received. </w:t>
                            </w:r>
                          </w:p>
                          <w:p w14:paraId="5DC2CE03" w14:textId="77777777" w:rsidR="005504ED" w:rsidRPr="00941722" w:rsidRDefault="005504ED" w:rsidP="00602262">
                            <w:pPr>
                              <w:pStyle w:val="ListParagraph"/>
                              <w:rPr>
                                <w:rFonts w:asciiTheme="majorHAnsi" w:hAnsiTheme="majorHAnsi" w:cstheme="majorHAnsi"/>
                                <w:i/>
                                <w:iCs/>
                                <w:sz w:val="24"/>
                                <w:szCs w:val="24"/>
                              </w:rPr>
                            </w:pPr>
                          </w:p>
                          <w:p w14:paraId="48A06564" w14:textId="74ADF8D4" w:rsidR="005504ED" w:rsidRPr="00941722" w:rsidRDefault="005C0854" w:rsidP="005504ED">
                            <w:pPr>
                              <w:pStyle w:val="ListParagraph"/>
                              <w:ind w:left="0"/>
                              <w:rPr>
                                <w:rFonts w:asciiTheme="majorHAnsi" w:hAnsiTheme="majorHAnsi" w:cstheme="majorHAnsi"/>
                                <w:sz w:val="24"/>
                                <w:szCs w:val="24"/>
                              </w:rPr>
                            </w:pPr>
                            <w:r w:rsidRPr="00941722">
                              <w:rPr>
                                <w:rFonts w:asciiTheme="majorHAnsi" w:hAnsiTheme="majorHAnsi" w:cstheme="majorHAnsi"/>
                                <w:b/>
                                <w:bCs/>
                                <w:i/>
                                <w:iCs/>
                                <w:sz w:val="24"/>
                                <w:szCs w:val="24"/>
                              </w:rPr>
                              <w:t>T</w:t>
                            </w:r>
                            <w:r w:rsidR="005504ED" w:rsidRPr="00941722">
                              <w:rPr>
                                <w:rFonts w:asciiTheme="majorHAnsi" w:hAnsiTheme="majorHAnsi" w:cstheme="majorHAnsi"/>
                                <w:b/>
                                <w:bCs/>
                                <w:i/>
                                <w:iCs/>
                                <w:sz w:val="24"/>
                                <w:szCs w:val="24"/>
                              </w:rPr>
                              <w:t>his letters assumes</w:t>
                            </w:r>
                            <w:r w:rsidR="005504ED" w:rsidRPr="00941722">
                              <w:rPr>
                                <w:rFonts w:asciiTheme="majorHAnsi" w:hAnsiTheme="majorHAnsi" w:cstheme="majorHAnsi"/>
                                <w:b/>
                                <w:bCs/>
                                <w:sz w:val="24"/>
                                <w:szCs w:val="24"/>
                              </w:rPr>
                              <w:t xml:space="preserve"> </w:t>
                            </w:r>
                            <w:r w:rsidR="005504ED" w:rsidRPr="00941722">
                              <w:rPr>
                                <w:rFonts w:asciiTheme="majorHAnsi" w:hAnsiTheme="majorHAnsi" w:cstheme="majorHAnsi"/>
                                <w:sz w:val="24"/>
                                <w:szCs w:val="24"/>
                              </w:rPr>
                              <w:t>(and so can be edited):</w:t>
                            </w:r>
                          </w:p>
                          <w:p w14:paraId="326B9CDA" w14:textId="0D7EA293" w:rsidR="00333FF4" w:rsidRDefault="005504ED" w:rsidP="00974972">
                            <w:pPr>
                              <w:pStyle w:val="ListParagraph"/>
                              <w:numPr>
                                <w:ilvl w:val="0"/>
                                <w:numId w:val="23"/>
                              </w:numPr>
                              <w:rPr>
                                <w:rFonts w:asciiTheme="majorHAnsi" w:hAnsiTheme="majorHAnsi" w:cstheme="majorHAnsi"/>
                                <w:sz w:val="24"/>
                                <w:szCs w:val="24"/>
                              </w:rPr>
                            </w:pPr>
                            <w:r w:rsidRPr="00CA2AA7">
                              <w:rPr>
                                <w:rFonts w:asciiTheme="majorHAnsi" w:hAnsiTheme="majorHAnsi" w:cstheme="majorHAnsi"/>
                                <w:sz w:val="24"/>
                                <w:szCs w:val="24"/>
                              </w:rPr>
                              <w:t>your client</w:t>
                            </w:r>
                            <w:r w:rsidR="00333FF4">
                              <w:rPr>
                                <w:rFonts w:asciiTheme="majorHAnsi" w:hAnsiTheme="majorHAnsi" w:cstheme="majorHAnsi"/>
                                <w:sz w:val="24"/>
                                <w:szCs w:val="24"/>
                              </w:rPr>
                              <w:t xml:space="preserve"> is female. Significant changes will be needed if your client is male. </w:t>
                            </w:r>
                          </w:p>
                          <w:p w14:paraId="49F79EBD" w14:textId="138340FF" w:rsidR="005504ED" w:rsidRPr="00CA2AA7" w:rsidRDefault="0013771E" w:rsidP="00974972">
                            <w:pPr>
                              <w:pStyle w:val="ListParagraph"/>
                              <w:numPr>
                                <w:ilvl w:val="0"/>
                                <w:numId w:val="23"/>
                              </w:numPr>
                              <w:rPr>
                                <w:rFonts w:asciiTheme="majorHAnsi" w:hAnsiTheme="majorHAnsi" w:cstheme="majorHAnsi"/>
                                <w:sz w:val="24"/>
                                <w:szCs w:val="24"/>
                              </w:rPr>
                            </w:pPr>
                            <w:r>
                              <w:rPr>
                                <w:rFonts w:asciiTheme="majorHAnsi" w:hAnsiTheme="majorHAnsi" w:cstheme="majorHAnsi"/>
                                <w:sz w:val="24"/>
                                <w:szCs w:val="24"/>
                              </w:rPr>
                              <w:t>y</w:t>
                            </w:r>
                            <w:r w:rsidR="00333FF4">
                              <w:rPr>
                                <w:rFonts w:asciiTheme="majorHAnsi" w:hAnsiTheme="majorHAnsi" w:cstheme="majorHAnsi"/>
                                <w:sz w:val="24"/>
                                <w:szCs w:val="24"/>
                              </w:rPr>
                              <w:t>our client</w:t>
                            </w:r>
                            <w:r w:rsidR="005504ED" w:rsidRPr="00CA2AA7">
                              <w:rPr>
                                <w:rFonts w:asciiTheme="majorHAnsi" w:hAnsiTheme="majorHAnsi" w:cstheme="majorHAnsi"/>
                                <w:sz w:val="24"/>
                                <w:szCs w:val="24"/>
                              </w:rPr>
                              <w:t>’s</w:t>
                            </w:r>
                            <w:r w:rsidR="00333FF4">
                              <w:rPr>
                                <w:rFonts w:asciiTheme="majorHAnsi" w:hAnsiTheme="majorHAnsi" w:cstheme="majorHAnsi"/>
                                <w:sz w:val="24"/>
                                <w:szCs w:val="24"/>
                              </w:rPr>
                              <w:t xml:space="preserve"> male</w:t>
                            </w:r>
                            <w:r w:rsidR="005504ED" w:rsidRPr="00CA2AA7">
                              <w:rPr>
                                <w:rFonts w:asciiTheme="majorHAnsi" w:hAnsiTheme="majorHAnsi" w:cstheme="majorHAnsi"/>
                                <w:sz w:val="24"/>
                                <w:szCs w:val="24"/>
                              </w:rPr>
                              <w:t xml:space="preserve"> partner</w:t>
                            </w:r>
                            <w:r w:rsidR="003778B9">
                              <w:rPr>
                                <w:rFonts w:asciiTheme="majorHAnsi" w:hAnsiTheme="majorHAnsi" w:cstheme="majorHAnsi"/>
                                <w:sz w:val="24"/>
                                <w:szCs w:val="24"/>
                              </w:rPr>
                              <w:t xml:space="preserve"> was pension age and</w:t>
                            </w:r>
                            <w:r w:rsidR="005504ED" w:rsidRPr="00CA2AA7">
                              <w:rPr>
                                <w:rFonts w:asciiTheme="majorHAnsi" w:hAnsiTheme="majorHAnsi" w:cstheme="majorHAnsi"/>
                                <w:sz w:val="24"/>
                                <w:szCs w:val="24"/>
                              </w:rPr>
                              <w:t xml:space="preserve"> received </w:t>
                            </w:r>
                            <w:r w:rsidR="00CA2AA7">
                              <w:rPr>
                                <w:rFonts w:asciiTheme="majorHAnsi" w:hAnsiTheme="majorHAnsi" w:cstheme="majorHAnsi"/>
                                <w:sz w:val="24"/>
                                <w:szCs w:val="24"/>
                              </w:rPr>
                              <w:t>P</w:t>
                            </w:r>
                            <w:r w:rsidR="007933C2" w:rsidRPr="00CA2AA7">
                              <w:rPr>
                                <w:rFonts w:asciiTheme="majorHAnsi" w:hAnsiTheme="majorHAnsi" w:cstheme="majorHAnsi"/>
                                <w:sz w:val="24"/>
                                <w:szCs w:val="24"/>
                              </w:rPr>
                              <w:t>C and HB</w:t>
                            </w:r>
                            <w:r w:rsidR="005504ED" w:rsidRPr="00CA2AA7">
                              <w:rPr>
                                <w:rFonts w:asciiTheme="majorHAnsi" w:hAnsiTheme="majorHAnsi" w:cstheme="majorHAnsi"/>
                                <w:sz w:val="24"/>
                                <w:szCs w:val="24"/>
                              </w:rPr>
                              <w:t xml:space="preserve"> for both of them before they died</w:t>
                            </w:r>
                            <w:r w:rsidR="007933C2" w:rsidRPr="00CA2AA7">
                              <w:rPr>
                                <w:rFonts w:asciiTheme="majorHAnsi" w:hAnsiTheme="majorHAnsi" w:cstheme="majorHAnsi"/>
                                <w:sz w:val="24"/>
                                <w:szCs w:val="24"/>
                              </w:rPr>
                              <w:t xml:space="preserve">, and </w:t>
                            </w:r>
                          </w:p>
                          <w:p w14:paraId="2580BC63" w14:textId="4910B882" w:rsidR="007933C2" w:rsidRDefault="00CA2AA7" w:rsidP="007933C2">
                            <w:pPr>
                              <w:pStyle w:val="ListParagraph"/>
                              <w:numPr>
                                <w:ilvl w:val="0"/>
                                <w:numId w:val="23"/>
                              </w:numPr>
                              <w:rPr>
                                <w:rFonts w:asciiTheme="majorHAnsi" w:hAnsiTheme="majorHAnsi" w:cstheme="majorHAnsi"/>
                                <w:sz w:val="24"/>
                                <w:szCs w:val="24"/>
                              </w:rPr>
                            </w:pPr>
                            <w:r w:rsidRPr="00CA2AA7">
                              <w:rPr>
                                <w:rFonts w:asciiTheme="majorHAnsi" w:hAnsiTheme="majorHAnsi" w:cstheme="majorHAnsi"/>
                                <w:sz w:val="24"/>
                                <w:szCs w:val="24"/>
                              </w:rPr>
                              <w:t xml:space="preserve">your client’s partner </w:t>
                            </w:r>
                            <w:r w:rsidR="007933C2" w:rsidRPr="00941722">
                              <w:rPr>
                                <w:rFonts w:asciiTheme="majorHAnsi" w:hAnsiTheme="majorHAnsi" w:cstheme="majorHAnsi"/>
                                <w:sz w:val="24"/>
                                <w:szCs w:val="24"/>
                              </w:rPr>
                              <w:t>was severely disabled and your client was their carer</w:t>
                            </w:r>
                          </w:p>
                          <w:p w14:paraId="413C4D26" w14:textId="2D6E4E75" w:rsidR="00CA2AA7" w:rsidRPr="00941722" w:rsidRDefault="00CA2AA7" w:rsidP="007933C2">
                            <w:pPr>
                              <w:pStyle w:val="ListParagraph"/>
                              <w:numPr>
                                <w:ilvl w:val="0"/>
                                <w:numId w:val="23"/>
                              </w:numPr>
                              <w:rPr>
                                <w:rFonts w:asciiTheme="majorHAnsi" w:hAnsiTheme="majorHAnsi" w:cstheme="majorHAnsi"/>
                                <w:sz w:val="24"/>
                                <w:szCs w:val="24"/>
                              </w:rPr>
                            </w:pPr>
                            <w:r>
                              <w:rPr>
                                <w:rFonts w:asciiTheme="majorHAnsi" w:hAnsiTheme="majorHAnsi" w:cstheme="majorHAnsi"/>
                                <w:sz w:val="24"/>
                                <w:szCs w:val="24"/>
                              </w:rPr>
                              <w:t>they lived in social housing together</w:t>
                            </w:r>
                          </w:p>
                          <w:p w14:paraId="154C99CD" w14:textId="77777777" w:rsidR="002849AF" w:rsidRPr="007933C2" w:rsidRDefault="002849AF" w:rsidP="002849AF">
                            <w:pPr>
                              <w:rPr>
                                <w:rFonts w:asciiTheme="majorHAnsi" w:hAnsiTheme="majorHAnsi" w:cstheme="majorHAnsi"/>
                                <w:b/>
                                <w:bCs/>
                              </w:rPr>
                            </w:pPr>
                            <w:r w:rsidRPr="007933C2">
                              <w:rPr>
                                <w:rFonts w:asciiTheme="majorHAnsi" w:hAnsiTheme="majorHAnsi" w:cstheme="majorHAnsi"/>
                                <w:b/>
                                <w:bCs/>
                                <w:color w:val="FF0000"/>
                                <w:lang w:val="en-US"/>
                              </w:rPr>
                              <w:t>DELETE BOX BEFORE POSTING</w:t>
                            </w:r>
                          </w:p>
                          <w:p w14:paraId="36B50AD7" w14:textId="77777777" w:rsidR="002849AF" w:rsidRDefault="002849AF" w:rsidP="002849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6731D" id="_x0000_s1027" type="#_x0000_t202" style="position:absolute;left:0;text-align:left;margin-left:-3.05pt;margin-top:6.45pt;width:254.65pt;height:380.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">
                <v:textbox>
                  <w:txbxContent>
                    <w:p w14:paraId="48B4D68E" w14:textId="77777777" w:rsidR="002849AF" w:rsidRPr="00941722" w:rsidRDefault="002849AF" w:rsidP="002849AF">
                      <w:pPr>
                        <w:rPr>
                          <w:rFonts w:asciiTheme="majorHAnsi" w:hAnsiTheme="majorHAnsi" w:cstheme="majorHAnsi"/>
                        </w:rPr>
                      </w:pPr>
                      <w:r w:rsidRPr="00941722">
                        <w:rPr>
                          <w:rFonts w:asciiTheme="majorHAnsi" w:hAnsiTheme="majorHAnsi" w:cstheme="majorHAnsi"/>
                          <w:b/>
                          <w:bCs/>
                          <w:i/>
                          <w:iCs/>
                        </w:rPr>
                        <w:t>Only use this letter only</w:t>
                      </w:r>
                      <w:r w:rsidRPr="00941722">
                        <w:rPr>
                          <w:rFonts w:asciiTheme="majorHAnsi" w:hAnsiTheme="majorHAnsi" w:cstheme="majorHAnsi"/>
                          <w:b/>
                          <w:bCs/>
                        </w:rPr>
                        <w:t xml:space="preserve"> </w:t>
                      </w:r>
                      <w:r w:rsidRPr="00941722">
                        <w:rPr>
                          <w:rFonts w:asciiTheme="majorHAnsi" w:hAnsiTheme="majorHAnsi" w:cstheme="majorHAnsi"/>
                        </w:rPr>
                        <w:t>if your client:</w:t>
                      </w:r>
                    </w:p>
                    <w:p w14:paraId="728A8CD3" w14:textId="77777777" w:rsidR="003778B9" w:rsidRDefault="003778B9" w:rsidP="002849AF">
                      <w:pPr>
                        <w:pStyle w:val="ListParagraph"/>
                        <w:numPr>
                          <w:ilvl w:val="0"/>
                          <w:numId w:val="20"/>
                        </w:numPr>
                        <w:rPr>
                          <w:rFonts w:asciiTheme="majorHAnsi" w:hAnsiTheme="majorHAnsi" w:cstheme="majorHAnsi"/>
                          <w:sz w:val="24"/>
                          <w:szCs w:val="24"/>
                        </w:rPr>
                      </w:pPr>
                      <w:r>
                        <w:rPr>
                          <w:rFonts w:asciiTheme="majorHAnsi" w:hAnsiTheme="majorHAnsi" w:cstheme="majorHAnsi"/>
                          <w:sz w:val="24"/>
                          <w:szCs w:val="24"/>
                        </w:rPr>
                        <w:t xml:space="preserve">Is working </w:t>
                      </w:r>
                      <w:proofErr w:type="gramStart"/>
                      <w:r>
                        <w:rPr>
                          <w:rFonts w:asciiTheme="majorHAnsi" w:hAnsiTheme="majorHAnsi" w:cstheme="majorHAnsi"/>
                          <w:sz w:val="24"/>
                          <w:szCs w:val="24"/>
                        </w:rPr>
                        <w:t>age</w:t>
                      </w:r>
                      <w:proofErr w:type="gramEnd"/>
                    </w:p>
                    <w:p w14:paraId="6124A961" w14:textId="5FAED456" w:rsidR="003C788A" w:rsidRPr="00941722" w:rsidRDefault="003C788A" w:rsidP="002849AF">
                      <w:pPr>
                        <w:pStyle w:val="ListParagraph"/>
                        <w:numPr>
                          <w:ilvl w:val="0"/>
                          <w:numId w:val="20"/>
                        </w:numPr>
                        <w:rPr>
                          <w:rFonts w:asciiTheme="majorHAnsi" w:hAnsiTheme="majorHAnsi" w:cstheme="majorHAnsi"/>
                          <w:sz w:val="24"/>
                          <w:szCs w:val="24"/>
                        </w:rPr>
                      </w:pPr>
                      <w:r w:rsidRPr="00941722">
                        <w:rPr>
                          <w:rFonts w:asciiTheme="majorHAnsi" w:hAnsiTheme="majorHAnsi" w:cstheme="majorHAnsi"/>
                          <w:sz w:val="24"/>
                          <w:szCs w:val="24"/>
                        </w:rPr>
                        <w:t>Received Housing Benefit</w:t>
                      </w:r>
                      <w:r w:rsidR="00333FF4">
                        <w:rPr>
                          <w:rFonts w:asciiTheme="majorHAnsi" w:hAnsiTheme="majorHAnsi" w:cstheme="majorHAnsi"/>
                          <w:sz w:val="24"/>
                          <w:szCs w:val="24"/>
                        </w:rPr>
                        <w:t xml:space="preserve"> (HB), </w:t>
                      </w:r>
                      <w:r w:rsidRPr="00941722">
                        <w:rPr>
                          <w:rFonts w:asciiTheme="majorHAnsi" w:hAnsiTheme="majorHAnsi" w:cstheme="majorHAnsi"/>
                          <w:sz w:val="24"/>
                          <w:szCs w:val="24"/>
                        </w:rPr>
                        <w:t xml:space="preserve">their partner was the lead </w:t>
                      </w:r>
                      <w:proofErr w:type="gramStart"/>
                      <w:r w:rsidRPr="00941722">
                        <w:rPr>
                          <w:rFonts w:asciiTheme="majorHAnsi" w:hAnsiTheme="majorHAnsi" w:cstheme="majorHAnsi"/>
                          <w:sz w:val="24"/>
                          <w:szCs w:val="24"/>
                        </w:rPr>
                        <w:t>claimant</w:t>
                      </w:r>
                      <w:proofErr w:type="gramEnd"/>
                      <w:r w:rsidR="00941722">
                        <w:rPr>
                          <w:rFonts w:asciiTheme="majorHAnsi" w:hAnsiTheme="majorHAnsi" w:cstheme="majorHAnsi"/>
                          <w:sz w:val="24"/>
                          <w:szCs w:val="24"/>
                        </w:rPr>
                        <w:t xml:space="preserve"> a</w:t>
                      </w:r>
                      <w:r w:rsidR="003778B9">
                        <w:rPr>
                          <w:rFonts w:asciiTheme="majorHAnsi" w:hAnsiTheme="majorHAnsi" w:cstheme="majorHAnsi"/>
                          <w:sz w:val="24"/>
                          <w:szCs w:val="24"/>
                        </w:rPr>
                        <w:t>n</w:t>
                      </w:r>
                      <w:r w:rsidR="00941722">
                        <w:rPr>
                          <w:rFonts w:asciiTheme="majorHAnsi" w:hAnsiTheme="majorHAnsi" w:cstheme="majorHAnsi"/>
                          <w:sz w:val="24"/>
                          <w:szCs w:val="24"/>
                        </w:rPr>
                        <w:t>d t</w:t>
                      </w:r>
                      <w:r w:rsidR="005504ED" w:rsidRPr="00941722">
                        <w:rPr>
                          <w:rFonts w:asciiTheme="majorHAnsi" w:hAnsiTheme="majorHAnsi" w:cstheme="majorHAnsi"/>
                          <w:sz w:val="24"/>
                          <w:szCs w:val="24"/>
                        </w:rPr>
                        <w:t>hey were exempt from the bedroom tax.</w:t>
                      </w:r>
                    </w:p>
                    <w:p w14:paraId="41895EBE" w14:textId="77D49F55" w:rsidR="003778B9" w:rsidRPr="00941722" w:rsidRDefault="003C788A" w:rsidP="003778B9">
                      <w:pPr>
                        <w:pStyle w:val="ListParagraph"/>
                        <w:numPr>
                          <w:ilvl w:val="0"/>
                          <w:numId w:val="20"/>
                        </w:numPr>
                        <w:rPr>
                          <w:rFonts w:asciiTheme="majorHAnsi" w:hAnsiTheme="majorHAnsi" w:cstheme="majorHAnsi"/>
                          <w:sz w:val="24"/>
                          <w:szCs w:val="24"/>
                        </w:rPr>
                      </w:pPr>
                      <w:r w:rsidRPr="00941722">
                        <w:rPr>
                          <w:rFonts w:asciiTheme="majorHAnsi" w:hAnsiTheme="majorHAnsi" w:cstheme="majorHAnsi"/>
                          <w:sz w:val="24"/>
                          <w:szCs w:val="24"/>
                        </w:rPr>
                        <w:t>Their</w:t>
                      </w:r>
                      <w:r w:rsidR="003778B9">
                        <w:rPr>
                          <w:rFonts w:asciiTheme="majorHAnsi" w:hAnsiTheme="majorHAnsi" w:cstheme="majorHAnsi"/>
                          <w:sz w:val="24"/>
                          <w:szCs w:val="24"/>
                        </w:rPr>
                        <w:t xml:space="preserve"> </w:t>
                      </w:r>
                      <w:r w:rsidRPr="00941722">
                        <w:rPr>
                          <w:rFonts w:asciiTheme="majorHAnsi" w:hAnsiTheme="majorHAnsi" w:cstheme="majorHAnsi"/>
                          <w:sz w:val="24"/>
                          <w:szCs w:val="24"/>
                        </w:rPr>
                        <w:t>partner died</w:t>
                      </w:r>
                      <w:r w:rsidR="003778B9">
                        <w:rPr>
                          <w:rFonts w:asciiTheme="majorHAnsi" w:hAnsiTheme="majorHAnsi" w:cstheme="majorHAnsi"/>
                          <w:sz w:val="24"/>
                          <w:szCs w:val="24"/>
                        </w:rPr>
                        <w:t xml:space="preserve">, </w:t>
                      </w:r>
                      <w:r w:rsidRPr="00941722">
                        <w:rPr>
                          <w:rFonts w:asciiTheme="majorHAnsi" w:hAnsiTheme="majorHAnsi" w:cstheme="majorHAnsi"/>
                          <w:sz w:val="24"/>
                          <w:szCs w:val="24"/>
                        </w:rPr>
                        <w:t xml:space="preserve">HB </w:t>
                      </w:r>
                      <w:proofErr w:type="gramStart"/>
                      <w:r w:rsidRPr="00941722">
                        <w:rPr>
                          <w:rFonts w:asciiTheme="majorHAnsi" w:hAnsiTheme="majorHAnsi" w:cstheme="majorHAnsi"/>
                          <w:sz w:val="24"/>
                          <w:szCs w:val="24"/>
                        </w:rPr>
                        <w:t>stopped</w:t>
                      </w:r>
                      <w:proofErr w:type="gramEnd"/>
                      <w:r w:rsidRPr="00941722">
                        <w:rPr>
                          <w:rFonts w:asciiTheme="majorHAnsi" w:hAnsiTheme="majorHAnsi" w:cstheme="majorHAnsi"/>
                          <w:sz w:val="24"/>
                          <w:szCs w:val="24"/>
                        </w:rPr>
                        <w:t xml:space="preserve"> and your client had to claim UC as a result</w:t>
                      </w:r>
                      <w:r w:rsidR="003778B9">
                        <w:rPr>
                          <w:rFonts w:asciiTheme="majorHAnsi" w:hAnsiTheme="majorHAnsi" w:cstheme="majorHAnsi"/>
                          <w:sz w:val="24"/>
                          <w:szCs w:val="24"/>
                        </w:rPr>
                        <w:t xml:space="preserve">, </w:t>
                      </w:r>
                      <w:r w:rsidR="003778B9">
                        <w:rPr>
                          <w:rFonts w:asciiTheme="majorHAnsi" w:hAnsiTheme="majorHAnsi" w:cstheme="majorHAnsi"/>
                          <w:sz w:val="24"/>
                          <w:szCs w:val="24"/>
                        </w:rPr>
                        <w:t>‘natural migration’</w:t>
                      </w:r>
                      <w:r w:rsidR="003778B9" w:rsidRPr="00941722">
                        <w:rPr>
                          <w:rFonts w:asciiTheme="majorHAnsi" w:hAnsiTheme="majorHAnsi" w:cstheme="majorHAnsi"/>
                          <w:sz w:val="24"/>
                          <w:szCs w:val="24"/>
                        </w:rPr>
                        <w:t>.</w:t>
                      </w:r>
                    </w:p>
                    <w:p w14:paraId="1031B609" w14:textId="217B757D" w:rsidR="005504ED" w:rsidRPr="00941722" w:rsidRDefault="00333FF4" w:rsidP="003C788A">
                      <w:pPr>
                        <w:pStyle w:val="ListParagraph"/>
                        <w:numPr>
                          <w:ilvl w:val="0"/>
                          <w:numId w:val="20"/>
                        </w:numPr>
                        <w:rPr>
                          <w:rFonts w:asciiTheme="majorHAnsi" w:hAnsiTheme="majorHAnsi" w:cstheme="majorHAnsi"/>
                          <w:sz w:val="24"/>
                          <w:szCs w:val="24"/>
                        </w:rPr>
                      </w:pPr>
                      <w:r>
                        <w:rPr>
                          <w:rFonts w:asciiTheme="majorHAnsi" w:hAnsiTheme="majorHAnsi" w:cstheme="majorHAnsi"/>
                          <w:sz w:val="24"/>
                          <w:szCs w:val="24"/>
                        </w:rPr>
                        <w:t>Your client i</w:t>
                      </w:r>
                      <w:r w:rsidR="00941722">
                        <w:rPr>
                          <w:rFonts w:asciiTheme="majorHAnsi" w:hAnsiTheme="majorHAnsi" w:cstheme="majorHAnsi"/>
                          <w:sz w:val="24"/>
                          <w:szCs w:val="24"/>
                        </w:rPr>
                        <w:t>s</w:t>
                      </w:r>
                      <w:r w:rsidR="005504ED" w:rsidRPr="00941722">
                        <w:rPr>
                          <w:rFonts w:asciiTheme="majorHAnsi" w:hAnsiTheme="majorHAnsi" w:cstheme="majorHAnsi"/>
                          <w:sz w:val="24"/>
                          <w:szCs w:val="24"/>
                        </w:rPr>
                        <w:t xml:space="preserve"> now immediately affected by the bedroom tax</w:t>
                      </w:r>
                      <w:r w:rsidR="00941722">
                        <w:rPr>
                          <w:rFonts w:asciiTheme="majorHAnsi" w:hAnsiTheme="majorHAnsi" w:cstheme="majorHAnsi"/>
                          <w:sz w:val="24"/>
                          <w:szCs w:val="24"/>
                        </w:rPr>
                        <w:t>,</w:t>
                      </w:r>
                    </w:p>
                    <w:p w14:paraId="73F85B86" w14:textId="5EE5FBD6" w:rsidR="005504ED" w:rsidRPr="00941722" w:rsidRDefault="003C788A" w:rsidP="005504ED">
                      <w:pPr>
                        <w:pStyle w:val="ListParagraph"/>
                        <w:numPr>
                          <w:ilvl w:val="0"/>
                          <w:numId w:val="20"/>
                        </w:numPr>
                        <w:rPr>
                          <w:rFonts w:asciiTheme="majorHAnsi" w:hAnsiTheme="majorHAnsi" w:cstheme="majorHAnsi"/>
                          <w:sz w:val="24"/>
                          <w:szCs w:val="24"/>
                        </w:rPr>
                      </w:pPr>
                      <w:r w:rsidRPr="00941722">
                        <w:rPr>
                          <w:rFonts w:asciiTheme="majorHAnsi" w:hAnsiTheme="majorHAnsi" w:cstheme="majorHAnsi"/>
                          <w:sz w:val="24"/>
                          <w:szCs w:val="24"/>
                        </w:rPr>
                        <w:t>No run-on after a death</w:t>
                      </w:r>
                      <w:r w:rsidR="005504ED" w:rsidRPr="00941722">
                        <w:rPr>
                          <w:rFonts w:asciiTheme="majorHAnsi" w:hAnsiTheme="majorHAnsi" w:cstheme="majorHAnsi"/>
                          <w:sz w:val="24"/>
                          <w:szCs w:val="24"/>
                        </w:rPr>
                        <w:t>,</w:t>
                      </w:r>
                      <w:r w:rsidRPr="00941722">
                        <w:rPr>
                          <w:rFonts w:asciiTheme="majorHAnsi" w:hAnsiTheme="majorHAnsi" w:cstheme="majorHAnsi"/>
                          <w:sz w:val="24"/>
                          <w:szCs w:val="24"/>
                        </w:rPr>
                        <w:t xml:space="preserve"> or HB protection on </w:t>
                      </w:r>
                      <w:r w:rsidR="005504ED" w:rsidRPr="00941722">
                        <w:rPr>
                          <w:rFonts w:asciiTheme="majorHAnsi" w:hAnsiTheme="majorHAnsi" w:cstheme="majorHAnsi"/>
                          <w:sz w:val="24"/>
                          <w:szCs w:val="24"/>
                        </w:rPr>
                        <w:t xml:space="preserve">death </w:t>
                      </w:r>
                      <w:r w:rsidRPr="00941722">
                        <w:rPr>
                          <w:rFonts w:asciiTheme="majorHAnsi" w:hAnsiTheme="majorHAnsi" w:cstheme="majorHAnsi"/>
                          <w:sz w:val="24"/>
                          <w:szCs w:val="24"/>
                        </w:rPr>
                        <w:t xml:space="preserve">was received. </w:t>
                      </w:r>
                    </w:p>
                    <w:p w14:paraId="5DC2CE03" w14:textId="77777777" w:rsidR="005504ED" w:rsidRPr="00941722" w:rsidRDefault="005504ED" w:rsidP="00602262">
                      <w:pPr>
                        <w:pStyle w:val="ListParagraph"/>
                        <w:rPr>
                          <w:rFonts w:asciiTheme="majorHAnsi" w:hAnsiTheme="majorHAnsi" w:cstheme="majorHAnsi"/>
                          <w:i/>
                          <w:iCs/>
                          <w:sz w:val="24"/>
                          <w:szCs w:val="24"/>
                        </w:rPr>
                      </w:pPr>
                    </w:p>
                    <w:p w14:paraId="48A06564" w14:textId="74ADF8D4" w:rsidR="005504ED" w:rsidRPr="00941722" w:rsidRDefault="005C0854" w:rsidP="005504ED">
                      <w:pPr>
                        <w:pStyle w:val="ListParagraph"/>
                        <w:ind w:left="0"/>
                        <w:rPr>
                          <w:rFonts w:asciiTheme="majorHAnsi" w:hAnsiTheme="majorHAnsi" w:cstheme="majorHAnsi"/>
                          <w:sz w:val="24"/>
                          <w:szCs w:val="24"/>
                        </w:rPr>
                      </w:pPr>
                      <w:proofErr w:type="gramStart"/>
                      <w:r w:rsidRPr="00941722">
                        <w:rPr>
                          <w:rFonts w:asciiTheme="majorHAnsi" w:hAnsiTheme="majorHAnsi" w:cstheme="majorHAnsi"/>
                          <w:b/>
                          <w:bCs/>
                          <w:i/>
                          <w:iCs/>
                          <w:sz w:val="24"/>
                          <w:szCs w:val="24"/>
                        </w:rPr>
                        <w:t>T</w:t>
                      </w:r>
                      <w:r w:rsidR="005504ED" w:rsidRPr="00941722">
                        <w:rPr>
                          <w:rFonts w:asciiTheme="majorHAnsi" w:hAnsiTheme="majorHAnsi" w:cstheme="majorHAnsi"/>
                          <w:b/>
                          <w:bCs/>
                          <w:i/>
                          <w:iCs/>
                          <w:sz w:val="24"/>
                          <w:szCs w:val="24"/>
                        </w:rPr>
                        <w:t>his letters</w:t>
                      </w:r>
                      <w:proofErr w:type="gramEnd"/>
                      <w:r w:rsidR="005504ED" w:rsidRPr="00941722">
                        <w:rPr>
                          <w:rFonts w:asciiTheme="majorHAnsi" w:hAnsiTheme="majorHAnsi" w:cstheme="majorHAnsi"/>
                          <w:b/>
                          <w:bCs/>
                          <w:i/>
                          <w:iCs/>
                          <w:sz w:val="24"/>
                          <w:szCs w:val="24"/>
                        </w:rPr>
                        <w:t xml:space="preserve"> assumes</w:t>
                      </w:r>
                      <w:r w:rsidR="005504ED" w:rsidRPr="00941722">
                        <w:rPr>
                          <w:rFonts w:asciiTheme="majorHAnsi" w:hAnsiTheme="majorHAnsi" w:cstheme="majorHAnsi"/>
                          <w:b/>
                          <w:bCs/>
                          <w:sz w:val="24"/>
                          <w:szCs w:val="24"/>
                        </w:rPr>
                        <w:t xml:space="preserve"> </w:t>
                      </w:r>
                      <w:r w:rsidR="005504ED" w:rsidRPr="00941722">
                        <w:rPr>
                          <w:rFonts w:asciiTheme="majorHAnsi" w:hAnsiTheme="majorHAnsi" w:cstheme="majorHAnsi"/>
                          <w:sz w:val="24"/>
                          <w:szCs w:val="24"/>
                        </w:rPr>
                        <w:t>(and so can be edited):</w:t>
                      </w:r>
                    </w:p>
                    <w:p w14:paraId="326B9CDA" w14:textId="0D7EA293" w:rsidR="00333FF4" w:rsidRDefault="005504ED" w:rsidP="00974972">
                      <w:pPr>
                        <w:pStyle w:val="ListParagraph"/>
                        <w:numPr>
                          <w:ilvl w:val="0"/>
                          <w:numId w:val="23"/>
                        </w:numPr>
                        <w:rPr>
                          <w:rFonts w:asciiTheme="majorHAnsi" w:hAnsiTheme="majorHAnsi" w:cstheme="majorHAnsi"/>
                          <w:sz w:val="24"/>
                          <w:szCs w:val="24"/>
                        </w:rPr>
                      </w:pPr>
                      <w:r w:rsidRPr="00CA2AA7">
                        <w:rPr>
                          <w:rFonts w:asciiTheme="majorHAnsi" w:hAnsiTheme="majorHAnsi" w:cstheme="majorHAnsi"/>
                          <w:sz w:val="24"/>
                          <w:szCs w:val="24"/>
                        </w:rPr>
                        <w:t>your client</w:t>
                      </w:r>
                      <w:r w:rsidR="00333FF4">
                        <w:rPr>
                          <w:rFonts w:asciiTheme="majorHAnsi" w:hAnsiTheme="majorHAnsi" w:cstheme="majorHAnsi"/>
                          <w:sz w:val="24"/>
                          <w:szCs w:val="24"/>
                        </w:rPr>
                        <w:t xml:space="preserve"> is female. Significant changes will be needed if your client is male. </w:t>
                      </w:r>
                    </w:p>
                    <w:p w14:paraId="49F79EBD" w14:textId="138340FF" w:rsidR="005504ED" w:rsidRPr="00CA2AA7" w:rsidRDefault="0013771E" w:rsidP="00974972">
                      <w:pPr>
                        <w:pStyle w:val="ListParagraph"/>
                        <w:numPr>
                          <w:ilvl w:val="0"/>
                          <w:numId w:val="23"/>
                        </w:numPr>
                        <w:rPr>
                          <w:rFonts w:asciiTheme="majorHAnsi" w:hAnsiTheme="majorHAnsi" w:cstheme="majorHAnsi"/>
                          <w:sz w:val="24"/>
                          <w:szCs w:val="24"/>
                        </w:rPr>
                      </w:pPr>
                      <w:r>
                        <w:rPr>
                          <w:rFonts w:asciiTheme="majorHAnsi" w:hAnsiTheme="majorHAnsi" w:cstheme="majorHAnsi"/>
                          <w:sz w:val="24"/>
                          <w:szCs w:val="24"/>
                        </w:rPr>
                        <w:t>y</w:t>
                      </w:r>
                      <w:r w:rsidR="00333FF4">
                        <w:rPr>
                          <w:rFonts w:asciiTheme="majorHAnsi" w:hAnsiTheme="majorHAnsi" w:cstheme="majorHAnsi"/>
                          <w:sz w:val="24"/>
                          <w:szCs w:val="24"/>
                        </w:rPr>
                        <w:t>our client</w:t>
                      </w:r>
                      <w:r w:rsidR="005504ED" w:rsidRPr="00CA2AA7">
                        <w:rPr>
                          <w:rFonts w:asciiTheme="majorHAnsi" w:hAnsiTheme="majorHAnsi" w:cstheme="majorHAnsi"/>
                          <w:sz w:val="24"/>
                          <w:szCs w:val="24"/>
                        </w:rPr>
                        <w:t>’s</w:t>
                      </w:r>
                      <w:r w:rsidR="00333FF4">
                        <w:rPr>
                          <w:rFonts w:asciiTheme="majorHAnsi" w:hAnsiTheme="majorHAnsi" w:cstheme="majorHAnsi"/>
                          <w:sz w:val="24"/>
                          <w:szCs w:val="24"/>
                        </w:rPr>
                        <w:t xml:space="preserve"> male</w:t>
                      </w:r>
                      <w:r w:rsidR="005504ED" w:rsidRPr="00CA2AA7">
                        <w:rPr>
                          <w:rFonts w:asciiTheme="majorHAnsi" w:hAnsiTheme="majorHAnsi" w:cstheme="majorHAnsi"/>
                          <w:sz w:val="24"/>
                          <w:szCs w:val="24"/>
                        </w:rPr>
                        <w:t xml:space="preserve"> partner</w:t>
                      </w:r>
                      <w:r w:rsidR="003778B9">
                        <w:rPr>
                          <w:rFonts w:asciiTheme="majorHAnsi" w:hAnsiTheme="majorHAnsi" w:cstheme="majorHAnsi"/>
                          <w:sz w:val="24"/>
                          <w:szCs w:val="24"/>
                        </w:rPr>
                        <w:t xml:space="preserve"> was pension age and</w:t>
                      </w:r>
                      <w:r w:rsidR="005504ED" w:rsidRPr="00CA2AA7">
                        <w:rPr>
                          <w:rFonts w:asciiTheme="majorHAnsi" w:hAnsiTheme="majorHAnsi" w:cstheme="majorHAnsi"/>
                          <w:sz w:val="24"/>
                          <w:szCs w:val="24"/>
                        </w:rPr>
                        <w:t xml:space="preserve"> received </w:t>
                      </w:r>
                      <w:r w:rsidR="00CA2AA7">
                        <w:rPr>
                          <w:rFonts w:asciiTheme="majorHAnsi" w:hAnsiTheme="majorHAnsi" w:cstheme="majorHAnsi"/>
                          <w:sz w:val="24"/>
                          <w:szCs w:val="24"/>
                        </w:rPr>
                        <w:t>P</w:t>
                      </w:r>
                      <w:r w:rsidR="007933C2" w:rsidRPr="00CA2AA7">
                        <w:rPr>
                          <w:rFonts w:asciiTheme="majorHAnsi" w:hAnsiTheme="majorHAnsi" w:cstheme="majorHAnsi"/>
                          <w:sz w:val="24"/>
                          <w:szCs w:val="24"/>
                        </w:rPr>
                        <w:t>C and HB</w:t>
                      </w:r>
                      <w:r w:rsidR="005504ED" w:rsidRPr="00CA2AA7">
                        <w:rPr>
                          <w:rFonts w:asciiTheme="majorHAnsi" w:hAnsiTheme="majorHAnsi" w:cstheme="majorHAnsi"/>
                          <w:sz w:val="24"/>
                          <w:szCs w:val="24"/>
                        </w:rPr>
                        <w:t xml:space="preserve"> for both of them before they died</w:t>
                      </w:r>
                      <w:r w:rsidR="007933C2" w:rsidRPr="00CA2AA7">
                        <w:rPr>
                          <w:rFonts w:asciiTheme="majorHAnsi" w:hAnsiTheme="majorHAnsi" w:cstheme="majorHAnsi"/>
                          <w:sz w:val="24"/>
                          <w:szCs w:val="24"/>
                        </w:rPr>
                        <w:t xml:space="preserve">, and </w:t>
                      </w:r>
                    </w:p>
                    <w:p w14:paraId="2580BC63" w14:textId="4910B882" w:rsidR="007933C2" w:rsidRDefault="00CA2AA7" w:rsidP="007933C2">
                      <w:pPr>
                        <w:pStyle w:val="ListParagraph"/>
                        <w:numPr>
                          <w:ilvl w:val="0"/>
                          <w:numId w:val="23"/>
                        </w:numPr>
                        <w:rPr>
                          <w:rFonts w:asciiTheme="majorHAnsi" w:hAnsiTheme="majorHAnsi" w:cstheme="majorHAnsi"/>
                          <w:sz w:val="24"/>
                          <w:szCs w:val="24"/>
                        </w:rPr>
                      </w:pPr>
                      <w:r w:rsidRPr="00CA2AA7">
                        <w:rPr>
                          <w:rFonts w:asciiTheme="majorHAnsi" w:hAnsiTheme="majorHAnsi" w:cstheme="majorHAnsi"/>
                          <w:sz w:val="24"/>
                          <w:szCs w:val="24"/>
                        </w:rPr>
                        <w:t xml:space="preserve">your client’s partner </w:t>
                      </w:r>
                      <w:r w:rsidR="007933C2" w:rsidRPr="00941722">
                        <w:rPr>
                          <w:rFonts w:asciiTheme="majorHAnsi" w:hAnsiTheme="majorHAnsi" w:cstheme="majorHAnsi"/>
                          <w:sz w:val="24"/>
                          <w:szCs w:val="24"/>
                        </w:rPr>
                        <w:t xml:space="preserve">was severely </w:t>
                      </w:r>
                      <w:proofErr w:type="gramStart"/>
                      <w:r w:rsidR="007933C2" w:rsidRPr="00941722">
                        <w:rPr>
                          <w:rFonts w:asciiTheme="majorHAnsi" w:hAnsiTheme="majorHAnsi" w:cstheme="majorHAnsi"/>
                          <w:sz w:val="24"/>
                          <w:szCs w:val="24"/>
                        </w:rPr>
                        <w:t>disabled</w:t>
                      </w:r>
                      <w:proofErr w:type="gramEnd"/>
                      <w:r w:rsidR="007933C2" w:rsidRPr="00941722">
                        <w:rPr>
                          <w:rFonts w:asciiTheme="majorHAnsi" w:hAnsiTheme="majorHAnsi" w:cstheme="majorHAnsi"/>
                          <w:sz w:val="24"/>
                          <w:szCs w:val="24"/>
                        </w:rPr>
                        <w:t xml:space="preserve"> and your client was their carer</w:t>
                      </w:r>
                    </w:p>
                    <w:p w14:paraId="413C4D26" w14:textId="2D6E4E75" w:rsidR="00CA2AA7" w:rsidRPr="00941722" w:rsidRDefault="00CA2AA7" w:rsidP="007933C2">
                      <w:pPr>
                        <w:pStyle w:val="ListParagraph"/>
                        <w:numPr>
                          <w:ilvl w:val="0"/>
                          <w:numId w:val="23"/>
                        </w:numPr>
                        <w:rPr>
                          <w:rFonts w:asciiTheme="majorHAnsi" w:hAnsiTheme="majorHAnsi" w:cstheme="majorHAnsi"/>
                          <w:sz w:val="24"/>
                          <w:szCs w:val="24"/>
                        </w:rPr>
                      </w:pPr>
                      <w:r>
                        <w:rPr>
                          <w:rFonts w:asciiTheme="majorHAnsi" w:hAnsiTheme="majorHAnsi" w:cstheme="majorHAnsi"/>
                          <w:sz w:val="24"/>
                          <w:szCs w:val="24"/>
                        </w:rPr>
                        <w:t>they lived in social housing together</w:t>
                      </w:r>
                    </w:p>
                    <w:p w14:paraId="154C99CD" w14:textId="77777777" w:rsidR="002849AF" w:rsidRPr="007933C2" w:rsidRDefault="002849AF" w:rsidP="002849AF">
                      <w:pPr>
                        <w:rPr>
                          <w:rFonts w:asciiTheme="majorHAnsi" w:hAnsiTheme="majorHAnsi" w:cstheme="majorHAnsi"/>
                          <w:b/>
                          <w:bCs/>
                        </w:rPr>
                      </w:pPr>
                      <w:r w:rsidRPr="007933C2">
                        <w:rPr>
                          <w:rFonts w:asciiTheme="majorHAnsi" w:hAnsiTheme="majorHAnsi" w:cstheme="majorHAnsi"/>
                          <w:b/>
                          <w:bCs/>
                          <w:color w:val="FF0000"/>
                          <w:lang w:val="en-US"/>
                        </w:rPr>
                        <w:t>DELETE BOX BEFORE POSTING</w:t>
                      </w:r>
                    </w:p>
                    <w:p w14:paraId="36B50AD7" w14:textId="77777777" w:rsidR="002849AF" w:rsidRDefault="002849AF" w:rsidP="002849AF"/>
                  </w:txbxContent>
                </v:textbox>
                <w10:wrap type="square"/>
              </v:shape>
            </w:pict>
          </mc:Fallback>
        </mc:AlternateContent>
      </w:r>
      <w:r w:rsidR="007933C2" w:rsidRPr="006435AC">
        <w:rPr>
          <w:rFonts w:asciiTheme="majorHAnsi" w:hAnsiTheme="majorHAnsi" w:cstheme="majorHAnsi"/>
          <w:noProof/>
          <w:color w:val="000000" w:themeColor="text1"/>
        </w:rPr>
        <mc:AlternateContent>
          <mc:Choice Requires="wps">
            <w:drawing>
              <wp:inline distT="0" distB="0" distL="0" distR="0" wp14:anchorId="05CAE09B" wp14:editId="3402E92F">
                <wp:extent cx="6129020" cy="1809750"/>
                <wp:effectExtent l="0" t="0" r="24130" b="19050"/>
                <wp:docPr id="770408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809750"/>
                        </a:xfrm>
                        <a:prstGeom prst="rect">
                          <a:avLst/>
                        </a:prstGeom>
                        <a:solidFill>
                          <a:srgbClr val="FFFFFF"/>
                        </a:solidFill>
                        <a:ln w="9525">
                          <a:solidFill>
                            <a:srgbClr val="000000"/>
                          </a:solidFill>
                          <a:miter lim="800000"/>
                          <a:headEnd/>
                          <a:tailEnd/>
                        </a:ln>
                      </wps:spPr>
                      <wps:txbx>
                        <w:txbxContent>
                          <w:p w14:paraId="75DA6D91" w14:textId="090EE551" w:rsidR="007933C2" w:rsidRDefault="007933C2" w:rsidP="007933C2">
                            <w:pPr>
                              <w:rPr>
                                <w:rFonts w:asciiTheme="majorHAnsi" w:hAnsiTheme="majorHAnsi" w:cstheme="majorHAnsi"/>
                              </w:rPr>
                            </w:pPr>
                            <w:r w:rsidRPr="000E66DC">
                              <w:rPr>
                                <w:rFonts w:asciiTheme="majorHAnsi" w:hAnsiTheme="majorHAnsi" w:cstheme="majorHAnsi"/>
                                <w:b/>
                                <w:bCs/>
                              </w:rPr>
                              <w:t>IMPORTANT:</w:t>
                            </w:r>
                            <w:r w:rsidRPr="006435AC">
                              <w:rPr>
                                <w:rFonts w:asciiTheme="majorHAnsi" w:hAnsiTheme="majorHAnsi" w:cstheme="majorHAnsi"/>
                              </w:rPr>
                              <w:t xml:space="preserve"> </w:t>
                            </w:r>
                            <w:r>
                              <w:rPr>
                                <w:rFonts w:asciiTheme="majorHAnsi" w:hAnsiTheme="majorHAnsi" w:cstheme="majorHAnsi"/>
                              </w:rPr>
                              <w:t xml:space="preserve">the address for service changed in </w:t>
                            </w:r>
                            <w:r w:rsidR="003778B9">
                              <w:rPr>
                                <w:rFonts w:asciiTheme="majorHAnsi" w:hAnsiTheme="majorHAnsi" w:cstheme="majorHAnsi"/>
                              </w:rPr>
                              <w:t>January</w:t>
                            </w:r>
                            <w:r>
                              <w:rPr>
                                <w:rFonts w:asciiTheme="majorHAnsi" w:hAnsiTheme="majorHAnsi" w:cstheme="majorHAnsi"/>
                              </w:rPr>
                              <w:t xml:space="preserve"> 2024, as below. </w:t>
                            </w:r>
                          </w:p>
                          <w:p w14:paraId="57AA451E" w14:textId="77777777" w:rsidR="007933C2" w:rsidRDefault="007933C2" w:rsidP="007933C2">
                            <w:pPr>
                              <w:rPr>
                                <w:rFonts w:asciiTheme="majorHAnsi" w:hAnsiTheme="majorHAnsi" w:cstheme="majorHAnsi"/>
                              </w:rPr>
                            </w:pPr>
                          </w:p>
                          <w:p w14:paraId="3A2A6A0A" w14:textId="77777777" w:rsidR="007933C2" w:rsidRPr="000E66DC" w:rsidRDefault="007933C2" w:rsidP="007933C2">
                            <w:pPr>
                              <w:rPr>
                                <w:rFonts w:asciiTheme="majorHAnsi" w:hAnsiTheme="majorHAnsi" w:cstheme="majorHAnsi"/>
                                <w:b/>
                                <w:bCs/>
                              </w:rPr>
                            </w:pPr>
                            <w:r>
                              <w:rPr>
                                <w:rFonts w:asciiTheme="majorHAnsi" w:hAnsiTheme="majorHAnsi" w:cstheme="majorHAnsi"/>
                              </w:rPr>
                              <w:t xml:space="preserve">Please send your letter by post to DWP and </w:t>
                            </w:r>
                            <w:r w:rsidRPr="000E66DC">
                              <w:rPr>
                                <w:rFonts w:asciiTheme="majorHAnsi" w:hAnsiTheme="majorHAnsi" w:cstheme="majorHAnsi"/>
                              </w:rPr>
                              <w:t>by email to the Treasury Solicitor.</w:t>
                            </w:r>
                          </w:p>
                          <w:p w14:paraId="0832C8D2" w14:textId="77777777" w:rsidR="007933C2" w:rsidRDefault="007933C2" w:rsidP="007933C2">
                            <w:pPr>
                              <w:rPr>
                                <w:rFonts w:asciiTheme="majorHAnsi" w:hAnsiTheme="majorHAnsi" w:cstheme="majorHAnsi"/>
                                <w:b/>
                                <w:bCs/>
                                <w:color w:val="FF0000"/>
                              </w:rPr>
                            </w:pPr>
                          </w:p>
                          <w:p w14:paraId="1F4EC2D5" w14:textId="77777777" w:rsidR="007933C2" w:rsidRDefault="007933C2" w:rsidP="007933C2">
                            <w:pPr>
                              <w:rPr>
                                <w:rFonts w:asciiTheme="majorHAnsi" w:hAnsiTheme="majorHAnsi" w:cstheme="majorHAnsi"/>
                                <w:b/>
                                <w:bCs/>
                              </w:rPr>
                            </w:pPr>
                            <w:r w:rsidRPr="00BB4017">
                              <w:rPr>
                                <w:rFonts w:asciiTheme="majorHAnsi" w:hAnsiTheme="majorHAnsi" w:cstheme="majorHAnsi"/>
                              </w:rPr>
                              <w:t xml:space="preserve">Please seek advice from </w:t>
                            </w:r>
                            <w:hyperlink r:id="rId13" w:history="1">
                              <w:r w:rsidRPr="00BB4017">
                                <w:rPr>
                                  <w:rStyle w:val="Hyperlink"/>
                                  <w:rFonts w:asciiTheme="majorHAnsi" w:hAnsiTheme="majorHAnsi" w:cstheme="majorHAnsi"/>
                                </w:rPr>
                                <w:t>JRProject@CPAG.org.uk</w:t>
                              </w:r>
                            </w:hyperlink>
                            <w:r w:rsidRPr="00BB4017">
                              <w:rPr>
                                <w:rFonts w:asciiTheme="majorHAnsi" w:hAnsiTheme="majorHAnsi" w:cstheme="majorHAnsi"/>
                              </w:rPr>
                              <w:t xml:space="preserve"> if no response is received within 14 days, or consider referring to a solicitor to issue judicial review proceedings, </w:t>
                            </w:r>
                            <w:r>
                              <w:rPr>
                                <w:rFonts w:asciiTheme="majorHAnsi" w:hAnsiTheme="majorHAnsi" w:cstheme="majorHAnsi"/>
                              </w:rPr>
                              <w:t>s</w:t>
                            </w:r>
                            <w:r w:rsidRPr="00BB4017">
                              <w:rPr>
                                <w:rFonts w:asciiTheme="majorHAnsi" w:hAnsiTheme="majorHAnsi" w:cstheme="majorHAnsi"/>
                              </w:rPr>
                              <w:t xml:space="preserve">ee </w:t>
                            </w:r>
                            <w:hyperlink r:id="rId14" w:history="1">
                              <w:r w:rsidRPr="00BB4017">
                                <w:rPr>
                                  <w:rStyle w:val="Hyperlink"/>
                                  <w:rFonts w:asciiTheme="majorHAnsi" w:hAnsiTheme="majorHAnsi" w:cstheme="majorHAnsi"/>
                                </w:rPr>
                                <w:t>this CPAG page</w:t>
                              </w:r>
                            </w:hyperlink>
                            <w:r w:rsidRPr="00BB4017">
                              <w:rPr>
                                <w:rFonts w:asciiTheme="majorHAnsi" w:hAnsiTheme="majorHAnsi" w:cstheme="majorHAnsi"/>
                              </w:rPr>
                              <w:t xml:space="preserve"> for more information.</w:t>
                            </w:r>
                            <w:r>
                              <w:rPr>
                                <w:rFonts w:asciiTheme="majorHAnsi" w:hAnsiTheme="majorHAnsi" w:cstheme="majorHAnsi"/>
                                <w:b/>
                                <w:bCs/>
                              </w:rPr>
                              <w:t xml:space="preserve"> </w:t>
                            </w:r>
                            <w:hyperlink r:id="rId15" w:history="1"/>
                            <w:r>
                              <w:rPr>
                                <w:rFonts w:asciiTheme="majorHAnsi" w:hAnsiTheme="majorHAnsi" w:cstheme="majorHAnsi"/>
                                <w:b/>
                                <w:bCs/>
                              </w:rPr>
                              <w:t xml:space="preserve"> </w:t>
                            </w:r>
                          </w:p>
                          <w:p w14:paraId="2B95351B" w14:textId="77777777" w:rsidR="007933C2" w:rsidRPr="000E66DC" w:rsidRDefault="007933C2" w:rsidP="007933C2">
                            <w:pPr>
                              <w:rPr>
                                <w:rFonts w:asciiTheme="majorHAnsi" w:hAnsiTheme="majorHAnsi" w:cstheme="majorHAnsi"/>
                                <w:b/>
                                <w:bCs/>
                              </w:rPr>
                            </w:pPr>
                          </w:p>
                          <w:p w14:paraId="16230A7A" w14:textId="77777777" w:rsidR="007933C2" w:rsidRPr="00D97B3B" w:rsidRDefault="007933C2" w:rsidP="007933C2">
                            <w:pPr>
                              <w:rPr>
                                <w:rFonts w:asciiTheme="majorHAnsi" w:hAnsiTheme="majorHAnsi" w:cstheme="majorHAnsi"/>
                                <w:b/>
                                <w:bCs/>
                                <w:color w:val="FF0000"/>
                              </w:rPr>
                            </w:pPr>
                            <w:r w:rsidRPr="00D97B3B">
                              <w:rPr>
                                <w:rFonts w:asciiTheme="majorHAnsi" w:hAnsiTheme="majorHAnsi" w:cstheme="majorHAnsi"/>
                                <w:b/>
                                <w:bCs/>
                                <w:color w:val="FF0000"/>
                              </w:rPr>
                              <w:t xml:space="preserve">DELETE BOX BEFORE POSTING </w:t>
                            </w:r>
                          </w:p>
                          <w:p w14:paraId="5955B09A" w14:textId="77777777" w:rsidR="007933C2" w:rsidRDefault="007933C2" w:rsidP="007933C2"/>
                        </w:txbxContent>
                      </wps:txbx>
                      <wps:bodyPr rot="0" vert="horz" wrap="square" lIns="91440" tIns="45720" rIns="91440" bIns="45720" anchor="t" anchorCtr="0">
                        <a:noAutofit/>
                      </wps:bodyPr>
                    </wps:wsp>
                  </a:graphicData>
                </a:graphic>
              </wp:inline>
            </w:drawing>
          </mc:Choice>
          <mc:Fallback>
            <w:pict>
              <v:shape w14:anchorId="05CAE09B" id="Text Box 2" o:spid="_x0000_s1028" type="#_x0000_t202" style="width:482.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">
                <v:textbox>
                  <w:txbxContent>
                    <w:p w14:paraId="75DA6D91" w14:textId="090EE551" w:rsidR="007933C2" w:rsidRDefault="007933C2" w:rsidP="007933C2">
                      <w:pPr>
                        <w:rPr>
                          <w:rFonts w:asciiTheme="majorHAnsi" w:hAnsiTheme="majorHAnsi" w:cstheme="majorHAnsi"/>
                        </w:rPr>
                      </w:pPr>
                      <w:r w:rsidRPr="000E66DC">
                        <w:rPr>
                          <w:rFonts w:asciiTheme="majorHAnsi" w:hAnsiTheme="majorHAnsi" w:cstheme="majorHAnsi"/>
                          <w:b/>
                          <w:bCs/>
                        </w:rPr>
                        <w:t>IMPORTANT:</w:t>
                      </w:r>
                      <w:r w:rsidRPr="006435AC">
                        <w:rPr>
                          <w:rFonts w:asciiTheme="majorHAnsi" w:hAnsiTheme="majorHAnsi" w:cstheme="majorHAnsi"/>
                        </w:rPr>
                        <w:t xml:space="preserve"> </w:t>
                      </w:r>
                      <w:r>
                        <w:rPr>
                          <w:rFonts w:asciiTheme="majorHAnsi" w:hAnsiTheme="majorHAnsi" w:cstheme="majorHAnsi"/>
                        </w:rPr>
                        <w:t xml:space="preserve">the address for service changed in </w:t>
                      </w:r>
                      <w:r w:rsidR="003778B9">
                        <w:rPr>
                          <w:rFonts w:asciiTheme="majorHAnsi" w:hAnsiTheme="majorHAnsi" w:cstheme="majorHAnsi"/>
                        </w:rPr>
                        <w:t>January</w:t>
                      </w:r>
                      <w:r>
                        <w:rPr>
                          <w:rFonts w:asciiTheme="majorHAnsi" w:hAnsiTheme="majorHAnsi" w:cstheme="majorHAnsi"/>
                        </w:rPr>
                        <w:t xml:space="preserve"> 2024, as below. </w:t>
                      </w:r>
                    </w:p>
                    <w:p w14:paraId="57AA451E" w14:textId="77777777" w:rsidR="007933C2" w:rsidRDefault="007933C2" w:rsidP="007933C2">
                      <w:pPr>
                        <w:rPr>
                          <w:rFonts w:asciiTheme="majorHAnsi" w:hAnsiTheme="majorHAnsi" w:cstheme="majorHAnsi"/>
                        </w:rPr>
                      </w:pPr>
                    </w:p>
                    <w:p w14:paraId="3A2A6A0A" w14:textId="77777777" w:rsidR="007933C2" w:rsidRPr="000E66DC" w:rsidRDefault="007933C2" w:rsidP="007933C2">
                      <w:pPr>
                        <w:rPr>
                          <w:rFonts w:asciiTheme="majorHAnsi" w:hAnsiTheme="majorHAnsi" w:cstheme="majorHAnsi"/>
                          <w:b/>
                          <w:bCs/>
                        </w:rPr>
                      </w:pPr>
                      <w:r>
                        <w:rPr>
                          <w:rFonts w:asciiTheme="majorHAnsi" w:hAnsiTheme="majorHAnsi" w:cstheme="majorHAnsi"/>
                        </w:rPr>
                        <w:t xml:space="preserve">Please send your letter by post to DWP and </w:t>
                      </w:r>
                      <w:r w:rsidRPr="000E66DC">
                        <w:rPr>
                          <w:rFonts w:asciiTheme="majorHAnsi" w:hAnsiTheme="majorHAnsi" w:cstheme="majorHAnsi"/>
                        </w:rPr>
                        <w:t>by email to the Treasury Solicitor.</w:t>
                      </w:r>
                    </w:p>
                    <w:p w14:paraId="0832C8D2" w14:textId="77777777" w:rsidR="007933C2" w:rsidRDefault="007933C2" w:rsidP="007933C2">
                      <w:pPr>
                        <w:rPr>
                          <w:rFonts w:asciiTheme="majorHAnsi" w:hAnsiTheme="majorHAnsi" w:cstheme="majorHAnsi"/>
                          <w:b/>
                          <w:bCs/>
                          <w:color w:val="FF0000"/>
                        </w:rPr>
                      </w:pPr>
                    </w:p>
                    <w:p w14:paraId="1F4EC2D5" w14:textId="77777777" w:rsidR="007933C2" w:rsidRDefault="007933C2" w:rsidP="007933C2">
                      <w:pPr>
                        <w:rPr>
                          <w:rFonts w:asciiTheme="majorHAnsi" w:hAnsiTheme="majorHAnsi" w:cstheme="majorHAnsi"/>
                          <w:b/>
                          <w:bCs/>
                        </w:rPr>
                      </w:pPr>
                      <w:r w:rsidRPr="00BB4017">
                        <w:rPr>
                          <w:rFonts w:asciiTheme="majorHAnsi" w:hAnsiTheme="majorHAnsi" w:cstheme="majorHAnsi"/>
                        </w:rPr>
                        <w:t xml:space="preserve">Please seek advice from </w:t>
                      </w:r>
                      <w:hyperlink r:id="rId16" w:history="1">
                        <w:r w:rsidRPr="00BB4017">
                          <w:rPr>
                            <w:rStyle w:val="Hyperlink"/>
                            <w:rFonts w:asciiTheme="majorHAnsi" w:hAnsiTheme="majorHAnsi" w:cstheme="majorHAnsi"/>
                          </w:rPr>
                          <w:t>JRProject@CPAG.org.uk</w:t>
                        </w:r>
                      </w:hyperlink>
                      <w:r w:rsidRPr="00BB4017">
                        <w:rPr>
                          <w:rFonts w:asciiTheme="majorHAnsi" w:hAnsiTheme="majorHAnsi" w:cstheme="majorHAnsi"/>
                        </w:rPr>
                        <w:t xml:space="preserve"> if no response is received within 14 days, or consider referring to a solicitor to issue judicial review proceedings, </w:t>
                      </w:r>
                      <w:r>
                        <w:rPr>
                          <w:rFonts w:asciiTheme="majorHAnsi" w:hAnsiTheme="majorHAnsi" w:cstheme="majorHAnsi"/>
                        </w:rPr>
                        <w:t>s</w:t>
                      </w:r>
                      <w:r w:rsidRPr="00BB4017">
                        <w:rPr>
                          <w:rFonts w:asciiTheme="majorHAnsi" w:hAnsiTheme="majorHAnsi" w:cstheme="majorHAnsi"/>
                        </w:rPr>
                        <w:t xml:space="preserve">ee </w:t>
                      </w:r>
                      <w:hyperlink r:id="rId17" w:history="1">
                        <w:r w:rsidRPr="00BB4017">
                          <w:rPr>
                            <w:rStyle w:val="Hyperlink"/>
                            <w:rFonts w:asciiTheme="majorHAnsi" w:hAnsiTheme="majorHAnsi" w:cstheme="majorHAnsi"/>
                          </w:rPr>
                          <w:t>this CPAG page</w:t>
                        </w:r>
                      </w:hyperlink>
                      <w:r w:rsidRPr="00BB4017">
                        <w:rPr>
                          <w:rFonts w:asciiTheme="majorHAnsi" w:hAnsiTheme="majorHAnsi" w:cstheme="majorHAnsi"/>
                        </w:rPr>
                        <w:t xml:space="preserve"> for more information.</w:t>
                      </w:r>
                      <w:r>
                        <w:rPr>
                          <w:rFonts w:asciiTheme="majorHAnsi" w:hAnsiTheme="majorHAnsi" w:cstheme="majorHAnsi"/>
                          <w:b/>
                          <w:bCs/>
                        </w:rPr>
                        <w:t xml:space="preserve"> </w:t>
                      </w:r>
                      <w:hyperlink r:id="rId18" w:history="1"/>
                      <w:r>
                        <w:rPr>
                          <w:rFonts w:asciiTheme="majorHAnsi" w:hAnsiTheme="majorHAnsi" w:cstheme="majorHAnsi"/>
                          <w:b/>
                          <w:bCs/>
                        </w:rPr>
                        <w:t xml:space="preserve"> </w:t>
                      </w:r>
                    </w:p>
                    <w:p w14:paraId="2B95351B" w14:textId="77777777" w:rsidR="007933C2" w:rsidRPr="000E66DC" w:rsidRDefault="007933C2" w:rsidP="007933C2">
                      <w:pPr>
                        <w:rPr>
                          <w:rFonts w:asciiTheme="majorHAnsi" w:hAnsiTheme="majorHAnsi" w:cstheme="majorHAnsi"/>
                          <w:b/>
                          <w:bCs/>
                        </w:rPr>
                      </w:pPr>
                    </w:p>
                    <w:p w14:paraId="16230A7A" w14:textId="77777777" w:rsidR="007933C2" w:rsidRPr="00D97B3B" w:rsidRDefault="007933C2" w:rsidP="007933C2">
                      <w:pPr>
                        <w:rPr>
                          <w:rFonts w:asciiTheme="majorHAnsi" w:hAnsiTheme="majorHAnsi" w:cstheme="majorHAnsi"/>
                          <w:b/>
                          <w:bCs/>
                          <w:color w:val="FF0000"/>
                        </w:rPr>
                      </w:pPr>
                      <w:r w:rsidRPr="00D97B3B">
                        <w:rPr>
                          <w:rFonts w:asciiTheme="majorHAnsi" w:hAnsiTheme="majorHAnsi" w:cstheme="majorHAnsi"/>
                          <w:b/>
                          <w:bCs/>
                          <w:color w:val="FF0000"/>
                        </w:rPr>
                        <w:t xml:space="preserve">DELETE BOX BEFORE POSTING </w:t>
                      </w:r>
                    </w:p>
                    <w:p w14:paraId="5955B09A" w14:textId="77777777" w:rsidR="007933C2" w:rsidRDefault="007933C2" w:rsidP="007933C2"/>
                  </w:txbxContent>
                </v:textbox>
                <w10:anchorlock/>
              </v:shape>
            </w:pict>
          </mc:Fallback>
        </mc:AlternateContent>
      </w:r>
    </w:p>
    <w:p w14:paraId="1542D1A9" w14:textId="77777777" w:rsidR="00941722" w:rsidRDefault="00941722" w:rsidP="00602262">
      <w:pPr>
        <w:pStyle w:val="NormalWeb"/>
        <w:spacing w:before="0" w:beforeAutospacing="0" w:after="0" w:afterAutospacing="0" w:line="360" w:lineRule="auto"/>
        <w:rPr>
          <w:rFonts w:asciiTheme="majorHAnsi" w:hAnsiTheme="majorHAnsi" w:cstheme="majorHAnsi"/>
          <w:color w:val="000000" w:themeColor="text1"/>
        </w:rPr>
      </w:pPr>
      <w:bookmarkStart w:id="0" w:name="_Hlk161649602"/>
    </w:p>
    <w:p w14:paraId="7FDC917C" w14:textId="687CC29C" w:rsidR="00602262" w:rsidRPr="003778B9" w:rsidRDefault="00602262" w:rsidP="00602262">
      <w:pPr>
        <w:pStyle w:val="NormalWeb"/>
        <w:spacing w:before="0" w:beforeAutospacing="0" w:after="0" w:afterAutospacing="0" w:line="360" w:lineRule="auto"/>
        <w:rPr>
          <w:rFonts w:asciiTheme="majorHAnsi" w:hAnsiTheme="majorHAnsi" w:cstheme="majorHAnsi"/>
          <w:color w:val="FF0000"/>
        </w:rPr>
      </w:pPr>
      <w:r>
        <w:rPr>
          <w:rFonts w:asciiTheme="majorHAnsi" w:hAnsiTheme="majorHAnsi" w:cstheme="majorHAnsi"/>
          <w:color w:val="000000" w:themeColor="text1"/>
        </w:rPr>
        <w:t>[</w:t>
      </w:r>
      <w:r w:rsidRPr="003778B9">
        <w:rPr>
          <w:rFonts w:asciiTheme="majorHAnsi" w:hAnsiTheme="majorHAnsi" w:cstheme="majorHAnsi"/>
          <w:color w:val="FF0000"/>
        </w:rPr>
        <w:t>address your letter to either the:</w:t>
      </w:r>
    </w:p>
    <w:p w14:paraId="4BC648D8" w14:textId="77777777" w:rsidR="00602262" w:rsidRPr="003778B9" w:rsidRDefault="00602262" w:rsidP="00602262">
      <w:pPr>
        <w:pStyle w:val="NormalWeb"/>
        <w:spacing w:before="0" w:beforeAutospacing="0" w:after="0" w:afterAutospacing="0"/>
        <w:rPr>
          <w:rFonts w:asciiTheme="majorHAnsi" w:hAnsiTheme="majorHAnsi" w:cstheme="majorHAnsi"/>
          <w:color w:val="FF0000"/>
        </w:rPr>
      </w:pPr>
      <w:r w:rsidRPr="003778B9">
        <w:rPr>
          <w:rFonts w:asciiTheme="majorHAnsi" w:hAnsiTheme="majorHAnsi" w:cstheme="majorHAnsi"/>
          <w:color w:val="FF0000"/>
        </w:rPr>
        <w:t xml:space="preserve">address on your client’s decision letter, </w:t>
      </w:r>
    </w:p>
    <w:p w14:paraId="10E5579F" w14:textId="77777777" w:rsidR="00602262" w:rsidRPr="003778B9" w:rsidRDefault="00602262" w:rsidP="00602262">
      <w:pPr>
        <w:pStyle w:val="NormalWeb"/>
        <w:spacing w:before="0" w:beforeAutospacing="0" w:after="0" w:afterAutospacing="0"/>
        <w:rPr>
          <w:rFonts w:asciiTheme="majorHAnsi" w:hAnsiTheme="majorHAnsi" w:cstheme="majorHAnsi"/>
          <w:color w:val="FF0000"/>
        </w:rPr>
      </w:pPr>
      <w:r w:rsidRPr="003778B9">
        <w:rPr>
          <w:rFonts w:asciiTheme="majorHAnsi" w:hAnsiTheme="majorHAnsi" w:cstheme="majorHAnsi"/>
          <w:color w:val="FF0000"/>
        </w:rPr>
        <w:t>address your client sent their claim to, or</w:t>
      </w:r>
    </w:p>
    <w:p w14:paraId="495F175F" w14:textId="77777777" w:rsidR="00602262" w:rsidRPr="003778B9" w:rsidRDefault="00602262" w:rsidP="00602262">
      <w:pPr>
        <w:pStyle w:val="NormalWeb"/>
        <w:spacing w:before="0" w:beforeAutospacing="0" w:after="0" w:afterAutospacing="0"/>
        <w:rPr>
          <w:rFonts w:asciiTheme="majorHAnsi" w:hAnsiTheme="majorHAnsi" w:cstheme="majorHAnsi"/>
          <w:color w:val="FF0000"/>
        </w:rPr>
      </w:pPr>
      <w:r w:rsidRPr="003778B9">
        <w:rPr>
          <w:rFonts w:asciiTheme="majorHAnsi" w:hAnsiTheme="majorHAnsi" w:cstheme="majorHAnsi"/>
          <w:color w:val="FF0000"/>
        </w:rPr>
        <w:t>address on relevant DWP correspondence; or</w:t>
      </w:r>
    </w:p>
    <w:p w14:paraId="60108295" w14:textId="77777777" w:rsidR="00602262" w:rsidRPr="00085A80" w:rsidRDefault="00602262" w:rsidP="00602262">
      <w:pPr>
        <w:pStyle w:val="NormalWeb"/>
        <w:spacing w:before="0" w:beforeAutospacing="0" w:after="0" w:afterAutospacing="0"/>
        <w:rPr>
          <w:rFonts w:asciiTheme="majorHAnsi" w:hAnsiTheme="majorHAnsi" w:cstheme="majorHAnsi"/>
          <w:color w:val="000000" w:themeColor="text1"/>
        </w:rPr>
      </w:pPr>
      <w:r w:rsidRPr="003778B9">
        <w:rPr>
          <w:rFonts w:asciiTheme="majorHAnsi" w:hAnsiTheme="majorHAnsi" w:cstheme="majorHAnsi"/>
          <w:color w:val="FF0000"/>
        </w:rPr>
        <w:t>request an upload link to post it to your client’s online UC account</w:t>
      </w:r>
      <w:r w:rsidRPr="00085A80">
        <w:rPr>
          <w:rFonts w:asciiTheme="majorHAnsi" w:hAnsiTheme="majorHAnsi" w:cstheme="majorHAnsi"/>
          <w:color w:val="000000" w:themeColor="text1"/>
        </w:rPr>
        <w:t>]</w:t>
      </w:r>
    </w:p>
    <w:p w14:paraId="746E7D9F" w14:textId="77777777" w:rsidR="00602262" w:rsidRPr="00085A80" w:rsidRDefault="00602262" w:rsidP="00602262">
      <w:pPr>
        <w:pStyle w:val="NormalWeb"/>
        <w:spacing w:before="0" w:beforeAutospacing="0" w:after="0" w:afterAutospacing="0"/>
        <w:rPr>
          <w:rFonts w:asciiTheme="majorHAnsi" w:hAnsiTheme="majorHAnsi" w:cstheme="majorHAnsi"/>
          <w:color w:val="000000" w:themeColor="text1"/>
        </w:rPr>
      </w:pPr>
    </w:p>
    <w:p w14:paraId="4DD62164" w14:textId="77777777" w:rsidR="00602262" w:rsidRPr="003778B9" w:rsidRDefault="00602262" w:rsidP="00602262">
      <w:pPr>
        <w:pStyle w:val="NormalWeb"/>
        <w:spacing w:before="0" w:beforeAutospacing="0" w:after="0" w:afterAutospacing="0"/>
        <w:rPr>
          <w:rFonts w:asciiTheme="majorHAnsi" w:hAnsiTheme="majorHAnsi" w:cstheme="majorHAnsi"/>
          <w:color w:val="000000" w:themeColor="text1"/>
        </w:rPr>
      </w:pPr>
      <w:bookmarkStart w:id="1" w:name="_Hlk161649502"/>
    </w:p>
    <w:p w14:paraId="2ACBD112" w14:textId="77777777" w:rsidR="00602262" w:rsidRPr="00085A80" w:rsidRDefault="00602262" w:rsidP="00602262">
      <w:pPr>
        <w:pStyle w:val="NormalWeb"/>
        <w:spacing w:before="0" w:beforeAutospacing="0" w:after="0" w:afterAutospacing="0"/>
        <w:rPr>
          <w:rFonts w:asciiTheme="majorHAnsi" w:hAnsiTheme="majorHAnsi" w:cstheme="majorHAnsi"/>
          <w:i/>
          <w:iCs/>
          <w:color w:val="000000" w:themeColor="text1"/>
        </w:rPr>
      </w:pPr>
      <w:r w:rsidRPr="003778B9">
        <w:rPr>
          <w:rFonts w:asciiTheme="majorHAnsi" w:hAnsiTheme="majorHAnsi" w:cstheme="majorHAnsi"/>
          <w:color w:val="000000" w:themeColor="text1"/>
        </w:rPr>
        <w:t xml:space="preserve">And by email to: </w:t>
      </w:r>
      <w:hyperlink r:id="rId19" w:history="1">
        <w:r w:rsidRPr="003C788A">
          <w:rPr>
            <w:rStyle w:val="Hyperlink"/>
            <w:rFonts w:asciiTheme="majorHAnsi" w:hAnsiTheme="majorHAnsi" w:cstheme="majorHAnsi"/>
            <w:shd w:val="clear" w:color="auto" w:fill="FFFFFF"/>
          </w:rPr>
          <w:t>thetreasurysolicitor@governmentlegal.gov.uk</w:t>
        </w:r>
      </w:hyperlink>
    </w:p>
    <w:bookmarkEnd w:id="0"/>
    <w:bookmarkEnd w:id="1"/>
    <w:p w14:paraId="415B8FCF" w14:textId="77777777" w:rsidR="00602262" w:rsidRPr="003778B9" w:rsidRDefault="00602262" w:rsidP="00602262">
      <w:pPr>
        <w:pStyle w:val="NormalWeb"/>
        <w:spacing w:line="360" w:lineRule="auto"/>
        <w:rPr>
          <w:rStyle w:val="Strong"/>
          <w:rFonts w:asciiTheme="majorHAnsi" w:hAnsiTheme="majorHAnsi" w:cstheme="majorHAnsi"/>
          <w:color w:val="000000" w:themeColor="text1"/>
        </w:rPr>
      </w:pPr>
      <w:r w:rsidRPr="003778B9">
        <w:rPr>
          <w:rStyle w:val="Strong"/>
          <w:rFonts w:asciiTheme="majorHAnsi" w:hAnsiTheme="majorHAnsi" w:cstheme="majorHAnsi"/>
          <w:color w:val="000000" w:themeColor="text1"/>
        </w:rPr>
        <w:lastRenderedPageBreak/>
        <w:t>Our Ref:</w:t>
      </w:r>
    </w:p>
    <w:p w14:paraId="2628BC4B" w14:textId="08A1C6FD" w:rsidR="00A857AC" w:rsidRPr="00602262" w:rsidRDefault="00A857AC" w:rsidP="00602262">
      <w:pPr>
        <w:pStyle w:val="NormalWeb"/>
        <w:spacing w:line="360" w:lineRule="auto"/>
        <w:rPr>
          <w:rStyle w:val="Strong"/>
          <w:rFonts w:ascii="Calibri Light" w:hAnsi="Calibri Light" w:cs="Calibri Light"/>
          <w:b w:val="0"/>
          <w:bCs w:val="0"/>
          <w:color w:val="000000" w:themeColor="text1"/>
        </w:rPr>
      </w:pPr>
      <w:r w:rsidRPr="00602262">
        <w:rPr>
          <w:rStyle w:val="Strong"/>
          <w:rFonts w:ascii="Calibri Light" w:hAnsi="Calibri Light" w:cs="Calibri Light"/>
          <w:color w:val="000000" w:themeColor="text1"/>
        </w:rPr>
        <w:t>D</w:t>
      </w:r>
      <w:r w:rsidR="005C0854">
        <w:rPr>
          <w:rStyle w:val="Strong"/>
          <w:rFonts w:ascii="Calibri Light" w:hAnsi="Calibri Light" w:cs="Calibri Light"/>
          <w:color w:val="000000" w:themeColor="text1"/>
        </w:rPr>
        <w:t xml:space="preserve">ate: </w:t>
      </w:r>
    </w:p>
    <w:p w14:paraId="7179A73E" w14:textId="77777777" w:rsidR="00884291" w:rsidRPr="00085A80" w:rsidRDefault="00884291" w:rsidP="00884291">
      <w:pPr>
        <w:pStyle w:val="NormalWeb"/>
        <w:spacing w:line="360" w:lineRule="auto"/>
        <w:jc w:val="center"/>
        <w:rPr>
          <w:rStyle w:val="Strong"/>
          <w:rFonts w:asciiTheme="majorHAnsi" w:hAnsiTheme="majorHAnsi" w:cstheme="majorHAnsi"/>
          <w:bCs w:val="0"/>
          <w:color w:val="000000" w:themeColor="text1"/>
        </w:rPr>
      </w:pPr>
      <w:r w:rsidRPr="00085A80">
        <w:rPr>
          <w:rStyle w:val="Strong"/>
          <w:rFonts w:asciiTheme="majorHAnsi" w:hAnsiTheme="majorHAnsi" w:cstheme="majorHAnsi"/>
          <w:bCs w:val="0"/>
          <w:color w:val="000000" w:themeColor="text1"/>
        </w:rPr>
        <w:t>Judicial  Review Pre-Action Protocol Letter Before Claim</w:t>
      </w:r>
    </w:p>
    <w:p w14:paraId="0D497E06" w14:textId="77777777" w:rsidR="00B16CE0" w:rsidRPr="00602262" w:rsidRDefault="00B16CE0" w:rsidP="00EE7D79">
      <w:pPr>
        <w:pStyle w:val="NormalWeb"/>
        <w:spacing w:line="360" w:lineRule="auto"/>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Dear Sir or Madam</w:t>
      </w:r>
    </w:p>
    <w:p w14:paraId="577455FD" w14:textId="3C67FC30" w:rsidR="00B16CE0" w:rsidRPr="00602262" w:rsidRDefault="00B16CE0" w:rsidP="00EE7D79">
      <w:pPr>
        <w:pStyle w:val="NormalWeb"/>
        <w:spacing w:line="360" w:lineRule="auto"/>
        <w:ind w:left="720" w:hanging="720"/>
        <w:rPr>
          <w:rFonts w:ascii="Calibri Light" w:hAnsi="Calibri Light" w:cs="Calibri Light"/>
          <w:b/>
          <w:bCs/>
          <w:color w:val="000000" w:themeColor="text1"/>
        </w:rPr>
      </w:pPr>
      <w:r w:rsidRPr="00602262">
        <w:rPr>
          <w:rStyle w:val="Strong"/>
          <w:rFonts w:ascii="Calibri Light" w:hAnsi="Calibri Light" w:cs="Calibri Light"/>
          <w:color w:val="000000" w:themeColor="text1"/>
        </w:rPr>
        <w:t xml:space="preserve">Re: </w:t>
      </w:r>
      <w:r w:rsidRPr="00602262">
        <w:rPr>
          <w:rStyle w:val="Strong"/>
          <w:rFonts w:ascii="Calibri Light" w:hAnsi="Calibri Light" w:cs="Calibri Light"/>
          <w:color w:val="000000" w:themeColor="text1"/>
        </w:rPr>
        <w:tab/>
        <w:t>Proposed claim for judicial review against the Secretary o</w:t>
      </w:r>
      <w:r w:rsidR="00EE7D79" w:rsidRPr="00602262">
        <w:rPr>
          <w:rStyle w:val="Strong"/>
          <w:rFonts w:ascii="Calibri Light" w:hAnsi="Calibri Light" w:cs="Calibri Light"/>
          <w:color w:val="000000" w:themeColor="text1"/>
        </w:rPr>
        <w:t>f State for Work and Pensions</w:t>
      </w:r>
      <w:r w:rsidRPr="00602262">
        <w:rPr>
          <w:rStyle w:val="Strong"/>
          <w:rFonts w:ascii="Calibri Light" w:hAnsi="Calibri Light" w:cs="Calibri Light"/>
          <w:color w:val="000000" w:themeColor="text1"/>
        </w:rPr>
        <w:t xml:space="preserve"> by </w:t>
      </w:r>
      <w:r w:rsidR="00BC00AA" w:rsidRPr="00A806B2">
        <w:rPr>
          <w:rStyle w:val="Strong"/>
          <w:rFonts w:ascii="Calibri Light" w:hAnsi="Calibri Light" w:cs="Calibri Light"/>
          <w:color w:val="FF0000"/>
        </w:rPr>
        <w:t>[</w:t>
      </w:r>
      <w:r w:rsidR="005C0854" w:rsidRPr="00A806B2">
        <w:rPr>
          <w:rStyle w:val="Strong"/>
          <w:rFonts w:ascii="Calibri Light" w:hAnsi="Calibri Light" w:cs="Calibri Light"/>
          <w:color w:val="FF0000"/>
        </w:rPr>
        <w:t>full name</w:t>
      </w:r>
      <w:r w:rsidR="00BC00AA" w:rsidRPr="00A806B2">
        <w:rPr>
          <w:rStyle w:val="Strong"/>
          <w:rFonts w:ascii="Calibri Light" w:hAnsi="Calibri Light" w:cs="Calibri Light"/>
          <w:color w:val="FF0000"/>
        </w:rPr>
        <w:t xml:space="preserve"> of claimant]</w:t>
      </w:r>
    </w:p>
    <w:p w14:paraId="2513B263" w14:textId="72497B58" w:rsidR="00B16CE0" w:rsidRPr="00602262" w:rsidRDefault="00B16CE0" w:rsidP="00EE7D79">
      <w:pPr>
        <w:pStyle w:val="Heading5"/>
        <w:spacing w:before="120" w:beforeAutospacing="0" w:after="0" w:afterAutospacing="0" w:line="360" w:lineRule="auto"/>
        <w:jc w:val="both"/>
        <w:rPr>
          <w:rStyle w:val="sectionitemno"/>
          <w:rFonts w:ascii="Calibri Light" w:hAnsi="Calibri Light" w:cs="Calibri Light"/>
          <w:b w:val="0"/>
          <w:color w:val="000000" w:themeColor="text1"/>
          <w:sz w:val="24"/>
          <w:szCs w:val="24"/>
        </w:rPr>
      </w:pPr>
      <w:r w:rsidRPr="00602262">
        <w:rPr>
          <w:rStyle w:val="sectionitemno"/>
          <w:rFonts w:ascii="Calibri Light" w:hAnsi="Calibri Light" w:cs="Calibri Light"/>
          <w:b w:val="0"/>
          <w:color w:val="000000" w:themeColor="text1"/>
          <w:sz w:val="24"/>
          <w:szCs w:val="24"/>
        </w:rPr>
        <w:t xml:space="preserve">We are instructed by </w:t>
      </w:r>
      <w:r w:rsidR="00BC00AA" w:rsidRPr="00A806B2">
        <w:rPr>
          <w:rStyle w:val="sectionitemno"/>
          <w:rFonts w:ascii="Calibri Light" w:hAnsi="Calibri Light" w:cs="Calibri Light"/>
          <w:b w:val="0"/>
          <w:color w:val="FF0000"/>
          <w:sz w:val="24"/>
          <w:szCs w:val="24"/>
        </w:rPr>
        <w:t>[</w:t>
      </w:r>
      <w:r w:rsidR="005C0854" w:rsidRPr="00A806B2">
        <w:rPr>
          <w:rStyle w:val="sectionitemno"/>
          <w:rFonts w:ascii="Calibri Light" w:hAnsi="Calibri Light" w:cs="Calibri Light"/>
          <w:b w:val="0"/>
          <w:color w:val="FF0000"/>
          <w:sz w:val="24"/>
          <w:szCs w:val="24"/>
        </w:rPr>
        <w:t>full name</w:t>
      </w:r>
      <w:r w:rsidR="00BC00AA" w:rsidRPr="00A806B2">
        <w:rPr>
          <w:rStyle w:val="sectionitemno"/>
          <w:rFonts w:ascii="Calibri Light" w:hAnsi="Calibri Light" w:cs="Calibri Light"/>
          <w:b w:val="0"/>
          <w:color w:val="FF0000"/>
          <w:sz w:val="24"/>
          <w:szCs w:val="24"/>
        </w:rPr>
        <w:t xml:space="preserve"> of claimant]</w:t>
      </w:r>
      <w:r w:rsidR="00FC6641" w:rsidRPr="00A806B2">
        <w:rPr>
          <w:rStyle w:val="sectionitemno"/>
          <w:rFonts w:ascii="Calibri Light" w:hAnsi="Calibri Light" w:cs="Calibri Light"/>
          <w:b w:val="0"/>
          <w:color w:val="FF0000"/>
          <w:sz w:val="24"/>
          <w:szCs w:val="24"/>
        </w:rPr>
        <w:t xml:space="preserve"> </w:t>
      </w:r>
      <w:r w:rsidRPr="00602262">
        <w:rPr>
          <w:rStyle w:val="Strong"/>
          <w:rFonts w:ascii="Calibri Light" w:hAnsi="Calibri Light" w:cs="Calibri Light"/>
          <w:color w:val="000000" w:themeColor="text1"/>
          <w:sz w:val="24"/>
          <w:szCs w:val="24"/>
        </w:rPr>
        <w:t xml:space="preserve">in relation to </w:t>
      </w:r>
      <w:r w:rsidR="005C0854" w:rsidRPr="0025520B">
        <w:rPr>
          <w:rStyle w:val="Strong"/>
          <w:rFonts w:ascii="Calibri Light" w:hAnsi="Calibri Light" w:cs="Calibri Light"/>
          <w:color w:val="FF0000"/>
          <w:sz w:val="24"/>
          <w:szCs w:val="24"/>
        </w:rPr>
        <w:t xml:space="preserve">[her/his] </w:t>
      </w:r>
      <w:r w:rsidR="00434EA6" w:rsidRPr="0025520B">
        <w:rPr>
          <w:rStyle w:val="Strong"/>
          <w:rFonts w:ascii="Calibri Light" w:hAnsi="Calibri Light" w:cs="Calibri Light"/>
          <w:color w:val="FF0000"/>
          <w:sz w:val="24"/>
          <w:szCs w:val="24"/>
        </w:rPr>
        <w:t xml:space="preserve"> </w:t>
      </w:r>
      <w:r w:rsidR="00434EA6" w:rsidRPr="00602262">
        <w:rPr>
          <w:rStyle w:val="Strong"/>
          <w:rFonts w:ascii="Calibri Light" w:hAnsi="Calibri Light" w:cs="Calibri Light"/>
          <w:color w:val="000000" w:themeColor="text1"/>
          <w:sz w:val="24"/>
          <w:szCs w:val="24"/>
        </w:rPr>
        <w:t>universal c</w:t>
      </w:r>
      <w:r w:rsidRPr="00602262">
        <w:rPr>
          <w:rStyle w:val="Strong"/>
          <w:rFonts w:ascii="Calibri Light" w:hAnsi="Calibri Light" w:cs="Calibri Light"/>
          <w:color w:val="000000" w:themeColor="text1"/>
          <w:sz w:val="24"/>
          <w:szCs w:val="24"/>
        </w:rPr>
        <w:t xml:space="preserve">redit </w:t>
      </w:r>
      <w:r w:rsidR="00434EA6" w:rsidRPr="00602262">
        <w:rPr>
          <w:rStyle w:val="Strong"/>
          <w:rFonts w:ascii="Calibri Light" w:hAnsi="Calibri Light" w:cs="Calibri Light"/>
          <w:color w:val="000000" w:themeColor="text1"/>
          <w:sz w:val="24"/>
          <w:szCs w:val="24"/>
        </w:rPr>
        <w:t>(</w:t>
      </w:r>
      <w:r w:rsidR="005C0854">
        <w:rPr>
          <w:rStyle w:val="Strong"/>
          <w:rFonts w:ascii="Calibri Light" w:hAnsi="Calibri Light" w:cs="Calibri Light"/>
          <w:color w:val="000000" w:themeColor="text1"/>
          <w:sz w:val="24"/>
          <w:szCs w:val="24"/>
        </w:rPr>
        <w:t>“</w:t>
      </w:r>
      <w:r w:rsidR="00434EA6" w:rsidRPr="00602262">
        <w:rPr>
          <w:rStyle w:val="Strong"/>
          <w:rFonts w:ascii="Calibri Light" w:hAnsi="Calibri Light" w:cs="Calibri Light"/>
          <w:b/>
          <w:bCs/>
          <w:color w:val="000000" w:themeColor="text1"/>
          <w:sz w:val="24"/>
          <w:szCs w:val="24"/>
        </w:rPr>
        <w:t>UC</w:t>
      </w:r>
      <w:r w:rsidR="005C0854">
        <w:rPr>
          <w:rStyle w:val="Strong"/>
          <w:rFonts w:ascii="Calibri Light" w:hAnsi="Calibri Light" w:cs="Calibri Light"/>
          <w:color w:val="000000" w:themeColor="text1"/>
          <w:sz w:val="24"/>
          <w:szCs w:val="24"/>
        </w:rPr>
        <w:t>”</w:t>
      </w:r>
      <w:r w:rsidR="00434EA6" w:rsidRPr="00602262">
        <w:rPr>
          <w:rStyle w:val="Strong"/>
          <w:rFonts w:ascii="Calibri Light" w:hAnsi="Calibri Light" w:cs="Calibri Light"/>
          <w:color w:val="000000" w:themeColor="text1"/>
          <w:sz w:val="24"/>
          <w:szCs w:val="24"/>
        </w:rPr>
        <w:t>)</w:t>
      </w:r>
      <w:r w:rsidR="005C0854">
        <w:rPr>
          <w:rStyle w:val="Strong"/>
          <w:rFonts w:ascii="Calibri Light" w:hAnsi="Calibri Light" w:cs="Calibri Light"/>
          <w:color w:val="000000" w:themeColor="text1"/>
          <w:sz w:val="24"/>
          <w:szCs w:val="24"/>
        </w:rPr>
        <w:t xml:space="preserve"> award</w:t>
      </w:r>
      <w:r w:rsidR="00434EA6" w:rsidRPr="00602262">
        <w:rPr>
          <w:rStyle w:val="Strong"/>
          <w:rFonts w:ascii="Calibri Light" w:hAnsi="Calibri Light" w:cs="Calibri Light"/>
          <w:color w:val="000000" w:themeColor="text1"/>
          <w:sz w:val="24"/>
          <w:szCs w:val="24"/>
        </w:rPr>
        <w:t xml:space="preserve"> </w:t>
      </w:r>
      <w:r w:rsidRPr="00602262">
        <w:rPr>
          <w:rStyle w:val="Strong"/>
          <w:rFonts w:ascii="Calibri Light" w:hAnsi="Calibri Light" w:cs="Calibri Light"/>
          <w:color w:val="000000" w:themeColor="text1"/>
          <w:sz w:val="24"/>
          <w:szCs w:val="24"/>
        </w:rPr>
        <w:t>and</w:t>
      </w:r>
      <w:r w:rsidR="00FC6641" w:rsidRPr="00602262">
        <w:rPr>
          <w:rStyle w:val="Strong"/>
          <w:rFonts w:ascii="Calibri Light" w:hAnsi="Calibri Light" w:cs="Calibri Light"/>
          <w:color w:val="000000" w:themeColor="text1"/>
          <w:sz w:val="24"/>
          <w:szCs w:val="24"/>
        </w:rPr>
        <w:t xml:space="preserve"> non-application of bereaveme</w:t>
      </w:r>
      <w:r w:rsidR="001A3B19" w:rsidRPr="00602262">
        <w:rPr>
          <w:rStyle w:val="Strong"/>
          <w:rFonts w:ascii="Calibri Light" w:hAnsi="Calibri Light" w:cs="Calibri Light"/>
          <w:color w:val="000000" w:themeColor="text1"/>
          <w:sz w:val="24"/>
          <w:szCs w:val="24"/>
        </w:rPr>
        <w:t xml:space="preserve">nt protection </w:t>
      </w:r>
      <w:r w:rsidR="000D5056" w:rsidRPr="00602262">
        <w:rPr>
          <w:rStyle w:val="Strong"/>
          <w:rFonts w:ascii="Calibri Light" w:hAnsi="Calibri Light" w:cs="Calibri Light"/>
          <w:color w:val="000000" w:themeColor="text1"/>
          <w:sz w:val="24"/>
          <w:szCs w:val="24"/>
        </w:rPr>
        <w:t xml:space="preserve">from the social housing under-occupation </w:t>
      </w:r>
      <w:r w:rsidR="0039176D" w:rsidRPr="00602262">
        <w:rPr>
          <w:rStyle w:val="Strong"/>
          <w:rFonts w:ascii="Calibri Light" w:hAnsi="Calibri Light" w:cs="Calibri Light"/>
          <w:color w:val="000000" w:themeColor="text1"/>
          <w:sz w:val="24"/>
          <w:szCs w:val="24"/>
        </w:rPr>
        <w:t>charge</w:t>
      </w:r>
      <w:r w:rsidR="00E04F19" w:rsidRPr="00602262">
        <w:rPr>
          <w:rStyle w:val="Strong"/>
          <w:rFonts w:ascii="Calibri Light" w:hAnsi="Calibri Light" w:cs="Calibri Light"/>
          <w:color w:val="000000" w:themeColor="text1"/>
          <w:sz w:val="24"/>
          <w:szCs w:val="24"/>
        </w:rPr>
        <w:t xml:space="preserve"> </w:t>
      </w:r>
      <w:r w:rsidR="001A3B19" w:rsidRPr="00602262">
        <w:rPr>
          <w:rStyle w:val="Strong"/>
          <w:rFonts w:ascii="Calibri Light" w:hAnsi="Calibri Light" w:cs="Calibri Light"/>
          <w:color w:val="000000" w:themeColor="text1"/>
          <w:sz w:val="24"/>
          <w:szCs w:val="24"/>
        </w:rPr>
        <w:t xml:space="preserve">in respect of </w:t>
      </w:r>
      <w:r w:rsidR="00FC6641" w:rsidRPr="00602262">
        <w:rPr>
          <w:rStyle w:val="Strong"/>
          <w:rFonts w:ascii="Calibri Light" w:hAnsi="Calibri Light" w:cs="Calibri Light"/>
          <w:color w:val="000000" w:themeColor="text1"/>
          <w:sz w:val="24"/>
          <w:szCs w:val="24"/>
        </w:rPr>
        <w:t>housing costs</w:t>
      </w:r>
      <w:r w:rsidRPr="00602262">
        <w:rPr>
          <w:rStyle w:val="Strong"/>
          <w:rFonts w:ascii="Calibri Light" w:hAnsi="Calibri Light" w:cs="Calibri Light"/>
          <w:color w:val="000000" w:themeColor="text1"/>
          <w:sz w:val="24"/>
          <w:szCs w:val="24"/>
        </w:rPr>
        <w:t xml:space="preserve">.  We write in accordance with the </w:t>
      </w:r>
      <w:r w:rsidR="0025520B">
        <w:rPr>
          <w:rStyle w:val="Strong"/>
          <w:rFonts w:ascii="Calibri Light" w:hAnsi="Calibri Light" w:cs="Calibri Light"/>
          <w:color w:val="000000" w:themeColor="text1"/>
          <w:sz w:val="24"/>
          <w:szCs w:val="24"/>
        </w:rPr>
        <w:t>p</w:t>
      </w:r>
      <w:r w:rsidRPr="00602262">
        <w:rPr>
          <w:rStyle w:val="Strong"/>
          <w:rFonts w:ascii="Calibri Light" w:hAnsi="Calibri Light" w:cs="Calibri Light"/>
          <w:color w:val="000000" w:themeColor="text1"/>
          <w:sz w:val="24"/>
          <w:szCs w:val="24"/>
        </w:rPr>
        <w:t xml:space="preserve">re-action </w:t>
      </w:r>
      <w:r w:rsidR="0025520B">
        <w:rPr>
          <w:rStyle w:val="Strong"/>
          <w:rFonts w:ascii="Calibri Light" w:hAnsi="Calibri Light" w:cs="Calibri Light"/>
          <w:color w:val="000000" w:themeColor="text1"/>
          <w:sz w:val="24"/>
          <w:szCs w:val="24"/>
        </w:rPr>
        <w:t>p</w:t>
      </w:r>
      <w:r w:rsidRPr="00602262">
        <w:rPr>
          <w:rStyle w:val="Strong"/>
          <w:rFonts w:ascii="Calibri Light" w:hAnsi="Calibri Light" w:cs="Calibri Light"/>
          <w:color w:val="000000" w:themeColor="text1"/>
          <w:sz w:val="24"/>
          <w:szCs w:val="24"/>
        </w:rPr>
        <w:t xml:space="preserve">rotocol for judicial review.  Due to the urgency of this matter </w:t>
      </w:r>
      <w:r w:rsidR="009B5ABC" w:rsidRPr="00602262">
        <w:rPr>
          <w:rStyle w:val="Strong"/>
          <w:rFonts w:ascii="Calibri Light" w:hAnsi="Calibri Light" w:cs="Calibri Light"/>
          <w:color w:val="000000" w:themeColor="text1"/>
          <w:sz w:val="24"/>
          <w:szCs w:val="24"/>
        </w:rPr>
        <w:t>because of the</w:t>
      </w:r>
      <w:r w:rsidRPr="00602262">
        <w:rPr>
          <w:rStyle w:val="Strong"/>
          <w:rFonts w:ascii="Calibri Light" w:hAnsi="Calibri Light" w:cs="Calibri Light"/>
          <w:color w:val="000000" w:themeColor="text1"/>
          <w:sz w:val="24"/>
          <w:szCs w:val="24"/>
        </w:rPr>
        <w:t xml:space="preserve"> financial burden put on our client, we are requesting your response as soon as possible and in any event no later than </w:t>
      </w:r>
      <w:r w:rsidR="007C6203" w:rsidRPr="00A806B2">
        <w:rPr>
          <w:rStyle w:val="Strong"/>
          <w:rFonts w:ascii="Calibri Light" w:hAnsi="Calibri Light" w:cs="Calibri Light"/>
          <w:color w:val="FF0000"/>
          <w:sz w:val="24"/>
          <w:szCs w:val="24"/>
        </w:rPr>
        <w:t>[</w:t>
      </w:r>
      <w:r w:rsidR="00F82E53" w:rsidRPr="00A806B2">
        <w:rPr>
          <w:rStyle w:val="Strong"/>
          <w:rFonts w:ascii="Calibri Light" w:hAnsi="Calibri Light" w:cs="Calibri Light"/>
          <w:color w:val="FF0000"/>
          <w:sz w:val="24"/>
          <w:szCs w:val="24"/>
        </w:rPr>
        <w:t>DATE</w:t>
      </w:r>
      <w:r w:rsidR="007C6203" w:rsidRPr="00A806B2">
        <w:rPr>
          <w:rStyle w:val="Strong"/>
          <w:rFonts w:ascii="Calibri Light" w:hAnsi="Calibri Light" w:cs="Calibri Light"/>
          <w:color w:val="FF0000"/>
          <w:sz w:val="24"/>
          <w:szCs w:val="24"/>
        </w:rPr>
        <w:t>]</w:t>
      </w:r>
      <w:r w:rsidRPr="00A806B2">
        <w:rPr>
          <w:rStyle w:val="Strong"/>
          <w:rFonts w:ascii="Calibri Light" w:hAnsi="Calibri Light" w:cs="Calibri Light"/>
          <w:color w:val="FF0000"/>
          <w:sz w:val="24"/>
          <w:szCs w:val="24"/>
        </w:rPr>
        <w:t xml:space="preserve">. </w:t>
      </w:r>
    </w:p>
    <w:p w14:paraId="2B9856EF" w14:textId="77777777" w:rsidR="00C14142" w:rsidRPr="00085A80" w:rsidRDefault="00C14142" w:rsidP="003B61F0">
      <w:pPr>
        <w:pStyle w:val="NormalWeb"/>
        <w:spacing w:before="0" w:beforeAutospacing="0" w:after="0" w:afterAutospacing="0" w:line="360" w:lineRule="auto"/>
        <w:rPr>
          <w:rFonts w:asciiTheme="majorHAnsi" w:hAnsiTheme="majorHAnsi" w:cstheme="majorHAnsi"/>
          <w:b/>
          <w:color w:val="000000" w:themeColor="text1"/>
        </w:rPr>
      </w:pPr>
    </w:p>
    <w:p w14:paraId="2781C55E" w14:textId="24CD06A5" w:rsidR="003B61F0" w:rsidRPr="00085A80" w:rsidRDefault="003B61F0" w:rsidP="003B61F0">
      <w:pPr>
        <w:pStyle w:val="NormalWeb"/>
        <w:spacing w:before="0" w:beforeAutospacing="0" w:after="0" w:afterAutospacing="0" w:line="360" w:lineRule="auto"/>
        <w:rPr>
          <w:rFonts w:asciiTheme="majorHAnsi" w:hAnsiTheme="majorHAnsi" w:cstheme="majorHAnsi"/>
          <w:b/>
          <w:color w:val="000000" w:themeColor="text1"/>
        </w:rPr>
      </w:pPr>
      <w:r w:rsidRPr="00085A80">
        <w:rPr>
          <w:rFonts w:asciiTheme="majorHAnsi" w:hAnsiTheme="majorHAnsi" w:cstheme="majorHAnsi"/>
          <w:b/>
          <w:color w:val="000000" w:themeColor="text1"/>
        </w:rPr>
        <w:t xml:space="preserve">Proposed Defendant:   </w:t>
      </w:r>
      <w:r w:rsidRPr="00085A80">
        <w:rPr>
          <w:rStyle w:val="Strong"/>
          <w:rFonts w:asciiTheme="majorHAnsi" w:hAnsiTheme="majorHAnsi" w:cstheme="majorHAnsi"/>
          <w:b w:val="0"/>
          <w:color w:val="000000" w:themeColor="text1"/>
        </w:rPr>
        <w:t>Secretary of State for Work and Pensions (“</w:t>
      </w:r>
      <w:r w:rsidRPr="00085A80">
        <w:rPr>
          <w:rStyle w:val="Strong"/>
          <w:rFonts w:asciiTheme="majorHAnsi" w:hAnsiTheme="majorHAnsi" w:cstheme="majorHAnsi"/>
          <w:color w:val="000000" w:themeColor="text1"/>
        </w:rPr>
        <w:t>D</w:t>
      </w:r>
      <w:r w:rsidRPr="00085A80">
        <w:rPr>
          <w:rStyle w:val="Strong"/>
          <w:rFonts w:asciiTheme="majorHAnsi" w:hAnsiTheme="majorHAnsi" w:cstheme="majorHAnsi"/>
          <w:b w:val="0"/>
          <w:color w:val="000000" w:themeColor="text1"/>
        </w:rPr>
        <w:t>”)</w:t>
      </w:r>
      <w:r w:rsidR="00246E82" w:rsidRPr="00085A80">
        <w:rPr>
          <w:rStyle w:val="Strong"/>
          <w:rFonts w:asciiTheme="majorHAnsi" w:hAnsiTheme="majorHAnsi" w:cstheme="majorHAnsi"/>
          <w:b w:val="0"/>
          <w:color w:val="000000" w:themeColor="text1"/>
        </w:rPr>
        <w:t xml:space="preserve"> (“</w:t>
      </w:r>
      <w:r w:rsidR="00246E82" w:rsidRPr="00085A80">
        <w:rPr>
          <w:rStyle w:val="Strong"/>
          <w:rFonts w:asciiTheme="majorHAnsi" w:hAnsiTheme="majorHAnsi" w:cstheme="majorHAnsi"/>
          <w:bCs w:val="0"/>
          <w:color w:val="000000" w:themeColor="text1"/>
        </w:rPr>
        <w:t>SSWP</w:t>
      </w:r>
      <w:r w:rsidR="00246E82" w:rsidRPr="00085A80">
        <w:rPr>
          <w:rStyle w:val="Strong"/>
          <w:rFonts w:asciiTheme="majorHAnsi" w:hAnsiTheme="majorHAnsi" w:cstheme="majorHAnsi"/>
          <w:b w:val="0"/>
          <w:color w:val="000000" w:themeColor="text1"/>
        </w:rPr>
        <w:t>”)</w:t>
      </w:r>
    </w:p>
    <w:p w14:paraId="387D815D" w14:textId="59B978EF" w:rsidR="003B61F0" w:rsidRPr="00085A80" w:rsidRDefault="003B61F0" w:rsidP="003B61F0">
      <w:pPr>
        <w:pStyle w:val="NormalWeb"/>
        <w:spacing w:before="0" w:beforeAutospacing="0" w:after="0" w:afterAutospacing="0" w:line="360" w:lineRule="auto"/>
        <w:rPr>
          <w:rFonts w:asciiTheme="majorHAnsi" w:hAnsiTheme="majorHAnsi" w:cstheme="majorHAnsi"/>
          <w:b/>
          <w:bCs/>
          <w:color w:val="000000" w:themeColor="text1"/>
        </w:rPr>
      </w:pPr>
      <w:r w:rsidRPr="00085A80">
        <w:rPr>
          <w:rFonts w:asciiTheme="majorHAnsi" w:hAnsiTheme="majorHAnsi" w:cstheme="majorHAnsi"/>
          <w:b/>
          <w:color w:val="000000" w:themeColor="text1"/>
        </w:rPr>
        <w:t xml:space="preserve">Claimant: </w:t>
      </w:r>
      <w:r w:rsidRPr="00085A80">
        <w:rPr>
          <w:rFonts w:asciiTheme="majorHAnsi" w:hAnsiTheme="majorHAnsi" w:cstheme="majorHAnsi"/>
          <w:b/>
          <w:color w:val="000000" w:themeColor="text1"/>
        </w:rPr>
        <w:tab/>
      </w:r>
      <w:r w:rsidRPr="00085A80">
        <w:rPr>
          <w:rFonts w:asciiTheme="majorHAnsi" w:hAnsiTheme="majorHAnsi" w:cstheme="majorHAnsi"/>
          <w:b/>
          <w:color w:val="000000" w:themeColor="text1"/>
        </w:rPr>
        <w:tab/>
      </w:r>
      <w:r w:rsidRPr="00A806B2">
        <w:rPr>
          <w:rFonts w:asciiTheme="majorHAnsi" w:hAnsiTheme="majorHAnsi" w:cstheme="majorHAnsi"/>
          <w:bCs/>
          <w:color w:val="FF0000"/>
        </w:rPr>
        <w:t>[full name]</w:t>
      </w:r>
      <w:r w:rsidRPr="00A806B2">
        <w:rPr>
          <w:rFonts w:asciiTheme="majorHAnsi" w:hAnsiTheme="majorHAnsi" w:cstheme="majorHAnsi"/>
          <w:color w:val="FF0000"/>
        </w:rPr>
        <w:t xml:space="preserve"> </w:t>
      </w:r>
      <w:r w:rsidRPr="00085A80">
        <w:rPr>
          <w:rFonts w:asciiTheme="majorHAnsi" w:hAnsiTheme="majorHAnsi" w:cstheme="majorHAnsi"/>
          <w:color w:val="000000" w:themeColor="text1"/>
        </w:rPr>
        <w:t>(“</w:t>
      </w:r>
      <w:r w:rsidRPr="00085A80">
        <w:rPr>
          <w:rFonts w:asciiTheme="majorHAnsi" w:hAnsiTheme="majorHAnsi" w:cstheme="majorHAnsi"/>
          <w:b/>
          <w:color w:val="000000" w:themeColor="text1"/>
        </w:rPr>
        <w:t>C</w:t>
      </w:r>
      <w:r w:rsidRPr="00085A80">
        <w:rPr>
          <w:rFonts w:asciiTheme="majorHAnsi" w:hAnsiTheme="majorHAnsi" w:cstheme="majorHAnsi"/>
          <w:color w:val="000000" w:themeColor="text1"/>
        </w:rPr>
        <w:t>”)</w:t>
      </w:r>
      <w:r w:rsidR="005C0854">
        <w:rPr>
          <w:rFonts w:asciiTheme="majorHAnsi" w:hAnsiTheme="majorHAnsi" w:cstheme="majorHAnsi"/>
          <w:color w:val="000000" w:themeColor="text1"/>
        </w:rPr>
        <w:t>(“</w:t>
      </w:r>
      <w:r w:rsidR="005C0854" w:rsidRPr="00602262">
        <w:rPr>
          <w:rFonts w:asciiTheme="majorHAnsi" w:hAnsiTheme="majorHAnsi" w:cstheme="majorHAnsi"/>
          <w:b/>
          <w:bCs/>
          <w:color w:val="000000" w:themeColor="text1"/>
        </w:rPr>
        <w:t>first name</w:t>
      </w:r>
      <w:r w:rsidR="005C0854">
        <w:rPr>
          <w:rFonts w:asciiTheme="majorHAnsi" w:hAnsiTheme="majorHAnsi" w:cstheme="majorHAnsi"/>
          <w:color w:val="000000" w:themeColor="text1"/>
        </w:rPr>
        <w:t>”)</w:t>
      </w:r>
    </w:p>
    <w:p w14:paraId="41D89AF0" w14:textId="77777777" w:rsidR="003B61F0" w:rsidRPr="00085A80" w:rsidRDefault="003B61F0" w:rsidP="003B61F0">
      <w:pPr>
        <w:pStyle w:val="NormalWeb"/>
        <w:spacing w:before="0" w:beforeAutospacing="0" w:after="0" w:afterAutospacing="0" w:line="360" w:lineRule="auto"/>
        <w:rPr>
          <w:rFonts w:asciiTheme="majorHAnsi" w:hAnsiTheme="majorHAnsi" w:cstheme="majorHAnsi"/>
          <w:color w:val="000000" w:themeColor="text1"/>
        </w:rPr>
      </w:pPr>
      <w:proofErr w:type="spellStart"/>
      <w:r w:rsidRPr="00085A80">
        <w:rPr>
          <w:rFonts w:asciiTheme="majorHAnsi" w:hAnsiTheme="majorHAnsi" w:cstheme="majorHAnsi"/>
          <w:b/>
          <w:color w:val="000000" w:themeColor="text1"/>
        </w:rPr>
        <w:t>NINo</w:t>
      </w:r>
      <w:proofErr w:type="spellEnd"/>
      <w:r w:rsidRPr="00085A80">
        <w:rPr>
          <w:rFonts w:asciiTheme="majorHAnsi" w:hAnsiTheme="majorHAnsi" w:cstheme="majorHAnsi"/>
          <w:b/>
          <w:color w:val="000000" w:themeColor="text1"/>
        </w:rPr>
        <w:t xml:space="preserve">: </w:t>
      </w:r>
      <w:r w:rsidRPr="00085A80">
        <w:rPr>
          <w:rFonts w:asciiTheme="majorHAnsi" w:hAnsiTheme="majorHAnsi" w:cstheme="majorHAnsi"/>
          <w:b/>
          <w:color w:val="000000" w:themeColor="text1"/>
        </w:rPr>
        <w:tab/>
      </w:r>
      <w:r w:rsidRPr="00085A80">
        <w:rPr>
          <w:rFonts w:asciiTheme="majorHAnsi" w:hAnsiTheme="majorHAnsi" w:cstheme="majorHAnsi"/>
          <w:b/>
          <w:color w:val="000000" w:themeColor="text1"/>
        </w:rPr>
        <w:tab/>
      </w:r>
      <w:r w:rsidRPr="00085A80">
        <w:rPr>
          <w:rFonts w:asciiTheme="majorHAnsi" w:hAnsiTheme="majorHAnsi" w:cstheme="majorHAnsi"/>
          <w:b/>
          <w:color w:val="000000" w:themeColor="text1"/>
        </w:rPr>
        <w:tab/>
      </w:r>
      <w:r w:rsidRPr="00A806B2">
        <w:rPr>
          <w:rFonts w:asciiTheme="majorHAnsi" w:hAnsiTheme="majorHAnsi" w:cstheme="majorHAnsi"/>
          <w:bCs/>
          <w:color w:val="FF0000"/>
        </w:rPr>
        <w:t>[</w:t>
      </w:r>
      <w:proofErr w:type="spellStart"/>
      <w:r w:rsidRPr="00A806B2">
        <w:rPr>
          <w:rFonts w:asciiTheme="majorHAnsi" w:hAnsiTheme="majorHAnsi" w:cstheme="majorHAnsi"/>
          <w:bCs/>
          <w:color w:val="FF0000"/>
        </w:rPr>
        <w:t>xxxx</w:t>
      </w:r>
      <w:proofErr w:type="spellEnd"/>
      <w:r w:rsidRPr="00A806B2">
        <w:rPr>
          <w:rFonts w:asciiTheme="majorHAnsi" w:hAnsiTheme="majorHAnsi" w:cstheme="majorHAnsi"/>
          <w:bCs/>
          <w:color w:val="FF0000"/>
        </w:rPr>
        <w:t>]</w:t>
      </w:r>
    </w:p>
    <w:p w14:paraId="2DBCADF9" w14:textId="77777777" w:rsidR="003B61F0" w:rsidRPr="00085A80" w:rsidRDefault="003B61F0" w:rsidP="003B61F0">
      <w:pPr>
        <w:pStyle w:val="NormalWeb"/>
        <w:spacing w:before="0" w:beforeAutospacing="0" w:after="0" w:afterAutospacing="0" w:line="360" w:lineRule="auto"/>
        <w:ind w:left="2160" w:hanging="2160"/>
        <w:rPr>
          <w:rFonts w:asciiTheme="majorHAnsi" w:hAnsiTheme="majorHAnsi" w:cstheme="majorHAnsi"/>
          <w:b/>
          <w:bCs/>
          <w:color w:val="000000" w:themeColor="text1"/>
        </w:rPr>
      </w:pPr>
      <w:r w:rsidRPr="00085A80">
        <w:rPr>
          <w:rFonts w:asciiTheme="majorHAnsi" w:hAnsiTheme="majorHAnsi" w:cstheme="majorHAnsi"/>
          <w:b/>
          <w:color w:val="000000" w:themeColor="text1"/>
        </w:rPr>
        <w:t>Address:</w:t>
      </w:r>
      <w:r w:rsidRPr="00085A80">
        <w:rPr>
          <w:rFonts w:asciiTheme="majorHAnsi" w:hAnsiTheme="majorHAnsi" w:cstheme="majorHAnsi"/>
          <w:b/>
          <w:color w:val="000000" w:themeColor="text1"/>
        </w:rPr>
        <w:tab/>
      </w:r>
      <w:r w:rsidRPr="00A806B2">
        <w:rPr>
          <w:rFonts w:asciiTheme="majorHAnsi" w:hAnsiTheme="majorHAnsi" w:cstheme="majorHAnsi"/>
          <w:bCs/>
          <w:color w:val="FF0000"/>
        </w:rPr>
        <w:t>[</w:t>
      </w:r>
      <w:proofErr w:type="spellStart"/>
      <w:r w:rsidRPr="00A806B2">
        <w:rPr>
          <w:rFonts w:asciiTheme="majorHAnsi" w:hAnsiTheme="majorHAnsi" w:cstheme="majorHAnsi"/>
          <w:bCs/>
          <w:color w:val="FF0000"/>
        </w:rPr>
        <w:t>xxxx</w:t>
      </w:r>
      <w:proofErr w:type="spellEnd"/>
      <w:r w:rsidRPr="00A806B2">
        <w:rPr>
          <w:rFonts w:asciiTheme="majorHAnsi" w:hAnsiTheme="majorHAnsi" w:cstheme="majorHAnsi"/>
          <w:bCs/>
          <w:color w:val="FF0000"/>
        </w:rPr>
        <w:t>]</w:t>
      </w:r>
    </w:p>
    <w:p w14:paraId="3A6AF98E" w14:textId="77777777" w:rsidR="003B61F0" w:rsidRPr="00085A80" w:rsidRDefault="003B61F0" w:rsidP="003B61F0">
      <w:pPr>
        <w:pStyle w:val="NormalWeb"/>
        <w:spacing w:before="0" w:beforeAutospacing="0" w:after="0" w:afterAutospacing="0" w:line="360" w:lineRule="auto"/>
        <w:rPr>
          <w:rStyle w:val="sectionitemno"/>
          <w:rFonts w:asciiTheme="majorHAnsi" w:hAnsiTheme="majorHAnsi" w:cstheme="majorHAnsi"/>
          <w:color w:val="000000" w:themeColor="text1"/>
        </w:rPr>
      </w:pPr>
      <w:r w:rsidRPr="00085A80">
        <w:rPr>
          <w:rStyle w:val="sectionitemno"/>
          <w:rFonts w:asciiTheme="majorHAnsi" w:hAnsiTheme="majorHAnsi" w:cstheme="majorHAnsi"/>
          <w:b/>
          <w:color w:val="000000" w:themeColor="text1"/>
        </w:rPr>
        <w:t>Date of Birth:</w:t>
      </w:r>
      <w:r w:rsidRPr="00085A80">
        <w:rPr>
          <w:rStyle w:val="sectionitemno"/>
          <w:rFonts w:asciiTheme="majorHAnsi" w:hAnsiTheme="majorHAnsi" w:cstheme="majorHAnsi"/>
          <w:color w:val="000000" w:themeColor="text1"/>
        </w:rPr>
        <w:tab/>
      </w:r>
      <w:r w:rsidRPr="00085A80">
        <w:rPr>
          <w:rStyle w:val="sectionitemno"/>
          <w:rFonts w:asciiTheme="majorHAnsi" w:hAnsiTheme="majorHAnsi" w:cstheme="majorHAnsi"/>
          <w:color w:val="000000" w:themeColor="text1"/>
        </w:rPr>
        <w:tab/>
      </w:r>
      <w:r w:rsidRPr="00A806B2">
        <w:rPr>
          <w:rFonts w:asciiTheme="majorHAnsi" w:hAnsiTheme="majorHAnsi" w:cstheme="majorHAnsi"/>
          <w:bCs/>
          <w:color w:val="FF0000"/>
        </w:rPr>
        <w:t>[</w:t>
      </w:r>
      <w:proofErr w:type="spellStart"/>
      <w:r w:rsidRPr="00A806B2">
        <w:rPr>
          <w:rFonts w:asciiTheme="majorHAnsi" w:hAnsiTheme="majorHAnsi" w:cstheme="majorHAnsi"/>
          <w:bCs/>
          <w:color w:val="FF0000"/>
        </w:rPr>
        <w:t>xxxx</w:t>
      </w:r>
      <w:proofErr w:type="spellEnd"/>
      <w:r w:rsidRPr="00A806B2">
        <w:rPr>
          <w:rFonts w:asciiTheme="majorHAnsi" w:hAnsiTheme="majorHAnsi" w:cstheme="majorHAnsi"/>
          <w:bCs/>
          <w:color w:val="FF0000"/>
        </w:rPr>
        <w:t>]</w:t>
      </w:r>
    </w:p>
    <w:p w14:paraId="64AE9ACA" w14:textId="77777777" w:rsidR="00544C87" w:rsidRPr="00602262" w:rsidRDefault="00544C87" w:rsidP="00544C87">
      <w:pPr>
        <w:spacing w:line="360" w:lineRule="auto"/>
        <w:jc w:val="both"/>
        <w:rPr>
          <w:rStyle w:val="sectionitemno"/>
          <w:rFonts w:ascii="Calibri Light" w:hAnsi="Calibri Light" w:cs="Calibri Light"/>
          <w:color w:val="000000" w:themeColor="text1"/>
        </w:rPr>
      </w:pPr>
    </w:p>
    <w:p w14:paraId="266631B3" w14:textId="3E768A90" w:rsidR="00544C87" w:rsidRPr="00602262" w:rsidRDefault="00544C87" w:rsidP="005C0854">
      <w:pPr>
        <w:spacing w:line="360" w:lineRule="auto"/>
        <w:jc w:val="both"/>
        <w:rPr>
          <w:rFonts w:ascii="Calibri Light" w:hAnsi="Calibri Light" w:cs="Calibri Light"/>
          <w:b/>
          <w:bCs/>
          <w:color w:val="000000" w:themeColor="text1"/>
        </w:rPr>
      </w:pPr>
      <w:r w:rsidRPr="00602262">
        <w:rPr>
          <w:rFonts w:ascii="Calibri Light" w:hAnsi="Calibri Light" w:cs="Calibri Light"/>
          <w:b/>
          <w:bCs/>
          <w:color w:val="000000" w:themeColor="text1"/>
        </w:rPr>
        <w:t>Note on the address for Pre-action Protocol correspondence</w:t>
      </w:r>
    </w:p>
    <w:p w14:paraId="398D743F" w14:textId="77777777" w:rsidR="00544C87" w:rsidRPr="00602262" w:rsidRDefault="00544C87" w:rsidP="00602262">
      <w:pPr>
        <w:pStyle w:val="ListParagraph"/>
        <w:numPr>
          <w:ilvl w:val="0"/>
          <w:numId w:val="19"/>
        </w:numPr>
        <w:spacing w:line="360" w:lineRule="auto"/>
        <w:jc w:val="both"/>
        <w:rPr>
          <w:rFonts w:asciiTheme="majorHAnsi" w:hAnsiTheme="majorHAnsi" w:cstheme="majorHAnsi"/>
          <w:color w:val="000000" w:themeColor="text1"/>
          <w:sz w:val="24"/>
          <w:szCs w:val="24"/>
        </w:rPr>
      </w:pPr>
      <w:r w:rsidRPr="00602262">
        <w:rPr>
          <w:rFonts w:asciiTheme="majorHAnsi" w:hAnsiTheme="majorHAnsi" w:cstheme="majorHAnsi"/>
          <w:color w:val="000000" w:themeColor="text1"/>
          <w:sz w:val="24"/>
          <w:szCs w:val="24"/>
        </w:rPr>
        <w:t>This letter is sent to you because in February 2024 a Senior Lawyer at Decision Making and Debt DWP Legal Advisers, Government Legal Department, Ground Floor Caxton House, Tothill Street, London, SW1H 9NA advised that:</w:t>
      </w:r>
    </w:p>
    <w:p w14:paraId="02B17506" w14:textId="77777777" w:rsidR="00544C87" w:rsidRPr="00602262" w:rsidRDefault="00544C87" w:rsidP="00602262">
      <w:pPr>
        <w:spacing w:line="360" w:lineRule="auto"/>
        <w:ind w:left="567" w:hanging="567"/>
        <w:jc w:val="both"/>
        <w:rPr>
          <w:rFonts w:asciiTheme="majorHAnsi" w:hAnsiTheme="majorHAnsi" w:cstheme="majorHAnsi"/>
          <w:color w:val="000000" w:themeColor="text1"/>
          <w14:ligatures w14:val="standardContextual"/>
        </w:rPr>
      </w:pPr>
    </w:p>
    <w:p w14:paraId="6F4D7F6A" w14:textId="77777777" w:rsidR="00A806B2" w:rsidRDefault="00544C87" w:rsidP="00602262">
      <w:pPr>
        <w:spacing w:line="360" w:lineRule="auto"/>
        <w:ind w:left="1134"/>
        <w:jc w:val="both"/>
        <w:rPr>
          <w:rFonts w:asciiTheme="majorHAnsi" w:hAnsiTheme="majorHAnsi" w:cstheme="majorHAnsi"/>
          <w:i/>
          <w:iCs/>
          <w:color w:val="000000" w:themeColor="text1"/>
          <w14:ligatures w14:val="standardContextual"/>
        </w:rPr>
      </w:pPr>
      <w:r w:rsidRPr="00602262">
        <w:rPr>
          <w:rFonts w:asciiTheme="majorHAnsi" w:hAnsiTheme="majorHAnsi" w:cstheme="majorHAnsi"/>
          <w:i/>
          <w:iCs/>
          <w:color w:val="000000" w:themeColor="text1"/>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w:t>
      </w:r>
      <w:r w:rsidRPr="00602262">
        <w:rPr>
          <w:rFonts w:asciiTheme="majorHAnsi" w:hAnsiTheme="majorHAnsi" w:cstheme="majorHAnsi"/>
          <w:i/>
          <w:iCs/>
          <w:color w:val="000000" w:themeColor="text1"/>
          <w14:ligatures w14:val="standardContextual"/>
        </w:rPr>
        <w:lastRenderedPageBreak/>
        <w:t xml:space="preserve">for the decision which is the subject of the pre-action correspondence via their usual communication methods. </w:t>
      </w:r>
    </w:p>
    <w:p w14:paraId="6CE31C60" w14:textId="4ECD0A95" w:rsidR="00544C87" w:rsidRPr="00602262" w:rsidRDefault="00A806B2" w:rsidP="00602262">
      <w:pPr>
        <w:spacing w:line="360" w:lineRule="auto"/>
        <w:ind w:left="1134"/>
        <w:jc w:val="both"/>
        <w:rPr>
          <w:rFonts w:asciiTheme="majorHAnsi" w:hAnsiTheme="majorHAnsi" w:cstheme="majorHAnsi"/>
          <w:i/>
          <w:iCs/>
          <w:color w:val="000000" w:themeColor="text1"/>
          <w14:ligatures w14:val="standardContextual"/>
        </w:rPr>
      </w:pPr>
      <w:r>
        <w:rPr>
          <w:rFonts w:asciiTheme="majorHAnsi" w:hAnsiTheme="majorHAnsi" w:cstheme="majorHAnsi"/>
          <w:i/>
          <w:iCs/>
          <w:color w:val="000000" w:themeColor="text1"/>
          <w14:ligatures w14:val="standardContextual"/>
        </w:rPr>
        <w:t>If</w:t>
      </w:r>
      <w:r w:rsidR="00544C87" w:rsidRPr="00602262">
        <w:rPr>
          <w:rFonts w:asciiTheme="majorHAnsi" w:hAnsiTheme="majorHAnsi" w:cstheme="majorHAnsi"/>
          <w:i/>
          <w:iCs/>
          <w:color w:val="000000" w:themeColor="text1"/>
          <w14:ligatures w14:val="standardContextual"/>
        </w:rPr>
        <w:t xml:space="preserve"> it relates to a particular benefit decision </w:t>
      </w:r>
      <w:r>
        <w:rPr>
          <w:rFonts w:asciiTheme="majorHAnsi" w:hAnsiTheme="majorHAnsi" w:cstheme="majorHAnsi"/>
          <w:i/>
          <w:iCs/>
          <w:color w:val="000000" w:themeColor="text1"/>
          <w14:ligatures w14:val="standardContextual"/>
        </w:rPr>
        <w:t xml:space="preserve">for example, </w:t>
      </w:r>
      <w:r w:rsidR="00544C87" w:rsidRPr="00602262">
        <w:rPr>
          <w:rFonts w:asciiTheme="majorHAnsi" w:hAnsiTheme="majorHAnsi" w:cstheme="majorHAnsi"/>
          <w:i/>
          <w:iCs/>
          <w:color w:val="000000" w:themeColor="text1"/>
          <w14:ligatures w14:val="standardContextual"/>
        </w:rPr>
        <w:t xml:space="preserve">the pre-action letter should be sent to the address at the top of that letter. </w:t>
      </w:r>
    </w:p>
    <w:p w14:paraId="5FC48DBB" w14:textId="77777777" w:rsidR="00544C87" w:rsidRPr="00602262" w:rsidRDefault="00544C87" w:rsidP="00602262">
      <w:pPr>
        <w:spacing w:line="360" w:lineRule="auto"/>
        <w:ind w:left="2574"/>
        <w:jc w:val="both"/>
        <w:rPr>
          <w:rFonts w:asciiTheme="majorHAnsi" w:hAnsiTheme="majorHAnsi" w:cstheme="majorHAnsi"/>
          <w:i/>
          <w:iCs/>
          <w:color w:val="000000" w:themeColor="text1"/>
          <w14:ligatures w14:val="standardContextual"/>
        </w:rPr>
      </w:pPr>
    </w:p>
    <w:p w14:paraId="127E1D45" w14:textId="77777777" w:rsidR="00544C87" w:rsidRPr="00602262" w:rsidRDefault="00544C87" w:rsidP="005C0854">
      <w:pPr>
        <w:pStyle w:val="NormalWeb"/>
        <w:numPr>
          <w:ilvl w:val="0"/>
          <w:numId w:val="19"/>
        </w:numPr>
        <w:spacing w:before="0" w:beforeAutospacing="0" w:after="0" w:afterAutospacing="0" w:line="360" w:lineRule="auto"/>
        <w:jc w:val="both"/>
        <w:rPr>
          <w:rFonts w:asciiTheme="majorHAnsi" w:hAnsiTheme="majorHAnsi" w:cstheme="majorHAnsi"/>
          <w:color w:val="000000" w:themeColor="text1"/>
        </w:rPr>
      </w:pPr>
      <w:r w:rsidRPr="00085A80">
        <w:rPr>
          <w:rStyle w:val="Strong"/>
          <w:rFonts w:asciiTheme="majorHAnsi" w:hAnsiTheme="majorHAnsi" w:cstheme="majorHAnsi"/>
          <w:b w:val="0"/>
          <w:bCs w:val="0"/>
          <w:color w:val="000000" w:themeColor="text1"/>
        </w:rPr>
        <w:t xml:space="preserve">This letter is also sent by email to the Treasury Solicitor as </w:t>
      </w:r>
      <w:r w:rsidRPr="00602262">
        <w:rPr>
          <w:rFonts w:asciiTheme="majorHAnsi" w:hAnsiTheme="majorHAnsi" w:cstheme="majorHAnsi"/>
          <w:color w:val="000000" w:themeColor="text1"/>
        </w:rPr>
        <w:t>Cabinet Office practice direction ‘Crown Proceedings Act 1947’ (December 2023)</w:t>
      </w:r>
      <w:r w:rsidRPr="00602262">
        <w:rPr>
          <w:rStyle w:val="FootnoteReference"/>
          <w:rFonts w:asciiTheme="majorHAnsi" w:hAnsiTheme="majorHAnsi" w:cstheme="majorHAnsi"/>
          <w:color w:val="000000" w:themeColor="text1"/>
        </w:rPr>
        <w:footnoteReference w:id="1"/>
      </w:r>
      <w:r w:rsidRPr="00602262">
        <w:rPr>
          <w:rFonts w:asciiTheme="majorHAnsi" w:hAnsiTheme="majorHAnsi" w:cstheme="majorHAnsi"/>
          <w:color w:val="000000" w:themeColor="text1"/>
        </w:rPr>
        <w:t xml:space="preserve"> requires:</w:t>
      </w:r>
    </w:p>
    <w:p w14:paraId="0B35ADD8" w14:textId="77777777" w:rsidR="00544C87" w:rsidRPr="00602262" w:rsidRDefault="00544C87" w:rsidP="00602262">
      <w:pPr>
        <w:pStyle w:val="ListParagraph"/>
        <w:spacing w:line="360" w:lineRule="auto"/>
        <w:ind w:left="567"/>
        <w:jc w:val="both"/>
        <w:rPr>
          <w:rFonts w:asciiTheme="majorHAnsi" w:hAnsiTheme="majorHAnsi" w:cstheme="majorHAnsi"/>
          <w:color w:val="000000" w:themeColor="text1"/>
          <w:sz w:val="24"/>
          <w:szCs w:val="24"/>
        </w:rPr>
      </w:pPr>
    </w:p>
    <w:p w14:paraId="255AFFC7" w14:textId="77777777" w:rsidR="00544C87" w:rsidRPr="00602262" w:rsidRDefault="00544C87" w:rsidP="00602262">
      <w:pPr>
        <w:pStyle w:val="ListParagraph"/>
        <w:spacing w:line="360" w:lineRule="auto"/>
        <w:ind w:left="1134"/>
        <w:jc w:val="both"/>
        <w:rPr>
          <w:rFonts w:asciiTheme="majorHAnsi" w:hAnsiTheme="majorHAnsi" w:cstheme="majorHAnsi"/>
          <w:i/>
          <w:iCs/>
          <w:color w:val="000000" w:themeColor="text1"/>
          <w:sz w:val="24"/>
          <w:szCs w:val="24"/>
        </w:rPr>
      </w:pPr>
      <w:r w:rsidRPr="00602262">
        <w:rPr>
          <w:rFonts w:asciiTheme="majorHAnsi" w:hAnsiTheme="majorHAnsi" w:cstheme="majorHAnsi"/>
          <w:i/>
          <w:iCs/>
          <w:color w:val="000000" w:themeColor="text1"/>
          <w:sz w:val="24"/>
          <w:szCs w:val="24"/>
        </w:rPr>
        <w:t>“</w:t>
      </w:r>
      <w:r w:rsidRPr="00602262">
        <w:rPr>
          <w:rFonts w:asciiTheme="majorHAnsi" w:hAnsiTheme="majorHAnsi" w:cstheme="majorHAnsi"/>
          <w:b/>
          <w:bCs/>
          <w:i/>
          <w:iCs/>
          <w:color w:val="000000" w:themeColor="text1"/>
          <w:sz w:val="24"/>
          <w:szCs w:val="24"/>
        </w:rPr>
        <w:t>All documents</w:t>
      </w:r>
      <w:r w:rsidRPr="00602262">
        <w:rPr>
          <w:rFonts w:asciiTheme="majorHAnsi" w:hAnsiTheme="majorHAnsi" w:cstheme="majorHAnsi"/>
          <w:i/>
          <w:iCs/>
          <w:color w:val="000000" w:themeColor="text1"/>
          <w:sz w:val="24"/>
          <w:szCs w:val="24"/>
        </w:rPr>
        <w:t xml:space="preserve"> required to be served on the Crown for the purpose of or in connection with any civil proceedings by or against the Crown shall, if those proceedings are by or</w:t>
      </w:r>
      <w:r w:rsidRPr="00602262">
        <w:rPr>
          <w:rFonts w:asciiTheme="majorHAnsi" w:hAnsiTheme="majorHAnsi" w:cstheme="majorHAnsi"/>
          <w:b/>
          <w:bCs/>
          <w:i/>
          <w:iCs/>
          <w:color w:val="000000" w:themeColor="text1"/>
          <w:sz w:val="24"/>
          <w:szCs w:val="24"/>
        </w:rPr>
        <w:t xml:space="preserve"> </w:t>
      </w:r>
      <w:r w:rsidRPr="00602262">
        <w:rPr>
          <w:rFonts w:asciiTheme="majorHAnsi" w:hAnsiTheme="majorHAnsi" w:cstheme="majorHAnsi"/>
          <w:i/>
          <w:iCs/>
          <w:color w:val="000000" w:themeColor="text1"/>
          <w:sz w:val="24"/>
          <w:szCs w:val="24"/>
        </w:rPr>
        <w:t xml:space="preserve">against an authorised Government department, </w:t>
      </w:r>
      <w:r w:rsidRPr="00602262">
        <w:rPr>
          <w:rFonts w:asciiTheme="majorHAnsi" w:hAnsiTheme="majorHAnsi" w:cstheme="majorHAnsi"/>
          <w:b/>
          <w:bCs/>
          <w:i/>
          <w:iCs/>
          <w:color w:val="000000" w:themeColor="text1"/>
          <w:sz w:val="24"/>
          <w:szCs w:val="24"/>
        </w:rPr>
        <w:t>be served on the solicitor</w:t>
      </w:r>
      <w:r w:rsidRPr="00602262">
        <w:rPr>
          <w:rFonts w:asciiTheme="majorHAnsi" w:hAnsiTheme="majorHAnsi" w:cstheme="majorHAnsi"/>
          <w:i/>
          <w:iCs/>
          <w:color w:val="000000" w:themeColor="text1"/>
          <w:sz w:val="24"/>
          <w:szCs w:val="24"/>
        </w:rPr>
        <w:t xml:space="preserve">, if any, for that department” </w:t>
      </w:r>
    </w:p>
    <w:p w14:paraId="2F1333A2" w14:textId="77777777" w:rsidR="00544C87" w:rsidRPr="00602262" w:rsidRDefault="00544C87" w:rsidP="00602262">
      <w:pPr>
        <w:pStyle w:val="ListParagraph"/>
        <w:spacing w:line="360" w:lineRule="auto"/>
        <w:ind w:left="567"/>
        <w:jc w:val="right"/>
        <w:rPr>
          <w:rFonts w:asciiTheme="majorHAnsi" w:hAnsiTheme="majorHAnsi" w:cstheme="majorHAnsi"/>
          <w:color w:val="000000" w:themeColor="text1"/>
          <w:sz w:val="24"/>
          <w:szCs w:val="24"/>
        </w:rPr>
      </w:pPr>
      <w:r w:rsidRPr="00602262">
        <w:rPr>
          <w:rFonts w:asciiTheme="majorHAnsi" w:hAnsiTheme="majorHAnsi" w:cstheme="majorHAnsi"/>
          <w:color w:val="000000" w:themeColor="text1"/>
          <w:sz w:val="24"/>
          <w:szCs w:val="24"/>
        </w:rPr>
        <w:t>(Emphasis added)</w:t>
      </w:r>
    </w:p>
    <w:p w14:paraId="0EB0AC7D" w14:textId="77777777" w:rsidR="00544C87" w:rsidRPr="00602262" w:rsidRDefault="00544C87" w:rsidP="00602262">
      <w:pPr>
        <w:pStyle w:val="ListParagraph"/>
        <w:spacing w:line="360" w:lineRule="auto"/>
        <w:ind w:left="567"/>
        <w:jc w:val="right"/>
        <w:rPr>
          <w:rFonts w:asciiTheme="majorHAnsi" w:hAnsiTheme="majorHAnsi" w:cstheme="majorHAnsi"/>
          <w:color w:val="000000" w:themeColor="text1"/>
          <w:sz w:val="24"/>
          <w:szCs w:val="24"/>
        </w:rPr>
      </w:pPr>
    </w:p>
    <w:p w14:paraId="2AD5FAB3" w14:textId="77777777" w:rsidR="00544C87" w:rsidRPr="00602262" w:rsidRDefault="00544C87" w:rsidP="00602262">
      <w:pPr>
        <w:pStyle w:val="ListParagraph"/>
        <w:numPr>
          <w:ilvl w:val="0"/>
          <w:numId w:val="19"/>
        </w:numPr>
        <w:spacing w:after="0" w:line="360" w:lineRule="auto"/>
        <w:jc w:val="both"/>
        <w:rPr>
          <w:rFonts w:asciiTheme="majorHAnsi" w:hAnsiTheme="majorHAnsi" w:cstheme="majorHAnsi"/>
          <w:color w:val="000000" w:themeColor="text1"/>
          <w:sz w:val="24"/>
          <w:szCs w:val="24"/>
        </w:rPr>
      </w:pPr>
      <w:r w:rsidRPr="00602262">
        <w:rPr>
          <w:rFonts w:asciiTheme="majorHAnsi" w:hAnsiTheme="majorHAnsi" w:cstheme="majorHAnsi"/>
          <w:color w:val="000000" w:themeColor="text1"/>
          <w:sz w:val="24"/>
          <w:szCs w:val="24"/>
        </w:rPr>
        <w:t>The practice direction provides that the solicitor for service in connection with civil proceedings against the Department for Work and Pensions is “The Treasury Solicitor”.</w:t>
      </w:r>
    </w:p>
    <w:p w14:paraId="6DFF5CD9" w14:textId="6D36A4BF" w:rsidR="00544C87" w:rsidRPr="00085A80" w:rsidRDefault="00544C87" w:rsidP="005C0854">
      <w:pPr>
        <w:pStyle w:val="NormalWeb"/>
        <w:numPr>
          <w:ilvl w:val="0"/>
          <w:numId w:val="19"/>
        </w:numPr>
        <w:spacing w:before="0" w:beforeAutospacing="0" w:after="0" w:afterAutospacing="0" w:line="360" w:lineRule="auto"/>
        <w:jc w:val="both"/>
        <w:rPr>
          <w:rStyle w:val="Strong"/>
          <w:rFonts w:asciiTheme="majorHAnsi" w:hAnsiTheme="majorHAnsi" w:cstheme="majorHAnsi"/>
          <w:b w:val="0"/>
          <w:bCs w:val="0"/>
          <w:color w:val="000000" w:themeColor="text1"/>
        </w:rPr>
      </w:pPr>
      <w:r w:rsidRPr="00085A80">
        <w:rPr>
          <w:rStyle w:val="Strong"/>
          <w:rFonts w:asciiTheme="majorHAnsi" w:hAnsiTheme="majorHAnsi" w:cstheme="majorHAnsi"/>
          <w:b w:val="0"/>
          <w:bCs w:val="0"/>
          <w:color w:val="000000" w:themeColor="text1"/>
        </w:rPr>
        <w:t>The Government Legal Department</w:t>
      </w:r>
      <w:r w:rsidR="00A806B2">
        <w:rPr>
          <w:rStyle w:val="Strong"/>
          <w:rFonts w:asciiTheme="majorHAnsi" w:hAnsiTheme="majorHAnsi" w:cstheme="majorHAnsi"/>
          <w:b w:val="0"/>
          <w:bCs w:val="0"/>
          <w:color w:val="000000" w:themeColor="text1"/>
        </w:rPr>
        <w:t xml:space="preserve"> (GLD)</w:t>
      </w:r>
      <w:r w:rsidRPr="00085A80">
        <w:rPr>
          <w:rStyle w:val="Strong"/>
          <w:rFonts w:asciiTheme="majorHAnsi" w:hAnsiTheme="majorHAnsi" w:cstheme="majorHAnsi"/>
          <w:b w:val="0"/>
          <w:bCs w:val="0"/>
          <w:color w:val="000000" w:themeColor="text1"/>
        </w:rPr>
        <w:t xml:space="preserve"> webpage</w:t>
      </w:r>
      <w:r w:rsidRPr="00085A80">
        <w:rPr>
          <w:rStyle w:val="FootnoteReference"/>
          <w:rFonts w:asciiTheme="majorHAnsi" w:hAnsiTheme="majorHAnsi" w:cstheme="majorHAnsi"/>
          <w:color w:val="000000" w:themeColor="text1"/>
        </w:rPr>
        <w:footnoteReference w:id="2"/>
      </w:r>
      <w:r w:rsidRPr="00085A80">
        <w:rPr>
          <w:rStyle w:val="Strong"/>
          <w:rFonts w:asciiTheme="majorHAnsi" w:hAnsiTheme="majorHAnsi" w:cstheme="majorHAnsi"/>
          <w:b w:val="0"/>
          <w:bCs w:val="0"/>
          <w:color w:val="000000" w:themeColor="text1"/>
        </w:rPr>
        <w:t xml:space="preserve"> further instructs:</w:t>
      </w:r>
    </w:p>
    <w:p w14:paraId="7899D708" w14:textId="77777777" w:rsidR="00544C87" w:rsidRPr="00085A80" w:rsidRDefault="00544C87" w:rsidP="00544C87">
      <w:pPr>
        <w:pStyle w:val="NormalWeb"/>
        <w:spacing w:before="0" w:beforeAutospacing="0" w:after="0" w:afterAutospacing="0" w:line="360" w:lineRule="auto"/>
        <w:jc w:val="both"/>
        <w:rPr>
          <w:rStyle w:val="Strong"/>
          <w:rFonts w:asciiTheme="majorHAnsi" w:hAnsiTheme="majorHAnsi" w:cstheme="majorHAnsi"/>
          <w:b w:val="0"/>
          <w:bCs w:val="0"/>
          <w:color w:val="000000" w:themeColor="text1"/>
        </w:rPr>
      </w:pPr>
    </w:p>
    <w:p w14:paraId="40DB44D1" w14:textId="77777777" w:rsidR="00544C87" w:rsidRPr="00085A80" w:rsidRDefault="00544C87" w:rsidP="00544C87">
      <w:pPr>
        <w:pStyle w:val="NormalWeb"/>
        <w:spacing w:before="0" w:beforeAutospacing="0" w:after="0" w:afterAutospacing="0" w:line="360" w:lineRule="auto"/>
        <w:ind w:left="1134"/>
        <w:jc w:val="both"/>
        <w:rPr>
          <w:rStyle w:val="Strong"/>
          <w:rFonts w:asciiTheme="majorHAnsi" w:hAnsiTheme="majorHAnsi" w:cstheme="majorHAnsi"/>
          <w:b w:val="0"/>
          <w:bCs w:val="0"/>
          <w:i/>
          <w:iCs/>
          <w:color w:val="000000" w:themeColor="text1"/>
        </w:rPr>
      </w:pPr>
      <w:r w:rsidRPr="00085A80">
        <w:rPr>
          <w:rStyle w:val="Strong"/>
          <w:rFonts w:asciiTheme="majorHAnsi" w:hAnsiTheme="majorHAnsi" w:cstheme="majorHAnsi"/>
          <w:b w:val="0"/>
          <w:bCs w:val="0"/>
          <w:i/>
          <w:iCs/>
          <w:color w:val="000000" w:themeColor="text1"/>
        </w:rPr>
        <w:t>[…]</w:t>
      </w:r>
    </w:p>
    <w:p w14:paraId="36EBE9F5" w14:textId="77777777" w:rsidR="00544C87" w:rsidRPr="00602262" w:rsidRDefault="00544C87" w:rsidP="00544C87">
      <w:pPr>
        <w:pStyle w:val="NormalWeb"/>
        <w:spacing w:before="0" w:beforeAutospacing="0" w:after="0" w:afterAutospacing="0" w:line="360" w:lineRule="auto"/>
        <w:ind w:left="1134"/>
        <w:jc w:val="both"/>
        <w:rPr>
          <w:rFonts w:asciiTheme="majorHAnsi" w:hAnsiTheme="majorHAnsi" w:cstheme="majorHAnsi"/>
          <w:i/>
          <w:iCs/>
          <w:color w:val="000000" w:themeColor="text1"/>
          <w:shd w:val="clear" w:color="auto" w:fill="FFFFFF"/>
        </w:rPr>
      </w:pPr>
      <w:r w:rsidRPr="00602262">
        <w:rPr>
          <w:rFonts w:asciiTheme="majorHAnsi" w:hAnsiTheme="majorHAnsi" w:cstheme="majorHAnsi"/>
          <w:i/>
          <w:iCs/>
          <w:color w:val="000000" w:themeColor="text1"/>
          <w:shd w:val="clear" w:color="auto" w:fill="FFFFFF"/>
        </w:rPr>
        <w:t>The email addresses above are for the service of new proceedings only.</w:t>
      </w:r>
      <w:r w:rsidRPr="00602262">
        <w:rPr>
          <w:rFonts w:asciiTheme="majorHAnsi" w:hAnsiTheme="majorHAnsi" w:cstheme="majorHAnsi"/>
          <w:i/>
          <w:iCs/>
          <w:color w:val="000000" w:themeColor="text1"/>
        </w:rPr>
        <w:br/>
      </w:r>
      <w:r w:rsidRPr="00602262">
        <w:rPr>
          <w:rFonts w:asciiTheme="majorHAnsi" w:hAnsiTheme="majorHAnsi" w:cstheme="majorHAnsi"/>
          <w:i/>
          <w:iCs/>
          <w:color w:val="000000" w:themeColor="text1"/>
          <w:shd w:val="clear" w:color="auto" w:fill="FFFFFF"/>
        </w:rPr>
        <w:t>They should not be used for letters before action, or pre action protocol correspondence. If sending such documents to GLD please email these to </w:t>
      </w:r>
      <w:hyperlink r:id="rId20" w:history="1">
        <w:r w:rsidRPr="00602262">
          <w:rPr>
            <w:rStyle w:val="Hyperlink"/>
            <w:rFonts w:asciiTheme="majorHAnsi" w:hAnsiTheme="majorHAnsi" w:cstheme="majorHAnsi"/>
            <w:i/>
            <w:iCs/>
            <w:color w:val="000000" w:themeColor="text1"/>
            <w:shd w:val="clear" w:color="auto" w:fill="FFFFFF"/>
          </w:rPr>
          <w:t>thetreasurysolicitor@governmentlegal.gov.uk</w:t>
        </w:r>
      </w:hyperlink>
      <w:r w:rsidRPr="00602262">
        <w:rPr>
          <w:rFonts w:asciiTheme="majorHAnsi" w:hAnsiTheme="majorHAnsi" w:cstheme="majorHAnsi"/>
          <w:i/>
          <w:iCs/>
          <w:color w:val="000000" w:themeColor="text1"/>
          <w:shd w:val="clear" w:color="auto" w:fill="FFFFFF"/>
        </w:rPr>
        <w:t>.</w:t>
      </w:r>
    </w:p>
    <w:p w14:paraId="5C670B62" w14:textId="77777777" w:rsidR="00B16CE0" w:rsidRPr="00602262" w:rsidRDefault="00B16CE0" w:rsidP="00EE7D79">
      <w:pPr>
        <w:pStyle w:val="NormalWeb"/>
        <w:spacing w:line="360" w:lineRule="auto"/>
        <w:jc w:val="both"/>
        <w:rPr>
          <w:rFonts w:ascii="Calibri Light" w:hAnsi="Calibri Light" w:cs="Calibri Light"/>
          <w:color w:val="000000" w:themeColor="text1"/>
        </w:rPr>
      </w:pPr>
      <w:r w:rsidRPr="00602262">
        <w:rPr>
          <w:rStyle w:val="Strong"/>
          <w:rFonts w:ascii="Calibri Light" w:hAnsi="Calibri Light" w:cs="Calibri Light"/>
          <w:color w:val="000000" w:themeColor="text1"/>
        </w:rPr>
        <w:t>The details of the matter being challenged</w:t>
      </w:r>
    </w:p>
    <w:p w14:paraId="17309820" w14:textId="4B6A0E2A" w:rsidR="00A806B2" w:rsidRPr="00333FF4" w:rsidRDefault="00544C87" w:rsidP="00F41907">
      <w:pPr>
        <w:pStyle w:val="NormalWeb"/>
        <w:numPr>
          <w:ilvl w:val="0"/>
          <w:numId w:val="19"/>
        </w:numPr>
        <w:tabs>
          <w:tab w:val="left" w:pos="2580"/>
        </w:tabs>
        <w:spacing w:before="120" w:beforeAutospacing="0" w:line="360" w:lineRule="auto"/>
        <w:jc w:val="both"/>
        <w:rPr>
          <w:rStyle w:val="Strong"/>
          <w:rFonts w:ascii="Calibri Light" w:hAnsi="Calibri Light" w:cs="Calibri Light"/>
          <w:i/>
          <w:color w:val="000000" w:themeColor="text1"/>
          <w:u w:val="single"/>
        </w:rPr>
      </w:pPr>
      <w:r w:rsidRPr="00333FF4">
        <w:rPr>
          <w:rStyle w:val="Strong"/>
          <w:rFonts w:ascii="Calibri Light" w:hAnsi="Calibri Light" w:cs="Calibri Light"/>
          <w:b w:val="0"/>
          <w:color w:val="000000" w:themeColor="text1"/>
        </w:rPr>
        <w:lastRenderedPageBreak/>
        <w:t>C</w:t>
      </w:r>
      <w:r w:rsidR="001A3B19" w:rsidRPr="00333FF4">
        <w:rPr>
          <w:rStyle w:val="Strong"/>
          <w:rFonts w:ascii="Calibri Light" w:hAnsi="Calibri Light" w:cs="Calibri Light"/>
          <w:b w:val="0"/>
          <w:color w:val="000000" w:themeColor="text1"/>
        </w:rPr>
        <w:t xml:space="preserve"> challenges </w:t>
      </w:r>
      <w:r w:rsidR="00434EA6" w:rsidRPr="00333FF4">
        <w:rPr>
          <w:rStyle w:val="Strong"/>
          <w:rFonts w:ascii="Calibri Light" w:hAnsi="Calibri Light" w:cs="Calibri Light"/>
          <w:b w:val="0"/>
          <w:color w:val="000000" w:themeColor="text1"/>
        </w:rPr>
        <w:t>the</w:t>
      </w:r>
      <w:r w:rsidR="00FC6641" w:rsidRPr="00333FF4">
        <w:rPr>
          <w:rStyle w:val="Strong"/>
          <w:rFonts w:ascii="Calibri Light" w:hAnsi="Calibri Light" w:cs="Calibri Light"/>
          <w:b w:val="0"/>
          <w:color w:val="000000" w:themeColor="text1"/>
        </w:rPr>
        <w:t xml:space="preserve"> failure of </w:t>
      </w:r>
      <w:r w:rsidRPr="00333FF4">
        <w:rPr>
          <w:rStyle w:val="Strong"/>
          <w:rFonts w:ascii="Calibri Light" w:hAnsi="Calibri Light" w:cs="Calibri Light"/>
          <w:b w:val="0"/>
          <w:color w:val="000000" w:themeColor="text1"/>
        </w:rPr>
        <w:t>SSWP</w:t>
      </w:r>
      <w:r w:rsidR="00FC6641" w:rsidRPr="00333FF4">
        <w:rPr>
          <w:rStyle w:val="Strong"/>
          <w:rFonts w:ascii="Calibri Light" w:hAnsi="Calibri Light" w:cs="Calibri Light"/>
          <w:b w:val="0"/>
          <w:color w:val="000000" w:themeColor="text1"/>
        </w:rPr>
        <w:t xml:space="preserve"> to apply protection on </w:t>
      </w:r>
      <w:r w:rsidR="00DA67E1" w:rsidRPr="00333FF4">
        <w:rPr>
          <w:rStyle w:val="Strong"/>
          <w:rFonts w:ascii="Calibri Light" w:hAnsi="Calibri Light" w:cs="Calibri Light"/>
          <w:b w:val="0"/>
          <w:color w:val="000000" w:themeColor="text1"/>
        </w:rPr>
        <w:t xml:space="preserve">death </w:t>
      </w:r>
      <w:r w:rsidR="00D35413" w:rsidRPr="00333FF4">
        <w:rPr>
          <w:rStyle w:val="Strong"/>
          <w:rFonts w:ascii="Calibri Light" w:hAnsi="Calibri Light" w:cs="Calibri Light"/>
          <w:b w:val="0"/>
          <w:color w:val="000000" w:themeColor="text1"/>
        </w:rPr>
        <w:t>(or run-on after a death)</w:t>
      </w:r>
      <w:r w:rsidR="00E04F19" w:rsidRPr="00333FF4">
        <w:rPr>
          <w:rStyle w:val="Strong"/>
          <w:rFonts w:ascii="Calibri Light" w:hAnsi="Calibri Light" w:cs="Calibri Light"/>
          <w:b w:val="0"/>
          <w:color w:val="000000" w:themeColor="text1"/>
        </w:rPr>
        <w:t xml:space="preserve"> </w:t>
      </w:r>
      <w:r w:rsidR="00FC6641" w:rsidRPr="00333FF4">
        <w:rPr>
          <w:rStyle w:val="Strong"/>
          <w:rFonts w:ascii="Calibri Light" w:hAnsi="Calibri Light" w:cs="Calibri Light"/>
          <w:b w:val="0"/>
          <w:color w:val="000000" w:themeColor="text1"/>
        </w:rPr>
        <w:t xml:space="preserve">in respect of </w:t>
      </w:r>
      <w:r w:rsidR="00085A80" w:rsidRPr="00333FF4">
        <w:rPr>
          <w:rStyle w:val="Strong"/>
          <w:rFonts w:ascii="Calibri Light" w:hAnsi="Calibri Light" w:cs="Calibri Light"/>
          <w:b w:val="0"/>
          <w:color w:val="FF0000"/>
        </w:rPr>
        <w:t>[her/his]</w:t>
      </w:r>
      <w:r w:rsidR="005C0854" w:rsidRPr="00333FF4">
        <w:rPr>
          <w:rStyle w:val="Strong"/>
          <w:rFonts w:ascii="Calibri Light" w:hAnsi="Calibri Light" w:cs="Calibri Light"/>
          <w:b w:val="0"/>
          <w:color w:val="FF0000"/>
        </w:rPr>
        <w:t xml:space="preserve"> </w:t>
      </w:r>
      <w:r w:rsidR="00FC6641" w:rsidRPr="00333FF4">
        <w:rPr>
          <w:rStyle w:val="Strong"/>
          <w:rFonts w:ascii="Calibri Light" w:hAnsi="Calibri Light" w:cs="Calibri Light"/>
          <w:b w:val="0"/>
          <w:color w:val="000000" w:themeColor="text1"/>
        </w:rPr>
        <w:t>housing costs</w:t>
      </w:r>
      <w:r w:rsidR="00333FF4">
        <w:rPr>
          <w:rStyle w:val="Strong"/>
          <w:rFonts w:ascii="Calibri Light" w:hAnsi="Calibri Light" w:cs="Calibri Light"/>
          <w:b w:val="0"/>
          <w:color w:val="000000" w:themeColor="text1"/>
        </w:rPr>
        <w:t xml:space="preserve"> following the death of her [</w:t>
      </w:r>
      <w:r w:rsidR="00333FF4" w:rsidRPr="00333FF4">
        <w:rPr>
          <w:rStyle w:val="Strong"/>
          <w:rFonts w:ascii="Calibri Light" w:hAnsi="Calibri Light" w:cs="Calibri Light"/>
          <w:b w:val="0"/>
          <w:color w:val="FF0000"/>
        </w:rPr>
        <w:t>her/his</w:t>
      </w:r>
      <w:r w:rsidR="00333FF4">
        <w:rPr>
          <w:rStyle w:val="Strong"/>
          <w:rFonts w:ascii="Calibri Light" w:hAnsi="Calibri Light" w:cs="Calibri Light"/>
          <w:b w:val="0"/>
          <w:color w:val="000000" w:themeColor="text1"/>
        </w:rPr>
        <w:t>] partner.</w:t>
      </w:r>
    </w:p>
    <w:p w14:paraId="61DF6D2D" w14:textId="645B21E7" w:rsidR="00B16CE0" w:rsidRPr="00602262" w:rsidRDefault="00B16CE0" w:rsidP="00394DD6">
      <w:pPr>
        <w:pStyle w:val="NormalWeb"/>
        <w:tabs>
          <w:tab w:val="left" w:pos="2580"/>
        </w:tabs>
        <w:spacing w:line="360" w:lineRule="auto"/>
        <w:jc w:val="both"/>
        <w:rPr>
          <w:rStyle w:val="Strong"/>
          <w:rFonts w:ascii="Calibri Light" w:hAnsi="Calibri Light" w:cs="Calibri Light"/>
          <w:i/>
          <w:color w:val="000000" w:themeColor="text1"/>
          <w:u w:val="single"/>
        </w:rPr>
      </w:pPr>
      <w:r w:rsidRPr="00602262">
        <w:rPr>
          <w:rStyle w:val="Strong"/>
          <w:rFonts w:ascii="Calibri Light" w:hAnsi="Calibri Light" w:cs="Calibri Light"/>
          <w:i/>
          <w:color w:val="000000" w:themeColor="text1"/>
          <w:u w:val="single"/>
        </w:rPr>
        <w:t>Background facts</w:t>
      </w:r>
    </w:p>
    <w:p w14:paraId="536C3562" w14:textId="4A29A8ED" w:rsidR="00F82E53" w:rsidRPr="00602262" w:rsidRDefault="005504ED" w:rsidP="00544C87">
      <w:pPr>
        <w:pStyle w:val="NormalWeb"/>
        <w:numPr>
          <w:ilvl w:val="0"/>
          <w:numId w:val="19"/>
        </w:numPr>
        <w:spacing w:after="120" w:afterAutospacing="0" w:line="360" w:lineRule="auto"/>
        <w:jc w:val="both"/>
        <w:rPr>
          <w:rStyle w:val="Strong"/>
          <w:rFonts w:ascii="Calibri Light" w:hAnsi="Calibri Light" w:cs="Calibri Light"/>
          <w:b w:val="0"/>
          <w:color w:val="000000" w:themeColor="text1"/>
        </w:rPr>
      </w:pPr>
      <w:r>
        <w:rPr>
          <w:rStyle w:val="Strong"/>
          <w:rFonts w:ascii="Calibri Light" w:hAnsi="Calibri Light" w:cs="Calibri Light"/>
          <w:b w:val="0"/>
          <w:color w:val="000000" w:themeColor="text1"/>
        </w:rPr>
        <w:t>C</w:t>
      </w:r>
      <w:r w:rsidR="00223616" w:rsidRPr="00602262">
        <w:rPr>
          <w:rStyle w:val="Strong"/>
          <w:rFonts w:ascii="Calibri Light" w:hAnsi="Calibri Light" w:cs="Calibri Light"/>
          <w:b w:val="0"/>
          <w:color w:val="000000" w:themeColor="text1"/>
        </w:rPr>
        <w:t xml:space="preserve"> </w:t>
      </w:r>
      <w:r w:rsidRPr="00A806B2">
        <w:rPr>
          <w:rStyle w:val="Strong"/>
          <w:rFonts w:ascii="Calibri Light" w:hAnsi="Calibri Light" w:cs="Calibri Light"/>
          <w:b w:val="0"/>
          <w:color w:val="FF0000"/>
        </w:rPr>
        <w:t>(</w:t>
      </w:r>
      <w:r w:rsidR="00BC00AA" w:rsidRPr="00A806B2">
        <w:rPr>
          <w:rStyle w:val="Strong"/>
          <w:rFonts w:ascii="Calibri Light" w:hAnsi="Calibri Light" w:cs="Calibri Light"/>
          <w:b w:val="0"/>
          <w:color w:val="FF0000"/>
        </w:rPr>
        <w:t>[</w:t>
      </w:r>
      <w:r w:rsidR="005C0854" w:rsidRPr="00A806B2">
        <w:rPr>
          <w:rStyle w:val="Strong"/>
          <w:rFonts w:ascii="Calibri Light" w:hAnsi="Calibri Light" w:cs="Calibri Light"/>
          <w:bCs w:val="0"/>
          <w:color w:val="FF0000"/>
        </w:rPr>
        <w:t>F</w:t>
      </w:r>
      <w:r w:rsidR="00BC00AA" w:rsidRPr="00A806B2">
        <w:rPr>
          <w:rStyle w:val="Strong"/>
          <w:rFonts w:ascii="Calibri Light" w:hAnsi="Calibri Light" w:cs="Calibri Light"/>
          <w:bCs w:val="0"/>
          <w:color w:val="FF0000"/>
        </w:rPr>
        <w:t>irst name of claimant</w:t>
      </w:r>
      <w:r w:rsidR="00BC00AA" w:rsidRPr="00A806B2">
        <w:rPr>
          <w:rStyle w:val="Strong"/>
          <w:rFonts w:ascii="Calibri Light" w:hAnsi="Calibri Light" w:cs="Calibri Light"/>
          <w:b w:val="0"/>
          <w:color w:val="FF0000"/>
        </w:rPr>
        <w:t xml:space="preserve">]) </w:t>
      </w:r>
      <w:r w:rsidR="000D5056" w:rsidRPr="00602262">
        <w:rPr>
          <w:rStyle w:val="Strong"/>
          <w:rFonts w:ascii="Calibri Light" w:hAnsi="Calibri Light" w:cs="Calibri Light"/>
          <w:b w:val="0"/>
          <w:color w:val="000000" w:themeColor="text1"/>
        </w:rPr>
        <w:t xml:space="preserve">and </w:t>
      </w:r>
      <w:r w:rsidR="00332903" w:rsidRPr="00A806B2">
        <w:rPr>
          <w:rStyle w:val="Strong"/>
          <w:rFonts w:ascii="Calibri Light" w:hAnsi="Calibri Light" w:cs="Calibri Light"/>
          <w:b w:val="0"/>
          <w:color w:val="FF0000"/>
        </w:rPr>
        <w:t>[</w:t>
      </w:r>
      <w:r w:rsidRPr="00A806B2">
        <w:rPr>
          <w:rStyle w:val="Strong"/>
          <w:rFonts w:ascii="Calibri Light" w:hAnsi="Calibri Light" w:cs="Calibri Light"/>
          <w:b w:val="0"/>
          <w:color w:val="FF0000"/>
        </w:rPr>
        <w:t>full name of partner</w:t>
      </w:r>
      <w:r w:rsidR="00332903" w:rsidRPr="00A806B2">
        <w:rPr>
          <w:rStyle w:val="Strong"/>
          <w:rFonts w:ascii="Calibri Light" w:hAnsi="Calibri Light" w:cs="Calibri Light"/>
          <w:b w:val="0"/>
          <w:color w:val="FF0000"/>
        </w:rPr>
        <w:t>]</w:t>
      </w:r>
      <w:r w:rsidRPr="00A806B2">
        <w:rPr>
          <w:rStyle w:val="Strong"/>
          <w:rFonts w:ascii="Calibri Light" w:hAnsi="Calibri Light" w:cs="Calibri Light"/>
          <w:b w:val="0"/>
          <w:color w:val="FF0000"/>
        </w:rPr>
        <w:t xml:space="preserve"> (“[</w:t>
      </w:r>
      <w:r w:rsidRPr="00A806B2">
        <w:rPr>
          <w:rStyle w:val="Strong"/>
          <w:rFonts w:ascii="Calibri Light" w:hAnsi="Calibri Light" w:cs="Calibri Light"/>
          <w:bCs w:val="0"/>
          <w:color w:val="FF0000"/>
        </w:rPr>
        <w:t>first name]</w:t>
      </w:r>
      <w:r w:rsidRPr="00A806B2">
        <w:rPr>
          <w:rStyle w:val="Strong"/>
          <w:rFonts w:ascii="Calibri Light" w:hAnsi="Calibri Light" w:cs="Calibri Light"/>
          <w:b w:val="0"/>
          <w:color w:val="FF0000"/>
        </w:rPr>
        <w:t>”)</w:t>
      </w:r>
      <w:r w:rsidR="00223616" w:rsidRPr="00A806B2">
        <w:rPr>
          <w:rStyle w:val="Strong"/>
          <w:rFonts w:ascii="Calibri Light" w:hAnsi="Calibri Light" w:cs="Calibri Light"/>
          <w:b w:val="0"/>
          <w:color w:val="FF0000"/>
        </w:rPr>
        <w:t xml:space="preserve"> </w:t>
      </w:r>
      <w:r w:rsidR="00333FF4">
        <w:rPr>
          <w:rStyle w:val="Strong"/>
          <w:rFonts w:ascii="Calibri Light" w:hAnsi="Calibri Light" w:cs="Calibri Light"/>
          <w:b w:val="0"/>
          <w:color w:val="000000" w:themeColor="text1"/>
        </w:rPr>
        <w:t>(</w:t>
      </w:r>
      <w:r w:rsidR="00332903" w:rsidRPr="00602262">
        <w:rPr>
          <w:rStyle w:val="Strong"/>
          <w:rFonts w:ascii="Calibri Light" w:hAnsi="Calibri Light" w:cs="Calibri Light"/>
          <w:b w:val="0"/>
          <w:color w:val="000000" w:themeColor="text1"/>
        </w:rPr>
        <w:t>Date of birth</w:t>
      </w:r>
      <w:r w:rsidR="00941722">
        <w:rPr>
          <w:rStyle w:val="Strong"/>
          <w:rFonts w:ascii="Calibri Light" w:hAnsi="Calibri Light" w:cs="Calibri Light"/>
          <w:b w:val="0"/>
          <w:color w:val="000000" w:themeColor="text1"/>
        </w:rPr>
        <w:t xml:space="preserve"> </w:t>
      </w:r>
      <w:r w:rsidR="00941722" w:rsidRPr="00A806B2">
        <w:rPr>
          <w:rStyle w:val="Strong"/>
          <w:rFonts w:ascii="Calibri Light" w:hAnsi="Calibri Light" w:cs="Calibri Light"/>
          <w:b w:val="0"/>
          <w:color w:val="FF0000"/>
        </w:rPr>
        <w:t>[xx/xx/</w:t>
      </w:r>
      <w:proofErr w:type="spellStart"/>
      <w:r w:rsidR="00941722" w:rsidRPr="00A806B2">
        <w:rPr>
          <w:rStyle w:val="Strong"/>
          <w:rFonts w:ascii="Calibri Light" w:hAnsi="Calibri Light" w:cs="Calibri Light"/>
          <w:b w:val="0"/>
          <w:color w:val="FF0000"/>
        </w:rPr>
        <w:t>xxxx</w:t>
      </w:r>
      <w:proofErr w:type="spellEnd"/>
      <w:r w:rsidR="00941722" w:rsidRPr="00A806B2">
        <w:rPr>
          <w:rStyle w:val="Strong"/>
          <w:rFonts w:ascii="Calibri Light" w:hAnsi="Calibri Light" w:cs="Calibri Light"/>
          <w:b w:val="0"/>
          <w:color w:val="FF0000"/>
        </w:rPr>
        <w:t>]</w:t>
      </w:r>
      <w:r w:rsidR="005C0854" w:rsidRPr="00A806B2">
        <w:rPr>
          <w:rStyle w:val="Strong"/>
          <w:rFonts w:ascii="Calibri Light" w:hAnsi="Calibri Light" w:cs="Calibri Light"/>
          <w:b w:val="0"/>
          <w:color w:val="FF0000"/>
        </w:rPr>
        <w:t xml:space="preserve"> </w:t>
      </w:r>
      <w:r w:rsidR="005C0854">
        <w:rPr>
          <w:rStyle w:val="Strong"/>
          <w:rFonts w:ascii="Calibri Light" w:hAnsi="Calibri Light" w:cs="Calibri Light"/>
          <w:b w:val="0"/>
          <w:color w:val="000000" w:themeColor="text1"/>
        </w:rPr>
        <w:t>and NI</w:t>
      </w:r>
      <w:r w:rsidR="00A806B2">
        <w:rPr>
          <w:rStyle w:val="Strong"/>
          <w:rFonts w:ascii="Calibri Light" w:hAnsi="Calibri Light" w:cs="Calibri Light"/>
          <w:b w:val="0"/>
          <w:color w:val="000000" w:themeColor="text1"/>
        </w:rPr>
        <w:t xml:space="preserve"> </w:t>
      </w:r>
      <w:r w:rsidR="005C0854">
        <w:rPr>
          <w:rStyle w:val="Strong"/>
          <w:rFonts w:ascii="Calibri Light" w:hAnsi="Calibri Light" w:cs="Calibri Light"/>
          <w:b w:val="0"/>
          <w:color w:val="000000" w:themeColor="text1"/>
        </w:rPr>
        <w:t>No</w:t>
      </w:r>
      <w:r w:rsidR="00941722">
        <w:rPr>
          <w:rStyle w:val="Strong"/>
          <w:rFonts w:ascii="Calibri Light" w:hAnsi="Calibri Light" w:cs="Calibri Light"/>
          <w:b w:val="0"/>
          <w:color w:val="000000" w:themeColor="text1"/>
        </w:rPr>
        <w:t xml:space="preserve"> </w:t>
      </w:r>
      <w:r w:rsidR="00941722" w:rsidRPr="00A806B2">
        <w:rPr>
          <w:rStyle w:val="Strong"/>
          <w:rFonts w:ascii="Calibri Light" w:hAnsi="Calibri Light" w:cs="Calibri Light"/>
          <w:b w:val="0"/>
          <w:color w:val="FF0000"/>
        </w:rPr>
        <w:t>[</w:t>
      </w:r>
      <w:r w:rsidR="00CA2AA7" w:rsidRPr="00A806B2">
        <w:rPr>
          <w:rStyle w:val="Strong"/>
          <w:rFonts w:ascii="Calibri Light" w:hAnsi="Calibri Light" w:cs="Calibri Light"/>
          <w:b w:val="0"/>
          <w:color w:val="FF0000"/>
        </w:rPr>
        <w:t>XX</w:t>
      </w:r>
      <w:r w:rsidR="00941722" w:rsidRPr="00A806B2">
        <w:rPr>
          <w:rStyle w:val="Strong"/>
          <w:rFonts w:ascii="Calibri Light" w:hAnsi="Calibri Light" w:cs="Calibri Light"/>
          <w:b w:val="0"/>
          <w:color w:val="FF0000"/>
        </w:rPr>
        <w:t xml:space="preserve"> </w:t>
      </w:r>
      <w:proofErr w:type="spellStart"/>
      <w:r w:rsidR="00CA2AA7" w:rsidRPr="00A806B2">
        <w:rPr>
          <w:rStyle w:val="Strong"/>
          <w:rFonts w:ascii="Calibri Light" w:hAnsi="Calibri Light" w:cs="Calibri Light"/>
          <w:b w:val="0"/>
          <w:color w:val="FF0000"/>
        </w:rPr>
        <w:t>xxxxxxx</w:t>
      </w:r>
      <w:proofErr w:type="spellEnd"/>
      <w:r w:rsidR="00CA2AA7" w:rsidRPr="00A806B2">
        <w:rPr>
          <w:rStyle w:val="Strong"/>
          <w:rFonts w:ascii="Calibri Light" w:hAnsi="Calibri Light" w:cs="Calibri Light"/>
          <w:b w:val="0"/>
          <w:color w:val="FF0000"/>
        </w:rPr>
        <w:t>]</w:t>
      </w:r>
      <w:r w:rsidR="00333FF4" w:rsidRPr="00333FF4">
        <w:rPr>
          <w:rStyle w:val="Strong"/>
          <w:rFonts w:ascii="Calibri Light" w:hAnsi="Calibri Light" w:cs="Calibri Light"/>
          <w:b w:val="0"/>
        </w:rPr>
        <w:t>)</w:t>
      </w:r>
      <w:r w:rsidR="00602262" w:rsidRPr="00A806B2">
        <w:rPr>
          <w:rStyle w:val="Strong"/>
          <w:rFonts w:ascii="Calibri Light" w:hAnsi="Calibri Light" w:cs="Calibri Light"/>
          <w:b w:val="0"/>
          <w:color w:val="000000" w:themeColor="text1"/>
        </w:rPr>
        <w:t xml:space="preserve"> </w:t>
      </w:r>
      <w:r w:rsidR="000D5056" w:rsidRPr="00602262">
        <w:rPr>
          <w:rStyle w:val="Strong"/>
          <w:rFonts w:ascii="Calibri Light" w:hAnsi="Calibri Light" w:cs="Calibri Light"/>
          <w:b w:val="0"/>
          <w:color w:val="000000" w:themeColor="text1"/>
        </w:rPr>
        <w:t>received</w:t>
      </w:r>
      <w:r w:rsidR="00FC6641" w:rsidRPr="00602262">
        <w:rPr>
          <w:rStyle w:val="Strong"/>
          <w:rFonts w:ascii="Calibri Light" w:hAnsi="Calibri Light" w:cs="Calibri Light"/>
          <w:b w:val="0"/>
          <w:color w:val="000000" w:themeColor="text1"/>
        </w:rPr>
        <w:t xml:space="preserve"> Pension Credit as a couple as </w:t>
      </w:r>
      <w:r w:rsidRPr="00A806B2">
        <w:rPr>
          <w:rStyle w:val="Strong"/>
          <w:rFonts w:ascii="Calibri Light" w:hAnsi="Calibri Light" w:cs="Calibri Light"/>
          <w:b w:val="0"/>
          <w:color w:val="FF0000"/>
        </w:rPr>
        <w:t>[first name</w:t>
      </w:r>
      <w:r w:rsidR="005C0854" w:rsidRPr="00A806B2">
        <w:rPr>
          <w:rStyle w:val="Strong"/>
          <w:rFonts w:ascii="Calibri Light" w:hAnsi="Calibri Light" w:cs="Calibri Light"/>
          <w:b w:val="0"/>
          <w:color w:val="FF0000"/>
        </w:rPr>
        <w:t xml:space="preserve"> of partner</w:t>
      </w:r>
      <w:r w:rsidRPr="00A806B2">
        <w:rPr>
          <w:rStyle w:val="Strong"/>
          <w:rFonts w:ascii="Calibri Light" w:hAnsi="Calibri Light" w:cs="Calibri Light"/>
          <w:b w:val="0"/>
          <w:color w:val="FF0000"/>
        </w:rPr>
        <w:t>]</w:t>
      </w:r>
      <w:r w:rsidR="00FC6641" w:rsidRPr="00A806B2">
        <w:rPr>
          <w:rStyle w:val="Strong"/>
          <w:rFonts w:ascii="Calibri Light" w:hAnsi="Calibri Light" w:cs="Calibri Light"/>
          <w:b w:val="0"/>
          <w:color w:val="FF0000"/>
        </w:rPr>
        <w:t xml:space="preserve"> </w:t>
      </w:r>
      <w:r w:rsidR="00FC6641" w:rsidRPr="00602262">
        <w:rPr>
          <w:rStyle w:val="Strong"/>
          <w:rFonts w:ascii="Calibri Light" w:hAnsi="Calibri Light" w:cs="Calibri Light"/>
          <w:b w:val="0"/>
          <w:color w:val="000000" w:themeColor="text1"/>
        </w:rPr>
        <w:t>was over</w:t>
      </w:r>
      <w:r w:rsidR="00845893" w:rsidRPr="00602262">
        <w:rPr>
          <w:rStyle w:val="Strong"/>
          <w:rFonts w:ascii="Calibri Light" w:hAnsi="Calibri Light" w:cs="Calibri Light"/>
          <w:b w:val="0"/>
          <w:color w:val="000000" w:themeColor="text1"/>
        </w:rPr>
        <w:t xml:space="preserve"> the qualifying age for </w:t>
      </w:r>
      <w:r w:rsidR="00FC6641" w:rsidRPr="00602262">
        <w:rPr>
          <w:rStyle w:val="Strong"/>
          <w:rFonts w:ascii="Calibri Light" w:hAnsi="Calibri Light" w:cs="Calibri Light"/>
          <w:b w:val="0"/>
          <w:color w:val="000000" w:themeColor="text1"/>
        </w:rPr>
        <w:t xml:space="preserve">Pension Credit. </w:t>
      </w:r>
      <w:r w:rsidR="00BC00AA" w:rsidRPr="00A806B2">
        <w:rPr>
          <w:rStyle w:val="Strong"/>
          <w:rFonts w:ascii="Calibri Light" w:hAnsi="Calibri Light" w:cs="Calibri Light"/>
          <w:b w:val="0"/>
          <w:color w:val="FF0000"/>
        </w:rPr>
        <w:t>[</w:t>
      </w:r>
      <w:r w:rsidR="00A806B2" w:rsidRPr="00A806B2">
        <w:rPr>
          <w:rStyle w:val="Strong"/>
          <w:rFonts w:ascii="Calibri Light" w:hAnsi="Calibri Light" w:cs="Calibri Light"/>
          <w:b w:val="0"/>
          <w:color w:val="FF0000"/>
        </w:rPr>
        <w:t>F</w:t>
      </w:r>
      <w:r w:rsidR="00BC00AA" w:rsidRPr="00A806B2">
        <w:rPr>
          <w:rStyle w:val="Strong"/>
          <w:rFonts w:ascii="Calibri Light" w:hAnsi="Calibri Light" w:cs="Calibri Light"/>
          <w:b w:val="0"/>
          <w:color w:val="FF0000"/>
        </w:rPr>
        <w:t>irst name of claimant</w:t>
      </w:r>
      <w:r w:rsidR="00602262" w:rsidRPr="00A806B2">
        <w:rPr>
          <w:rStyle w:val="Strong"/>
          <w:rFonts w:ascii="Calibri Light" w:hAnsi="Calibri Light" w:cs="Calibri Light"/>
          <w:b w:val="0"/>
          <w:color w:val="FF0000"/>
        </w:rPr>
        <w:t>]</w:t>
      </w:r>
      <w:r w:rsidR="00BC00AA" w:rsidRPr="00A806B2" w:rsidDel="005504ED">
        <w:rPr>
          <w:rStyle w:val="Strong"/>
          <w:rFonts w:ascii="Calibri Light" w:hAnsi="Calibri Light" w:cs="Calibri Light"/>
          <w:b w:val="0"/>
          <w:color w:val="FF0000"/>
        </w:rPr>
        <w:t xml:space="preserve"> </w:t>
      </w:r>
      <w:r w:rsidR="00223616" w:rsidRPr="00602262">
        <w:rPr>
          <w:rStyle w:val="Strong"/>
          <w:rFonts w:ascii="Calibri Light" w:hAnsi="Calibri Light" w:cs="Calibri Light"/>
          <w:b w:val="0"/>
          <w:color w:val="000000" w:themeColor="text1"/>
        </w:rPr>
        <w:t xml:space="preserve">was </w:t>
      </w:r>
      <w:r w:rsidRPr="00A806B2">
        <w:rPr>
          <w:rStyle w:val="Strong"/>
          <w:rFonts w:ascii="Calibri Light" w:hAnsi="Calibri Light" w:cs="Calibri Light"/>
          <w:b w:val="0"/>
          <w:color w:val="FF0000"/>
        </w:rPr>
        <w:t>[</w:t>
      </w:r>
      <w:r w:rsidR="00BC00AA" w:rsidRPr="00A806B2">
        <w:rPr>
          <w:rStyle w:val="Strong"/>
          <w:rFonts w:ascii="Calibri Light" w:hAnsi="Calibri Light" w:cs="Calibri Light"/>
          <w:b w:val="0"/>
          <w:color w:val="FF0000"/>
        </w:rPr>
        <w:t>first name of partner]</w:t>
      </w:r>
      <w:r w:rsidR="00223616" w:rsidRPr="00602262">
        <w:rPr>
          <w:rStyle w:val="Strong"/>
          <w:rFonts w:ascii="Calibri Light" w:hAnsi="Calibri Light" w:cs="Calibri Light"/>
          <w:b w:val="0"/>
          <w:color w:val="000000" w:themeColor="text1"/>
        </w:rPr>
        <w:t xml:space="preserve">’s full time </w:t>
      </w:r>
      <w:proofErr w:type="spellStart"/>
      <w:r w:rsidR="00223616" w:rsidRPr="00602262">
        <w:rPr>
          <w:rStyle w:val="Strong"/>
          <w:rFonts w:ascii="Calibri Light" w:hAnsi="Calibri Light" w:cs="Calibri Light"/>
          <w:b w:val="0"/>
          <w:color w:val="000000" w:themeColor="text1"/>
        </w:rPr>
        <w:t>carer</w:t>
      </w:r>
      <w:proofErr w:type="spellEnd"/>
      <w:r w:rsidR="00223616" w:rsidRPr="00602262">
        <w:rPr>
          <w:rStyle w:val="Strong"/>
          <w:rFonts w:ascii="Calibri Light" w:hAnsi="Calibri Light" w:cs="Calibri Light"/>
          <w:b w:val="0"/>
          <w:color w:val="000000" w:themeColor="text1"/>
        </w:rPr>
        <w:t xml:space="preserve"> as </w:t>
      </w:r>
      <w:r w:rsidRPr="00A806B2">
        <w:rPr>
          <w:rStyle w:val="Strong"/>
          <w:rFonts w:ascii="Calibri Light" w:hAnsi="Calibri Light" w:cs="Calibri Light"/>
          <w:b w:val="0"/>
          <w:color w:val="FF0000"/>
        </w:rPr>
        <w:t>[first name</w:t>
      </w:r>
      <w:r w:rsidR="00BC00AA" w:rsidRPr="00A806B2">
        <w:rPr>
          <w:rStyle w:val="Strong"/>
          <w:rFonts w:ascii="Calibri Light" w:hAnsi="Calibri Light" w:cs="Calibri Light"/>
          <w:b w:val="0"/>
          <w:color w:val="FF0000"/>
        </w:rPr>
        <w:t xml:space="preserve"> of partner</w:t>
      </w:r>
      <w:r w:rsidRPr="00A806B2">
        <w:rPr>
          <w:rStyle w:val="Strong"/>
          <w:rFonts w:ascii="Calibri Light" w:hAnsi="Calibri Light" w:cs="Calibri Light"/>
          <w:b w:val="0"/>
          <w:color w:val="FF0000"/>
        </w:rPr>
        <w:t>]</w:t>
      </w:r>
      <w:r w:rsidRPr="00A806B2" w:rsidDel="005504ED">
        <w:rPr>
          <w:rStyle w:val="Strong"/>
          <w:rFonts w:ascii="Calibri Light" w:hAnsi="Calibri Light" w:cs="Calibri Light"/>
          <w:b w:val="0"/>
          <w:color w:val="FF0000"/>
        </w:rPr>
        <w:t xml:space="preserve"> </w:t>
      </w:r>
      <w:r w:rsidR="00223616" w:rsidRPr="00602262">
        <w:rPr>
          <w:rStyle w:val="Strong"/>
          <w:rFonts w:ascii="Calibri Light" w:hAnsi="Calibri Light" w:cs="Calibri Light"/>
          <w:b w:val="0"/>
          <w:color w:val="000000" w:themeColor="text1"/>
        </w:rPr>
        <w:t>was severely disabled</w:t>
      </w:r>
      <w:r w:rsidR="00332903" w:rsidRPr="00602262">
        <w:rPr>
          <w:rStyle w:val="Strong"/>
          <w:rFonts w:ascii="Calibri Light" w:hAnsi="Calibri Light" w:cs="Calibri Light"/>
          <w:b w:val="0"/>
          <w:color w:val="000000" w:themeColor="text1"/>
        </w:rPr>
        <w:t xml:space="preserve"> [insert details]</w:t>
      </w:r>
      <w:r w:rsidR="00223616" w:rsidRPr="00602262">
        <w:rPr>
          <w:rStyle w:val="Strong"/>
          <w:rFonts w:ascii="Calibri Light" w:hAnsi="Calibri Light" w:cs="Calibri Light"/>
          <w:b w:val="0"/>
          <w:color w:val="000000" w:themeColor="text1"/>
        </w:rPr>
        <w:t>.</w:t>
      </w:r>
      <w:r w:rsidR="00CA2AA7">
        <w:rPr>
          <w:rStyle w:val="Strong"/>
          <w:rFonts w:ascii="Calibri Light" w:hAnsi="Calibri Light" w:cs="Calibri Light"/>
          <w:b w:val="0"/>
          <w:color w:val="000000" w:themeColor="text1"/>
        </w:rPr>
        <w:t xml:space="preserve"> </w:t>
      </w:r>
      <w:r w:rsidRPr="00A806B2">
        <w:rPr>
          <w:rStyle w:val="Strong"/>
          <w:rFonts w:ascii="Calibri Light" w:hAnsi="Calibri Light" w:cs="Calibri Light"/>
          <w:b w:val="0"/>
          <w:color w:val="FF0000"/>
        </w:rPr>
        <w:t>[</w:t>
      </w:r>
      <w:r w:rsidR="00A806B2" w:rsidRPr="00A806B2">
        <w:rPr>
          <w:rStyle w:val="Strong"/>
          <w:rFonts w:ascii="Calibri Light" w:hAnsi="Calibri Light" w:cs="Calibri Light"/>
          <w:b w:val="0"/>
          <w:color w:val="FF0000"/>
        </w:rPr>
        <w:t>F</w:t>
      </w:r>
      <w:r w:rsidRPr="00A806B2">
        <w:rPr>
          <w:rStyle w:val="Strong"/>
          <w:rFonts w:ascii="Calibri Light" w:hAnsi="Calibri Light" w:cs="Calibri Light"/>
          <w:b w:val="0"/>
          <w:color w:val="FF0000"/>
        </w:rPr>
        <w:t>irst</w:t>
      </w:r>
      <w:r w:rsidR="00BC00AA" w:rsidRPr="00A806B2">
        <w:rPr>
          <w:rStyle w:val="Strong"/>
          <w:rFonts w:ascii="Calibri Light" w:hAnsi="Calibri Light" w:cs="Calibri Light"/>
          <w:b w:val="0"/>
          <w:color w:val="FF0000"/>
        </w:rPr>
        <w:t xml:space="preserve"> </w:t>
      </w:r>
      <w:r w:rsidRPr="00A806B2">
        <w:rPr>
          <w:rStyle w:val="Strong"/>
          <w:rFonts w:ascii="Calibri Light" w:hAnsi="Calibri Light" w:cs="Calibri Light"/>
          <w:b w:val="0"/>
          <w:color w:val="FF0000"/>
        </w:rPr>
        <w:t>name</w:t>
      </w:r>
      <w:r w:rsidR="00BC00AA" w:rsidRPr="00A806B2">
        <w:rPr>
          <w:rStyle w:val="Strong"/>
          <w:rFonts w:ascii="Calibri Light" w:hAnsi="Calibri Light" w:cs="Calibri Light"/>
          <w:b w:val="0"/>
          <w:color w:val="FF0000"/>
        </w:rPr>
        <w:t xml:space="preserve"> of partner</w:t>
      </w:r>
      <w:r w:rsidRPr="00A806B2">
        <w:rPr>
          <w:rStyle w:val="Strong"/>
          <w:rFonts w:ascii="Calibri Light" w:hAnsi="Calibri Light" w:cs="Calibri Light"/>
          <w:b w:val="0"/>
          <w:color w:val="FF0000"/>
        </w:rPr>
        <w:t>]</w:t>
      </w:r>
      <w:r w:rsidRPr="00A806B2" w:rsidDel="005504ED">
        <w:rPr>
          <w:rStyle w:val="Strong"/>
          <w:rFonts w:ascii="Calibri Light" w:hAnsi="Calibri Light" w:cs="Calibri Light"/>
          <w:b w:val="0"/>
          <w:color w:val="FF0000"/>
        </w:rPr>
        <w:t xml:space="preserve"> </w:t>
      </w:r>
      <w:r w:rsidR="000B4F41" w:rsidRPr="00602262">
        <w:rPr>
          <w:rStyle w:val="Strong"/>
          <w:rFonts w:ascii="Calibri Light" w:hAnsi="Calibri Light" w:cs="Calibri Light"/>
          <w:b w:val="0"/>
          <w:color w:val="000000" w:themeColor="text1"/>
        </w:rPr>
        <w:t>r</w:t>
      </w:r>
      <w:r w:rsidR="00655FCA" w:rsidRPr="00602262">
        <w:rPr>
          <w:rStyle w:val="Strong"/>
          <w:rFonts w:ascii="Calibri Light" w:hAnsi="Calibri Light" w:cs="Calibri Light"/>
          <w:b w:val="0"/>
          <w:color w:val="000000" w:themeColor="text1"/>
        </w:rPr>
        <w:t xml:space="preserve">eceived </w:t>
      </w:r>
      <w:r w:rsidR="00332903" w:rsidRPr="00A806B2">
        <w:rPr>
          <w:rStyle w:val="Strong"/>
          <w:rFonts w:ascii="Calibri Light" w:hAnsi="Calibri Light" w:cs="Calibri Light"/>
          <w:b w:val="0"/>
          <w:color w:val="FF0000"/>
        </w:rPr>
        <w:t>[</w:t>
      </w:r>
      <w:r w:rsidR="00655FCA" w:rsidRPr="00A806B2">
        <w:rPr>
          <w:rStyle w:val="Strong"/>
          <w:rFonts w:ascii="Calibri Light" w:hAnsi="Calibri Light" w:cs="Calibri Light"/>
          <w:b w:val="0"/>
          <w:color w:val="FF0000"/>
        </w:rPr>
        <w:t>DETAIL</w:t>
      </w:r>
      <w:r w:rsidR="000B4F41" w:rsidRPr="00A806B2">
        <w:rPr>
          <w:rStyle w:val="Strong"/>
          <w:rFonts w:ascii="Calibri Light" w:hAnsi="Calibri Light" w:cs="Calibri Light"/>
          <w:b w:val="0"/>
          <w:color w:val="FF0000"/>
        </w:rPr>
        <w:t xml:space="preserve"> DLA/PIP</w:t>
      </w:r>
      <w:r w:rsidR="000D5056" w:rsidRPr="00A806B2">
        <w:rPr>
          <w:rStyle w:val="Strong"/>
          <w:rFonts w:ascii="Calibri Light" w:hAnsi="Calibri Light" w:cs="Calibri Light"/>
          <w:b w:val="0"/>
          <w:color w:val="FF0000"/>
        </w:rPr>
        <w:t>/AA</w:t>
      </w:r>
      <w:r w:rsidR="000B4F41" w:rsidRPr="00A806B2">
        <w:rPr>
          <w:rStyle w:val="Strong"/>
          <w:rFonts w:ascii="Calibri Light" w:hAnsi="Calibri Light" w:cs="Calibri Light"/>
          <w:b w:val="0"/>
          <w:color w:val="FF0000"/>
        </w:rPr>
        <w:t xml:space="preserve"> AWARD</w:t>
      </w:r>
      <w:r w:rsidR="00332903" w:rsidRPr="00A806B2">
        <w:rPr>
          <w:rStyle w:val="Strong"/>
          <w:rFonts w:ascii="Calibri Light" w:hAnsi="Calibri Light" w:cs="Calibri Light"/>
          <w:b w:val="0"/>
          <w:color w:val="FF0000"/>
        </w:rPr>
        <w:t>]</w:t>
      </w:r>
      <w:r w:rsidR="000B4F41" w:rsidRPr="00602262">
        <w:rPr>
          <w:rStyle w:val="Strong"/>
          <w:rFonts w:ascii="Calibri Light" w:hAnsi="Calibri Light" w:cs="Calibri Light"/>
          <w:b w:val="0"/>
          <w:color w:val="000000" w:themeColor="text1"/>
        </w:rPr>
        <w:t xml:space="preserve">. </w:t>
      </w:r>
      <w:r w:rsidR="00BC00AA" w:rsidRPr="00A806B2">
        <w:rPr>
          <w:rStyle w:val="Strong"/>
          <w:rFonts w:ascii="Calibri Light" w:hAnsi="Calibri Light" w:cs="Calibri Light"/>
          <w:b w:val="0"/>
          <w:color w:val="FF0000"/>
        </w:rPr>
        <w:t>[</w:t>
      </w:r>
      <w:r w:rsidR="00A806B2">
        <w:rPr>
          <w:rStyle w:val="Strong"/>
          <w:rFonts w:ascii="Calibri Light" w:hAnsi="Calibri Light" w:cs="Calibri Light"/>
          <w:b w:val="0"/>
          <w:color w:val="FF0000"/>
        </w:rPr>
        <w:t>F</w:t>
      </w:r>
      <w:r w:rsidR="00BC00AA" w:rsidRPr="00A806B2">
        <w:rPr>
          <w:rStyle w:val="Strong"/>
          <w:rFonts w:ascii="Calibri Light" w:hAnsi="Calibri Light" w:cs="Calibri Light"/>
          <w:b w:val="0"/>
          <w:color w:val="FF0000"/>
        </w:rPr>
        <w:t>irst name of claimant</w:t>
      </w:r>
      <w:r w:rsidR="005C0854" w:rsidRPr="00A806B2">
        <w:rPr>
          <w:rStyle w:val="Strong"/>
          <w:rFonts w:ascii="Calibri Light" w:hAnsi="Calibri Light" w:cs="Calibri Light"/>
          <w:b w:val="0"/>
          <w:color w:val="FF0000"/>
        </w:rPr>
        <w:t>]</w:t>
      </w:r>
      <w:r w:rsidR="00FC6641" w:rsidRPr="00A806B2">
        <w:rPr>
          <w:rStyle w:val="Strong"/>
          <w:rFonts w:ascii="Calibri Light" w:hAnsi="Calibri Light" w:cs="Calibri Light"/>
          <w:b w:val="0"/>
          <w:color w:val="FF0000"/>
        </w:rPr>
        <w:t xml:space="preserve"> </w:t>
      </w:r>
      <w:r w:rsidR="00FC6641" w:rsidRPr="00602262">
        <w:rPr>
          <w:rStyle w:val="Strong"/>
          <w:rFonts w:ascii="Calibri Light" w:hAnsi="Calibri Light" w:cs="Calibri Light"/>
          <w:b w:val="0"/>
          <w:color w:val="000000" w:themeColor="text1"/>
        </w:rPr>
        <w:t>received Carer</w:t>
      </w:r>
      <w:r w:rsidR="003778B9">
        <w:rPr>
          <w:rStyle w:val="Strong"/>
          <w:rFonts w:ascii="Calibri Light" w:hAnsi="Calibri Light" w:cs="Calibri Light"/>
          <w:b w:val="0"/>
          <w:color w:val="000000" w:themeColor="text1"/>
        </w:rPr>
        <w:t>’</w:t>
      </w:r>
      <w:r w:rsidR="00FC6641" w:rsidRPr="00602262">
        <w:rPr>
          <w:rStyle w:val="Strong"/>
          <w:rFonts w:ascii="Calibri Light" w:hAnsi="Calibri Light" w:cs="Calibri Light"/>
          <w:b w:val="0"/>
          <w:color w:val="000000" w:themeColor="text1"/>
        </w:rPr>
        <w:t>s</w:t>
      </w:r>
      <w:r w:rsidR="003778B9">
        <w:rPr>
          <w:rStyle w:val="Strong"/>
          <w:rFonts w:ascii="Calibri Light" w:hAnsi="Calibri Light" w:cs="Calibri Light"/>
          <w:b w:val="0"/>
          <w:color w:val="000000" w:themeColor="text1"/>
        </w:rPr>
        <w:t xml:space="preserve"> </w:t>
      </w:r>
      <w:r w:rsidR="00FC6641" w:rsidRPr="00602262">
        <w:rPr>
          <w:rStyle w:val="Strong"/>
          <w:rFonts w:ascii="Calibri Light" w:hAnsi="Calibri Light" w:cs="Calibri Light"/>
          <w:b w:val="0"/>
          <w:color w:val="000000" w:themeColor="text1"/>
        </w:rPr>
        <w:t>Allowance</w:t>
      </w:r>
      <w:r w:rsidR="00F82E53" w:rsidRPr="00602262">
        <w:rPr>
          <w:rStyle w:val="Strong"/>
          <w:rFonts w:ascii="Calibri Light" w:hAnsi="Calibri Light" w:cs="Calibri Light"/>
          <w:b w:val="0"/>
          <w:color w:val="000000" w:themeColor="text1"/>
        </w:rPr>
        <w:t>.</w:t>
      </w:r>
    </w:p>
    <w:p w14:paraId="7948C8DD" w14:textId="776EC5D3" w:rsidR="000B4F41" w:rsidRPr="00602262" w:rsidRDefault="00F82E53" w:rsidP="00544C87">
      <w:pPr>
        <w:pStyle w:val="NormalWeb"/>
        <w:numPr>
          <w:ilvl w:val="0"/>
          <w:numId w:val="19"/>
        </w:numPr>
        <w:spacing w:after="120" w:afterAutospacing="0" w:line="360" w:lineRule="auto"/>
        <w:jc w:val="both"/>
        <w:rPr>
          <w:rStyle w:val="Strong"/>
          <w:rFonts w:ascii="Calibri Light" w:hAnsi="Calibri Light" w:cs="Calibri Light"/>
          <w:b w:val="0"/>
          <w:color w:val="000000" w:themeColor="text1"/>
        </w:rPr>
      </w:pPr>
      <w:r w:rsidRPr="00A806B2">
        <w:rPr>
          <w:rStyle w:val="Strong"/>
          <w:rFonts w:ascii="Calibri Light" w:hAnsi="Calibri Light" w:cs="Calibri Light"/>
          <w:b w:val="0"/>
          <w:color w:val="FF0000"/>
        </w:rPr>
        <w:t xml:space="preserve"> </w:t>
      </w:r>
      <w:r w:rsidR="00BC00AA" w:rsidRPr="00A806B2">
        <w:rPr>
          <w:rStyle w:val="Strong"/>
          <w:rFonts w:ascii="Calibri Light" w:hAnsi="Calibri Light" w:cs="Calibri Light"/>
          <w:b w:val="0"/>
          <w:color w:val="FF0000"/>
        </w:rPr>
        <w:t>[first name of claimant]</w:t>
      </w:r>
      <w:r w:rsidR="000B4F41" w:rsidRPr="00A806B2">
        <w:rPr>
          <w:rStyle w:val="Strong"/>
          <w:rFonts w:ascii="Calibri Light" w:hAnsi="Calibri Light" w:cs="Calibri Light"/>
          <w:b w:val="0"/>
          <w:color w:val="FF0000"/>
        </w:rPr>
        <w:t xml:space="preserve"> </w:t>
      </w:r>
      <w:r w:rsidR="000B4F41" w:rsidRPr="00602262">
        <w:rPr>
          <w:rStyle w:val="Strong"/>
          <w:rFonts w:ascii="Calibri Light" w:hAnsi="Calibri Light" w:cs="Calibri Light"/>
          <w:b w:val="0"/>
          <w:color w:val="000000" w:themeColor="text1"/>
        </w:rPr>
        <w:t>and</w:t>
      </w:r>
      <w:r w:rsidR="00BC00AA">
        <w:rPr>
          <w:rStyle w:val="Strong"/>
          <w:rFonts w:ascii="Calibri Light" w:hAnsi="Calibri Light" w:cs="Calibri Light"/>
          <w:b w:val="0"/>
          <w:color w:val="000000" w:themeColor="text1"/>
        </w:rPr>
        <w:t xml:space="preserve"> </w:t>
      </w:r>
      <w:r w:rsidR="00BC00AA" w:rsidRPr="00A806B2">
        <w:rPr>
          <w:rStyle w:val="Strong"/>
          <w:rFonts w:ascii="Calibri Light" w:hAnsi="Calibri Light" w:cs="Calibri Light"/>
          <w:b w:val="0"/>
          <w:color w:val="FF0000"/>
        </w:rPr>
        <w:t>[first name of partner]</w:t>
      </w:r>
      <w:r w:rsidR="00CA2AA7" w:rsidRPr="00A806B2">
        <w:rPr>
          <w:rStyle w:val="Strong"/>
          <w:rFonts w:ascii="Calibri Light" w:hAnsi="Calibri Light" w:cs="Calibri Light"/>
          <w:b w:val="0"/>
          <w:color w:val="FF0000"/>
        </w:rPr>
        <w:t xml:space="preserve"> </w:t>
      </w:r>
      <w:r w:rsidR="00E861D6" w:rsidRPr="00602262">
        <w:rPr>
          <w:rStyle w:val="Strong"/>
          <w:rFonts w:ascii="Calibri Light" w:hAnsi="Calibri Light" w:cs="Calibri Light"/>
          <w:b w:val="0"/>
          <w:color w:val="000000" w:themeColor="text1"/>
        </w:rPr>
        <w:t>lived in social rented accommodation</w:t>
      </w:r>
      <w:r w:rsidR="00355026" w:rsidRPr="00602262">
        <w:rPr>
          <w:rStyle w:val="Strong"/>
          <w:rFonts w:ascii="Calibri Light" w:hAnsi="Calibri Light" w:cs="Calibri Light"/>
          <w:b w:val="0"/>
          <w:color w:val="000000" w:themeColor="text1"/>
        </w:rPr>
        <w:t xml:space="preserve"> and</w:t>
      </w:r>
      <w:r w:rsidR="00E861D6" w:rsidRPr="00602262">
        <w:rPr>
          <w:rStyle w:val="Strong"/>
          <w:rFonts w:ascii="Calibri Light" w:hAnsi="Calibri Light" w:cs="Calibri Light"/>
          <w:b w:val="0"/>
          <w:color w:val="000000" w:themeColor="text1"/>
        </w:rPr>
        <w:t xml:space="preserve"> were joint tenants of </w:t>
      </w:r>
      <w:r w:rsidR="00332903" w:rsidRPr="00A806B2">
        <w:rPr>
          <w:rStyle w:val="Strong"/>
          <w:rFonts w:ascii="Calibri Light" w:hAnsi="Calibri Light" w:cs="Calibri Light"/>
          <w:b w:val="0"/>
          <w:color w:val="FF0000"/>
        </w:rPr>
        <w:t>[Landlord’s name]</w:t>
      </w:r>
      <w:r w:rsidR="00E861D6" w:rsidRPr="00A806B2">
        <w:rPr>
          <w:rStyle w:val="Strong"/>
          <w:rFonts w:ascii="Calibri Light" w:hAnsi="Calibri Light" w:cs="Calibri Light"/>
          <w:b w:val="0"/>
          <w:color w:val="FF0000"/>
        </w:rPr>
        <w:t xml:space="preserve">. </w:t>
      </w:r>
      <w:r w:rsidR="00E861D6" w:rsidRPr="00602262">
        <w:rPr>
          <w:rStyle w:val="Strong"/>
          <w:rFonts w:ascii="Calibri Light" w:hAnsi="Calibri Light" w:cs="Calibri Light"/>
          <w:b w:val="0"/>
          <w:color w:val="000000" w:themeColor="text1"/>
        </w:rPr>
        <w:t xml:space="preserve">Their property had </w:t>
      </w:r>
      <w:r w:rsidR="00332903" w:rsidRPr="00A806B2">
        <w:rPr>
          <w:rStyle w:val="Strong"/>
          <w:rFonts w:ascii="Calibri Light" w:hAnsi="Calibri Light" w:cs="Calibri Light"/>
          <w:b w:val="0"/>
          <w:color w:val="FF0000"/>
        </w:rPr>
        <w:t>[insert number]</w:t>
      </w:r>
      <w:r w:rsidR="000B4F41" w:rsidRPr="00A806B2">
        <w:rPr>
          <w:rStyle w:val="Strong"/>
          <w:rFonts w:ascii="Calibri Light" w:hAnsi="Calibri Light" w:cs="Calibri Light"/>
          <w:b w:val="0"/>
          <w:color w:val="FF0000"/>
        </w:rPr>
        <w:t xml:space="preserve"> </w:t>
      </w:r>
      <w:r w:rsidR="000B4F41" w:rsidRPr="00602262">
        <w:rPr>
          <w:rStyle w:val="Strong"/>
          <w:rFonts w:ascii="Calibri Light" w:hAnsi="Calibri Light" w:cs="Calibri Light"/>
          <w:b w:val="0"/>
          <w:color w:val="000000" w:themeColor="text1"/>
        </w:rPr>
        <w:t xml:space="preserve">bedrooms. Prior to </w:t>
      </w:r>
      <w:r w:rsidR="00BC00AA" w:rsidRPr="00A806B2">
        <w:rPr>
          <w:rStyle w:val="Strong"/>
          <w:rFonts w:ascii="Calibri Light" w:hAnsi="Calibri Light" w:cs="Calibri Light"/>
          <w:b w:val="0"/>
          <w:color w:val="FF0000"/>
        </w:rPr>
        <w:t>[first name of partner]</w:t>
      </w:r>
      <w:r w:rsidR="000B4F41" w:rsidRPr="00A806B2">
        <w:rPr>
          <w:rStyle w:val="Strong"/>
          <w:rFonts w:ascii="Calibri Light" w:hAnsi="Calibri Light" w:cs="Calibri Light"/>
          <w:b w:val="0"/>
          <w:color w:val="FF0000"/>
        </w:rPr>
        <w:t>’</w:t>
      </w:r>
      <w:r w:rsidR="000B4F41" w:rsidRPr="00602262">
        <w:rPr>
          <w:rStyle w:val="Strong"/>
          <w:rFonts w:ascii="Calibri Light" w:hAnsi="Calibri Light" w:cs="Calibri Light"/>
          <w:b w:val="0"/>
          <w:color w:val="000000" w:themeColor="text1"/>
        </w:rPr>
        <w:t>s</w:t>
      </w:r>
      <w:r w:rsidR="00FB364E" w:rsidRPr="00602262">
        <w:rPr>
          <w:rStyle w:val="Strong"/>
          <w:rFonts w:ascii="Calibri Light" w:hAnsi="Calibri Light" w:cs="Calibri Light"/>
          <w:b w:val="0"/>
          <w:color w:val="000000" w:themeColor="text1"/>
        </w:rPr>
        <w:t xml:space="preserve"> death, the couple received h</w:t>
      </w:r>
      <w:r w:rsidR="000B4F41" w:rsidRPr="00602262">
        <w:rPr>
          <w:rStyle w:val="Strong"/>
          <w:rFonts w:ascii="Calibri Light" w:hAnsi="Calibri Light" w:cs="Calibri Light"/>
          <w:b w:val="0"/>
          <w:color w:val="000000" w:themeColor="text1"/>
        </w:rPr>
        <w:t xml:space="preserve">ousing benefit covering their full weekly rent of </w:t>
      </w:r>
      <w:r w:rsidR="0086758F" w:rsidRPr="00A806B2">
        <w:rPr>
          <w:rFonts w:ascii="Calibri Light" w:hAnsi="Calibri Light" w:cs="Calibri Light"/>
          <w:color w:val="FF0000"/>
        </w:rPr>
        <w:t>[</w:t>
      </w:r>
      <w:r w:rsidR="0086758F" w:rsidRPr="00A806B2">
        <w:rPr>
          <w:rFonts w:ascii="Calibri Light" w:hAnsi="Calibri Light" w:cs="Calibri Light"/>
          <w:i/>
          <w:iCs/>
          <w:color w:val="FF0000"/>
        </w:rPr>
        <w:t>insert</w:t>
      </w:r>
      <w:r w:rsidR="0086758F" w:rsidRPr="00A806B2">
        <w:rPr>
          <w:rFonts w:ascii="Calibri Light" w:hAnsi="Calibri Light" w:cs="Calibri Light"/>
          <w:color w:val="FF0000"/>
        </w:rPr>
        <w:t xml:space="preserve"> £AMOUNT]. </w:t>
      </w:r>
      <w:r w:rsidR="001A3B19" w:rsidRPr="00602262">
        <w:rPr>
          <w:rStyle w:val="Strong"/>
          <w:rFonts w:ascii="Calibri Light" w:hAnsi="Calibri Light" w:cs="Calibri Light"/>
          <w:b w:val="0"/>
          <w:color w:val="000000" w:themeColor="text1"/>
        </w:rPr>
        <w:t xml:space="preserve">Their joint claim was in the name of </w:t>
      </w:r>
      <w:r w:rsidR="00BC00AA" w:rsidRPr="00A806B2">
        <w:rPr>
          <w:rStyle w:val="Strong"/>
          <w:rFonts w:ascii="Calibri Light" w:hAnsi="Calibri Light" w:cs="Calibri Light"/>
          <w:b w:val="0"/>
          <w:color w:val="FF0000"/>
        </w:rPr>
        <w:t xml:space="preserve">[first name of partner]. </w:t>
      </w:r>
      <w:r w:rsidR="00A806B2">
        <w:rPr>
          <w:rStyle w:val="Strong"/>
          <w:rFonts w:ascii="Calibri Light" w:hAnsi="Calibri Light" w:cs="Calibri Light"/>
          <w:b w:val="0"/>
          <w:color w:val="000000" w:themeColor="text1"/>
        </w:rPr>
        <w:t xml:space="preserve">Both </w:t>
      </w:r>
      <w:r w:rsidR="00A806B2" w:rsidRPr="00A806B2">
        <w:rPr>
          <w:rStyle w:val="Strong"/>
          <w:rFonts w:ascii="Calibri Light" w:hAnsi="Calibri Light" w:cs="Calibri Light"/>
          <w:b w:val="0"/>
          <w:color w:val="FF0000"/>
        </w:rPr>
        <w:t>[first name</w:t>
      </w:r>
      <w:r w:rsidR="00A806B2">
        <w:rPr>
          <w:rStyle w:val="Strong"/>
          <w:rFonts w:ascii="Calibri Light" w:hAnsi="Calibri Light" w:cs="Calibri Light"/>
          <w:b w:val="0"/>
          <w:color w:val="FF0000"/>
        </w:rPr>
        <w:t>s</w:t>
      </w:r>
      <w:r w:rsidR="00A806B2" w:rsidRPr="00A806B2">
        <w:rPr>
          <w:rStyle w:val="Strong"/>
          <w:rFonts w:ascii="Calibri Light" w:hAnsi="Calibri Light" w:cs="Calibri Light"/>
          <w:b w:val="0"/>
          <w:color w:val="FF0000"/>
        </w:rPr>
        <w:t xml:space="preserve"> of </w:t>
      </w:r>
      <w:r w:rsidR="00A806B2">
        <w:rPr>
          <w:rStyle w:val="Strong"/>
          <w:rFonts w:ascii="Calibri Light" w:hAnsi="Calibri Light" w:cs="Calibri Light"/>
          <w:b w:val="0"/>
          <w:color w:val="FF0000"/>
        </w:rPr>
        <w:t xml:space="preserve">claimant and </w:t>
      </w:r>
      <w:r w:rsidR="00A806B2" w:rsidRPr="00A806B2">
        <w:rPr>
          <w:rStyle w:val="Strong"/>
          <w:rFonts w:ascii="Calibri Light" w:hAnsi="Calibri Light" w:cs="Calibri Light"/>
          <w:b w:val="0"/>
          <w:color w:val="FF0000"/>
        </w:rPr>
        <w:t>partner]</w:t>
      </w:r>
      <w:r w:rsidR="00A806B2">
        <w:rPr>
          <w:rStyle w:val="Strong"/>
          <w:rFonts w:ascii="Calibri Light" w:hAnsi="Calibri Light" w:cs="Calibri Light"/>
          <w:b w:val="0"/>
          <w:color w:val="FF0000"/>
        </w:rPr>
        <w:t xml:space="preserve"> </w:t>
      </w:r>
      <w:r w:rsidR="000B4F41" w:rsidRPr="00602262">
        <w:rPr>
          <w:rStyle w:val="Strong"/>
          <w:rFonts w:ascii="Calibri Light" w:hAnsi="Calibri Light" w:cs="Calibri Light"/>
          <w:b w:val="0"/>
          <w:color w:val="000000" w:themeColor="text1"/>
        </w:rPr>
        <w:t>were exempt from the social sector under-occupa</w:t>
      </w:r>
      <w:r w:rsidR="00FB364E" w:rsidRPr="00602262">
        <w:rPr>
          <w:rStyle w:val="Strong"/>
          <w:rFonts w:ascii="Calibri Light" w:hAnsi="Calibri Light" w:cs="Calibri Light"/>
          <w:b w:val="0"/>
          <w:color w:val="000000" w:themeColor="text1"/>
        </w:rPr>
        <w:t xml:space="preserve">tion charge as </w:t>
      </w:r>
      <w:r w:rsidR="00BC00AA" w:rsidRPr="00A806B2">
        <w:rPr>
          <w:rStyle w:val="Strong"/>
          <w:rFonts w:ascii="Calibri Light" w:hAnsi="Calibri Light" w:cs="Calibri Light"/>
          <w:b w:val="0"/>
          <w:color w:val="FF0000"/>
        </w:rPr>
        <w:t xml:space="preserve">[first name of partner] </w:t>
      </w:r>
      <w:r w:rsidR="00FB364E" w:rsidRPr="00602262">
        <w:rPr>
          <w:rStyle w:val="Strong"/>
          <w:rFonts w:ascii="Calibri Light" w:hAnsi="Calibri Light" w:cs="Calibri Light"/>
          <w:b w:val="0"/>
          <w:color w:val="000000" w:themeColor="text1"/>
        </w:rPr>
        <w:t xml:space="preserve">was over </w:t>
      </w:r>
      <w:r w:rsidR="00063133" w:rsidRPr="00602262">
        <w:rPr>
          <w:rStyle w:val="Strong"/>
          <w:rFonts w:ascii="Calibri Light" w:hAnsi="Calibri Light" w:cs="Calibri Light"/>
          <w:b w:val="0"/>
          <w:color w:val="000000" w:themeColor="text1"/>
        </w:rPr>
        <w:t xml:space="preserve">the qualifying age for </w:t>
      </w:r>
      <w:r w:rsidR="00FB364E" w:rsidRPr="00602262">
        <w:rPr>
          <w:rStyle w:val="Strong"/>
          <w:rFonts w:ascii="Calibri Light" w:hAnsi="Calibri Light" w:cs="Calibri Light"/>
          <w:b w:val="0"/>
          <w:color w:val="000000" w:themeColor="text1"/>
        </w:rPr>
        <w:t>p</w:t>
      </w:r>
      <w:r w:rsidR="000B4F41" w:rsidRPr="00602262">
        <w:rPr>
          <w:rStyle w:val="Strong"/>
          <w:rFonts w:ascii="Calibri Light" w:hAnsi="Calibri Light" w:cs="Calibri Light"/>
          <w:b w:val="0"/>
          <w:color w:val="000000" w:themeColor="text1"/>
        </w:rPr>
        <w:t xml:space="preserve">ension </w:t>
      </w:r>
      <w:r w:rsidR="00FB364E" w:rsidRPr="00602262">
        <w:rPr>
          <w:rStyle w:val="Strong"/>
          <w:rFonts w:ascii="Calibri Light" w:hAnsi="Calibri Light" w:cs="Calibri Light"/>
          <w:b w:val="0"/>
          <w:color w:val="000000" w:themeColor="text1"/>
        </w:rPr>
        <w:t>c</w:t>
      </w:r>
      <w:r w:rsidR="000B4F41" w:rsidRPr="00602262">
        <w:rPr>
          <w:rStyle w:val="Strong"/>
          <w:rFonts w:ascii="Calibri Light" w:hAnsi="Calibri Light" w:cs="Calibri Light"/>
          <w:b w:val="0"/>
          <w:color w:val="000000" w:themeColor="text1"/>
        </w:rPr>
        <w:t>redit</w:t>
      </w:r>
      <w:r w:rsidR="00063133" w:rsidRPr="00602262">
        <w:rPr>
          <w:rStyle w:val="Strong"/>
          <w:rFonts w:ascii="Calibri Light" w:hAnsi="Calibri Light" w:cs="Calibri Light"/>
          <w:b w:val="0"/>
          <w:color w:val="000000" w:themeColor="text1"/>
        </w:rPr>
        <w:t>.</w:t>
      </w:r>
    </w:p>
    <w:p w14:paraId="784EC56F" w14:textId="39843E82" w:rsidR="00E861D6" w:rsidRPr="00602262" w:rsidRDefault="00FC6641" w:rsidP="00544C87">
      <w:pPr>
        <w:pStyle w:val="NormalWeb"/>
        <w:numPr>
          <w:ilvl w:val="0"/>
          <w:numId w:val="19"/>
        </w:numPr>
        <w:spacing w:after="120" w:afterAutospacing="0"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 xml:space="preserve">On </w:t>
      </w:r>
      <w:r w:rsidR="00332903" w:rsidRPr="00A806B2">
        <w:rPr>
          <w:rStyle w:val="Strong"/>
          <w:rFonts w:ascii="Calibri Light" w:hAnsi="Calibri Light" w:cs="Calibri Light"/>
          <w:b w:val="0"/>
          <w:color w:val="FF0000"/>
        </w:rPr>
        <w:t>[</w:t>
      </w:r>
      <w:r w:rsidRPr="00A806B2">
        <w:rPr>
          <w:rStyle w:val="Strong"/>
          <w:rFonts w:ascii="Calibri Light" w:hAnsi="Calibri Light" w:cs="Calibri Light"/>
          <w:b w:val="0"/>
          <w:color w:val="FF0000"/>
        </w:rPr>
        <w:t>DATE</w:t>
      </w:r>
      <w:r w:rsidR="00332903" w:rsidRPr="00A806B2">
        <w:rPr>
          <w:rStyle w:val="Strong"/>
          <w:rFonts w:ascii="Calibri Light" w:hAnsi="Calibri Light" w:cs="Calibri Light"/>
          <w:b w:val="0"/>
          <w:color w:val="FF0000"/>
        </w:rPr>
        <w:t>]</w:t>
      </w:r>
      <w:r w:rsidR="00E861D6" w:rsidRPr="00602262">
        <w:rPr>
          <w:rStyle w:val="Strong"/>
          <w:rFonts w:ascii="Calibri Light" w:hAnsi="Calibri Light" w:cs="Calibri Light"/>
          <w:b w:val="0"/>
          <w:color w:val="000000" w:themeColor="text1"/>
        </w:rPr>
        <w:t>,</w:t>
      </w:r>
      <w:r w:rsidR="00F82E53" w:rsidRPr="00602262">
        <w:rPr>
          <w:rStyle w:val="Strong"/>
          <w:rFonts w:ascii="Calibri Light" w:hAnsi="Calibri Light" w:cs="Calibri Light"/>
          <w:b w:val="0"/>
          <w:color w:val="000000" w:themeColor="text1"/>
        </w:rPr>
        <w:t xml:space="preserve"> </w:t>
      </w:r>
      <w:r w:rsidR="00BC00AA" w:rsidRPr="00A806B2">
        <w:rPr>
          <w:rStyle w:val="Strong"/>
          <w:rFonts w:ascii="Calibri Light" w:hAnsi="Calibri Light" w:cs="Calibri Light"/>
          <w:b w:val="0"/>
          <w:color w:val="FF0000"/>
        </w:rPr>
        <w:t xml:space="preserve">[first name of partner] </w:t>
      </w:r>
      <w:r w:rsidRPr="00602262">
        <w:rPr>
          <w:rStyle w:val="Strong"/>
          <w:rFonts w:ascii="Calibri Light" w:hAnsi="Calibri Light" w:cs="Calibri Light"/>
          <w:b w:val="0"/>
          <w:color w:val="000000" w:themeColor="text1"/>
        </w:rPr>
        <w:t xml:space="preserve">died. </w:t>
      </w:r>
    </w:p>
    <w:p w14:paraId="00F93CF9" w14:textId="2F6CF657" w:rsidR="001A3B19" w:rsidRPr="00602262" w:rsidRDefault="001A3B19" w:rsidP="00544C87">
      <w:pPr>
        <w:pStyle w:val="NormalWeb"/>
        <w:numPr>
          <w:ilvl w:val="0"/>
          <w:numId w:val="19"/>
        </w:numPr>
        <w:spacing w:after="120" w:afterAutospacing="0"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 xml:space="preserve">On </w:t>
      </w:r>
      <w:r w:rsidR="00332903" w:rsidRPr="00A806B2">
        <w:rPr>
          <w:rStyle w:val="Strong"/>
          <w:rFonts w:ascii="Calibri Light" w:hAnsi="Calibri Light" w:cs="Calibri Light"/>
          <w:b w:val="0"/>
          <w:color w:val="FF0000"/>
        </w:rPr>
        <w:t>[</w:t>
      </w:r>
      <w:r w:rsidRPr="00A806B2">
        <w:rPr>
          <w:rStyle w:val="Strong"/>
          <w:rFonts w:ascii="Calibri Light" w:hAnsi="Calibri Light" w:cs="Calibri Light"/>
          <w:b w:val="0"/>
          <w:color w:val="FF0000"/>
        </w:rPr>
        <w:t>DATE</w:t>
      </w:r>
      <w:r w:rsidR="00332903" w:rsidRPr="00A806B2">
        <w:rPr>
          <w:rStyle w:val="Strong"/>
          <w:rFonts w:ascii="Calibri Light" w:hAnsi="Calibri Light" w:cs="Calibri Light"/>
          <w:b w:val="0"/>
          <w:color w:val="FF0000"/>
        </w:rPr>
        <w:t>]</w:t>
      </w:r>
      <w:r w:rsidRPr="00A806B2">
        <w:rPr>
          <w:rStyle w:val="Strong"/>
          <w:rFonts w:ascii="Calibri Light" w:hAnsi="Calibri Light" w:cs="Calibri Light"/>
          <w:b w:val="0"/>
          <w:color w:val="FF0000"/>
        </w:rPr>
        <w:t xml:space="preserve"> </w:t>
      </w:r>
      <w:r w:rsidR="00332903" w:rsidRPr="00A806B2">
        <w:rPr>
          <w:rStyle w:val="Strong"/>
          <w:rFonts w:ascii="Calibri Light" w:hAnsi="Calibri Light" w:cs="Calibri Light"/>
          <w:b w:val="0"/>
          <w:color w:val="FF0000"/>
        </w:rPr>
        <w:t>[</w:t>
      </w:r>
      <w:r w:rsidR="00BC00AA" w:rsidRPr="00A806B2">
        <w:rPr>
          <w:rStyle w:val="Strong"/>
          <w:rFonts w:ascii="Calibri Light" w:hAnsi="Calibri Light" w:cs="Calibri Light"/>
          <w:b w:val="0"/>
          <w:color w:val="FF0000"/>
        </w:rPr>
        <w:t>[first name of claimant] and [first name of partner]</w:t>
      </w:r>
      <w:r w:rsidRPr="00602262">
        <w:rPr>
          <w:rStyle w:val="Strong"/>
          <w:rFonts w:ascii="Calibri Light" w:hAnsi="Calibri Light" w:cs="Calibri Light"/>
          <w:b w:val="0"/>
          <w:color w:val="000000" w:themeColor="text1"/>
        </w:rPr>
        <w:t>’s joint claim to Housing Benefit ended.</w:t>
      </w:r>
      <w:r w:rsidR="003C5F41" w:rsidRPr="00602262">
        <w:rPr>
          <w:rStyle w:val="Strong"/>
          <w:rFonts w:ascii="Calibri Light" w:hAnsi="Calibri Light" w:cs="Calibri Light"/>
          <w:b w:val="0"/>
          <w:color w:val="000000" w:themeColor="text1"/>
        </w:rPr>
        <w:t xml:space="preserve"> </w:t>
      </w:r>
    </w:p>
    <w:p w14:paraId="74A4C37E" w14:textId="248296BA" w:rsidR="00355026" w:rsidRPr="00602262" w:rsidRDefault="00020A3C" w:rsidP="00544C87">
      <w:pPr>
        <w:pStyle w:val="NormalWeb"/>
        <w:numPr>
          <w:ilvl w:val="0"/>
          <w:numId w:val="19"/>
        </w:numPr>
        <w:spacing w:after="120" w:afterAutospacing="0" w:line="360" w:lineRule="auto"/>
        <w:jc w:val="both"/>
        <w:rPr>
          <w:rStyle w:val="Strong"/>
          <w:rFonts w:ascii="Calibri Light" w:hAnsi="Calibri Light" w:cs="Calibri Light"/>
          <w:b w:val="0"/>
          <w:color w:val="000000" w:themeColor="text1"/>
        </w:rPr>
      </w:pPr>
      <w:r>
        <w:rPr>
          <w:rStyle w:val="Strong"/>
          <w:rFonts w:ascii="Calibri Light" w:hAnsi="Calibri Light" w:cs="Calibri Light"/>
          <w:b w:val="0"/>
        </w:rPr>
        <w:t xml:space="preserve">Because </w:t>
      </w:r>
      <w:r w:rsidR="00BC00AA" w:rsidRPr="00020A3C">
        <w:rPr>
          <w:rStyle w:val="Strong"/>
          <w:rFonts w:ascii="Calibri Light" w:hAnsi="Calibri Light" w:cs="Calibri Light"/>
          <w:b w:val="0"/>
          <w:color w:val="FF0000"/>
        </w:rPr>
        <w:t>[first name of claimant]</w:t>
      </w:r>
      <w:r w:rsidR="001A3B19" w:rsidRPr="00602262">
        <w:rPr>
          <w:rStyle w:val="Strong"/>
          <w:rFonts w:ascii="Calibri Light" w:hAnsi="Calibri Light" w:cs="Calibri Light"/>
          <w:b w:val="0"/>
          <w:color w:val="000000" w:themeColor="text1"/>
        </w:rPr>
        <w:t xml:space="preserve"> is </w:t>
      </w:r>
      <w:r>
        <w:rPr>
          <w:rStyle w:val="Strong"/>
          <w:rFonts w:ascii="Calibri Light" w:hAnsi="Calibri Light" w:cs="Calibri Light"/>
          <w:b w:val="0"/>
          <w:color w:val="000000" w:themeColor="text1"/>
        </w:rPr>
        <w:t xml:space="preserve">of </w:t>
      </w:r>
      <w:r w:rsidR="001A3B19" w:rsidRPr="00602262">
        <w:rPr>
          <w:rStyle w:val="Strong"/>
          <w:rFonts w:ascii="Calibri Light" w:hAnsi="Calibri Light" w:cs="Calibri Light"/>
          <w:b w:val="0"/>
          <w:color w:val="000000" w:themeColor="text1"/>
        </w:rPr>
        <w:t>working age</w:t>
      </w:r>
      <w:r>
        <w:rPr>
          <w:rStyle w:val="Strong"/>
          <w:rFonts w:ascii="Calibri Light" w:hAnsi="Calibri Light" w:cs="Calibri Light"/>
          <w:b w:val="0"/>
          <w:color w:val="000000" w:themeColor="text1"/>
        </w:rPr>
        <w:t xml:space="preserve">, </w:t>
      </w:r>
      <w:r w:rsidR="0025520B" w:rsidRPr="0025520B">
        <w:rPr>
          <w:rStyle w:val="Strong"/>
          <w:rFonts w:ascii="Calibri Light" w:hAnsi="Calibri Light" w:cs="Calibri Light"/>
          <w:b w:val="0"/>
          <w:color w:val="FF0000"/>
        </w:rPr>
        <w:t>[she/he]</w:t>
      </w:r>
      <w:r w:rsidRPr="0025520B">
        <w:rPr>
          <w:rStyle w:val="Strong"/>
          <w:rFonts w:ascii="Calibri Light" w:hAnsi="Calibri Light" w:cs="Calibri Light"/>
          <w:b w:val="0"/>
          <w:color w:val="FF0000"/>
        </w:rPr>
        <w:t xml:space="preserve"> </w:t>
      </w:r>
      <w:r w:rsidR="0025520B">
        <w:rPr>
          <w:rStyle w:val="Strong"/>
          <w:rFonts w:ascii="Calibri Light" w:hAnsi="Calibri Light" w:cs="Calibri Light"/>
          <w:b w:val="0"/>
          <w:color w:val="000000" w:themeColor="text1"/>
        </w:rPr>
        <w:t>was</w:t>
      </w:r>
      <w:r w:rsidR="003C5F41" w:rsidRPr="00602262">
        <w:rPr>
          <w:rStyle w:val="Strong"/>
          <w:rFonts w:ascii="Calibri Light" w:hAnsi="Calibri Light" w:cs="Calibri Light"/>
          <w:b w:val="0"/>
          <w:color w:val="000000" w:themeColor="text1"/>
        </w:rPr>
        <w:t xml:space="preserve"> not therefore </w:t>
      </w:r>
      <w:r w:rsidR="001A3B19" w:rsidRPr="00602262">
        <w:rPr>
          <w:rStyle w:val="Strong"/>
          <w:rFonts w:ascii="Calibri Light" w:hAnsi="Calibri Light" w:cs="Calibri Light"/>
          <w:b w:val="0"/>
          <w:color w:val="000000" w:themeColor="text1"/>
        </w:rPr>
        <w:t xml:space="preserve">able to make a new claim </w:t>
      </w:r>
      <w:r>
        <w:rPr>
          <w:rStyle w:val="Strong"/>
          <w:rFonts w:ascii="Calibri Light" w:hAnsi="Calibri Light" w:cs="Calibri Light"/>
          <w:b w:val="0"/>
          <w:color w:val="000000" w:themeColor="text1"/>
        </w:rPr>
        <w:t>for</w:t>
      </w:r>
      <w:r w:rsidR="001A3B19" w:rsidRPr="00602262">
        <w:rPr>
          <w:rStyle w:val="Strong"/>
          <w:rFonts w:ascii="Calibri Light" w:hAnsi="Calibri Light" w:cs="Calibri Light"/>
          <w:b w:val="0"/>
          <w:color w:val="000000" w:themeColor="text1"/>
        </w:rPr>
        <w:t xml:space="preserve"> Housing Benefit</w:t>
      </w:r>
      <w:r w:rsidR="00355026" w:rsidRPr="00602262">
        <w:rPr>
          <w:rStyle w:val="Strong"/>
          <w:rFonts w:ascii="Calibri Light" w:hAnsi="Calibri Light" w:cs="Calibri Light"/>
          <w:b w:val="0"/>
          <w:color w:val="000000" w:themeColor="text1"/>
        </w:rPr>
        <w:t>.</w:t>
      </w:r>
    </w:p>
    <w:p w14:paraId="6FECAAF6" w14:textId="0DA929F8" w:rsidR="00434EA6" w:rsidRPr="0025520B" w:rsidRDefault="00FC6641" w:rsidP="00544C87">
      <w:pPr>
        <w:pStyle w:val="NormalWeb"/>
        <w:numPr>
          <w:ilvl w:val="0"/>
          <w:numId w:val="19"/>
        </w:numPr>
        <w:spacing w:after="120" w:afterAutospacing="0" w:line="360" w:lineRule="auto"/>
        <w:jc w:val="both"/>
        <w:rPr>
          <w:rStyle w:val="Strong"/>
          <w:rFonts w:ascii="Calibri Light" w:hAnsi="Calibri Light" w:cs="Calibri Light"/>
          <w:b w:val="0"/>
          <w:color w:val="FF0000"/>
        </w:rPr>
      </w:pPr>
      <w:r w:rsidRPr="00602262">
        <w:rPr>
          <w:rStyle w:val="Strong"/>
          <w:rFonts w:ascii="Calibri Light" w:hAnsi="Calibri Light" w:cs="Calibri Light"/>
          <w:b w:val="0"/>
          <w:color w:val="000000" w:themeColor="text1"/>
        </w:rPr>
        <w:t xml:space="preserve">On </w:t>
      </w:r>
      <w:r w:rsidR="00332903" w:rsidRPr="00020A3C">
        <w:rPr>
          <w:rStyle w:val="Strong"/>
          <w:rFonts w:ascii="Calibri Light" w:hAnsi="Calibri Light" w:cs="Calibri Light"/>
          <w:b w:val="0"/>
          <w:color w:val="FF0000"/>
        </w:rPr>
        <w:t>[</w:t>
      </w:r>
      <w:r w:rsidRPr="00020A3C">
        <w:rPr>
          <w:rStyle w:val="Strong"/>
          <w:rFonts w:ascii="Calibri Light" w:hAnsi="Calibri Light" w:cs="Calibri Light"/>
          <w:b w:val="0"/>
          <w:color w:val="FF0000"/>
        </w:rPr>
        <w:t>DATE</w:t>
      </w:r>
      <w:r w:rsidR="00332903" w:rsidRPr="00020A3C">
        <w:rPr>
          <w:rStyle w:val="Strong"/>
          <w:rFonts w:ascii="Calibri Light" w:hAnsi="Calibri Light" w:cs="Calibri Light"/>
          <w:b w:val="0"/>
          <w:color w:val="FF0000"/>
        </w:rPr>
        <w:t>]</w:t>
      </w:r>
      <w:r w:rsidRPr="00020A3C">
        <w:rPr>
          <w:rStyle w:val="Strong"/>
          <w:rFonts w:ascii="Calibri Light" w:hAnsi="Calibri Light" w:cs="Calibri Light"/>
          <w:b w:val="0"/>
          <w:color w:val="FF0000"/>
        </w:rPr>
        <w:t xml:space="preserve">, </w:t>
      </w:r>
      <w:r w:rsidR="00BC00AA" w:rsidRPr="00020A3C">
        <w:rPr>
          <w:rStyle w:val="Strong"/>
          <w:rFonts w:ascii="Calibri Light" w:hAnsi="Calibri Light" w:cs="Calibri Light"/>
          <w:b w:val="0"/>
          <w:color w:val="FF0000"/>
        </w:rPr>
        <w:t>[first name of claimant]</w:t>
      </w:r>
      <w:r w:rsidR="00332903" w:rsidRPr="00602262">
        <w:rPr>
          <w:rStyle w:val="Strong"/>
          <w:rFonts w:ascii="Calibri Light" w:hAnsi="Calibri Light" w:cs="Calibri Light"/>
          <w:b w:val="0"/>
          <w:color w:val="000000" w:themeColor="text1"/>
        </w:rPr>
        <w:t xml:space="preserve"> </w:t>
      </w:r>
      <w:r w:rsidR="00895071" w:rsidRPr="00602262">
        <w:rPr>
          <w:rStyle w:val="Strong"/>
          <w:rFonts w:ascii="Calibri Light" w:hAnsi="Calibri Light" w:cs="Calibri Light"/>
          <w:b w:val="0"/>
          <w:color w:val="000000" w:themeColor="text1"/>
        </w:rPr>
        <w:t xml:space="preserve">had to make </w:t>
      </w:r>
      <w:r w:rsidRPr="00602262">
        <w:rPr>
          <w:rStyle w:val="Strong"/>
          <w:rFonts w:ascii="Calibri Light" w:hAnsi="Calibri Light" w:cs="Calibri Light"/>
          <w:b w:val="0"/>
          <w:color w:val="000000" w:themeColor="text1"/>
        </w:rPr>
        <w:t>a</w:t>
      </w:r>
      <w:r w:rsidR="00895071" w:rsidRPr="00602262">
        <w:rPr>
          <w:rStyle w:val="Strong"/>
          <w:rFonts w:ascii="Calibri Light" w:hAnsi="Calibri Light" w:cs="Calibri Light"/>
          <w:b w:val="0"/>
          <w:color w:val="000000" w:themeColor="text1"/>
        </w:rPr>
        <w:t xml:space="preserve"> new</w:t>
      </w:r>
      <w:r w:rsidRPr="00602262">
        <w:rPr>
          <w:rStyle w:val="Strong"/>
          <w:rFonts w:ascii="Calibri Light" w:hAnsi="Calibri Light" w:cs="Calibri Light"/>
          <w:b w:val="0"/>
          <w:color w:val="000000" w:themeColor="text1"/>
        </w:rPr>
        <w:t xml:space="preserve"> claim for UC online</w:t>
      </w:r>
      <w:r w:rsidR="000B4F41" w:rsidRPr="00602262">
        <w:rPr>
          <w:rStyle w:val="Strong"/>
          <w:rFonts w:ascii="Calibri Light" w:hAnsi="Calibri Light" w:cs="Calibri Light"/>
          <w:b w:val="0"/>
          <w:color w:val="000000" w:themeColor="text1"/>
        </w:rPr>
        <w:t xml:space="preserve"> as a single person and gave details of </w:t>
      </w:r>
      <w:r w:rsidR="005C0854" w:rsidRPr="0025520B">
        <w:rPr>
          <w:rStyle w:val="Strong"/>
          <w:rFonts w:ascii="Calibri Light" w:hAnsi="Calibri Light" w:cs="Calibri Light"/>
          <w:b w:val="0"/>
          <w:color w:val="FF0000"/>
        </w:rPr>
        <w:t xml:space="preserve">[her/his] </w:t>
      </w:r>
      <w:r w:rsidR="000B4F41" w:rsidRPr="00602262">
        <w:rPr>
          <w:rStyle w:val="Strong"/>
          <w:rFonts w:ascii="Calibri Light" w:hAnsi="Calibri Light" w:cs="Calibri Light"/>
          <w:b w:val="0"/>
          <w:color w:val="000000" w:themeColor="text1"/>
        </w:rPr>
        <w:t>housing costs</w:t>
      </w:r>
      <w:r w:rsidRPr="00602262">
        <w:rPr>
          <w:rStyle w:val="Strong"/>
          <w:rFonts w:ascii="Calibri Light" w:hAnsi="Calibri Light" w:cs="Calibri Light"/>
          <w:b w:val="0"/>
          <w:color w:val="000000" w:themeColor="text1"/>
        </w:rPr>
        <w:t xml:space="preserve">. </w:t>
      </w:r>
      <w:r w:rsidR="00CA2AA7" w:rsidRPr="0025520B">
        <w:rPr>
          <w:rStyle w:val="Strong"/>
          <w:rFonts w:ascii="Calibri Light" w:hAnsi="Calibri Light" w:cs="Calibri Light"/>
          <w:b w:val="0"/>
          <w:color w:val="FF0000"/>
        </w:rPr>
        <w:t>[</w:t>
      </w:r>
      <w:r w:rsidR="0025520B" w:rsidRPr="0025520B">
        <w:rPr>
          <w:rStyle w:val="Strong"/>
          <w:rFonts w:ascii="Calibri Light" w:hAnsi="Calibri Light" w:cs="Calibri Light"/>
          <w:b w:val="0"/>
          <w:color w:val="FF0000"/>
        </w:rPr>
        <w:t xml:space="preserve">Specify </w:t>
      </w:r>
      <w:r w:rsidR="00CA2AA7" w:rsidRPr="0025520B">
        <w:rPr>
          <w:rStyle w:val="Strong"/>
          <w:rFonts w:ascii="Calibri Light" w:hAnsi="Calibri Light" w:cs="Calibri Light"/>
          <w:b w:val="0"/>
          <w:color w:val="FF0000"/>
        </w:rPr>
        <w:t xml:space="preserve">details of when </w:t>
      </w:r>
      <w:r w:rsidR="0025520B" w:rsidRPr="0025520B">
        <w:rPr>
          <w:rStyle w:val="Strong"/>
          <w:rFonts w:ascii="Calibri Light" w:hAnsi="Calibri Light" w:cs="Calibri Light"/>
          <w:b w:val="0"/>
          <w:color w:val="FF0000"/>
        </w:rPr>
        <w:t xml:space="preserve">they </w:t>
      </w:r>
      <w:r w:rsidR="00CA2AA7" w:rsidRPr="0025520B">
        <w:rPr>
          <w:rStyle w:val="Strong"/>
          <w:rFonts w:ascii="Calibri Light" w:hAnsi="Calibri Light" w:cs="Calibri Light"/>
          <w:b w:val="0"/>
          <w:color w:val="FF0000"/>
        </w:rPr>
        <w:t xml:space="preserve">notified </w:t>
      </w:r>
      <w:r w:rsidR="0025520B" w:rsidRPr="0025520B">
        <w:rPr>
          <w:rStyle w:val="Strong"/>
          <w:rFonts w:ascii="Calibri Light" w:hAnsi="Calibri Light" w:cs="Calibri Light"/>
          <w:b w:val="0"/>
          <w:color w:val="FF0000"/>
        </w:rPr>
        <w:t>DWP</w:t>
      </w:r>
      <w:r w:rsidR="00CA2AA7" w:rsidRPr="0025520B">
        <w:rPr>
          <w:rStyle w:val="Strong"/>
          <w:rFonts w:ascii="Calibri Light" w:hAnsi="Calibri Light" w:cs="Calibri Light"/>
          <w:b w:val="0"/>
          <w:color w:val="FF0000"/>
        </w:rPr>
        <w:t xml:space="preserve"> of bereavement]</w:t>
      </w:r>
    </w:p>
    <w:p w14:paraId="6567A437" w14:textId="2073C54E" w:rsidR="000B4F41" w:rsidRPr="00602262" w:rsidRDefault="000B4F41" w:rsidP="00544C87">
      <w:pPr>
        <w:pStyle w:val="ListParagraph"/>
        <w:numPr>
          <w:ilvl w:val="0"/>
          <w:numId w:val="19"/>
        </w:numPr>
        <w:spacing w:line="360" w:lineRule="auto"/>
        <w:jc w:val="both"/>
        <w:rPr>
          <w:rFonts w:ascii="Calibri Light" w:hAnsi="Calibri Light" w:cs="Calibri Light"/>
          <w:color w:val="000000" w:themeColor="text1"/>
          <w:sz w:val="24"/>
          <w:szCs w:val="24"/>
        </w:rPr>
      </w:pPr>
      <w:r w:rsidRPr="00602262">
        <w:rPr>
          <w:rFonts w:ascii="Calibri Light" w:hAnsi="Calibri Light" w:cs="Calibri Light"/>
          <w:color w:val="000000" w:themeColor="text1"/>
          <w:sz w:val="24"/>
          <w:szCs w:val="24"/>
        </w:rPr>
        <w:t xml:space="preserve">On </w:t>
      </w:r>
      <w:r w:rsidR="00332903" w:rsidRPr="0025520B">
        <w:rPr>
          <w:rFonts w:ascii="Calibri Light" w:hAnsi="Calibri Light" w:cs="Calibri Light"/>
          <w:color w:val="FF0000"/>
          <w:sz w:val="24"/>
          <w:szCs w:val="24"/>
        </w:rPr>
        <w:t>[</w:t>
      </w:r>
      <w:r w:rsidRPr="0025520B">
        <w:rPr>
          <w:rFonts w:ascii="Calibri Light" w:hAnsi="Calibri Light" w:cs="Calibri Light"/>
          <w:color w:val="FF0000"/>
          <w:sz w:val="24"/>
          <w:szCs w:val="24"/>
        </w:rPr>
        <w:t>DATE</w:t>
      </w:r>
      <w:r w:rsidR="00332903" w:rsidRPr="0025520B">
        <w:rPr>
          <w:rFonts w:ascii="Calibri Light" w:hAnsi="Calibri Light" w:cs="Calibri Light"/>
          <w:color w:val="FF0000"/>
          <w:sz w:val="24"/>
          <w:szCs w:val="24"/>
        </w:rPr>
        <w:t>]</w:t>
      </w:r>
      <w:r w:rsidRPr="0025520B">
        <w:rPr>
          <w:rFonts w:ascii="Calibri Light" w:hAnsi="Calibri Light" w:cs="Calibri Light"/>
          <w:color w:val="FF0000"/>
          <w:sz w:val="24"/>
          <w:szCs w:val="24"/>
        </w:rPr>
        <w:t xml:space="preserve"> </w:t>
      </w:r>
      <w:r w:rsidR="00BC00AA" w:rsidRPr="0025520B">
        <w:rPr>
          <w:rStyle w:val="Strong"/>
          <w:rFonts w:ascii="Calibri Light" w:hAnsi="Calibri Light" w:cs="Calibri Light"/>
          <w:b w:val="0"/>
          <w:color w:val="FF0000"/>
        </w:rPr>
        <w:t>[first name of claimant]</w:t>
      </w:r>
      <w:r w:rsidR="00332903" w:rsidRPr="0025520B">
        <w:rPr>
          <w:rStyle w:val="Strong"/>
          <w:rFonts w:ascii="Calibri Light" w:hAnsi="Calibri Light" w:cs="Calibri Light"/>
          <w:b w:val="0"/>
          <w:color w:val="FF0000"/>
        </w:rPr>
        <w:t xml:space="preserve"> </w:t>
      </w:r>
      <w:r w:rsidRPr="00602262">
        <w:rPr>
          <w:rFonts w:ascii="Calibri Light" w:hAnsi="Calibri Light" w:cs="Calibri Light"/>
          <w:color w:val="000000" w:themeColor="text1"/>
          <w:sz w:val="24"/>
          <w:szCs w:val="24"/>
        </w:rPr>
        <w:t xml:space="preserve">was notified by </w:t>
      </w:r>
      <w:r w:rsidR="005C0854" w:rsidRPr="0025520B">
        <w:rPr>
          <w:rFonts w:ascii="Calibri Light" w:hAnsi="Calibri Light" w:cs="Calibri Light"/>
          <w:color w:val="FF0000"/>
          <w:sz w:val="24"/>
          <w:szCs w:val="24"/>
        </w:rPr>
        <w:t>[her/his]</w:t>
      </w:r>
      <w:r w:rsidR="0025520B">
        <w:rPr>
          <w:rFonts w:ascii="Calibri Light" w:hAnsi="Calibri Light" w:cs="Calibri Light"/>
          <w:color w:val="FF0000"/>
          <w:sz w:val="24"/>
          <w:szCs w:val="24"/>
        </w:rPr>
        <w:t xml:space="preserve"> </w:t>
      </w:r>
      <w:r w:rsidR="00BC00AA" w:rsidRPr="0025520B">
        <w:rPr>
          <w:rStyle w:val="Strong"/>
          <w:rFonts w:ascii="Calibri Light" w:hAnsi="Calibri Light" w:cs="Calibri Light"/>
          <w:b w:val="0"/>
          <w:color w:val="FF0000"/>
        </w:rPr>
        <w:t>[</w:t>
      </w:r>
      <w:r w:rsidRPr="0025520B">
        <w:rPr>
          <w:rFonts w:ascii="Calibri Light" w:hAnsi="Calibri Light" w:cs="Calibri Light"/>
          <w:color w:val="FF0000"/>
          <w:sz w:val="24"/>
          <w:szCs w:val="24"/>
        </w:rPr>
        <w:t>UC journal</w:t>
      </w:r>
      <w:r w:rsidR="0025520B" w:rsidRPr="0025520B">
        <w:rPr>
          <w:rFonts w:ascii="Calibri Light" w:hAnsi="Calibri Light" w:cs="Calibri Light"/>
          <w:color w:val="FF0000"/>
          <w:sz w:val="24"/>
          <w:szCs w:val="24"/>
        </w:rPr>
        <w:t>]</w:t>
      </w:r>
      <w:r w:rsidRPr="0025520B">
        <w:rPr>
          <w:rFonts w:ascii="Calibri Light" w:hAnsi="Calibri Light" w:cs="Calibri Light"/>
          <w:color w:val="FF0000"/>
          <w:sz w:val="24"/>
          <w:szCs w:val="24"/>
        </w:rPr>
        <w:t xml:space="preserve"> </w:t>
      </w:r>
      <w:r w:rsidRPr="00602262">
        <w:rPr>
          <w:rFonts w:ascii="Calibri Light" w:hAnsi="Calibri Light" w:cs="Calibri Light"/>
          <w:color w:val="000000" w:themeColor="text1"/>
          <w:sz w:val="24"/>
          <w:szCs w:val="24"/>
        </w:rPr>
        <w:t xml:space="preserve">the amount </w:t>
      </w:r>
      <w:r w:rsidR="00E861D6" w:rsidRPr="00602262">
        <w:rPr>
          <w:rFonts w:ascii="Calibri Light" w:hAnsi="Calibri Light" w:cs="Calibri Light"/>
          <w:color w:val="000000" w:themeColor="text1"/>
          <w:sz w:val="24"/>
          <w:szCs w:val="24"/>
        </w:rPr>
        <w:t xml:space="preserve">of UC </w:t>
      </w:r>
      <w:r w:rsidRPr="00602262">
        <w:rPr>
          <w:rFonts w:ascii="Calibri Light" w:hAnsi="Calibri Light" w:cs="Calibri Light"/>
          <w:color w:val="000000" w:themeColor="text1"/>
          <w:sz w:val="24"/>
          <w:szCs w:val="24"/>
        </w:rPr>
        <w:t xml:space="preserve">awarded for </w:t>
      </w:r>
      <w:r w:rsidR="005C0854" w:rsidRPr="0025520B">
        <w:rPr>
          <w:rStyle w:val="Strong"/>
          <w:rFonts w:ascii="Calibri Light" w:hAnsi="Calibri Light" w:cs="Calibri Light"/>
          <w:b w:val="0"/>
          <w:color w:val="FF0000"/>
        </w:rPr>
        <w:t>[her/his]</w:t>
      </w:r>
      <w:r w:rsidR="0025520B" w:rsidRPr="0025520B">
        <w:rPr>
          <w:rStyle w:val="Strong"/>
          <w:rFonts w:ascii="Calibri Light" w:hAnsi="Calibri Light" w:cs="Calibri Light"/>
          <w:b w:val="0"/>
          <w:color w:val="FF0000"/>
        </w:rPr>
        <w:t xml:space="preserve"> </w:t>
      </w:r>
      <w:r w:rsidRPr="00602262">
        <w:rPr>
          <w:rFonts w:ascii="Calibri Light" w:hAnsi="Calibri Light" w:cs="Calibri Light"/>
          <w:color w:val="000000" w:themeColor="text1"/>
          <w:sz w:val="24"/>
          <w:szCs w:val="24"/>
        </w:rPr>
        <w:t>housing costs.  This amount represented</w:t>
      </w:r>
      <w:r w:rsidR="00F82E53" w:rsidRPr="00602262">
        <w:rPr>
          <w:rFonts w:ascii="Calibri Light" w:hAnsi="Calibri Light" w:cs="Calibri Light"/>
          <w:color w:val="000000" w:themeColor="text1"/>
          <w:sz w:val="24"/>
          <w:szCs w:val="24"/>
        </w:rPr>
        <w:t xml:space="preserve"> </w:t>
      </w:r>
      <w:r w:rsidR="00332903" w:rsidRPr="0025520B">
        <w:rPr>
          <w:rFonts w:ascii="Calibri Light" w:hAnsi="Calibri Light" w:cs="Calibri Light"/>
          <w:color w:val="FF0000"/>
          <w:sz w:val="24"/>
          <w:szCs w:val="24"/>
        </w:rPr>
        <w:t>[</w:t>
      </w:r>
      <w:r w:rsidR="00EE7D79" w:rsidRPr="0025520B">
        <w:rPr>
          <w:rFonts w:ascii="Calibri Light" w:hAnsi="Calibri Light" w:cs="Calibri Light"/>
          <w:color w:val="FF0000"/>
          <w:sz w:val="24"/>
          <w:szCs w:val="24"/>
        </w:rPr>
        <w:t>86 % /</w:t>
      </w:r>
      <w:r w:rsidRPr="0025520B">
        <w:rPr>
          <w:rFonts w:ascii="Calibri Light" w:hAnsi="Calibri Light" w:cs="Calibri Light"/>
          <w:color w:val="FF0000"/>
          <w:sz w:val="24"/>
          <w:szCs w:val="24"/>
        </w:rPr>
        <w:t xml:space="preserve"> 75%</w:t>
      </w:r>
      <w:r w:rsidR="0025520B">
        <w:rPr>
          <w:rFonts w:ascii="Calibri Light" w:hAnsi="Calibri Light" w:cs="Calibri Light"/>
          <w:color w:val="FF0000"/>
          <w:sz w:val="24"/>
          <w:szCs w:val="24"/>
        </w:rPr>
        <w:t>; specify percentage</w:t>
      </w:r>
      <w:r w:rsidR="00332903" w:rsidRPr="0025520B">
        <w:rPr>
          <w:rFonts w:ascii="Calibri Light" w:hAnsi="Calibri Light" w:cs="Calibri Light"/>
          <w:color w:val="FF0000"/>
          <w:sz w:val="24"/>
          <w:szCs w:val="24"/>
        </w:rPr>
        <w:t>]</w:t>
      </w:r>
      <w:r w:rsidRPr="0025520B">
        <w:rPr>
          <w:rFonts w:ascii="Calibri Light" w:hAnsi="Calibri Light" w:cs="Calibri Light"/>
          <w:color w:val="FF0000"/>
          <w:sz w:val="24"/>
          <w:szCs w:val="24"/>
        </w:rPr>
        <w:t xml:space="preserve"> </w:t>
      </w:r>
      <w:r w:rsidRPr="00602262">
        <w:rPr>
          <w:rFonts w:ascii="Calibri Light" w:hAnsi="Calibri Light" w:cs="Calibri Light"/>
          <w:color w:val="000000" w:themeColor="text1"/>
          <w:sz w:val="24"/>
          <w:szCs w:val="24"/>
        </w:rPr>
        <w:t xml:space="preserve">of </w:t>
      </w:r>
      <w:r w:rsidR="00BC00AA" w:rsidRPr="0025520B">
        <w:rPr>
          <w:rStyle w:val="Strong"/>
          <w:rFonts w:ascii="Calibri Light" w:hAnsi="Calibri Light" w:cs="Calibri Light"/>
          <w:b w:val="0"/>
          <w:color w:val="FF0000"/>
        </w:rPr>
        <w:t>[first name of claimant]</w:t>
      </w:r>
      <w:r w:rsidR="00332903" w:rsidRPr="00602262">
        <w:rPr>
          <w:rStyle w:val="Strong"/>
          <w:rFonts w:ascii="Calibri Light" w:hAnsi="Calibri Light" w:cs="Calibri Light"/>
          <w:b w:val="0"/>
          <w:color w:val="000000" w:themeColor="text1"/>
        </w:rPr>
        <w:t xml:space="preserve">’s </w:t>
      </w:r>
      <w:r w:rsidRPr="00602262">
        <w:rPr>
          <w:rFonts w:ascii="Calibri Light" w:hAnsi="Calibri Light" w:cs="Calibri Light"/>
          <w:color w:val="000000" w:themeColor="text1"/>
          <w:sz w:val="24"/>
          <w:szCs w:val="24"/>
        </w:rPr>
        <w:t xml:space="preserve">eligible </w:t>
      </w:r>
      <w:r w:rsidR="00655FCA" w:rsidRPr="00602262">
        <w:rPr>
          <w:rFonts w:ascii="Calibri Light" w:hAnsi="Calibri Light" w:cs="Calibri Light"/>
          <w:color w:val="000000" w:themeColor="text1"/>
          <w:sz w:val="24"/>
          <w:szCs w:val="24"/>
        </w:rPr>
        <w:t xml:space="preserve">rent. </w:t>
      </w:r>
      <w:r w:rsidR="00BC00AA" w:rsidRPr="0025520B">
        <w:rPr>
          <w:rStyle w:val="Strong"/>
          <w:rFonts w:ascii="Calibri Light" w:hAnsi="Calibri Light" w:cs="Calibri Light"/>
          <w:b w:val="0"/>
          <w:color w:val="FF0000"/>
        </w:rPr>
        <w:t>[first name of claimant]</w:t>
      </w:r>
      <w:r w:rsidR="00332903" w:rsidRPr="0025520B">
        <w:rPr>
          <w:rStyle w:val="Strong"/>
          <w:rFonts w:ascii="Calibri Light" w:hAnsi="Calibri Light" w:cs="Calibri Light"/>
          <w:b w:val="0"/>
          <w:color w:val="FF0000"/>
        </w:rPr>
        <w:t xml:space="preserve"> </w:t>
      </w:r>
      <w:r w:rsidR="001A3B19" w:rsidRPr="00602262">
        <w:rPr>
          <w:rFonts w:ascii="Calibri Light" w:hAnsi="Calibri Light" w:cs="Calibri Light"/>
          <w:color w:val="000000" w:themeColor="text1"/>
          <w:sz w:val="24"/>
          <w:szCs w:val="24"/>
        </w:rPr>
        <w:lastRenderedPageBreak/>
        <w:t xml:space="preserve">queried this </w:t>
      </w:r>
      <w:r w:rsidR="00655FCA" w:rsidRPr="00602262">
        <w:rPr>
          <w:rFonts w:ascii="Calibri Light" w:hAnsi="Calibri Light" w:cs="Calibri Light"/>
          <w:color w:val="000000" w:themeColor="text1"/>
          <w:sz w:val="24"/>
          <w:szCs w:val="24"/>
        </w:rPr>
        <w:t xml:space="preserve">via </w:t>
      </w:r>
      <w:r w:rsidR="005C0854" w:rsidRPr="0025520B">
        <w:rPr>
          <w:rStyle w:val="Strong"/>
          <w:rFonts w:ascii="Calibri Light" w:hAnsi="Calibri Light" w:cs="Calibri Light"/>
          <w:b w:val="0"/>
          <w:color w:val="FF0000"/>
        </w:rPr>
        <w:t xml:space="preserve">[her/his] </w:t>
      </w:r>
      <w:r w:rsidR="00655FCA" w:rsidRPr="00602262">
        <w:rPr>
          <w:rFonts w:ascii="Calibri Light" w:hAnsi="Calibri Light" w:cs="Calibri Light"/>
          <w:color w:val="000000" w:themeColor="text1"/>
          <w:sz w:val="24"/>
          <w:szCs w:val="24"/>
        </w:rPr>
        <w:t xml:space="preserve">UC journal on </w:t>
      </w:r>
      <w:r w:rsidR="00332903" w:rsidRPr="0025520B">
        <w:rPr>
          <w:rFonts w:ascii="Calibri Light" w:hAnsi="Calibri Light" w:cs="Calibri Light"/>
          <w:color w:val="FF0000"/>
          <w:sz w:val="24"/>
          <w:szCs w:val="24"/>
        </w:rPr>
        <w:t>[</w:t>
      </w:r>
      <w:r w:rsidR="00655FCA" w:rsidRPr="0025520B">
        <w:rPr>
          <w:rFonts w:ascii="Calibri Light" w:hAnsi="Calibri Light" w:cs="Calibri Light"/>
          <w:color w:val="FF0000"/>
          <w:sz w:val="24"/>
          <w:szCs w:val="24"/>
        </w:rPr>
        <w:t>DATE</w:t>
      </w:r>
      <w:r w:rsidR="00332903" w:rsidRPr="0025520B">
        <w:rPr>
          <w:rFonts w:ascii="Calibri Light" w:hAnsi="Calibri Light" w:cs="Calibri Light"/>
          <w:color w:val="FF0000"/>
          <w:sz w:val="24"/>
          <w:szCs w:val="24"/>
        </w:rPr>
        <w:t>]</w:t>
      </w:r>
      <w:r w:rsidR="00655FCA" w:rsidRPr="0025520B">
        <w:rPr>
          <w:rFonts w:ascii="Calibri Light" w:hAnsi="Calibri Light" w:cs="Calibri Light"/>
          <w:color w:val="FF0000"/>
          <w:sz w:val="24"/>
          <w:szCs w:val="24"/>
        </w:rPr>
        <w:t xml:space="preserve"> </w:t>
      </w:r>
      <w:r w:rsidR="00655FCA" w:rsidRPr="00602262">
        <w:rPr>
          <w:rFonts w:ascii="Calibri Light" w:hAnsi="Calibri Light" w:cs="Calibri Light"/>
          <w:color w:val="000000" w:themeColor="text1"/>
          <w:sz w:val="24"/>
          <w:szCs w:val="24"/>
        </w:rPr>
        <w:t xml:space="preserve">and a response was posted on </w:t>
      </w:r>
      <w:r w:rsidR="00332903" w:rsidRPr="0025520B">
        <w:rPr>
          <w:rFonts w:ascii="Calibri Light" w:hAnsi="Calibri Light" w:cs="Calibri Light"/>
          <w:color w:val="FF0000"/>
          <w:sz w:val="24"/>
          <w:szCs w:val="24"/>
        </w:rPr>
        <w:t>[</w:t>
      </w:r>
      <w:r w:rsidR="00655FCA" w:rsidRPr="0025520B">
        <w:rPr>
          <w:rFonts w:ascii="Calibri Light" w:hAnsi="Calibri Light" w:cs="Calibri Light"/>
          <w:color w:val="FF0000"/>
          <w:sz w:val="24"/>
          <w:szCs w:val="24"/>
        </w:rPr>
        <w:t>DATE</w:t>
      </w:r>
      <w:r w:rsidR="00332903" w:rsidRPr="0025520B">
        <w:rPr>
          <w:rFonts w:ascii="Calibri Light" w:hAnsi="Calibri Light" w:cs="Calibri Light"/>
          <w:color w:val="FF0000"/>
          <w:sz w:val="24"/>
          <w:szCs w:val="24"/>
        </w:rPr>
        <w:t>]</w:t>
      </w:r>
      <w:r w:rsidR="00655FCA" w:rsidRPr="0025520B">
        <w:rPr>
          <w:rFonts w:ascii="Calibri Light" w:hAnsi="Calibri Light" w:cs="Calibri Light"/>
          <w:color w:val="FF0000"/>
          <w:sz w:val="24"/>
          <w:szCs w:val="24"/>
        </w:rPr>
        <w:t xml:space="preserve"> </w:t>
      </w:r>
      <w:r w:rsidR="00655FCA" w:rsidRPr="00602262">
        <w:rPr>
          <w:rFonts w:ascii="Calibri Light" w:hAnsi="Calibri Light" w:cs="Calibri Light"/>
          <w:color w:val="000000" w:themeColor="text1"/>
          <w:sz w:val="24"/>
          <w:szCs w:val="24"/>
        </w:rPr>
        <w:t xml:space="preserve">to </w:t>
      </w:r>
      <w:r w:rsidRPr="00602262">
        <w:rPr>
          <w:rFonts w:ascii="Calibri Light" w:hAnsi="Calibri Light" w:cs="Calibri Light"/>
          <w:color w:val="000000" w:themeColor="text1"/>
          <w:sz w:val="24"/>
          <w:szCs w:val="24"/>
        </w:rPr>
        <w:t>explain</w:t>
      </w:r>
      <w:r w:rsidR="00655FCA" w:rsidRPr="00602262">
        <w:rPr>
          <w:rFonts w:ascii="Calibri Light" w:hAnsi="Calibri Light" w:cs="Calibri Light"/>
          <w:color w:val="000000" w:themeColor="text1"/>
          <w:sz w:val="24"/>
          <w:szCs w:val="24"/>
        </w:rPr>
        <w:t xml:space="preserve"> there is a</w:t>
      </w:r>
      <w:r w:rsidRPr="00602262">
        <w:rPr>
          <w:rFonts w:ascii="Calibri Light" w:hAnsi="Calibri Light" w:cs="Calibri Light"/>
          <w:color w:val="000000" w:themeColor="text1"/>
          <w:sz w:val="24"/>
          <w:szCs w:val="24"/>
        </w:rPr>
        <w:t xml:space="preserve"> </w:t>
      </w:r>
      <w:r w:rsidR="00332903" w:rsidRPr="0025520B">
        <w:rPr>
          <w:rFonts w:ascii="Calibri Light" w:hAnsi="Calibri Light" w:cs="Calibri Light"/>
          <w:color w:val="FF0000"/>
          <w:sz w:val="24"/>
          <w:szCs w:val="24"/>
        </w:rPr>
        <w:t>[</w:t>
      </w:r>
      <w:r w:rsidRPr="0025520B">
        <w:rPr>
          <w:rFonts w:ascii="Calibri Light" w:hAnsi="Calibri Light" w:cs="Calibri Light"/>
          <w:color w:val="FF0000"/>
          <w:sz w:val="24"/>
          <w:szCs w:val="24"/>
        </w:rPr>
        <w:t xml:space="preserve">25% </w:t>
      </w:r>
      <w:r w:rsidR="00F82E53" w:rsidRPr="0025520B">
        <w:rPr>
          <w:rFonts w:ascii="Calibri Light" w:hAnsi="Calibri Light" w:cs="Calibri Light"/>
          <w:color w:val="FF0000"/>
          <w:sz w:val="24"/>
          <w:szCs w:val="24"/>
        </w:rPr>
        <w:t>/ 14%</w:t>
      </w:r>
      <w:r w:rsidR="00332903" w:rsidRPr="0025520B">
        <w:rPr>
          <w:rFonts w:ascii="Calibri Light" w:hAnsi="Calibri Light" w:cs="Calibri Light"/>
          <w:color w:val="FF0000"/>
          <w:sz w:val="24"/>
          <w:szCs w:val="24"/>
        </w:rPr>
        <w:t xml:space="preserve">] </w:t>
      </w:r>
      <w:r w:rsidR="00F82E53" w:rsidRPr="0025520B">
        <w:rPr>
          <w:rFonts w:ascii="Calibri Light" w:hAnsi="Calibri Light" w:cs="Calibri Light"/>
          <w:color w:val="FF0000"/>
          <w:sz w:val="24"/>
          <w:szCs w:val="24"/>
        </w:rPr>
        <w:t xml:space="preserve"> </w:t>
      </w:r>
      <w:r w:rsidRPr="00602262">
        <w:rPr>
          <w:rFonts w:ascii="Calibri Light" w:hAnsi="Calibri Light" w:cs="Calibri Light"/>
          <w:color w:val="000000" w:themeColor="text1"/>
          <w:sz w:val="24"/>
          <w:szCs w:val="24"/>
        </w:rPr>
        <w:t>reduction due to under-occupation.</w:t>
      </w:r>
    </w:p>
    <w:p w14:paraId="5413ADC4" w14:textId="77872BC5" w:rsidR="00F82E53" w:rsidRPr="0025520B" w:rsidRDefault="00CA2AA7" w:rsidP="00544C87">
      <w:pPr>
        <w:pStyle w:val="ListParagraph"/>
        <w:numPr>
          <w:ilvl w:val="0"/>
          <w:numId w:val="19"/>
        </w:numPr>
        <w:spacing w:line="360" w:lineRule="auto"/>
        <w:jc w:val="both"/>
        <w:rPr>
          <w:rFonts w:ascii="Calibri Light" w:hAnsi="Calibri Light" w:cs="Calibri Light"/>
          <w:color w:val="FF0000"/>
          <w:sz w:val="24"/>
          <w:szCs w:val="24"/>
        </w:rPr>
      </w:pPr>
      <w:r w:rsidRPr="0025520B">
        <w:rPr>
          <w:rFonts w:ascii="Calibri Light" w:hAnsi="Calibri Light" w:cs="Calibri Light"/>
          <w:color w:val="FF0000"/>
          <w:sz w:val="24"/>
          <w:szCs w:val="24"/>
        </w:rPr>
        <w:t>[</w:t>
      </w:r>
      <w:r w:rsidR="0025520B" w:rsidRPr="0025520B">
        <w:rPr>
          <w:rFonts w:ascii="Calibri Light" w:hAnsi="Calibri Light" w:cs="Calibri Light"/>
          <w:color w:val="FF0000"/>
          <w:sz w:val="24"/>
          <w:szCs w:val="24"/>
        </w:rPr>
        <w:t xml:space="preserve">If relevant, add </w:t>
      </w:r>
      <w:r w:rsidRPr="0025520B">
        <w:rPr>
          <w:rFonts w:ascii="Calibri Light" w:hAnsi="Calibri Light" w:cs="Calibri Light"/>
          <w:color w:val="FF0000"/>
          <w:sz w:val="24"/>
          <w:szCs w:val="24"/>
        </w:rPr>
        <w:t>any further background</w:t>
      </w:r>
      <w:r w:rsidR="0025520B" w:rsidRPr="0025520B">
        <w:rPr>
          <w:rFonts w:ascii="Calibri Light" w:hAnsi="Calibri Light" w:cs="Calibri Light"/>
          <w:color w:val="FF0000"/>
          <w:sz w:val="24"/>
          <w:szCs w:val="24"/>
        </w:rPr>
        <w:t xml:space="preserve"> </w:t>
      </w:r>
      <w:r w:rsidRPr="0025520B">
        <w:rPr>
          <w:rFonts w:ascii="Calibri Light" w:hAnsi="Calibri Light" w:cs="Calibri Light"/>
          <w:color w:val="FF0000"/>
          <w:sz w:val="24"/>
          <w:szCs w:val="24"/>
        </w:rPr>
        <w:t xml:space="preserve">/ </w:t>
      </w:r>
      <w:r w:rsidR="0025520B" w:rsidRPr="0025520B">
        <w:rPr>
          <w:rFonts w:ascii="Calibri Light" w:hAnsi="Calibri Light" w:cs="Calibri Light"/>
          <w:color w:val="FF0000"/>
          <w:sz w:val="24"/>
          <w:szCs w:val="24"/>
        </w:rPr>
        <w:t>communication</w:t>
      </w:r>
      <w:r w:rsidRPr="0025520B">
        <w:rPr>
          <w:rFonts w:ascii="Calibri Light" w:hAnsi="Calibri Light" w:cs="Calibri Light"/>
          <w:color w:val="FF0000"/>
          <w:sz w:val="24"/>
          <w:szCs w:val="24"/>
        </w:rPr>
        <w:t xml:space="preserve"> with </w:t>
      </w:r>
      <w:r w:rsidR="0025520B" w:rsidRPr="0025520B">
        <w:rPr>
          <w:rFonts w:ascii="Calibri Light" w:hAnsi="Calibri Light" w:cs="Calibri Light"/>
          <w:color w:val="FF0000"/>
          <w:sz w:val="24"/>
          <w:szCs w:val="24"/>
        </w:rPr>
        <w:t>DWP</w:t>
      </w:r>
      <w:r w:rsidRPr="0025520B">
        <w:rPr>
          <w:rFonts w:ascii="Calibri Light" w:hAnsi="Calibri Light" w:cs="Calibri Light"/>
          <w:color w:val="FF0000"/>
          <w:sz w:val="24"/>
          <w:szCs w:val="24"/>
        </w:rPr>
        <w:t>]</w:t>
      </w:r>
    </w:p>
    <w:p w14:paraId="5DF53FEA" w14:textId="34863C7D" w:rsidR="00655FCA" w:rsidRPr="00602262" w:rsidRDefault="00BC00AA" w:rsidP="005C0854">
      <w:pPr>
        <w:pStyle w:val="ListParagraph"/>
        <w:numPr>
          <w:ilvl w:val="0"/>
          <w:numId w:val="19"/>
        </w:numPr>
        <w:spacing w:line="360" w:lineRule="auto"/>
        <w:jc w:val="both"/>
        <w:rPr>
          <w:rFonts w:ascii="Calibri Light" w:hAnsi="Calibri Light" w:cs="Calibri Light"/>
          <w:color w:val="000000" w:themeColor="text1"/>
          <w:sz w:val="24"/>
          <w:szCs w:val="24"/>
        </w:rPr>
      </w:pPr>
      <w:r w:rsidRPr="0025520B">
        <w:rPr>
          <w:rFonts w:ascii="Calibri Light" w:hAnsi="Calibri Light" w:cs="Calibri Light"/>
          <w:color w:val="FF0000"/>
          <w:sz w:val="24"/>
          <w:szCs w:val="24"/>
        </w:rPr>
        <w:t>[first name of claimant]</w:t>
      </w:r>
      <w:r w:rsidR="00655FCA" w:rsidRPr="0025520B">
        <w:rPr>
          <w:rFonts w:ascii="Calibri Light" w:hAnsi="Calibri Light" w:cs="Calibri Light"/>
          <w:color w:val="FF0000"/>
          <w:sz w:val="24"/>
          <w:szCs w:val="24"/>
        </w:rPr>
        <w:t xml:space="preserve"> </w:t>
      </w:r>
      <w:r w:rsidR="00655FCA" w:rsidRPr="00602262">
        <w:rPr>
          <w:rFonts w:ascii="Calibri Light" w:hAnsi="Calibri Light" w:cs="Calibri Light"/>
          <w:color w:val="000000" w:themeColor="text1"/>
          <w:sz w:val="24"/>
          <w:szCs w:val="24"/>
        </w:rPr>
        <w:t xml:space="preserve">is experiencing significant financial hardship at a time when </w:t>
      </w:r>
      <w:r w:rsidR="005C0854" w:rsidRPr="0025520B">
        <w:rPr>
          <w:rFonts w:ascii="Calibri Light" w:hAnsi="Calibri Light" w:cs="Calibri Light"/>
          <w:color w:val="FF0000"/>
          <w:sz w:val="24"/>
          <w:szCs w:val="24"/>
        </w:rPr>
        <w:t>[she/h</w:t>
      </w:r>
      <w:r w:rsidR="00CA2AA7" w:rsidRPr="0025520B">
        <w:rPr>
          <w:rFonts w:ascii="Calibri Light" w:hAnsi="Calibri Light" w:cs="Calibri Light"/>
          <w:color w:val="FF0000"/>
          <w:sz w:val="24"/>
          <w:szCs w:val="24"/>
        </w:rPr>
        <w:t xml:space="preserve">e] </w:t>
      </w:r>
      <w:r w:rsidR="00655FCA" w:rsidRPr="00602262">
        <w:rPr>
          <w:rFonts w:ascii="Calibri Light" w:hAnsi="Calibri Light" w:cs="Calibri Light"/>
          <w:color w:val="000000" w:themeColor="text1"/>
          <w:sz w:val="24"/>
          <w:szCs w:val="24"/>
        </w:rPr>
        <w:t xml:space="preserve">is </w:t>
      </w:r>
      <w:r w:rsidR="0025520B">
        <w:rPr>
          <w:rFonts w:ascii="Calibri Light" w:hAnsi="Calibri Light" w:cs="Calibri Light"/>
          <w:color w:val="000000" w:themeColor="text1"/>
          <w:sz w:val="24"/>
          <w:szCs w:val="24"/>
        </w:rPr>
        <w:t>coping</w:t>
      </w:r>
      <w:r w:rsidR="00655FCA" w:rsidRPr="00602262">
        <w:rPr>
          <w:rFonts w:ascii="Calibri Light" w:hAnsi="Calibri Light" w:cs="Calibri Light"/>
          <w:color w:val="000000" w:themeColor="text1"/>
          <w:sz w:val="24"/>
          <w:szCs w:val="24"/>
        </w:rPr>
        <w:t xml:space="preserve"> with the loss of </w:t>
      </w:r>
      <w:r w:rsidR="00332903" w:rsidRPr="00602262">
        <w:rPr>
          <w:rStyle w:val="Strong"/>
          <w:rFonts w:ascii="Calibri Light" w:hAnsi="Calibri Light" w:cs="Calibri Light"/>
          <w:b w:val="0"/>
          <w:color w:val="000000" w:themeColor="text1"/>
        </w:rPr>
        <w:t>[her</w:t>
      </w:r>
      <w:r w:rsidR="00085A80" w:rsidRPr="00602262">
        <w:rPr>
          <w:rStyle w:val="Strong"/>
          <w:rFonts w:ascii="Calibri Light" w:hAnsi="Calibri Light" w:cs="Calibri Light"/>
          <w:b w:val="0"/>
          <w:color w:val="000000" w:themeColor="text1"/>
        </w:rPr>
        <w:t>/his</w:t>
      </w:r>
      <w:r w:rsidR="00332903" w:rsidRPr="00602262">
        <w:rPr>
          <w:rStyle w:val="Strong"/>
          <w:rFonts w:ascii="Calibri Light" w:hAnsi="Calibri Light" w:cs="Calibri Light"/>
          <w:b w:val="0"/>
          <w:color w:val="000000" w:themeColor="text1"/>
        </w:rPr>
        <w:t xml:space="preserve">] </w:t>
      </w:r>
      <w:r w:rsidR="00D85086" w:rsidRPr="00602262">
        <w:rPr>
          <w:rFonts w:ascii="Calibri Light" w:hAnsi="Calibri Light" w:cs="Calibri Light"/>
          <w:color w:val="000000" w:themeColor="text1"/>
          <w:sz w:val="24"/>
          <w:szCs w:val="24"/>
        </w:rPr>
        <w:t>partner</w:t>
      </w:r>
      <w:r w:rsidR="00655FCA" w:rsidRPr="00602262">
        <w:rPr>
          <w:rFonts w:ascii="Calibri Light" w:hAnsi="Calibri Light" w:cs="Calibri Light"/>
          <w:color w:val="000000" w:themeColor="text1"/>
          <w:sz w:val="24"/>
          <w:szCs w:val="24"/>
        </w:rPr>
        <w:t xml:space="preserve">. </w:t>
      </w:r>
      <w:r w:rsidR="0025520B">
        <w:rPr>
          <w:rFonts w:ascii="Calibri Light" w:hAnsi="Calibri Light" w:cs="Calibri Light"/>
          <w:sz w:val="24"/>
          <w:szCs w:val="24"/>
        </w:rPr>
        <w:t>The couple’</w:t>
      </w:r>
      <w:r w:rsidR="00655FCA" w:rsidRPr="00602262">
        <w:rPr>
          <w:rFonts w:ascii="Calibri Light" w:hAnsi="Calibri Light" w:cs="Calibri Light"/>
          <w:color w:val="000000" w:themeColor="text1"/>
          <w:sz w:val="24"/>
          <w:szCs w:val="24"/>
        </w:rPr>
        <w:t xml:space="preserve">s weekly income was </w:t>
      </w:r>
      <w:r w:rsidR="00085A80" w:rsidRPr="0025520B">
        <w:rPr>
          <w:rFonts w:ascii="Calibri Light" w:hAnsi="Calibri Light" w:cs="Calibri Light"/>
          <w:color w:val="FF0000"/>
          <w:sz w:val="24"/>
          <w:szCs w:val="24"/>
        </w:rPr>
        <w:t>[</w:t>
      </w:r>
      <w:r w:rsidR="0086758F" w:rsidRPr="0025520B">
        <w:rPr>
          <w:rFonts w:ascii="Calibri Light" w:hAnsi="Calibri Light" w:cs="Calibri Light"/>
          <w:i/>
          <w:iCs/>
          <w:color w:val="FF0000"/>
          <w:sz w:val="24"/>
          <w:szCs w:val="24"/>
        </w:rPr>
        <w:t>insert</w:t>
      </w:r>
      <w:r w:rsidR="0086758F" w:rsidRPr="0025520B">
        <w:rPr>
          <w:rFonts w:ascii="Calibri Light" w:hAnsi="Calibri Light" w:cs="Calibri Light"/>
          <w:color w:val="FF0000"/>
          <w:sz w:val="24"/>
          <w:szCs w:val="24"/>
        </w:rPr>
        <w:t xml:space="preserve"> £AMOUNT</w:t>
      </w:r>
      <w:r w:rsidR="00332903" w:rsidRPr="0025520B">
        <w:rPr>
          <w:rFonts w:ascii="Calibri Light" w:hAnsi="Calibri Light" w:cs="Calibri Light"/>
          <w:color w:val="FF0000"/>
          <w:sz w:val="24"/>
          <w:szCs w:val="24"/>
        </w:rPr>
        <w:t>]</w:t>
      </w:r>
      <w:r w:rsidR="00655FCA" w:rsidRPr="0025520B">
        <w:rPr>
          <w:rFonts w:ascii="Calibri Light" w:hAnsi="Calibri Light" w:cs="Calibri Light"/>
          <w:color w:val="FF0000"/>
          <w:sz w:val="24"/>
          <w:szCs w:val="24"/>
        </w:rPr>
        <w:t xml:space="preserve"> </w:t>
      </w:r>
      <w:r w:rsidR="00655FCA" w:rsidRPr="00602262">
        <w:rPr>
          <w:rFonts w:ascii="Calibri Light" w:hAnsi="Calibri Light" w:cs="Calibri Light"/>
          <w:color w:val="000000" w:themeColor="text1"/>
          <w:sz w:val="24"/>
          <w:szCs w:val="24"/>
        </w:rPr>
        <w:t xml:space="preserve">until </w:t>
      </w:r>
      <w:r w:rsidRPr="0025520B">
        <w:rPr>
          <w:rFonts w:ascii="Calibri Light" w:hAnsi="Calibri Light" w:cs="Calibri Light"/>
          <w:color w:val="FF0000"/>
          <w:sz w:val="24"/>
          <w:szCs w:val="24"/>
        </w:rPr>
        <w:t>[first name of partner]</w:t>
      </w:r>
      <w:r w:rsidR="00655FCA" w:rsidRPr="0025520B">
        <w:rPr>
          <w:rFonts w:ascii="Calibri Light" w:hAnsi="Calibri Light" w:cs="Calibri Light"/>
          <w:color w:val="FF0000"/>
          <w:sz w:val="24"/>
          <w:szCs w:val="24"/>
        </w:rPr>
        <w:t xml:space="preserve">’s </w:t>
      </w:r>
      <w:r w:rsidR="00655FCA" w:rsidRPr="00602262">
        <w:rPr>
          <w:rFonts w:ascii="Calibri Light" w:hAnsi="Calibri Light" w:cs="Calibri Light"/>
          <w:color w:val="000000" w:themeColor="text1"/>
          <w:sz w:val="24"/>
          <w:szCs w:val="24"/>
        </w:rPr>
        <w:t xml:space="preserve">death, and </w:t>
      </w:r>
      <w:r w:rsidRPr="0025520B">
        <w:rPr>
          <w:rFonts w:ascii="Calibri Light" w:hAnsi="Calibri Light" w:cs="Calibri Light"/>
          <w:color w:val="FF0000"/>
          <w:sz w:val="24"/>
          <w:szCs w:val="24"/>
        </w:rPr>
        <w:t>[first name of claimant]</w:t>
      </w:r>
      <w:r w:rsidR="00F82E53" w:rsidRPr="0025520B">
        <w:rPr>
          <w:rFonts w:ascii="Calibri Light" w:hAnsi="Calibri Light" w:cs="Calibri Light"/>
          <w:color w:val="FF0000"/>
          <w:sz w:val="24"/>
          <w:szCs w:val="24"/>
        </w:rPr>
        <w:t xml:space="preserve"> </w:t>
      </w:r>
      <w:r w:rsidR="00F82E53" w:rsidRPr="00602262">
        <w:rPr>
          <w:rFonts w:ascii="Calibri Light" w:hAnsi="Calibri Light" w:cs="Calibri Light"/>
          <w:color w:val="000000" w:themeColor="text1"/>
          <w:sz w:val="24"/>
          <w:szCs w:val="24"/>
        </w:rPr>
        <w:t>now has an</w:t>
      </w:r>
      <w:r w:rsidR="00655FCA" w:rsidRPr="00602262">
        <w:rPr>
          <w:rFonts w:ascii="Calibri Light" w:hAnsi="Calibri Light" w:cs="Calibri Light"/>
          <w:color w:val="000000" w:themeColor="text1"/>
          <w:sz w:val="24"/>
          <w:szCs w:val="24"/>
        </w:rPr>
        <w:t xml:space="preserve"> income of only</w:t>
      </w:r>
      <w:r w:rsidR="00F82E53" w:rsidRPr="00602262">
        <w:rPr>
          <w:rFonts w:ascii="Calibri Light" w:hAnsi="Calibri Light" w:cs="Calibri Light"/>
          <w:color w:val="000000" w:themeColor="text1"/>
          <w:sz w:val="24"/>
          <w:szCs w:val="24"/>
        </w:rPr>
        <w:t xml:space="preserve"> </w:t>
      </w:r>
      <w:r w:rsidR="0086758F" w:rsidRPr="0025520B">
        <w:rPr>
          <w:rFonts w:ascii="Calibri Light" w:hAnsi="Calibri Light" w:cs="Calibri Light"/>
          <w:color w:val="FF0000"/>
          <w:sz w:val="24"/>
          <w:szCs w:val="24"/>
        </w:rPr>
        <w:t>[</w:t>
      </w:r>
      <w:r w:rsidR="0086758F" w:rsidRPr="0025520B">
        <w:rPr>
          <w:rFonts w:ascii="Calibri Light" w:hAnsi="Calibri Light" w:cs="Calibri Light"/>
          <w:i/>
          <w:iCs/>
          <w:color w:val="FF0000"/>
          <w:sz w:val="24"/>
          <w:szCs w:val="24"/>
        </w:rPr>
        <w:t>insert</w:t>
      </w:r>
      <w:r w:rsidR="0086758F" w:rsidRPr="0025520B">
        <w:rPr>
          <w:rFonts w:ascii="Calibri Light" w:hAnsi="Calibri Light" w:cs="Calibri Light"/>
          <w:color w:val="FF0000"/>
          <w:sz w:val="24"/>
          <w:szCs w:val="24"/>
        </w:rPr>
        <w:t xml:space="preserve"> £AMOUNT</w:t>
      </w:r>
      <w:r w:rsidR="00332903" w:rsidRPr="0025520B">
        <w:rPr>
          <w:rFonts w:ascii="Calibri Light" w:hAnsi="Calibri Light" w:cs="Calibri Light"/>
          <w:color w:val="FF0000"/>
          <w:sz w:val="24"/>
          <w:szCs w:val="24"/>
        </w:rPr>
        <w:t>]</w:t>
      </w:r>
      <w:r w:rsidR="00063133" w:rsidRPr="0025520B">
        <w:rPr>
          <w:rFonts w:ascii="Calibri Light" w:hAnsi="Calibri Light" w:cs="Calibri Light"/>
          <w:color w:val="FF0000"/>
          <w:sz w:val="24"/>
          <w:szCs w:val="24"/>
        </w:rPr>
        <w:t>.</w:t>
      </w:r>
    </w:p>
    <w:p w14:paraId="59227535" w14:textId="77777777" w:rsidR="002849AF" w:rsidRPr="00602262" w:rsidRDefault="002849AF" w:rsidP="005C0854">
      <w:pPr>
        <w:spacing w:before="120" w:after="120" w:line="360" w:lineRule="auto"/>
        <w:jc w:val="both"/>
        <w:rPr>
          <w:color w:val="000000" w:themeColor="text1"/>
        </w:rPr>
      </w:pPr>
      <w:r w:rsidRPr="00602262">
        <w:rPr>
          <w:rFonts w:ascii="Calibri Light" w:eastAsia="Calibri Light" w:hAnsi="Calibri Light" w:cs="Calibri Light"/>
          <w:b/>
          <w:bCs/>
          <w:color w:val="000000" w:themeColor="text1"/>
          <w:u w:val="single"/>
          <w:lang w:val="en-US"/>
        </w:rPr>
        <w:t>Note on D’s duty of candour</w:t>
      </w:r>
    </w:p>
    <w:p w14:paraId="19F75889" w14:textId="77777777" w:rsidR="002849AF" w:rsidRPr="00602262" w:rsidRDefault="002849AF" w:rsidP="00602262">
      <w:pPr>
        <w:pStyle w:val="ListParagraph"/>
        <w:numPr>
          <w:ilvl w:val="0"/>
          <w:numId w:val="19"/>
        </w:numPr>
        <w:spacing w:after="0" w:line="360" w:lineRule="auto"/>
        <w:jc w:val="both"/>
        <w:rPr>
          <w:rFonts w:ascii="Calibri Light" w:eastAsia="Calibri Light" w:hAnsi="Calibri Light" w:cs="Calibri Light"/>
          <w:color w:val="000000" w:themeColor="text1"/>
          <w:sz w:val="24"/>
          <w:szCs w:val="24"/>
          <w:lang w:val="en-US"/>
        </w:rPr>
      </w:pPr>
      <w:r w:rsidRPr="00602262">
        <w:rPr>
          <w:rFonts w:ascii="Calibri Light" w:eastAsia="Calibri Light" w:hAnsi="Calibri Light" w:cs="Calibri Light"/>
          <w:color w:val="000000" w:themeColor="text1"/>
          <w:sz w:val="24"/>
          <w:szCs w:val="24"/>
          <w:lang w:val="en-US"/>
        </w:rPr>
        <w:t xml:space="preserve">As SSWP will be aware, the duty of candour arises as soon as a public authority becomes aware that someone is likely to test or challenge a decision or action. The duty is engaged at every stage of the proceedings, including the pre-action stage, as confirmed in </w:t>
      </w:r>
      <w:r w:rsidRPr="00602262">
        <w:rPr>
          <w:rFonts w:ascii="Calibri Light" w:eastAsia="Calibri Light" w:hAnsi="Calibri Light" w:cs="Calibri Light"/>
          <w:i/>
          <w:iCs/>
          <w:color w:val="000000" w:themeColor="text1"/>
          <w:sz w:val="24"/>
          <w:szCs w:val="24"/>
          <w:lang w:val="en-US"/>
        </w:rPr>
        <w:t xml:space="preserve">R (HM, KH and MA) v Secretary of State for the Home Department </w:t>
      </w:r>
      <w:r w:rsidRPr="00602262">
        <w:rPr>
          <w:rFonts w:ascii="Calibri Light" w:eastAsia="Calibri Light" w:hAnsi="Calibri Light" w:cs="Calibri Light"/>
          <w:color w:val="000000" w:themeColor="text1"/>
          <w:sz w:val="24"/>
          <w:szCs w:val="24"/>
          <w:lang w:val="en-US"/>
        </w:rPr>
        <w:t xml:space="preserve">3 [2022] EWHC 2729 (Admin). </w:t>
      </w:r>
    </w:p>
    <w:p w14:paraId="4DC279C1" w14:textId="2FF08194" w:rsidR="002849AF" w:rsidRPr="00602262" w:rsidRDefault="002849AF" w:rsidP="00602262">
      <w:pPr>
        <w:pStyle w:val="ListParagraph"/>
        <w:numPr>
          <w:ilvl w:val="0"/>
          <w:numId w:val="19"/>
        </w:numPr>
        <w:spacing w:after="0" w:line="360" w:lineRule="auto"/>
        <w:jc w:val="both"/>
        <w:rPr>
          <w:rFonts w:ascii="Calibri Light" w:eastAsia="Calibri Light" w:hAnsi="Calibri Light" w:cs="Calibri Light"/>
          <w:color w:val="000000" w:themeColor="text1"/>
          <w:lang w:val="en-US"/>
        </w:rPr>
      </w:pPr>
      <w:r w:rsidRPr="00602262">
        <w:rPr>
          <w:rFonts w:ascii="Calibri Light" w:eastAsia="Calibri Light" w:hAnsi="Calibri Light" w:cs="Calibri Light"/>
          <w:color w:val="000000" w:themeColor="text1"/>
          <w:sz w:val="24"/>
          <w:szCs w:val="24"/>
          <w:lang w:val="en-US"/>
        </w:rPr>
        <w:t>If any guidance, policy or guidelines exist</w:t>
      </w:r>
      <w:r w:rsidR="0025520B">
        <w:rPr>
          <w:rFonts w:ascii="Calibri Light" w:eastAsia="Calibri Light" w:hAnsi="Calibri Light" w:cs="Calibri Light"/>
          <w:color w:val="000000" w:themeColor="text1"/>
          <w:sz w:val="24"/>
          <w:szCs w:val="24"/>
          <w:lang w:val="en-US"/>
        </w:rPr>
        <w:t xml:space="preserve"> </w:t>
      </w:r>
      <w:r w:rsidRPr="00602262">
        <w:rPr>
          <w:rFonts w:ascii="Calibri Light" w:eastAsia="Calibri Light" w:hAnsi="Calibri Light" w:cs="Calibri Light"/>
          <w:color w:val="000000" w:themeColor="text1"/>
          <w:sz w:val="24"/>
          <w:szCs w:val="24"/>
          <w:lang w:val="en-US"/>
        </w:rPr>
        <w:t xml:space="preserve">concerning any of the matters raised in the Background section above, we consider that compliance with the pre-action protocol and the duty of candour requires that it be </w:t>
      </w:r>
      <w:proofErr w:type="spellStart"/>
      <w:r w:rsidRPr="00602262">
        <w:rPr>
          <w:rFonts w:ascii="Calibri Light" w:eastAsia="Calibri Light" w:hAnsi="Calibri Light" w:cs="Calibri Light"/>
          <w:color w:val="000000" w:themeColor="text1"/>
          <w:sz w:val="24"/>
          <w:szCs w:val="24"/>
          <w:lang w:val="en-US"/>
        </w:rPr>
        <w:t>i</w:t>
      </w:r>
      <w:proofErr w:type="spellEnd"/>
      <w:r w:rsidRPr="00602262">
        <w:rPr>
          <w:rFonts w:ascii="Calibri Light" w:eastAsia="Calibri Light" w:hAnsi="Calibri Light" w:cs="Calibri Light"/>
          <w:color w:val="000000" w:themeColor="text1"/>
          <w:sz w:val="24"/>
          <w:szCs w:val="24"/>
          <w:lang w:val="en-US"/>
        </w:rPr>
        <w:t>) disclosed and ii) provided for inspection, as part of the response to this letter.</w:t>
      </w:r>
    </w:p>
    <w:p w14:paraId="3A7167E2" w14:textId="77777777" w:rsidR="002849AF" w:rsidRPr="00602262" w:rsidRDefault="002849AF" w:rsidP="00394DD6">
      <w:pPr>
        <w:spacing w:line="360" w:lineRule="auto"/>
        <w:jc w:val="both"/>
        <w:rPr>
          <w:rFonts w:ascii="Calibri Light" w:hAnsi="Calibri Light" w:cs="Calibri Light"/>
          <w:color w:val="000000" w:themeColor="text1"/>
        </w:rPr>
      </w:pPr>
    </w:p>
    <w:p w14:paraId="24A1CBFA" w14:textId="3CA5A9D7" w:rsidR="00B16CE0" w:rsidRPr="00602262" w:rsidRDefault="000B4F41" w:rsidP="00394DD6">
      <w:pPr>
        <w:spacing w:line="360" w:lineRule="auto"/>
        <w:jc w:val="both"/>
        <w:rPr>
          <w:rStyle w:val="Strong"/>
          <w:rFonts w:ascii="Calibri Light" w:hAnsi="Calibri Light" w:cs="Calibri Light"/>
          <w:i/>
          <w:color w:val="000000" w:themeColor="text1"/>
          <w:u w:val="single"/>
        </w:rPr>
      </w:pPr>
      <w:r w:rsidRPr="00602262">
        <w:rPr>
          <w:rFonts w:ascii="Calibri Light" w:hAnsi="Calibri Light" w:cs="Calibri Light"/>
          <w:color w:val="000000" w:themeColor="text1"/>
        </w:rPr>
        <w:t xml:space="preserve"> </w:t>
      </w:r>
      <w:r w:rsidR="00B16CE0" w:rsidRPr="00602262">
        <w:rPr>
          <w:rStyle w:val="Strong"/>
          <w:rFonts w:ascii="Calibri Light" w:hAnsi="Calibri Light" w:cs="Calibri Light"/>
          <w:i/>
          <w:color w:val="000000" w:themeColor="text1"/>
          <w:u w:val="single"/>
        </w:rPr>
        <w:t>Legal issues</w:t>
      </w:r>
    </w:p>
    <w:p w14:paraId="6E1AF2BC" w14:textId="77777777" w:rsidR="001A3B19" w:rsidRPr="00602262" w:rsidRDefault="001A3B19" w:rsidP="00394DD6">
      <w:pPr>
        <w:spacing w:line="360" w:lineRule="auto"/>
        <w:jc w:val="both"/>
        <w:rPr>
          <w:rStyle w:val="Strong"/>
          <w:rFonts w:ascii="Calibri Light" w:hAnsi="Calibri Light" w:cs="Calibri Light"/>
          <w:i/>
          <w:color w:val="000000" w:themeColor="text1"/>
          <w:u w:val="single"/>
        </w:rPr>
      </w:pPr>
    </w:p>
    <w:p w14:paraId="1ADF09FD" w14:textId="4B4FD293" w:rsidR="003A6BEA" w:rsidRPr="003778B9" w:rsidRDefault="003A6BEA" w:rsidP="009663F9">
      <w:pPr>
        <w:pStyle w:val="ListParagraph"/>
        <w:numPr>
          <w:ilvl w:val="0"/>
          <w:numId w:val="19"/>
        </w:numPr>
        <w:spacing w:line="360" w:lineRule="auto"/>
        <w:jc w:val="both"/>
        <w:rPr>
          <w:rFonts w:ascii="Calibri Light" w:hAnsi="Calibri Light" w:cs="Calibri Light"/>
          <w:color w:val="000000" w:themeColor="text1"/>
          <w:sz w:val="24"/>
          <w:szCs w:val="24"/>
        </w:rPr>
      </w:pPr>
      <w:r w:rsidRPr="003778B9">
        <w:rPr>
          <w:rFonts w:ascii="Calibri Light" w:hAnsi="Calibri Light" w:cs="Calibri Light"/>
          <w:color w:val="000000" w:themeColor="text1"/>
          <w:sz w:val="24"/>
          <w:szCs w:val="24"/>
        </w:rPr>
        <w:t xml:space="preserve">Regulation </w:t>
      </w:r>
      <w:proofErr w:type="spellStart"/>
      <w:r w:rsidRPr="003778B9">
        <w:rPr>
          <w:rFonts w:ascii="Calibri Light" w:hAnsi="Calibri Light" w:cs="Calibri Light"/>
          <w:color w:val="000000" w:themeColor="text1"/>
          <w:sz w:val="24"/>
          <w:szCs w:val="24"/>
        </w:rPr>
        <w:t>13ZA</w:t>
      </w:r>
      <w:proofErr w:type="spellEnd"/>
      <w:r w:rsidRPr="003778B9">
        <w:rPr>
          <w:rFonts w:ascii="Calibri Light" w:hAnsi="Calibri Light" w:cs="Calibri Light"/>
          <w:color w:val="000000" w:themeColor="text1"/>
          <w:sz w:val="24"/>
          <w:szCs w:val="24"/>
        </w:rPr>
        <w:t xml:space="preserve"> of the</w:t>
      </w:r>
      <w:commentRangeStart w:id="2"/>
      <w:r w:rsidR="003778B9" w:rsidRPr="003778B9">
        <w:rPr>
          <w:rFonts w:ascii="Calibri Light" w:hAnsi="Calibri Light" w:cs="Calibri Light"/>
          <w:color w:val="000000" w:themeColor="text1"/>
          <w:sz w:val="24"/>
          <w:szCs w:val="24"/>
        </w:rPr>
        <w:t xml:space="preserve"> Housing Benefit (Persons who have attained the qualifying age for state pension credit) Regulations 2006 </w:t>
      </w:r>
      <w:r w:rsidR="003778B9">
        <w:rPr>
          <w:rFonts w:ascii="Calibri Light" w:hAnsi="Calibri Light" w:cs="Calibri Light"/>
          <w:color w:val="000000" w:themeColor="text1"/>
          <w:sz w:val="24"/>
          <w:szCs w:val="24"/>
        </w:rPr>
        <w:t>(“</w:t>
      </w:r>
      <w:r w:rsidR="003778B9">
        <w:rPr>
          <w:rFonts w:ascii="Calibri Light" w:hAnsi="Calibri Light" w:cs="Calibri Light"/>
          <w:b/>
          <w:bCs/>
          <w:color w:val="000000" w:themeColor="text1"/>
          <w:sz w:val="24"/>
          <w:szCs w:val="24"/>
        </w:rPr>
        <w:t>HB Regs</w:t>
      </w:r>
      <w:r w:rsidR="003778B9" w:rsidRPr="003778B9">
        <w:rPr>
          <w:rFonts w:ascii="Calibri Light" w:hAnsi="Calibri Light" w:cs="Calibri Light"/>
          <w:color w:val="000000" w:themeColor="text1"/>
          <w:sz w:val="24"/>
          <w:szCs w:val="24"/>
        </w:rPr>
        <w:t>”)</w:t>
      </w:r>
      <w:commentRangeEnd w:id="2"/>
      <w:r w:rsidR="003778B9">
        <w:rPr>
          <w:rStyle w:val="CommentReference"/>
          <w:rFonts w:ascii="Times New Roman" w:eastAsia="Times New Roman" w:hAnsi="Times New Roman" w:cs="Times New Roman"/>
          <w:lang w:eastAsia="en-GB"/>
        </w:rPr>
        <w:commentReference w:id="2"/>
      </w:r>
      <w:r w:rsidRPr="003778B9">
        <w:rPr>
          <w:rFonts w:ascii="Calibri Light" w:hAnsi="Calibri Light" w:cs="Calibri Light"/>
          <w:color w:val="000000" w:themeColor="text1"/>
          <w:sz w:val="24"/>
          <w:szCs w:val="24"/>
        </w:rPr>
        <w:t xml:space="preserve"> allows the amount of an award of Housing Benefit to remain unchanged for a period of 12 months following a bereavement:</w:t>
      </w:r>
    </w:p>
    <w:p w14:paraId="772DBA2D" w14:textId="77777777" w:rsidR="005C0854" w:rsidRPr="00602262" w:rsidRDefault="005C0854" w:rsidP="00602262">
      <w:pPr>
        <w:pStyle w:val="ListParagraph"/>
        <w:spacing w:line="360" w:lineRule="auto"/>
        <w:ind w:left="567"/>
        <w:jc w:val="both"/>
        <w:rPr>
          <w:rFonts w:ascii="Calibri Light" w:hAnsi="Calibri Light" w:cs="Calibri Light"/>
          <w:color w:val="000000" w:themeColor="text1"/>
          <w:sz w:val="24"/>
          <w:szCs w:val="24"/>
        </w:rPr>
      </w:pPr>
    </w:p>
    <w:p w14:paraId="798EF3C4" w14:textId="57F5207A" w:rsidR="003A6BEA" w:rsidRPr="00602262" w:rsidRDefault="00DA67E1" w:rsidP="00394DD6">
      <w:pPr>
        <w:pStyle w:val="ListParagraph"/>
        <w:spacing w:line="360" w:lineRule="auto"/>
        <w:ind w:left="1134"/>
        <w:jc w:val="both"/>
        <w:rPr>
          <w:rFonts w:ascii="Calibri Light" w:hAnsi="Calibri Light" w:cs="Calibri Light"/>
          <w:b/>
          <w:i/>
          <w:color w:val="000000" w:themeColor="text1"/>
          <w:sz w:val="24"/>
          <w:szCs w:val="24"/>
        </w:rPr>
      </w:pPr>
      <w:r w:rsidRPr="00602262">
        <w:rPr>
          <w:rFonts w:ascii="Calibri Light" w:hAnsi="Calibri Light" w:cs="Calibri Light"/>
          <w:b/>
          <w:i/>
          <w:color w:val="000000" w:themeColor="text1"/>
          <w:sz w:val="24"/>
          <w:szCs w:val="24"/>
        </w:rPr>
        <w:t>Protection on death</w:t>
      </w:r>
    </w:p>
    <w:p w14:paraId="7C2AA3A1" w14:textId="77777777" w:rsidR="003A6BEA" w:rsidRPr="00602262" w:rsidRDefault="003A6BEA" w:rsidP="00394DD6">
      <w:pPr>
        <w:pStyle w:val="ListParagraph"/>
        <w:spacing w:line="360" w:lineRule="auto"/>
        <w:ind w:left="1134"/>
        <w:jc w:val="both"/>
        <w:rPr>
          <w:rFonts w:ascii="Calibri Light" w:hAnsi="Calibri Light" w:cs="Calibri Light"/>
          <w:i/>
          <w:color w:val="000000" w:themeColor="text1"/>
          <w:sz w:val="24"/>
          <w:szCs w:val="24"/>
        </w:rPr>
      </w:pPr>
      <w:r w:rsidRPr="00602262">
        <w:rPr>
          <w:rFonts w:ascii="Calibri Light" w:hAnsi="Calibri Light" w:cs="Calibri Light"/>
          <w:b/>
          <w:bCs/>
          <w:i/>
          <w:color w:val="000000" w:themeColor="text1"/>
          <w:sz w:val="24"/>
          <w:szCs w:val="24"/>
        </w:rPr>
        <w:t>13ZA</w:t>
      </w:r>
      <w:r w:rsidRPr="00602262">
        <w:rPr>
          <w:rFonts w:ascii="Calibri Light" w:hAnsi="Calibri Light" w:cs="Calibri Light"/>
          <w:i/>
          <w:color w:val="000000" w:themeColor="text1"/>
          <w:sz w:val="24"/>
          <w:szCs w:val="24"/>
        </w:rPr>
        <w:t xml:space="preserve">.—(1) In a case where the claimant occupies a dwelling which is the same as that occupied by him at the date of death of a linked person, the maximum rent shall be either– </w:t>
      </w:r>
    </w:p>
    <w:p w14:paraId="0AD45A64" w14:textId="77777777" w:rsidR="003A6BEA" w:rsidRPr="00602262" w:rsidRDefault="003A6BEA" w:rsidP="003778B9">
      <w:pPr>
        <w:pStyle w:val="ListParagraph"/>
        <w:spacing w:line="360" w:lineRule="auto"/>
        <w:ind w:left="1701"/>
        <w:jc w:val="both"/>
        <w:rPr>
          <w:rFonts w:ascii="Calibri Light" w:hAnsi="Calibri Light" w:cs="Calibri Light"/>
          <w:i/>
          <w:color w:val="000000" w:themeColor="text1"/>
          <w:sz w:val="24"/>
          <w:szCs w:val="24"/>
        </w:rPr>
      </w:pPr>
      <w:r w:rsidRPr="00602262">
        <w:rPr>
          <w:rFonts w:ascii="Calibri Light" w:hAnsi="Calibri Light" w:cs="Calibri Light"/>
          <w:i/>
          <w:color w:val="000000" w:themeColor="text1"/>
          <w:sz w:val="24"/>
          <w:szCs w:val="24"/>
        </w:rPr>
        <w:t xml:space="preserve">(a) the maximum rent which applied before the death occurred; or </w:t>
      </w:r>
    </w:p>
    <w:p w14:paraId="0F9C6E65" w14:textId="77777777" w:rsidR="003C5F41" w:rsidRPr="00602262" w:rsidRDefault="003A6BEA" w:rsidP="003778B9">
      <w:pPr>
        <w:pStyle w:val="ListParagraph"/>
        <w:spacing w:line="360" w:lineRule="auto"/>
        <w:ind w:left="1701"/>
        <w:jc w:val="both"/>
        <w:rPr>
          <w:rFonts w:ascii="Calibri Light" w:hAnsi="Calibri Light" w:cs="Calibri Light"/>
          <w:i/>
          <w:color w:val="000000" w:themeColor="text1"/>
          <w:sz w:val="24"/>
          <w:szCs w:val="24"/>
        </w:rPr>
      </w:pPr>
      <w:r w:rsidRPr="00602262">
        <w:rPr>
          <w:rFonts w:ascii="Calibri Light" w:hAnsi="Calibri Light" w:cs="Calibri Light"/>
          <w:i/>
          <w:color w:val="000000" w:themeColor="text1"/>
          <w:sz w:val="24"/>
          <w:szCs w:val="24"/>
        </w:rPr>
        <w:lastRenderedPageBreak/>
        <w:t>(b) in a case where there was no maximum rent, the reckonable rent due before the death occurred,</w:t>
      </w:r>
    </w:p>
    <w:p w14:paraId="7F43D7C7" w14:textId="1E7FEE7A" w:rsidR="003A6BEA" w:rsidRPr="003778B9" w:rsidRDefault="00EE7D79" w:rsidP="003778B9">
      <w:pPr>
        <w:spacing w:line="360" w:lineRule="auto"/>
        <w:ind w:firstLine="1134"/>
        <w:jc w:val="both"/>
        <w:rPr>
          <w:rFonts w:ascii="Calibri Light" w:hAnsi="Calibri Light" w:cs="Calibri Light"/>
          <w:i/>
          <w:color w:val="000000" w:themeColor="text1"/>
        </w:rPr>
      </w:pPr>
      <w:r w:rsidRPr="003778B9">
        <w:rPr>
          <w:rFonts w:ascii="Calibri Light" w:hAnsi="Calibri Light" w:cs="Calibri Light"/>
          <w:i/>
          <w:color w:val="000000" w:themeColor="text1"/>
        </w:rPr>
        <w:t xml:space="preserve"> </w:t>
      </w:r>
      <w:r w:rsidR="003A6BEA" w:rsidRPr="003778B9">
        <w:rPr>
          <w:rFonts w:ascii="Calibri Light" w:hAnsi="Calibri Light" w:cs="Calibri Light"/>
          <w:i/>
          <w:color w:val="000000" w:themeColor="text1"/>
        </w:rPr>
        <w:t>for a period of 12 months from the date of such a death.</w:t>
      </w:r>
    </w:p>
    <w:p w14:paraId="68B9EB3F" w14:textId="77777777" w:rsidR="003A6BEA" w:rsidRPr="00602262" w:rsidRDefault="003A6BEA" w:rsidP="00394DD6">
      <w:pPr>
        <w:pStyle w:val="ListParagraph"/>
        <w:spacing w:line="360" w:lineRule="auto"/>
        <w:ind w:left="360"/>
        <w:jc w:val="both"/>
        <w:rPr>
          <w:rFonts w:ascii="Calibri Light" w:hAnsi="Calibri Light" w:cs="Calibri Light"/>
          <w:i/>
          <w:color w:val="000000" w:themeColor="text1"/>
          <w:sz w:val="24"/>
          <w:szCs w:val="24"/>
        </w:rPr>
      </w:pPr>
    </w:p>
    <w:p w14:paraId="3F82B6C3" w14:textId="7EAECA83" w:rsidR="003A6BEA" w:rsidRPr="00602262" w:rsidRDefault="003A6BEA" w:rsidP="00544C87">
      <w:pPr>
        <w:pStyle w:val="ListParagraph"/>
        <w:numPr>
          <w:ilvl w:val="0"/>
          <w:numId w:val="19"/>
        </w:numPr>
        <w:spacing w:line="360" w:lineRule="auto"/>
        <w:jc w:val="both"/>
        <w:rPr>
          <w:rFonts w:ascii="Calibri Light" w:hAnsi="Calibri Light" w:cs="Calibri Light"/>
          <w:color w:val="000000" w:themeColor="text1"/>
          <w:sz w:val="24"/>
          <w:szCs w:val="24"/>
        </w:rPr>
      </w:pPr>
      <w:r w:rsidRPr="00602262">
        <w:rPr>
          <w:rFonts w:ascii="Calibri Light" w:hAnsi="Calibri Light" w:cs="Calibri Light"/>
          <w:color w:val="000000" w:themeColor="text1"/>
          <w:sz w:val="24"/>
          <w:szCs w:val="24"/>
        </w:rPr>
        <w:t xml:space="preserve">Regulation 37 of the Universal Credit Regulations 2013 </w:t>
      </w:r>
      <w:r w:rsidR="003778B9">
        <w:rPr>
          <w:rFonts w:ascii="Calibri Light" w:hAnsi="Calibri Light" w:cs="Calibri Light"/>
          <w:color w:val="000000" w:themeColor="text1"/>
          <w:sz w:val="24"/>
          <w:szCs w:val="24"/>
        </w:rPr>
        <w:t>(“</w:t>
      </w:r>
      <w:r w:rsidR="003778B9">
        <w:rPr>
          <w:rFonts w:ascii="Calibri Light" w:hAnsi="Calibri Light" w:cs="Calibri Light"/>
          <w:b/>
          <w:bCs/>
          <w:color w:val="000000" w:themeColor="text1"/>
          <w:sz w:val="24"/>
          <w:szCs w:val="24"/>
        </w:rPr>
        <w:t xml:space="preserve">UC </w:t>
      </w:r>
      <w:r w:rsidR="003778B9" w:rsidRPr="003778B9">
        <w:rPr>
          <w:rFonts w:ascii="Calibri Light" w:hAnsi="Calibri Light" w:cs="Calibri Light"/>
          <w:b/>
          <w:bCs/>
          <w:color w:val="000000" w:themeColor="text1"/>
          <w:sz w:val="24"/>
          <w:szCs w:val="24"/>
        </w:rPr>
        <w:t>Regs</w:t>
      </w:r>
      <w:r w:rsidR="003778B9">
        <w:rPr>
          <w:rFonts w:ascii="Calibri Light" w:hAnsi="Calibri Light" w:cs="Calibri Light"/>
          <w:color w:val="000000" w:themeColor="text1"/>
          <w:sz w:val="24"/>
          <w:szCs w:val="24"/>
        </w:rPr>
        <w:t xml:space="preserve">”) </w:t>
      </w:r>
      <w:r w:rsidR="00895071" w:rsidRPr="003778B9">
        <w:rPr>
          <w:rFonts w:ascii="Calibri Light" w:hAnsi="Calibri Light" w:cs="Calibri Light"/>
          <w:color w:val="000000" w:themeColor="text1"/>
          <w:sz w:val="24"/>
          <w:szCs w:val="24"/>
        </w:rPr>
        <w:t>allows</w:t>
      </w:r>
      <w:r w:rsidRPr="00602262">
        <w:rPr>
          <w:rFonts w:ascii="Calibri Light" w:hAnsi="Calibri Light" w:cs="Calibri Light"/>
          <w:color w:val="000000" w:themeColor="text1"/>
          <w:sz w:val="24"/>
          <w:szCs w:val="24"/>
        </w:rPr>
        <w:t xml:space="preserve"> UC entitlement to continue at the same rate as entitlement in the assessment period prior to death, in the assessment period in which the death occurs and in the following </w:t>
      </w:r>
      <w:r w:rsidR="009819BC" w:rsidRPr="00602262">
        <w:rPr>
          <w:rFonts w:ascii="Calibri Light" w:hAnsi="Calibri Light" w:cs="Calibri Light"/>
          <w:color w:val="000000" w:themeColor="text1"/>
          <w:sz w:val="24"/>
          <w:szCs w:val="24"/>
        </w:rPr>
        <w:t xml:space="preserve">two </w:t>
      </w:r>
      <w:r w:rsidRPr="00602262">
        <w:rPr>
          <w:rFonts w:ascii="Calibri Light" w:hAnsi="Calibri Light" w:cs="Calibri Light"/>
          <w:color w:val="000000" w:themeColor="text1"/>
          <w:sz w:val="24"/>
          <w:szCs w:val="24"/>
        </w:rPr>
        <w:t>assessment periods</w:t>
      </w:r>
      <w:r w:rsidR="00260427" w:rsidRPr="00602262">
        <w:rPr>
          <w:rFonts w:ascii="Calibri Light" w:hAnsi="Calibri Light" w:cs="Calibri Light"/>
          <w:color w:val="000000" w:themeColor="text1"/>
          <w:sz w:val="24"/>
          <w:szCs w:val="24"/>
        </w:rPr>
        <w:t>:</w:t>
      </w:r>
    </w:p>
    <w:p w14:paraId="59B2D1B2" w14:textId="77777777" w:rsidR="005C0854" w:rsidRDefault="005C0854" w:rsidP="00394DD6">
      <w:pPr>
        <w:pStyle w:val="ListParagraph"/>
        <w:spacing w:line="360" w:lineRule="auto"/>
        <w:ind w:left="1134"/>
        <w:jc w:val="both"/>
        <w:rPr>
          <w:rFonts w:ascii="Calibri Light" w:hAnsi="Calibri Light" w:cs="Calibri Light"/>
          <w:b/>
          <w:i/>
          <w:color w:val="000000" w:themeColor="text1"/>
          <w:sz w:val="24"/>
          <w:szCs w:val="24"/>
        </w:rPr>
      </w:pPr>
    </w:p>
    <w:p w14:paraId="4454335F" w14:textId="76453FF0" w:rsidR="00DA67E1" w:rsidRPr="00602262" w:rsidRDefault="00DA67E1" w:rsidP="00394DD6">
      <w:pPr>
        <w:pStyle w:val="ListParagraph"/>
        <w:spacing w:line="360" w:lineRule="auto"/>
        <w:ind w:left="1134"/>
        <w:jc w:val="both"/>
        <w:rPr>
          <w:rFonts w:ascii="Calibri Light" w:hAnsi="Calibri Light" w:cs="Calibri Light"/>
          <w:b/>
          <w:i/>
          <w:color w:val="000000" w:themeColor="text1"/>
          <w:sz w:val="24"/>
          <w:szCs w:val="24"/>
        </w:rPr>
      </w:pPr>
      <w:r w:rsidRPr="00602262">
        <w:rPr>
          <w:rFonts w:ascii="Calibri Light" w:hAnsi="Calibri Light" w:cs="Calibri Light"/>
          <w:b/>
          <w:i/>
          <w:color w:val="000000" w:themeColor="text1"/>
          <w:sz w:val="24"/>
          <w:szCs w:val="24"/>
        </w:rPr>
        <w:t>Run-on after a death</w:t>
      </w:r>
    </w:p>
    <w:p w14:paraId="14AA3FBE" w14:textId="77777777" w:rsidR="00260427" w:rsidRPr="00602262" w:rsidRDefault="00260427" w:rsidP="00394DD6">
      <w:pPr>
        <w:pStyle w:val="legp1paratext"/>
        <w:shd w:val="clear" w:color="auto" w:fill="FFFFFF"/>
        <w:spacing w:before="0" w:beforeAutospacing="0" w:after="120" w:afterAutospacing="0" w:line="360" w:lineRule="auto"/>
        <w:ind w:left="1134"/>
        <w:jc w:val="both"/>
        <w:rPr>
          <w:rFonts w:ascii="Calibri Light" w:hAnsi="Calibri Light" w:cs="Calibri Light"/>
          <w:i/>
          <w:color w:val="000000" w:themeColor="text1"/>
        </w:rPr>
      </w:pPr>
      <w:r w:rsidRPr="00602262">
        <w:rPr>
          <w:rStyle w:val="legp1no"/>
          <w:rFonts w:ascii="Calibri Light" w:hAnsi="Calibri Light" w:cs="Calibri Light"/>
          <w:b/>
          <w:i/>
          <w:color w:val="000000" w:themeColor="text1"/>
        </w:rPr>
        <w:t>37</w:t>
      </w:r>
      <w:r w:rsidRPr="00602262">
        <w:rPr>
          <w:rStyle w:val="legp1no"/>
          <w:rFonts w:ascii="Calibri Light" w:hAnsi="Calibri Light" w:cs="Calibri Light"/>
          <w:bCs/>
          <w:i/>
          <w:color w:val="000000" w:themeColor="text1"/>
        </w:rPr>
        <w:t>.</w:t>
      </w:r>
      <w:r w:rsidRPr="00602262">
        <w:rPr>
          <w:rFonts w:ascii="Calibri Light" w:hAnsi="Calibri Light" w:cs="Calibri Light"/>
          <w:i/>
          <w:color w:val="000000" w:themeColor="text1"/>
        </w:rPr>
        <w:t>  In calculating the maximum amount of an award whe</w:t>
      </w:r>
      <w:r w:rsidR="00895071" w:rsidRPr="00602262">
        <w:rPr>
          <w:rFonts w:ascii="Calibri Light" w:hAnsi="Calibri Light" w:cs="Calibri Light"/>
          <w:i/>
          <w:color w:val="000000" w:themeColor="text1"/>
        </w:rPr>
        <w:t>re any of the following persons</w:t>
      </w:r>
      <w:r w:rsidR="003C5F41" w:rsidRPr="00602262">
        <w:rPr>
          <w:rFonts w:ascii="Calibri Light" w:hAnsi="Calibri Light" w:cs="Calibri Light"/>
          <w:i/>
          <w:color w:val="000000" w:themeColor="text1"/>
        </w:rPr>
        <w:t xml:space="preserve"> </w:t>
      </w:r>
      <w:r w:rsidRPr="00602262">
        <w:rPr>
          <w:rFonts w:ascii="Calibri Light" w:hAnsi="Calibri Light" w:cs="Calibri Light"/>
          <w:i/>
          <w:color w:val="000000" w:themeColor="text1"/>
        </w:rPr>
        <w:t xml:space="preserve">has died— </w:t>
      </w:r>
    </w:p>
    <w:p w14:paraId="625C1AE3" w14:textId="77777777" w:rsidR="00260427" w:rsidRPr="00602262" w:rsidRDefault="00260427" w:rsidP="003778B9">
      <w:pPr>
        <w:pStyle w:val="legclearfix"/>
        <w:shd w:val="clear" w:color="auto" w:fill="FFFFFF"/>
        <w:spacing w:before="0" w:beforeAutospacing="0" w:after="120" w:afterAutospacing="0" w:line="360" w:lineRule="auto"/>
        <w:ind w:left="1701"/>
        <w:jc w:val="both"/>
        <w:rPr>
          <w:rFonts w:ascii="Calibri Light" w:hAnsi="Calibri Light" w:cs="Calibri Light"/>
          <w:i/>
          <w:color w:val="000000" w:themeColor="text1"/>
        </w:rPr>
      </w:pPr>
      <w:r w:rsidRPr="00602262">
        <w:rPr>
          <w:rStyle w:val="legds"/>
          <w:rFonts w:ascii="Calibri Light" w:hAnsi="Calibri Light" w:cs="Calibri Light"/>
          <w:i/>
          <w:color w:val="000000" w:themeColor="text1"/>
        </w:rPr>
        <w:t>(a) in the case of a joint award, one member of the couple;</w:t>
      </w:r>
    </w:p>
    <w:p w14:paraId="02805F85" w14:textId="77777777" w:rsidR="00260427" w:rsidRPr="00602262" w:rsidRDefault="00260427" w:rsidP="003778B9">
      <w:pPr>
        <w:pStyle w:val="legclearfix"/>
        <w:shd w:val="clear" w:color="auto" w:fill="FFFFFF"/>
        <w:spacing w:before="0" w:beforeAutospacing="0" w:after="120" w:afterAutospacing="0" w:line="360" w:lineRule="auto"/>
        <w:ind w:left="1701"/>
        <w:jc w:val="both"/>
        <w:rPr>
          <w:rFonts w:ascii="Calibri Light" w:hAnsi="Calibri Light" w:cs="Calibri Light"/>
          <w:i/>
          <w:color w:val="000000" w:themeColor="text1"/>
        </w:rPr>
      </w:pPr>
      <w:r w:rsidRPr="00602262">
        <w:rPr>
          <w:rStyle w:val="legds"/>
          <w:rFonts w:ascii="Calibri Light" w:hAnsi="Calibri Light" w:cs="Calibri Light"/>
          <w:i/>
          <w:color w:val="000000" w:themeColor="text1"/>
        </w:rPr>
        <w:t>(b) a child or qualifying young person for whom a claimant was responsible; or</w:t>
      </w:r>
    </w:p>
    <w:p w14:paraId="11DD17C2" w14:textId="77777777" w:rsidR="00260427" w:rsidRPr="00602262" w:rsidRDefault="00260427" w:rsidP="003778B9">
      <w:pPr>
        <w:pStyle w:val="legclearfix"/>
        <w:shd w:val="clear" w:color="auto" w:fill="FFFFFF"/>
        <w:spacing w:before="0" w:beforeAutospacing="0" w:after="120" w:afterAutospacing="0" w:line="360" w:lineRule="auto"/>
        <w:ind w:left="1701"/>
        <w:jc w:val="both"/>
        <w:rPr>
          <w:rStyle w:val="legds"/>
          <w:rFonts w:ascii="Calibri Light" w:hAnsi="Calibri Light" w:cs="Calibri Light"/>
          <w:i/>
          <w:color w:val="000000" w:themeColor="text1"/>
        </w:rPr>
      </w:pPr>
      <w:r w:rsidRPr="00602262">
        <w:rPr>
          <w:rStyle w:val="legds"/>
          <w:rFonts w:ascii="Calibri Light" w:hAnsi="Calibri Light" w:cs="Calibri Light"/>
          <w:i/>
          <w:color w:val="000000" w:themeColor="text1"/>
        </w:rPr>
        <w:t>(c) in the case of a claimant who had regular and substantial caring responsibilities for a severely disabled person, that person; or</w:t>
      </w:r>
    </w:p>
    <w:p w14:paraId="69E527EC" w14:textId="21D2F74B" w:rsidR="00260427" w:rsidRPr="00602262" w:rsidRDefault="003542A4" w:rsidP="003778B9">
      <w:pPr>
        <w:pStyle w:val="legclearfix"/>
        <w:shd w:val="clear" w:color="auto" w:fill="FFFFFF"/>
        <w:spacing w:before="0" w:beforeAutospacing="0" w:after="120" w:afterAutospacing="0" w:line="360" w:lineRule="auto"/>
        <w:ind w:left="1701" w:right="-97"/>
        <w:jc w:val="both"/>
        <w:rPr>
          <w:rFonts w:ascii="Calibri Light" w:hAnsi="Calibri Light" w:cs="Calibri Light"/>
          <w:i/>
          <w:color w:val="000000" w:themeColor="text1"/>
        </w:rPr>
      </w:pPr>
      <w:r w:rsidRPr="00602262">
        <w:rPr>
          <w:rStyle w:val="legds"/>
          <w:rFonts w:ascii="Calibri Light" w:hAnsi="Calibri Light" w:cs="Calibri Light"/>
          <w:i/>
          <w:color w:val="000000" w:themeColor="text1"/>
        </w:rPr>
        <w:t>(d) a person who was a</w:t>
      </w:r>
      <w:r w:rsidR="00260427" w:rsidRPr="00602262">
        <w:rPr>
          <w:rStyle w:val="legds"/>
          <w:rFonts w:ascii="Calibri Light" w:hAnsi="Calibri Light" w:cs="Calibri Light"/>
          <w:i/>
          <w:color w:val="000000" w:themeColor="text1"/>
        </w:rPr>
        <w:t xml:space="preserve"> non-dependent within the meaning of paragraph 9(2) of Schedule 4,</w:t>
      </w:r>
    </w:p>
    <w:p w14:paraId="17396D4A" w14:textId="77777777" w:rsidR="00260427" w:rsidRDefault="00260427" w:rsidP="00394DD6">
      <w:pPr>
        <w:pStyle w:val="legtext"/>
        <w:shd w:val="clear" w:color="auto" w:fill="FFFFFF"/>
        <w:spacing w:before="0" w:beforeAutospacing="0" w:after="120" w:afterAutospacing="0" w:line="360" w:lineRule="auto"/>
        <w:ind w:left="1134"/>
        <w:jc w:val="both"/>
        <w:rPr>
          <w:rFonts w:ascii="Calibri Light" w:hAnsi="Calibri Light" w:cs="Calibri Light"/>
          <w:i/>
          <w:color w:val="000000" w:themeColor="text1"/>
        </w:rPr>
      </w:pPr>
      <w:r w:rsidRPr="00602262">
        <w:rPr>
          <w:rFonts w:ascii="Calibri Light" w:hAnsi="Calibri Light" w:cs="Calibri Light"/>
          <w:i/>
          <w:color w:val="000000" w:themeColor="text1"/>
        </w:rPr>
        <w:t xml:space="preserve">the award is to continue to be calculated as if the person had not died for the assessment period in which the death occurs and the following two assessment periods. </w:t>
      </w:r>
    </w:p>
    <w:p w14:paraId="0AD6CB30" w14:textId="77777777" w:rsidR="00333FF4" w:rsidRDefault="00333FF4" w:rsidP="00394DD6">
      <w:pPr>
        <w:pStyle w:val="legtext"/>
        <w:shd w:val="clear" w:color="auto" w:fill="FFFFFF"/>
        <w:spacing w:before="0" w:beforeAutospacing="0" w:after="120" w:afterAutospacing="0" w:line="360" w:lineRule="auto"/>
        <w:ind w:left="1134"/>
        <w:jc w:val="both"/>
        <w:rPr>
          <w:rFonts w:ascii="Calibri Light" w:hAnsi="Calibri Light" w:cs="Calibri Light"/>
          <w:i/>
          <w:color w:val="000000" w:themeColor="text1"/>
        </w:rPr>
      </w:pPr>
    </w:p>
    <w:p w14:paraId="11228095" w14:textId="00192FDF" w:rsidR="00213D04" w:rsidRPr="00602262" w:rsidRDefault="00BC00AA" w:rsidP="00544C87">
      <w:pPr>
        <w:pStyle w:val="ListParagraph"/>
        <w:numPr>
          <w:ilvl w:val="0"/>
          <w:numId w:val="19"/>
        </w:numPr>
        <w:spacing w:before="120" w:after="0" w:line="360" w:lineRule="auto"/>
        <w:jc w:val="both"/>
        <w:rPr>
          <w:rStyle w:val="Strong"/>
          <w:rFonts w:ascii="Calibri Light" w:hAnsi="Calibri Light" w:cs="Calibri Light"/>
          <w:color w:val="000000" w:themeColor="text1"/>
          <w:sz w:val="24"/>
          <w:szCs w:val="24"/>
        </w:rPr>
      </w:pPr>
      <w:r w:rsidRPr="00285F4B">
        <w:rPr>
          <w:rStyle w:val="Strong"/>
          <w:rFonts w:ascii="Calibri Light" w:hAnsi="Calibri Light" w:cs="Calibri Light"/>
          <w:b w:val="0"/>
          <w:color w:val="FF0000"/>
        </w:rPr>
        <w:t>[first name of claimant]</w:t>
      </w:r>
      <w:r w:rsidR="00332903" w:rsidRPr="00285F4B">
        <w:rPr>
          <w:rStyle w:val="Strong"/>
          <w:rFonts w:ascii="Calibri Light" w:hAnsi="Calibri Light" w:cs="Calibri Light"/>
          <w:b w:val="0"/>
          <w:color w:val="FF0000"/>
        </w:rPr>
        <w:t xml:space="preserve"> </w:t>
      </w:r>
      <w:r w:rsidR="00895071" w:rsidRPr="00602262">
        <w:rPr>
          <w:rFonts w:ascii="Calibri Light" w:hAnsi="Calibri Light" w:cs="Calibri Light"/>
          <w:color w:val="000000" w:themeColor="text1"/>
          <w:sz w:val="24"/>
          <w:szCs w:val="24"/>
        </w:rPr>
        <w:t xml:space="preserve">was deprived of </w:t>
      </w:r>
      <w:r w:rsidR="007E538A" w:rsidRPr="00602262">
        <w:rPr>
          <w:rFonts w:ascii="Calibri Light" w:hAnsi="Calibri Light" w:cs="Calibri Light"/>
          <w:color w:val="000000" w:themeColor="text1"/>
          <w:sz w:val="24"/>
          <w:szCs w:val="24"/>
        </w:rPr>
        <w:t xml:space="preserve">either </w:t>
      </w:r>
      <w:r w:rsidR="008F4EBF" w:rsidRPr="00602262">
        <w:rPr>
          <w:rFonts w:ascii="Calibri Light" w:hAnsi="Calibri Light" w:cs="Calibri Light"/>
          <w:color w:val="000000" w:themeColor="text1"/>
          <w:sz w:val="24"/>
          <w:szCs w:val="24"/>
        </w:rPr>
        <w:t>of these protections</w:t>
      </w:r>
      <w:r w:rsidR="00FB364E" w:rsidRPr="00602262">
        <w:rPr>
          <w:rFonts w:ascii="Calibri Light" w:hAnsi="Calibri Light" w:cs="Calibri Light"/>
          <w:color w:val="000000" w:themeColor="text1"/>
          <w:sz w:val="24"/>
          <w:szCs w:val="24"/>
        </w:rPr>
        <w:t xml:space="preserve"> as </w:t>
      </w:r>
      <w:r w:rsidR="005C0854" w:rsidRPr="00285F4B">
        <w:rPr>
          <w:rFonts w:ascii="Calibri Light" w:hAnsi="Calibri Light" w:cs="Calibri Light"/>
          <w:color w:val="FF0000"/>
          <w:sz w:val="24"/>
          <w:szCs w:val="24"/>
        </w:rPr>
        <w:t>[she/he</w:t>
      </w:r>
      <w:r w:rsidR="005C0854" w:rsidRPr="00285F4B">
        <w:rPr>
          <w:rStyle w:val="Strong"/>
          <w:rFonts w:ascii="Calibri Light" w:hAnsi="Calibri Light" w:cs="Calibri Light"/>
          <w:b w:val="0"/>
          <w:color w:val="FF0000"/>
        </w:rPr>
        <w:t>]</w:t>
      </w:r>
      <w:r w:rsidR="00332903" w:rsidRPr="00285F4B">
        <w:rPr>
          <w:rStyle w:val="Strong"/>
          <w:rFonts w:ascii="Calibri Light" w:hAnsi="Calibri Light" w:cs="Calibri Light"/>
          <w:b w:val="0"/>
          <w:color w:val="FF0000"/>
        </w:rPr>
        <w:t xml:space="preserve"> </w:t>
      </w:r>
      <w:r w:rsidR="00063133" w:rsidRPr="00602262">
        <w:rPr>
          <w:rFonts w:ascii="Calibri Light" w:hAnsi="Calibri Light" w:cs="Calibri Light"/>
          <w:color w:val="000000" w:themeColor="text1"/>
          <w:sz w:val="24"/>
          <w:szCs w:val="24"/>
        </w:rPr>
        <w:t>had to make a new claim to</w:t>
      </w:r>
      <w:r w:rsidR="008F4EBF" w:rsidRPr="00602262">
        <w:rPr>
          <w:rFonts w:ascii="Calibri Light" w:hAnsi="Calibri Light" w:cs="Calibri Light"/>
          <w:color w:val="000000" w:themeColor="text1"/>
          <w:sz w:val="24"/>
          <w:szCs w:val="24"/>
        </w:rPr>
        <w:t xml:space="preserve"> </w:t>
      </w:r>
      <w:r w:rsidR="00143383" w:rsidRPr="00602262">
        <w:rPr>
          <w:rFonts w:ascii="Calibri Light" w:hAnsi="Calibri Light" w:cs="Calibri Light"/>
          <w:color w:val="000000" w:themeColor="text1"/>
          <w:sz w:val="24"/>
          <w:szCs w:val="24"/>
        </w:rPr>
        <w:t>UC</w:t>
      </w:r>
      <w:r w:rsidR="00063133" w:rsidRPr="00602262">
        <w:rPr>
          <w:rFonts w:ascii="Calibri Light" w:hAnsi="Calibri Light" w:cs="Calibri Light"/>
          <w:color w:val="000000" w:themeColor="text1"/>
          <w:sz w:val="24"/>
          <w:szCs w:val="24"/>
        </w:rPr>
        <w:t xml:space="preserve"> </w:t>
      </w:r>
      <w:r w:rsidR="008F4EBF" w:rsidRPr="00602262">
        <w:rPr>
          <w:rFonts w:ascii="Calibri Light" w:hAnsi="Calibri Light" w:cs="Calibri Light"/>
          <w:color w:val="000000" w:themeColor="text1"/>
          <w:sz w:val="24"/>
          <w:szCs w:val="24"/>
        </w:rPr>
        <w:t xml:space="preserve">immediately on the death of </w:t>
      </w:r>
      <w:r w:rsidR="00085A80" w:rsidRPr="00285F4B">
        <w:rPr>
          <w:rFonts w:ascii="Calibri Light" w:hAnsi="Calibri Light" w:cs="Calibri Light"/>
          <w:color w:val="FF0000"/>
          <w:sz w:val="24"/>
          <w:szCs w:val="24"/>
        </w:rPr>
        <w:t>[</w:t>
      </w:r>
      <w:r w:rsidR="00063133" w:rsidRPr="00285F4B">
        <w:rPr>
          <w:rFonts w:ascii="Calibri Light" w:hAnsi="Calibri Light" w:cs="Calibri Light"/>
          <w:color w:val="FF0000"/>
          <w:sz w:val="24"/>
          <w:szCs w:val="24"/>
        </w:rPr>
        <w:t>her</w:t>
      </w:r>
      <w:r w:rsidR="00085A80" w:rsidRPr="00285F4B">
        <w:rPr>
          <w:rFonts w:ascii="Calibri Light" w:hAnsi="Calibri Light" w:cs="Calibri Light"/>
          <w:color w:val="FF0000"/>
          <w:sz w:val="24"/>
          <w:szCs w:val="24"/>
        </w:rPr>
        <w:t>/his]</w:t>
      </w:r>
      <w:r w:rsidR="00063133" w:rsidRPr="00285F4B">
        <w:rPr>
          <w:rFonts w:ascii="Calibri Light" w:hAnsi="Calibri Light" w:cs="Calibri Light"/>
          <w:color w:val="FF0000"/>
          <w:sz w:val="24"/>
          <w:szCs w:val="24"/>
        </w:rPr>
        <w:t xml:space="preserve"> </w:t>
      </w:r>
      <w:r w:rsidR="00063133" w:rsidRPr="00602262">
        <w:rPr>
          <w:rFonts w:ascii="Calibri Light" w:hAnsi="Calibri Light" w:cs="Calibri Light"/>
          <w:color w:val="000000" w:themeColor="text1"/>
          <w:sz w:val="24"/>
          <w:szCs w:val="24"/>
        </w:rPr>
        <w:t xml:space="preserve">partner, </w:t>
      </w:r>
      <w:r w:rsidR="00F24E6F" w:rsidRPr="00602262">
        <w:rPr>
          <w:rFonts w:ascii="Calibri Light" w:hAnsi="Calibri Light" w:cs="Calibri Light"/>
          <w:color w:val="000000" w:themeColor="text1"/>
          <w:sz w:val="24"/>
          <w:szCs w:val="24"/>
        </w:rPr>
        <w:t>[</w:t>
      </w:r>
      <w:r w:rsidR="00063133" w:rsidRPr="00602262">
        <w:rPr>
          <w:rFonts w:ascii="Calibri Light" w:hAnsi="Calibri Light" w:cs="Calibri Light"/>
          <w:color w:val="000000" w:themeColor="text1"/>
          <w:sz w:val="24"/>
          <w:szCs w:val="24"/>
        </w:rPr>
        <w:t xml:space="preserve">and on doing so, </w:t>
      </w:r>
      <w:r w:rsidRPr="00285F4B">
        <w:rPr>
          <w:rStyle w:val="Strong"/>
          <w:rFonts w:ascii="Calibri Light" w:hAnsi="Calibri Light" w:cs="Calibri Light"/>
          <w:b w:val="0"/>
          <w:color w:val="FF0000"/>
        </w:rPr>
        <w:t>[first name of claimant]</w:t>
      </w:r>
      <w:r w:rsidR="005C0854" w:rsidRPr="00285F4B">
        <w:rPr>
          <w:rStyle w:val="Strong"/>
          <w:rFonts w:ascii="Calibri Light" w:hAnsi="Calibri Light" w:cs="Calibri Light"/>
          <w:b w:val="0"/>
          <w:color w:val="FF0000"/>
        </w:rPr>
        <w:t>’s</w:t>
      </w:r>
      <w:r w:rsidR="00332903" w:rsidRPr="00285F4B">
        <w:rPr>
          <w:rStyle w:val="Strong"/>
          <w:rFonts w:ascii="Calibri Light" w:hAnsi="Calibri Light" w:cs="Calibri Light"/>
          <w:b w:val="0"/>
          <w:color w:val="FF0000"/>
        </w:rPr>
        <w:t xml:space="preserve"> </w:t>
      </w:r>
      <w:r w:rsidR="00063133" w:rsidRPr="00602262">
        <w:rPr>
          <w:rFonts w:ascii="Calibri Light" w:hAnsi="Calibri Light" w:cs="Calibri Light"/>
          <w:color w:val="000000" w:themeColor="text1"/>
          <w:sz w:val="24"/>
          <w:szCs w:val="24"/>
        </w:rPr>
        <w:t xml:space="preserve">Housing Benefit </w:t>
      </w:r>
      <w:r w:rsidR="00E72DA7" w:rsidRPr="00602262">
        <w:rPr>
          <w:rFonts w:ascii="Calibri Light" w:hAnsi="Calibri Light" w:cs="Calibri Light"/>
          <w:color w:val="000000" w:themeColor="text1"/>
          <w:sz w:val="24"/>
          <w:szCs w:val="24"/>
        </w:rPr>
        <w:t xml:space="preserve">claim </w:t>
      </w:r>
      <w:r w:rsidR="00063133" w:rsidRPr="00602262">
        <w:rPr>
          <w:rFonts w:ascii="Calibri Light" w:hAnsi="Calibri Light" w:cs="Calibri Light"/>
          <w:color w:val="000000" w:themeColor="text1"/>
          <w:sz w:val="24"/>
          <w:szCs w:val="24"/>
        </w:rPr>
        <w:t xml:space="preserve">was terminated / as </w:t>
      </w:r>
      <w:r>
        <w:rPr>
          <w:rStyle w:val="Strong"/>
          <w:rFonts w:ascii="Calibri Light" w:hAnsi="Calibri Light" w:cs="Calibri Light"/>
          <w:b w:val="0"/>
          <w:color w:val="000000" w:themeColor="text1"/>
        </w:rPr>
        <w:t>[first name of claimant]</w:t>
      </w:r>
      <w:r w:rsidR="005C0854">
        <w:rPr>
          <w:rStyle w:val="Strong"/>
          <w:rFonts w:ascii="Calibri Light" w:hAnsi="Calibri Light" w:cs="Calibri Light"/>
          <w:b w:val="0"/>
          <w:color w:val="000000" w:themeColor="text1"/>
        </w:rPr>
        <w:t>’s</w:t>
      </w:r>
      <w:r w:rsidR="00332903" w:rsidRPr="00602262">
        <w:rPr>
          <w:rStyle w:val="Strong"/>
          <w:rFonts w:ascii="Calibri Light" w:hAnsi="Calibri Light" w:cs="Calibri Light"/>
          <w:b w:val="0"/>
          <w:color w:val="000000" w:themeColor="text1"/>
        </w:rPr>
        <w:t xml:space="preserve"> </w:t>
      </w:r>
      <w:r w:rsidR="00063133" w:rsidRPr="00602262">
        <w:rPr>
          <w:rFonts w:ascii="Calibri Light" w:hAnsi="Calibri Light" w:cs="Calibri Light"/>
          <w:color w:val="000000" w:themeColor="text1"/>
          <w:sz w:val="24"/>
          <w:szCs w:val="24"/>
        </w:rPr>
        <w:t xml:space="preserve">joint Housing Benefit </w:t>
      </w:r>
      <w:r w:rsidR="005C0854">
        <w:rPr>
          <w:rFonts w:ascii="Calibri Light" w:hAnsi="Calibri Light" w:cs="Calibri Light"/>
          <w:color w:val="000000" w:themeColor="text1"/>
          <w:sz w:val="24"/>
          <w:szCs w:val="24"/>
        </w:rPr>
        <w:t xml:space="preserve">award </w:t>
      </w:r>
      <w:r w:rsidR="00063133" w:rsidRPr="00602262">
        <w:rPr>
          <w:rFonts w:ascii="Calibri Light" w:hAnsi="Calibri Light" w:cs="Calibri Light"/>
          <w:color w:val="000000" w:themeColor="text1"/>
          <w:sz w:val="24"/>
          <w:szCs w:val="24"/>
        </w:rPr>
        <w:t xml:space="preserve">had </w:t>
      </w:r>
      <w:r w:rsidR="005C0854">
        <w:rPr>
          <w:rFonts w:ascii="Calibri Light" w:hAnsi="Calibri Light" w:cs="Calibri Light"/>
          <w:color w:val="000000" w:themeColor="text1"/>
          <w:sz w:val="24"/>
          <w:szCs w:val="24"/>
        </w:rPr>
        <w:t xml:space="preserve">ended </w:t>
      </w:r>
      <w:r w:rsidR="00063133" w:rsidRPr="00602262">
        <w:rPr>
          <w:rFonts w:ascii="Calibri Light" w:hAnsi="Calibri Light" w:cs="Calibri Light"/>
          <w:color w:val="000000" w:themeColor="text1"/>
          <w:sz w:val="24"/>
          <w:szCs w:val="24"/>
        </w:rPr>
        <w:t xml:space="preserve"> on </w:t>
      </w:r>
      <w:r w:rsidRPr="00285F4B">
        <w:rPr>
          <w:rFonts w:ascii="Calibri Light" w:hAnsi="Calibri Light" w:cs="Calibri Light"/>
          <w:color w:val="FF0000"/>
          <w:sz w:val="24"/>
          <w:szCs w:val="24"/>
        </w:rPr>
        <w:t>[first name of partner]</w:t>
      </w:r>
      <w:r w:rsidR="00063133" w:rsidRPr="00602262">
        <w:rPr>
          <w:rFonts w:ascii="Calibri Light" w:hAnsi="Calibri Light" w:cs="Calibri Light"/>
          <w:color w:val="000000" w:themeColor="text1"/>
          <w:sz w:val="24"/>
          <w:szCs w:val="24"/>
        </w:rPr>
        <w:t>’s death.</w:t>
      </w:r>
      <w:r w:rsidR="008F4EBF" w:rsidRPr="00602262">
        <w:rPr>
          <w:rFonts w:ascii="Calibri Light" w:hAnsi="Calibri Light" w:cs="Calibri Light"/>
          <w:color w:val="000000" w:themeColor="text1"/>
          <w:sz w:val="24"/>
          <w:szCs w:val="24"/>
        </w:rPr>
        <w:t xml:space="preserve"> </w:t>
      </w:r>
      <w:r w:rsidRPr="00285F4B">
        <w:rPr>
          <w:rFonts w:ascii="Calibri Light" w:hAnsi="Calibri Light" w:cs="Calibri Light"/>
          <w:color w:val="FF0000"/>
          <w:sz w:val="24"/>
          <w:szCs w:val="24"/>
        </w:rPr>
        <w:t>[first name of partner]</w:t>
      </w:r>
      <w:r w:rsidR="001A3B19" w:rsidRPr="00285F4B">
        <w:rPr>
          <w:rFonts w:ascii="Calibri Light" w:hAnsi="Calibri Light" w:cs="Calibri Light"/>
          <w:color w:val="FF0000"/>
          <w:sz w:val="24"/>
          <w:szCs w:val="24"/>
        </w:rPr>
        <w:t xml:space="preserve"> </w:t>
      </w:r>
      <w:r w:rsidR="006C7F24" w:rsidRPr="00602262">
        <w:rPr>
          <w:rFonts w:ascii="Calibri Light" w:hAnsi="Calibri Light" w:cs="Calibri Light"/>
          <w:color w:val="000000" w:themeColor="text1"/>
          <w:sz w:val="24"/>
          <w:szCs w:val="24"/>
        </w:rPr>
        <w:t>died prior to the UC claim and</w:t>
      </w:r>
      <w:r w:rsidR="00FB364E" w:rsidRPr="00602262">
        <w:rPr>
          <w:rFonts w:ascii="Calibri Light" w:hAnsi="Calibri Light" w:cs="Calibri Light"/>
          <w:color w:val="000000" w:themeColor="text1"/>
          <w:sz w:val="24"/>
          <w:szCs w:val="24"/>
        </w:rPr>
        <w:t xml:space="preserve"> therefore</w:t>
      </w:r>
      <w:r w:rsidR="006C7F24" w:rsidRPr="00602262">
        <w:rPr>
          <w:rFonts w:ascii="Calibri Light" w:hAnsi="Calibri Light" w:cs="Calibri Light"/>
          <w:color w:val="000000" w:themeColor="text1"/>
          <w:sz w:val="24"/>
          <w:szCs w:val="24"/>
        </w:rPr>
        <w:t xml:space="preserve"> </w:t>
      </w:r>
      <w:r w:rsidRPr="00285F4B">
        <w:rPr>
          <w:rFonts w:ascii="Calibri Light" w:hAnsi="Calibri Light" w:cs="Calibri Light"/>
          <w:color w:val="FF0000"/>
          <w:sz w:val="24"/>
          <w:szCs w:val="24"/>
        </w:rPr>
        <w:lastRenderedPageBreak/>
        <w:t>[first name of claimant]</w:t>
      </w:r>
      <w:r w:rsidR="00143383" w:rsidRPr="00285F4B">
        <w:rPr>
          <w:rFonts w:ascii="Calibri Light" w:hAnsi="Calibri Light" w:cs="Calibri Light"/>
          <w:color w:val="FF0000"/>
          <w:sz w:val="24"/>
          <w:szCs w:val="24"/>
        </w:rPr>
        <w:t xml:space="preserve"> </w:t>
      </w:r>
      <w:r w:rsidR="00143383" w:rsidRPr="00602262">
        <w:rPr>
          <w:rFonts w:ascii="Calibri Light" w:hAnsi="Calibri Light" w:cs="Calibri Light"/>
          <w:color w:val="000000" w:themeColor="text1"/>
          <w:sz w:val="24"/>
          <w:szCs w:val="24"/>
        </w:rPr>
        <w:t xml:space="preserve">was applying as a single person and there was no </w:t>
      </w:r>
      <w:r w:rsidR="007E538A" w:rsidRPr="00602262">
        <w:rPr>
          <w:rFonts w:ascii="Calibri Light" w:hAnsi="Calibri Light" w:cs="Calibri Light"/>
          <w:color w:val="000000" w:themeColor="text1"/>
          <w:sz w:val="24"/>
          <w:szCs w:val="24"/>
        </w:rPr>
        <w:t xml:space="preserve">existing </w:t>
      </w:r>
      <w:r w:rsidR="00143383" w:rsidRPr="00602262">
        <w:rPr>
          <w:rFonts w:ascii="Calibri Light" w:hAnsi="Calibri Light" w:cs="Calibri Light"/>
          <w:color w:val="000000" w:themeColor="text1"/>
          <w:sz w:val="24"/>
          <w:szCs w:val="24"/>
        </w:rPr>
        <w:t>joint UC award to continue in place</w:t>
      </w:r>
      <w:r w:rsidR="00FB364E" w:rsidRPr="00602262">
        <w:rPr>
          <w:rFonts w:ascii="Calibri Light" w:hAnsi="Calibri Light" w:cs="Calibri Light"/>
          <w:color w:val="000000" w:themeColor="text1"/>
          <w:sz w:val="24"/>
          <w:szCs w:val="24"/>
        </w:rPr>
        <w:t xml:space="preserve">. </w:t>
      </w:r>
    </w:p>
    <w:p w14:paraId="1797DDBD" w14:textId="77777777" w:rsidR="006F2871" w:rsidRPr="00602262" w:rsidRDefault="006F2871" w:rsidP="006F2871">
      <w:pPr>
        <w:spacing w:before="120" w:after="120" w:line="360" w:lineRule="auto"/>
        <w:rPr>
          <w:rFonts w:asciiTheme="majorHAnsi" w:hAnsiTheme="majorHAnsi" w:cstheme="majorHAnsi"/>
          <w:b/>
          <w:bCs/>
          <w:color w:val="000000" w:themeColor="text1"/>
          <w:u w:val="single"/>
          <w:lang w:val="en-US"/>
        </w:rPr>
      </w:pPr>
    </w:p>
    <w:p w14:paraId="1A18CD78" w14:textId="614E3036" w:rsidR="00213D04" w:rsidRPr="00602262" w:rsidRDefault="00190185" w:rsidP="00394DD6">
      <w:pPr>
        <w:pStyle w:val="NormalWeb"/>
        <w:spacing w:before="120" w:beforeAutospacing="0" w:after="0" w:afterAutospacing="0" w:line="360" w:lineRule="auto"/>
        <w:jc w:val="both"/>
        <w:rPr>
          <w:rFonts w:ascii="Calibri Light" w:hAnsi="Calibri Light" w:cs="Calibri Light"/>
          <w:b/>
          <w:bCs/>
          <w:color w:val="000000" w:themeColor="text1"/>
        </w:rPr>
      </w:pPr>
      <w:r w:rsidRPr="00602262">
        <w:rPr>
          <w:rStyle w:val="Strong"/>
          <w:rFonts w:ascii="Calibri Light" w:hAnsi="Calibri Light" w:cs="Calibri Light"/>
          <w:color w:val="000000" w:themeColor="text1"/>
        </w:rPr>
        <w:t>Grounds for Judicial Review</w:t>
      </w:r>
    </w:p>
    <w:p w14:paraId="54A415FC" w14:textId="77777777" w:rsidR="00296701" w:rsidRPr="00602262" w:rsidRDefault="00296701" w:rsidP="00394DD6">
      <w:pPr>
        <w:spacing w:line="360" w:lineRule="auto"/>
        <w:jc w:val="both"/>
        <w:rPr>
          <w:rFonts w:ascii="Calibri Light" w:hAnsi="Calibri Light" w:cs="Calibri Light"/>
          <w:b/>
          <w:color w:val="000000" w:themeColor="text1"/>
        </w:rPr>
      </w:pPr>
    </w:p>
    <w:p w14:paraId="448F3B8D" w14:textId="01F52A0A" w:rsidR="001F691D" w:rsidRPr="00602262" w:rsidRDefault="003A46FF" w:rsidP="00394DD6">
      <w:pPr>
        <w:spacing w:line="360" w:lineRule="auto"/>
        <w:jc w:val="both"/>
        <w:rPr>
          <w:rFonts w:ascii="Calibri Light" w:hAnsi="Calibri Light" w:cs="Calibri Light"/>
          <w:b/>
          <w:color w:val="000000" w:themeColor="text1"/>
        </w:rPr>
      </w:pPr>
      <w:r w:rsidRPr="00602262">
        <w:rPr>
          <w:rFonts w:ascii="Calibri Light" w:hAnsi="Calibri Light" w:cs="Calibri Light"/>
          <w:b/>
          <w:color w:val="000000" w:themeColor="text1"/>
        </w:rPr>
        <w:t>Ground 1:</w:t>
      </w:r>
      <w:r w:rsidR="00C97A0F" w:rsidRPr="00602262">
        <w:rPr>
          <w:rFonts w:ascii="Calibri Light" w:hAnsi="Calibri Light" w:cs="Calibri Light"/>
          <w:b/>
          <w:color w:val="000000" w:themeColor="text1"/>
        </w:rPr>
        <w:t xml:space="preserve"> </w:t>
      </w:r>
      <w:r w:rsidR="00F57532" w:rsidRPr="00602262">
        <w:rPr>
          <w:rFonts w:ascii="Calibri Light" w:hAnsi="Calibri Light" w:cs="Calibri Light"/>
          <w:b/>
          <w:color w:val="000000" w:themeColor="text1"/>
        </w:rPr>
        <w:t>Unreasonable</w:t>
      </w:r>
      <w:r w:rsidR="00657327" w:rsidRPr="00602262">
        <w:rPr>
          <w:rFonts w:ascii="Calibri Light" w:hAnsi="Calibri Light" w:cs="Calibri Light"/>
          <w:b/>
          <w:color w:val="000000" w:themeColor="text1"/>
        </w:rPr>
        <w:t xml:space="preserve"> absence of protection for those </w:t>
      </w:r>
      <w:r w:rsidR="007E538A" w:rsidRPr="00602262">
        <w:rPr>
          <w:rFonts w:ascii="Calibri Light" w:hAnsi="Calibri Light" w:cs="Calibri Light"/>
          <w:b/>
          <w:color w:val="000000" w:themeColor="text1"/>
        </w:rPr>
        <w:t xml:space="preserve">required to move from legacy benefits to </w:t>
      </w:r>
      <w:r w:rsidR="00897818" w:rsidRPr="00602262">
        <w:rPr>
          <w:rFonts w:ascii="Calibri Light" w:hAnsi="Calibri Light" w:cs="Calibri Light"/>
          <w:b/>
          <w:color w:val="000000" w:themeColor="text1"/>
        </w:rPr>
        <w:t xml:space="preserve">UC following the death of </w:t>
      </w:r>
      <w:r w:rsidR="00C005B3" w:rsidRPr="00602262">
        <w:rPr>
          <w:rFonts w:ascii="Calibri Light" w:hAnsi="Calibri Light" w:cs="Calibri Light"/>
          <w:b/>
          <w:color w:val="000000" w:themeColor="text1"/>
        </w:rPr>
        <w:t xml:space="preserve">their partner </w:t>
      </w:r>
    </w:p>
    <w:p w14:paraId="41FC4E69" w14:textId="5E2FE2C3" w:rsidR="00AF0722" w:rsidRDefault="00AF0722" w:rsidP="00AD37A2">
      <w:pPr>
        <w:pStyle w:val="NormalWeb"/>
        <w:numPr>
          <w:ilvl w:val="0"/>
          <w:numId w:val="19"/>
        </w:numPr>
        <w:spacing w:before="120" w:beforeAutospacing="0" w:after="0" w:afterAutospacing="0" w:line="360" w:lineRule="auto"/>
        <w:jc w:val="both"/>
        <w:rPr>
          <w:rStyle w:val="Strong"/>
          <w:rFonts w:ascii="Calibri Light" w:hAnsi="Calibri Light" w:cs="Calibri Light"/>
          <w:b w:val="0"/>
          <w:color w:val="000000" w:themeColor="text1"/>
        </w:rPr>
      </w:pPr>
      <w:r w:rsidRPr="00AF0722">
        <w:rPr>
          <w:rStyle w:val="Strong"/>
          <w:rFonts w:ascii="Calibri Light" w:hAnsi="Calibri Light" w:cs="Calibri Light"/>
          <w:b w:val="0"/>
          <w:color w:val="000000" w:themeColor="text1"/>
        </w:rPr>
        <w:t>Where a working age claimant who was receiving housing benefit has to make a new claim for housing support due to the death of their partner, they can only do so by making a new claim for UC.  In such circumstances</w:t>
      </w:r>
      <w:r w:rsidR="00591187" w:rsidRPr="00602262">
        <w:rPr>
          <w:rStyle w:val="Strong"/>
          <w:rFonts w:ascii="Calibri Light" w:hAnsi="Calibri Light" w:cs="Calibri Light"/>
          <w:b w:val="0"/>
          <w:color w:val="000000" w:themeColor="text1"/>
        </w:rPr>
        <w:t xml:space="preserve"> they neither benefit from the protection available in respect of housing benefit (their housing benefit award having been terminated) nor the run-on after a death available in relation to UC as there is no existing UC award to continue in place.   </w:t>
      </w:r>
    </w:p>
    <w:p w14:paraId="72D5C280" w14:textId="096FE224" w:rsidR="00591187" w:rsidRPr="00602262" w:rsidRDefault="00591187" w:rsidP="00591187">
      <w:pPr>
        <w:pStyle w:val="NormalWeb"/>
        <w:numPr>
          <w:ilvl w:val="0"/>
          <w:numId w:val="19"/>
        </w:numPr>
        <w:spacing w:before="120" w:beforeAutospacing="0" w:after="0" w:afterAutospacing="0"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The complete absence of protection for people who were in receipt of housing benefit and who are required to make a new claim for UC on the death of their partner in contrast to (</w:t>
      </w:r>
      <w:proofErr w:type="spellStart"/>
      <w:r w:rsidRPr="00602262">
        <w:rPr>
          <w:rStyle w:val="Strong"/>
          <w:rFonts w:ascii="Calibri Light" w:hAnsi="Calibri Light" w:cs="Calibri Light"/>
          <w:b w:val="0"/>
          <w:color w:val="000000" w:themeColor="text1"/>
        </w:rPr>
        <w:t>i</w:t>
      </w:r>
      <w:proofErr w:type="spellEnd"/>
      <w:r w:rsidRPr="00602262">
        <w:rPr>
          <w:rStyle w:val="Strong"/>
          <w:rFonts w:ascii="Calibri Light" w:hAnsi="Calibri Light" w:cs="Calibri Light"/>
          <w:b w:val="0"/>
          <w:color w:val="000000" w:themeColor="text1"/>
        </w:rPr>
        <w:t>) those whose partner died before their local authority became a UC full service area who benefit from the 12 month protection in respect of housing benefit (</w:t>
      </w:r>
      <w:r w:rsidRPr="00602262">
        <w:rPr>
          <w:rFonts w:ascii="Calibri Light" w:hAnsi="Calibri Light" w:cs="Calibri Light"/>
          <w:bCs/>
          <w:color w:val="000000" w:themeColor="text1"/>
        </w:rPr>
        <w:t xml:space="preserve">reg </w:t>
      </w:r>
      <w:proofErr w:type="spellStart"/>
      <w:r w:rsidRPr="00602262">
        <w:rPr>
          <w:rFonts w:ascii="Calibri Light" w:hAnsi="Calibri Light" w:cs="Calibri Light"/>
          <w:bCs/>
          <w:color w:val="000000" w:themeColor="text1"/>
        </w:rPr>
        <w:t>13ZA</w:t>
      </w:r>
      <w:proofErr w:type="spellEnd"/>
      <w:r w:rsidRPr="00602262">
        <w:rPr>
          <w:rFonts w:ascii="Calibri Light" w:hAnsi="Calibri Light" w:cs="Calibri Light"/>
          <w:bCs/>
          <w:color w:val="000000" w:themeColor="text1"/>
        </w:rPr>
        <w:t xml:space="preserve"> of the Housing Benefit Regulations 2006 above) </w:t>
      </w:r>
      <w:r w:rsidRPr="00602262">
        <w:rPr>
          <w:rStyle w:val="Strong"/>
          <w:rFonts w:ascii="Calibri Light" w:hAnsi="Calibri Light" w:cs="Calibri Light"/>
          <w:b w:val="0"/>
          <w:color w:val="000000" w:themeColor="text1"/>
        </w:rPr>
        <w:t xml:space="preserve">and (ii) those already </w:t>
      </w:r>
      <w:r>
        <w:rPr>
          <w:rStyle w:val="Strong"/>
          <w:rFonts w:ascii="Calibri Light" w:hAnsi="Calibri Light" w:cs="Calibri Light"/>
          <w:b w:val="0"/>
          <w:color w:val="000000" w:themeColor="text1"/>
        </w:rPr>
        <w:t>who have already migrated to</w:t>
      </w:r>
      <w:r w:rsidRPr="00602262">
        <w:rPr>
          <w:rStyle w:val="Strong"/>
          <w:rFonts w:ascii="Calibri Light" w:hAnsi="Calibri Light" w:cs="Calibri Light"/>
          <w:b w:val="0"/>
          <w:color w:val="000000" w:themeColor="text1"/>
        </w:rPr>
        <w:t xml:space="preserve"> UC as a couple who receive protection for up to 3 months after their partner’s death (</w:t>
      </w:r>
      <w:r w:rsidRPr="00602262">
        <w:rPr>
          <w:rFonts w:ascii="Calibri Light" w:hAnsi="Calibri Light" w:cs="Calibri Light"/>
          <w:bCs/>
          <w:color w:val="000000" w:themeColor="text1"/>
        </w:rPr>
        <w:t>reg 37 of the Universal Credit Regulations 2013)</w:t>
      </w:r>
      <w:r>
        <w:rPr>
          <w:rFonts w:ascii="Calibri Light" w:hAnsi="Calibri Light" w:cs="Calibri Light"/>
          <w:bCs/>
          <w:color w:val="000000" w:themeColor="text1"/>
        </w:rPr>
        <w:t>,</w:t>
      </w:r>
      <w:r w:rsidRPr="00602262">
        <w:rPr>
          <w:rFonts w:ascii="Calibri Light" w:hAnsi="Calibri Light" w:cs="Calibri Light"/>
          <w:bCs/>
          <w:color w:val="000000" w:themeColor="text1"/>
        </w:rPr>
        <w:t xml:space="preserve"> </w:t>
      </w:r>
      <w:r w:rsidRPr="00602262">
        <w:rPr>
          <w:rStyle w:val="Strong"/>
          <w:rFonts w:ascii="Calibri Light" w:hAnsi="Calibri Light" w:cs="Calibri Light"/>
          <w:b w:val="0"/>
          <w:color w:val="000000" w:themeColor="text1"/>
        </w:rPr>
        <w:t>is irrational</w:t>
      </w:r>
      <w:r>
        <w:rPr>
          <w:rStyle w:val="Strong"/>
          <w:rFonts w:ascii="Calibri Light" w:hAnsi="Calibri Light" w:cs="Calibri Light"/>
          <w:b w:val="0"/>
          <w:color w:val="000000" w:themeColor="text1"/>
        </w:rPr>
        <w:t>,</w:t>
      </w:r>
    </w:p>
    <w:p w14:paraId="6F2F6A71" w14:textId="24433A46" w:rsidR="0018649F" w:rsidRDefault="00657327" w:rsidP="00544C87">
      <w:pPr>
        <w:pStyle w:val="NormalWeb"/>
        <w:numPr>
          <w:ilvl w:val="0"/>
          <w:numId w:val="19"/>
        </w:numPr>
        <w:spacing w:before="120" w:beforeAutospacing="0" w:after="0" w:afterAutospacing="0"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Under both legacy benefits (housing be</w:t>
      </w:r>
      <w:r w:rsidR="00F57532" w:rsidRPr="00602262">
        <w:rPr>
          <w:rStyle w:val="Strong"/>
          <w:rFonts w:ascii="Calibri Light" w:hAnsi="Calibri Light" w:cs="Calibri Light"/>
          <w:b w:val="0"/>
          <w:color w:val="000000" w:themeColor="text1"/>
        </w:rPr>
        <w:t>nefit) and UC, it is recognised</w:t>
      </w:r>
      <w:r w:rsidRPr="00602262">
        <w:rPr>
          <w:rStyle w:val="Strong"/>
          <w:rFonts w:ascii="Calibri Light" w:hAnsi="Calibri Light" w:cs="Calibri Light"/>
          <w:b w:val="0"/>
          <w:color w:val="000000" w:themeColor="text1"/>
        </w:rPr>
        <w:t xml:space="preserve"> that those who have recently suffered bereavement should not be expected immediately to adjust to life as a single claimant</w:t>
      </w:r>
      <w:r w:rsidR="00BF5870">
        <w:rPr>
          <w:rStyle w:val="Strong"/>
          <w:rFonts w:ascii="Calibri Light" w:hAnsi="Calibri Light" w:cs="Calibri Light"/>
          <w:b w:val="0"/>
          <w:color w:val="000000" w:themeColor="text1"/>
        </w:rPr>
        <w:t>. They</w:t>
      </w:r>
      <w:r w:rsidRPr="00602262">
        <w:rPr>
          <w:rStyle w:val="Strong"/>
          <w:rFonts w:ascii="Calibri Light" w:hAnsi="Calibri Light" w:cs="Calibri Light"/>
          <w:b w:val="0"/>
          <w:color w:val="000000" w:themeColor="text1"/>
        </w:rPr>
        <w:t xml:space="preserve"> should instead be given a period of grace with either their housing benefit</w:t>
      </w:r>
      <w:r w:rsidR="00BF5870">
        <w:rPr>
          <w:rStyle w:val="Strong"/>
          <w:rFonts w:ascii="Calibri Light" w:hAnsi="Calibri Light" w:cs="Calibri Light"/>
          <w:b w:val="0"/>
          <w:color w:val="000000" w:themeColor="text1"/>
        </w:rPr>
        <w:t>,</w:t>
      </w:r>
      <w:r w:rsidRPr="00602262">
        <w:rPr>
          <w:rStyle w:val="Strong"/>
          <w:rFonts w:ascii="Calibri Light" w:hAnsi="Calibri Light" w:cs="Calibri Light"/>
          <w:b w:val="0"/>
          <w:color w:val="000000" w:themeColor="text1"/>
        </w:rPr>
        <w:t xml:space="preserve"> or their UC award </w:t>
      </w:r>
      <w:r w:rsidR="00BF5870">
        <w:rPr>
          <w:rStyle w:val="Strong"/>
          <w:rFonts w:ascii="Calibri Light" w:hAnsi="Calibri Light" w:cs="Calibri Light"/>
          <w:b w:val="0"/>
          <w:color w:val="000000" w:themeColor="text1"/>
        </w:rPr>
        <w:t>in substitute,</w:t>
      </w:r>
      <w:r w:rsidRPr="00602262">
        <w:rPr>
          <w:rStyle w:val="Strong"/>
          <w:rFonts w:ascii="Calibri Light" w:hAnsi="Calibri Light" w:cs="Calibri Light"/>
          <w:b w:val="0"/>
          <w:color w:val="000000" w:themeColor="text1"/>
        </w:rPr>
        <w:t xml:space="preserve"> as if they were still a couple.  </w:t>
      </w:r>
      <w:r w:rsidR="00F57532" w:rsidRPr="00602262">
        <w:rPr>
          <w:rStyle w:val="Strong"/>
          <w:rFonts w:ascii="Calibri Light" w:hAnsi="Calibri Light" w:cs="Calibri Light"/>
          <w:b w:val="0"/>
          <w:color w:val="000000" w:themeColor="text1"/>
        </w:rPr>
        <w:t xml:space="preserve">The only difference between legacy benefits and UC is </w:t>
      </w:r>
      <w:r w:rsidR="00F57532" w:rsidRPr="00602262">
        <w:rPr>
          <w:rStyle w:val="Strong"/>
          <w:rFonts w:ascii="Calibri Light" w:hAnsi="Calibri Light" w:cs="Calibri Light"/>
          <w:b w:val="0"/>
          <w:i/>
          <w:color w:val="000000" w:themeColor="text1"/>
        </w:rPr>
        <w:t>the</w:t>
      </w:r>
      <w:r w:rsidR="00F57532" w:rsidRPr="00602262">
        <w:rPr>
          <w:rStyle w:val="Strong"/>
          <w:rFonts w:ascii="Calibri Light" w:hAnsi="Calibri Light" w:cs="Calibri Light"/>
          <w:b w:val="0"/>
          <w:color w:val="000000" w:themeColor="text1"/>
        </w:rPr>
        <w:t xml:space="preserve"> </w:t>
      </w:r>
      <w:r w:rsidR="00F57532" w:rsidRPr="00602262">
        <w:rPr>
          <w:rStyle w:val="Strong"/>
          <w:rFonts w:ascii="Calibri Light" w:hAnsi="Calibri Light" w:cs="Calibri Light"/>
          <w:b w:val="0"/>
          <w:i/>
          <w:color w:val="000000" w:themeColor="text1"/>
        </w:rPr>
        <w:t>extent</w:t>
      </w:r>
      <w:r w:rsidR="00F57532" w:rsidRPr="00602262">
        <w:rPr>
          <w:rStyle w:val="Strong"/>
          <w:rFonts w:ascii="Calibri Light" w:hAnsi="Calibri Light" w:cs="Calibri Light"/>
          <w:b w:val="0"/>
          <w:color w:val="000000" w:themeColor="text1"/>
        </w:rPr>
        <w:t xml:space="preserve"> of the protection rather than </w:t>
      </w:r>
      <w:r w:rsidR="00F57532" w:rsidRPr="00602262">
        <w:rPr>
          <w:rStyle w:val="Strong"/>
          <w:rFonts w:ascii="Calibri Light" w:hAnsi="Calibri Light" w:cs="Calibri Light"/>
          <w:b w:val="0"/>
          <w:i/>
          <w:color w:val="000000" w:themeColor="text1"/>
        </w:rPr>
        <w:t>the principle</w:t>
      </w:r>
      <w:r w:rsidR="00F57532" w:rsidRPr="00602262">
        <w:rPr>
          <w:rStyle w:val="Strong"/>
          <w:rFonts w:ascii="Calibri Light" w:hAnsi="Calibri Light" w:cs="Calibri Light"/>
          <w:b w:val="0"/>
          <w:color w:val="000000" w:themeColor="text1"/>
        </w:rPr>
        <w:t xml:space="preserve"> that some protection should exist.  </w:t>
      </w:r>
      <w:r w:rsidRPr="00602262">
        <w:rPr>
          <w:rStyle w:val="Strong"/>
          <w:rFonts w:ascii="Calibri Light" w:hAnsi="Calibri Light" w:cs="Calibri Light"/>
          <w:b w:val="0"/>
          <w:color w:val="000000" w:themeColor="text1"/>
        </w:rPr>
        <w:t xml:space="preserve">There is no rational basis </w:t>
      </w:r>
      <w:r w:rsidR="000B48BA">
        <w:rPr>
          <w:rStyle w:val="Strong"/>
          <w:rFonts w:ascii="Calibri Light" w:hAnsi="Calibri Light" w:cs="Calibri Light"/>
          <w:b w:val="0"/>
          <w:color w:val="000000" w:themeColor="text1"/>
        </w:rPr>
        <w:t xml:space="preserve">as to </w:t>
      </w:r>
      <w:r w:rsidRPr="00602262">
        <w:rPr>
          <w:rStyle w:val="Strong"/>
          <w:rFonts w:ascii="Calibri Light" w:hAnsi="Calibri Light" w:cs="Calibri Light"/>
          <w:b w:val="0"/>
          <w:color w:val="000000" w:themeColor="text1"/>
        </w:rPr>
        <w:t xml:space="preserve">why </w:t>
      </w:r>
      <w:r w:rsidR="00BF5870">
        <w:rPr>
          <w:rStyle w:val="Strong"/>
          <w:rFonts w:ascii="Calibri Light" w:hAnsi="Calibri Light" w:cs="Calibri Light"/>
          <w:b w:val="0"/>
          <w:color w:val="000000" w:themeColor="text1"/>
        </w:rPr>
        <w:t>a claimant compelled to</w:t>
      </w:r>
      <w:r w:rsidRPr="00602262">
        <w:rPr>
          <w:rStyle w:val="Strong"/>
          <w:rFonts w:ascii="Calibri Light" w:hAnsi="Calibri Light" w:cs="Calibri Light"/>
          <w:b w:val="0"/>
          <w:color w:val="000000" w:themeColor="text1"/>
        </w:rPr>
        <w:t xml:space="preserve"> move from legacy benefits </w:t>
      </w:r>
      <w:r w:rsidR="00F57532" w:rsidRPr="00602262">
        <w:rPr>
          <w:rStyle w:val="Strong"/>
          <w:rFonts w:ascii="Calibri Light" w:hAnsi="Calibri Light" w:cs="Calibri Light"/>
          <w:b w:val="0"/>
          <w:color w:val="000000" w:themeColor="text1"/>
        </w:rPr>
        <w:t>on</w:t>
      </w:r>
      <w:r w:rsidRPr="00602262">
        <w:rPr>
          <w:rStyle w:val="Strong"/>
          <w:rFonts w:ascii="Calibri Light" w:hAnsi="Calibri Light" w:cs="Calibri Light"/>
          <w:b w:val="0"/>
          <w:color w:val="000000" w:themeColor="text1"/>
        </w:rPr>
        <w:t>to UC</w:t>
      </w:r>
      <w:r w:rsidR="004B612F" w:rsidRPr="00602262">
        <w:rPr>
          <w:rStyle w:val="Strong"/>
          <w:rFonts w:ascii="Calibri Light" w:hAnsi="Calibri Light" w:cs="Calibri Light"/>
          <w:b w:val="0"/>
          <w:color w:val="000000" w:themeColor="text1"/>
        </w:rPr>
        <w:t xml:space="preserve"> </w:t>
      </w:r>
      <w:r w:rsidR="00357754" w:rsidRPr="00602262">
        <w:rPr>
          <w:rStyle w:val="Strong"/>
          <w:rFonts w:ascii="Calibri Light" w:hAnsi="Calibri Light" w:cs="Calibri Light"/>
          <w:b w:val="0"/>
          <w:color w:val="000000" w:themeColor="text1"/>
        </w:rPr>
        <w:t>because of</w:t>
      </w:r>
      <w:r w:rsidR="004B612F" w:rsidRPr="00602262">
        <w:rPr>
          <w:rStyle w:val="Strong"/>
          <w:rFonts w:ascii="Calibri Light" w:hAnsi="Calibri Light" w:cs="Calibri Light"/>
          <w:b w:val="0"/>
          <w:color w:val="000000" w:themeColor="text1"/>
        </w:rPr>
        <w:t xml:space="preserve"> a death</w:t>
      </w:r>
      <w:r w:rsidR="00357754">
        <w:rPr>
          <w:rStyle w:val="Strong"/>
          <w:rFonts w:ascii="Calibri Light" w:hAnsi="Calibri Light" w:cs="Calibri Light"/>
          <w:b w:val="0"/>
          <w:color w:val="000000" w:themeColor="text1"/>
        </w:rPr>
        <w:t>,</w:t>
      </w:r>
      <w:r w:rsidR="004B612F" w:rsidRPr="00602262">
        <w:rPr>
          <w:rStyle w:val="Strong"/>
          <w:rFonts w:ascii="Calibri Light" w:hAnsi="Calibri Light" w:cs="Calibri Light"/>
          <w:b w:val="0"/>
          <w:color w:val="000000" w:themeColor="text1"/>
        </w:rPr>
        <w:t xml:space="preserve"> </w:t>
      </w:r>
      <w:r w:rsidR="00BF5870" w:rsidRPr="00602262">
        <w:rPr>
          <w:rStyle w:val="Strong"/>
          <w:rFonts w:ascii="Calibri Light" w:hAnsi="Calibri Light" w:cs="Calibri Light"/>
          <w:b w:val="0"/>
          <w:color w:val="000000" w:themeColor="text1"/>
        </w:rPr>
        <w:t xml:space="preserve">should </w:t>
      </w:r>
      <w:r w:rsidR="00BF5870">
        <w:rPr>
          <w:rStyle w:val="Strong"/>
          <w:rFonts w:ascii="Calibri Light" w:hAnsi="Calibri Light" w:cs="Calibri Light"/>
          <w:b w:val="0"/>
          <w:color w:val="000000" w:themeColor="text1"/>
        </w:rPr>
        <w:t>be denied</w:t>
      </w:r>
      <w:r w:rsidR="004B612F" w:rsidRPr="00602262">
        <w:rPr>
          <w:rStyle w:val="Strong"/>
          <w:rFonts w:ascii="Calibri Light" w:hAnsi="Calibri Light" w:cs="Calibri Light"/>
          <w:b w:val="0"/>
          <w:color w:val="000000" w:themeColor="text1"/>
        </w:rPr>
        <w:t xml:space="preserve"> protection while </w:t>
      </w:r>
      <w:r w:rsidR="00BF5870">
        <w:rPr>
          <w:rStyle w:val="Strong"/>
          <w:rFonts w:ascii="Calibri Light" w:hAnsi="Calibri Light" w:cs="Calibri Light"/>
          <w:b w:val="0"/>
          <w:color w:val="000000" w:themeColor="text1"/>
        </w:rPr>
        <w:t>they</w:t>
      </w:r>
      <w:r w:rsidR="004B612F" w:rsidRPr="00602262">
        <w:rPr>
          <w:rStyle w:val="Strong"/>
          <w:rFonts w:ascii="Calibri Light" w:hAnsi="Calibri Light" w:cs="Calibri Light"/>
          <w:b w:val="0"/>
          <w:color w:val="000000" w:themeColor="text1"/>
        </w:rPr>
        <w:t xml:space="preserve"> adjust to their new situation.</w:t>
      </w:r>
    </w:p>
    <w:p w14:paraId="064E2E9A" w14:textId="77777777" w:rsidR="00BF5870" w:rsidRPr="00602262" w:rsidRDefault="00BF5870" w:rsidP="00BF5870">
      <w:pPr>
        <w:pStyle w:val="NormalWeb"/>
        <w:spacing w:before="120" w:beforeAutospacing="0" w:after="0" w:afterAutospacing="0" w:line="360" w:lineRule="auto"/>
        <w:jc w:val="both"/>
        <w:rPr>
          <w:rStyle w:val="Strong"/>
          <w:rFonts w:ascii="Calibri Light" w:hAnsi="Calibri Light" w:cs="Calibri Light"/>
          <w:b w:val="0"/>
          <w:color w:val="000000" w:themeColor="text1"/>
        </w:rPr>
      </w:pPr>
    </w:p>
    <w:p w14:paraId="091350E3" w14:textId="15B726B6" w:rsidR="004B612F" w:rsidRPr="00602262" w:rsidRDefault="00F57532" w:rsidP="00544C87">
      <w:pPr>
        <w:pStyle w:val="NormalWeb"/>
        <w:numPr>
          <w:ilvl w:val="0"/>
          <w:numId w:val="19"/>
        </w:numPr>
        <w:spacing w:before="120" w:beforeAutospacing="0" w:after="0" w:afterAutospacing="0"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 xml:space="preserve">This lack of any rational basis for this lacuna in protection is borne out by the exchange between the </w:t>
      </w:r>
      <w:r w:rsidR="00DA5C0B">
        <w:rPr>
          <w:rStyle w:val="Strong"/>
          <w:rFonts w:ascii="Calibri Light" w:hAnsi="Calibri Light" w:cs="Calibri Light"/>
          <w:b w:val="0"/>
          <w:color w:val="000000" w:themeColor="text1"/>
        </w:rPr>
        <w:t>g</w:t>
      </w:r>
      <w:r w:rsidRPr="00602262">
        <w:rPr>
          <w:rStyle w:val="Strong"/>
          <w:rFonts w:ascii="Calibri Light" w:hAnsi="Calibri Light" w:cs="Calibri Light"/>
          <w:b w:val="0"/>
          <w:color w:val="000000" w:themeColor="text1"/>
        </w:rPr>
        <w:t>overnment</w:t>
      </w:r>
      <w:r w:rsidR="00DA5C0B">
        <w:rPr>
          <w:rStyle w:val="Strong"/>
          <w:rFonts w:ascii="Calibri Light" w:hAnsi="Calibri Light" w:cs="Calibri Light"/>
          <w:b w:val="0"/>
          <w:color w:val="000000" w:themeColor="text1"/>
        </w:rPr>
        <w:t>,</w:t>
      </w:r>
      <w:r w:rsidRPr="00602262">
        <w:rPr>
          <w:rStyle w:val="Strong"/>
          <w:rFonts w:ascii="Calibri Light" w:hAnsi="Calibri Light" w:cs="Calibri Light"/>
          <w:b w:val="0"/>
          <w:color w:val="000000" w:themeColor="text1"/>
        </w:rPr>
        <w:t xml:space="preserve"> and the Social Security Advisory Committee</w:t>
      </w:r>
      <w:r w:rsidR="00DA5C0B">
        <w:rPr>
          <w:rStyle w:val="Strong"/>
          <w:rFonts w:ascii="Calibri Light" w:hAnsi="Calibri Light" w:cs="Calibri Light"/>
          <w:b w:val="0"/>
          <w:color w:val="000000" w:themeColor="text1"/>
        </w:rPr>
        <w:t>,</w:t>
      </w:r>
      <w:r w:rsidRPr="00602262">
        <w:rPr>
          <w:rStyle w:val="Strong"/>
          <w:rFonts w:ascii="Calibri Light" w:hAnsi="Calibri Light" w:cs="Calibri Light"/>
          <w:b w:val="0"/>
          <w:color w:val="000000" w:themeColor="text1"/>
        </w:rPr>
        <w:t xml:space="preserve"> over the </w:t>
      </w:r>
      <w:r w:rsidR="004B612F" w:rsidRPr="00602262">
        <w:rPr>
          <w:rStyle w:val="Strong"/>
          <w:rFonts w:ascii="Calibri Light" w:hAnsi="Calibri Light" w:cs="Calibri Light"/>
          <w:b w:val="0"/>
          <w:color w:val="000000" w:themeColor="text1"/>
        </w:rPr>
        <w:t>draft version of the Universal Credit Regulations 2013</w:t>
      </w:r>
      <w:r w:rsidRPr="00602262">
        <w:rPr>
          <w:rStyle w:val="Strong"/>
          <w:rFonts w:ascii="Calibri Light" w:hAnsi="Calibri Light" w:cs="Calibri Light"/>
          <w:b w:val="0"/>
          <w:color w:val="000000" w:themeColor="text1"/>
        </w:rPr>
        <w:t>.  In its report on those regulations</w:t>
      </w:r>
      <w:r w:rsidR="004B612F" w:rsidRPr="00602262">
        <w:rPr>
          <w:rStyle w:val="FootnoteReference"/>
          <w:rFonts w:ascii="Calibri Light" w:hAnsi="Calibri Light" w:cs="Calibri Light"/>
          <w:bCs/>
          <w:color w:val="000000" w:themeColor="text1"/>
        </w:rPr>
        <w:footnoteReference w:id="3"/>
      </w:r>
      <w:r w:rsidR="004B612F" w:rsidRPr="00602262">
        <w:rPr>
          <w:rStyle w:val="Strong"/>
          <w:rFonts w:ascii="Calibri Light" w:hAnsi="Calibri Light" w:cs="Calibri Light"/>
          <w:b w:val="0"/>
          <w:color w:val="000000" w:themeColor="text1"/>
        </w:rPr>
        <w:t xml:space="preserve">, </w:t>
      </w:r>
      <w:r w:rsidRPr="00602262">
        <w:rPr>
          <w:rStyle w:val="Strong"/>
          <w:rFonts w:ascii="Calibri Light" w:hAnsi="Calibri Light" w:cs="Calibri Light"/>
          <w:b w:val="0"/>
          <w:color w:val="000000" w:themeColor="text1"/>
        </w:rPr>
        <w:t>SSAC</w:t>
      </w:r>
      <w:r w:rsidR="004B612F" w:rsidRPr="00602262">
        <w:rPr>
          <w:rStyle w:val="Strong"/>
          <w:rFonts w:ascii="Calibri Light" w:hAnsi="Calibri Light" w:cs="Calibri Light"/>
          <w:b w:val="0"/>
          <w:color w:val="000000" w:themeColor="text1"/>
        </w:rPr>
        <w:t xml:space="preserve"> explicitly </w:t>
      </w:r>
      <w:r w:rsidR="00DA5C0B">
        <w:rPr>
          <w:rStyle w:val="Strong"/>
          <w:rFonts w:ascii="Calibri Light" w:hAnsi="Calibri Light" w:cs="Calibri Light"/>
          <w:b w:val="0"/>
          <w:color w:val="000000" w:themeColor="text1"/>
        </w:rPr>
        <w:t xml:space="preserve">highlighted </w:t>
      </w:r>
      <w:r w:rsidR="004B612F" w:rsidRPr="00602262">
        <w:rPr>
          <w:rStyle w:val="Strong"/>
          <w:rFonts w:ascii="Calibri Light" w:hAnsi="Calibri Light" w:cs="Calibri Light"/>
          <w:b w:val="0"/>
          <w:color w:val="000000" w:themeColor="text1"/>
        </w:rPr>
        <w:t>the risk of bereaved families being subject to the under-occupancy rules</w:t>
      </w:r>
      <w:r w:rsidR="00DA5C0B">
        <w:rPr>
          <w:rStyle w:val="Strong"/>
          <w:rFonts w:ascii="Calibri Light" w:hAnsi="Calibri Light" w:cs="Calibri Light"/>
          <w:b w:val="0"/>
          <w:color w:val="000000" w:themeColor="text1"/>
        </w:rPr>
        <w:t>,</w:t>
      </w:r>
      <w:r w:rsidR="004B612F" w:rsidRPr="00602262">
        <w:rPr>
          <w:rStyle w:val="Strong"/>
          <w:rFonts w:ascii="Calibri Light" w:hAnsi="Calibri Light" w:cs="Calibri Light"/>
          <w:b w:val="0"/>
          <w:color w:val="000000" w:themeColor="text1"/>
        </w:rPr>
        <w:t xml:space="preserve"> and the </w:t>
      </w:r>
      <w:r w:rsidR="00DA5C0B">
        <w:rPr>
          <w:rStyle w:val="Strong"/>
          <w:rFonts w:ascii="Calibri Light" w:hAnsi="Calibri Light" w:cs="Calibri Light"/>
          <w:b w:val="0"/>
          <w:color w:val="000000" w:themeColor="text1"/>
        </w:rPr>
        <w:t>radical restriction of their grace-period from 52 to just 12 weeks</w:t>
      </w:r>
      <w:r w:rsidR="004B612F" w:rsidRPr="00602262">
        <w:rPr>
          <w:rStyle w:val="Strong"/>
          <w:rFonts w:ascii="Calibri Light" w:hAnsi="Calibri Light" w:cs="Calibri Light"/>
          <w:b w:val="0"/>
          <w:color w:val="000000" w:themeColor="text1"/>
        </w:rPr>
        <w:t>.  SSAC expressed sympathy with the concern raised by many of the respondents to its consultation that ‘expecting bereaved families to handle these two significant pressures simultaneously would place an unreasonable level of stress on them’ (§4.12(a)).  Accordingly, it recommended that ‘the Government reflects further on the potential consequences of the under-occupancy proposals on the recently bereaved …’ (recommendation 18).</w:t>
      </w:r>
    </w:p>
    <w:p w14:paraId="4512D43B" w14:textId="096236E4" w:rsidR="004B612F" w:rsidRPr="00602262" w:rsidRDefault="004B612F" w:rsidP="00544C87">
      <w:pPr>
        <w:pStyle w:val="NormalWeb"/>
        <w:numPr>
          <w:ilvl w:val="0"/>
          <w:numId w:val="19"/>
        </w:numPr>
        <w:spacing w:before="120" w:beforeAutospacing="0" w:after="0" w:afterAutospacing="0"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 xml:space="preserve">In its response to SSAC’s report, the </w:t>
      </w:r>
      <w:r w:rsidR="00DA5C0B">
        <w:rPr>
          <w:rStyle w:val="Strong"/>
          <w:rFonts w:ascii="Calibri Light" w:hAnsi="Calibri Light" w:cs="Calibri Light"/>
          <w:b w:val="0"/>
          <w:color w:val="000000" w:themeColor="text1"/>
        </w:rPr>
        <w:t>g</w:t>
      </w:r>
      <w:r w:rsidRPr="00602262">
        <w:rPr>
          <w:rStyle w:val="Strong"/>
          <w:rFonts w:ascii="Calibri Light" w:hAnsi="Calibri Light" w:cs="Calibri Light"/>
          <w:b w:val="0"/>
          <w:color w:val="000000" w:themeColor="text1"/>
        </w:rPr>
        <w:t>overnment specifically draw</w:t>
      </w:r>
      <w:r w:rsidR="00DA5C0B">
        <w:rPr>
          <w:rStyle w:val="Strong"/>
          <w:rFonts w:ascii="Calibri Light" w:hAnsi="Calibri Light" w:cs="Calibri Light"/>
          <w:b w:val="0"/>
          <w:color w:val="000000" w:themeColor="text1"/>
        </w:rPr>
        <w:t>s</w:t>
      </w:r>
      <w:r w:rsidRPr="00602262">
        <w:rPr>
          <w:rStyle w:val="Strong"/>
          <w:rFonts w:ascii="Calibri Light" w:hAnsi="Calibri Light" w:cs="Calibri Light"/>
          <w:b w:val="0"/>
          <w:color w:val="000000" w:themeColor="text1"/>
        </w:rPr>
        <w:t xml:space="preserve"> attention to the fact that ‘while there is not a separate run-on for housing costs in Universal Credit, the recently bereaved are entitled to a run-on of the whole of their benefit for a period of 3 months’ (§46).</w:t>
      </w:r>
    </w:p>
    <w:p w14:paraId="7E64A502" w14:textId="7063F7C2" w:rsidR="004B612F" w:rsidRPr="00602262" w:rsidRDefault="004B612F" w:rsidP="00544C87">
      <w:pPr>
        <w:pStyle w:val="NormalWeb"/>
        <w:numPr>
          <w:ilvl w:val="0"/>
          <w:numId w:val="19"/>
        </w:numPr>
        <w:spacing w:before="120" w:beforeAutospacing="0" w:after="0" w:afterAutospacing="0"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 xml:space="preserve">There was no suggestion in this response that those who had to </w:t>
      </w:r>
      <w:r w:rsidR="00F57532" w:rsidRPr="00602262">
        <w:rPr>
          <w:rStyle w:val="Strong"/>
          <w:rFonts w:ascii="Calibri Light" w:hAnsi="Calibri Light" w:cs="Calibri Light"/>
          <w:b w:val="0"/>
          <w:color w:val="000000" w:themeColor="text1"/>
        </w:rPr>
        <w:t xml:space="preserve">move </w:t>
      </w:r>
      <w:r w:rsidR="00D12039" w:rsidRPr="00602262">
        <w:rPr>
          <w:rStyle w:val="Strong"/>
          <w:rFonts w:ascii="Calibri Light" w:hAnsi="Calibri Light" w:cs="Calibri Light"/>
          <w:b w:val="0"/>
          <w:color w:val="000000" w:themeColor="text1"/>
        </w:rPr>
        <w:t xml:space="preserve">from legacy benefits </w:t>
      </w:r>
      <w:r w:rsidRPr="00602262">
        <w:rPr>
          <w:rStyle w:val="Strong"/>
          <w:rFonts w:ascii="Calibri Light" w:hAnsi="Calibri Light" w:cs="Calibri Light"/>
          <w:b w:val="0"/>
          <w:color w:val="000000" w:themeColor="text1"/>
        </w:rPr>
        <w:t xml:space="preserve">onto UC </w:t>
      </w:r>
      <w:r w:rsidR="005F7626" w:rsidRPr="00602262">
        <w:rPr>
          <w:rStyle w:val="Strong"/>
          <w:rFonts w:ascii="Calibri Light" w:hAnsi="Calibri Light" w:cs="Calibri Light"/>
          <w:b w:val="0"/>
          <w:color w:val="000000" w:themeColor="text1"/>
        </w:rPr>
        <w:t>as a direct result of their bereavement</w:t>
      </w:r>
      <w:r w:rsidR="007E538A" w:rsidRPr="00602262">
        <w:rPr>
          <w:rStyle w:val="Strong"/>
          <w:rFonts w:ascii="Calibri Light" w:hAnsi="Calibri Light" w:cs="Calibri Light"/>
          <w:b w:val="0"/>
          <w:color w:val="000000" w:themeColor="text1"/>
        </w:rPr>
        <w:t xml:space="preserve"> did not also need protection and </w:t>
      </w:r>
      <w:r w:rsidR="00F57532" w:rsidRPr="00602262">
        <w:rPr>
          <w:rStyle w:val="Strong"/>
          <w:rFonts w:ascii="Calibri Light" w:hAnsi="Calibri Light" w:cs="Calibri Light"/>
          <w:b w:val="0"/>
          <w:color w:val="000000" w:themeColor="text1"/>
        </w:rPr>
        <w:t xml:space="preserve">should not benefit from </w:t>
      </w:r>
      <w:r w:rsidR="00D12039" w:rsidRPr="00602262">
        <w:rPr>
          <w:rStyle w:val="Strong"/>
          <w:rFonts w:ascii="Calibri Light" w:hAnsi="Calibri Light" w:cs="Calibri Light"/>
          <w:b w:val="0"/>
          <w:color w:val="000000" w:themeColor="text1"/>
        </w:rPr>
        <w:t xml:space="preserve">some form of </w:t>
      </w:r>
      <w:r w:rsidR="00F57532" w:rsidRPr="00602262">
        <w:rPr>
          <w:rStyle w:val="Strong"/>
          <w:rFonts w:ascii="Calibri Light" w:hAnsi="Calibri Light" w:cs="Calibri Light"/>
          <w:b w:val="0"/>
          <w:color w:val="000000" w:themeColor="text1"/>
        </w:rPr>
        <w:t>protection.</w:t>
      </w:r>
    </w:p>
    <w:p w14:paraId="761B4C2A" w14:textId="77777777" w:rsidR="00CF6291" w:rsidRPr="00602262" w:rsidRDefault="00CF6291" w:rsidP="00394DD6">
      <w:pPr>
        <w:pStyle w:val="NormalWeb"/>
        <w:spacing w:before="120" w:beforeAutospacing="0" w:after="0" w:afterAutospacing="0" w:line="360" w:lineRule="auto"/>
        <w:ind w:left="360"/>
        <w:jc w:val="both"/>
        <w:rPr>
          <w:rStyle w:val="Strong"/>
          <w:rFonts w:ascii="Calibri Light" w:hAnsi="Calibri Light" w:cs="Calibri Light"/>
          <w:b w:val="0"/>
          <w:color w:val="000000" w:themeColor="text1"/>
        </w:rPr>
      </w:pPr>
    </w:p>
    <w:p w14:paraId="1045CCA4" w14:textId="5634807F" w:rsidR="002460F5" w:rsidRPr="00602262" w:rsidRDefault="003A46FF" w:rsidP="00394DD6">
      <w:pPr>
        <w:pStyle w:val="NormalWeb"/>
        <w:spacing w:before="120" w:beforeAutospacing="0" w:after="0" w:afterAutospacing="0" w:line="360" w:lineRule="auto"/>
        <w:jc w:val="both"/>
        <w:rPr>
          <w:rStyle w:val="Strong"/>
          <w:rFonts w:ascii="Calibri Light" w:hAnsi="Calibri Light" w:cs="Calibri Light"/>
          <w:color w:val="000000" w:themeColor="text1"/>
        </w:rPr>
      </w:pPr>
      <w:r w:rsidRPr="00602262">
        <w:rPr>
          <w:rStyle w:val="Strong"/>
          <w:rFonts w:ascii="Calibri Light" w:hAnsi="Calibri Light" w:cs="Calibri Light"/>
          <w:color w:val="000000" w:themeColor="text1"/>
        </w:rPr>
        <w:t xml:space="preserve">Ground 2: </w:t>
      </w:r>
      <w:r w:rsidR="002460F5" w:rsidRPr="00602262">
        <w:rPr>
          <w:rStyle w:val="Strong"/>
          <w:rFonts w:ascii="Calibri Light" w:hAnsi="Calibri Light" w:cs="Calibri Light"/>
          <w:color w:val="000000" w:themeColor="text1"/>
        </w:rPr>
        <w:t>Unlawful discrimination</w:t>
      </w:r>
      <w:r w:rsidR="00CE4BBF">
        <w:rPr>
          <w:rStyle w:val="Strong"/>
          <w:rFonts w:ascii="Calibri Light" w:hAnsi="Calibri Light" w:cs="Calibri Light"/>
          <w:color w:val="000000" w:themeColor="text1"/>
        </w:rPr>
        <w:t xml:space="preserve"> contrary to Article 14 </w:t>
      </w:r>
    </w:p>
    <w:p w14:paraId="59BD5755" w14:textId="49FA2B58" w:rsidR="003815A9" w:rsidRPr="00333FF4" w:rsidRDefault="00AE7F0E" w:rsidP="00CB5DDE">
      <w:pPr>
        <w:pStyle w:val="ListParagraph"/>
        <w:numPr>
          <w:ilvl w:val="0"/>
          <w:numId w:val="19"/>
        </w:numPr>
        <w:spacing w:before="120" w:line="360" w:lineRule="auto"/>
        <w:jc w:val="both"/>
        <w:rPr>
          <w:rFonts w:ascii="Calibri Light" w:hAnsi="Calibri Light" w:cs="Calibri Light"/>
          <w:color w:val="000000" w:themeColor="text1"/>
          <w:sz w:val="24"/>
          <w:szCs w:val="24"/>
        </w:rPr>
      </w:pPr>
      <w:r w:rsidRPr="00333FF4">
        <w:rPr>
          <w:rFonts w:ascii="Calibri Light" w:hAnsi="Calibri Light" w:cs="Calibri Light"/>
          <w:color w:val="000000" w:themeColor="text1"/>
          <w:sz w:val="24"/>
          <w:szCs w:val="24"/>
        </w:rPr>
        <w:t>Article 14 of the European Convention on Human Rights (“</w:t>
      </w:r>
      <w:r w:rsidRPr="00333FF4">
        <w:rPr>
          <w:rFonts w:ascii="Calibri Light" w:hAnsi="Calibri Light" w:cs="Calibri Light"/>
          <w:b/>
          <w:bCs/>
          <w:color w:val="000000" w:themeColor="text1"/>
          <w:sz w:val="24"/>
          <w:szCs w:val="24"/>
        </w:rPr>
        <w:t>ECHR</w:t>
      </w:r>
      <w:r w:rsidRPr="00333FF4">
        <w:rPr>
          <w:rFonts w:ascii="Calibri Light" w:hAnsi="Calibri Light" w:cs="Calibri Light"/>
          <w:color w:val="000000" w:themeColor="text1"/>
          <w:sz w:val="24"/>
          <w:szCs w:val="24"/>
        </w:rPr>
        <w:t>”) provides as follows:</w:t>
      </w:r>
    </w:p>
    <w:p w14:paraId="642F3234" w14:textId="77777777" w:rsidR="00AE7F0E" w:rsidRPr="00602262" w:rsidRDefault="00AE7F0E" w:rsidP="00394DD6">
      <w:pPr>
        <w:spacing w:before="120" w:line="360" w:lineRule="auto"/>
        <w:ind w:left="1134"/>
        <w:jc w:val="both"/>
        <w:rPr>
          <w:rFonts w:ascii="Calibri Light" w:hAnsi="Calibri Light" w:cs="Calibri Light"/>
          <w:b/>
          <w:i/>
          <w:color w:val="000000" w:themeColor="text1"/>
        </w:rPr>
      </w:pPr>
      <w:r w:rsidRPr="00602262">
        <w:rPr>
          <w:rFonts w:ascii="Calibri Light" w:hAnsi="Calibri Light" w:cs="Calibri Light"/>
          <w:b/>
          <w:i/>
          <w:color w:val="000000" w:themeColor="text1"/>
        </w:rPr>
        <w:t>ARTICLE 14</w:t>
      </w:r>
    </w:p>
    <w:p w14:paraId="01A5E224" w14:textId="77777777" w:rsidR="00AE7F0E" w:rsidRPr="00602262" w:rsidRDefault="00AE7F0E" w:rsidP="00394DD6">
      <w:pPr>
        <w:spacing w:before="120" w:line="360" w:lineRule="auto"/>
        <w:ind w:left="1134"/>
        <w:jc w:val="both"/>
        <w:rPr>
          <w:rFonts w:ascii="Calibri Light" w:hAnsi="Calibri Light" w:cs="Calibri Light"/>
          <w:b/>
          <w:i/>
          <w:color w:val="000000" w:themeColor="text1"/>
        </w:rPr>
      </w:pPr>
      <w:r w:rsidRPr="00602262">
        <w:rPr>
          <w:rFonts w:ascii="Calibri Light" w:hAnsi="Calibri Light" w:cs="Calibri Light"/>
          <w:b/>
          <w:i/>
          <w:color w:val="000000" w:themeColor="text1"/>
        </w:rPr>
        <w:t>Prohibition of discrimination</w:t>
      </w:r>
    </w:p>
    <w:p w14:paraId="53E13793" w14:textId="77777777" w:rsidR="00AE7F0E" w:rsidRPr="00602262" w:rsidRDefault="00AE7F0E" w:rsidP="00394DD6">
      <w:pPr>
        <w:spacing w:before="120" w:line="360" w:lineRule="auto"/>
        <w:ind w:left="1134"/>
        <w:jc w:val="both"/>
        <w:rPr>
          <w:rFonts w:ascii="Calibri Light" w:hAnsi="Calibri Light" w:cs="Calibri Light"/>
          <w:i/>
          <w:color w:val="000000" w:themeColor="text1"/>
        </w:rPr>
      </w:pPr>
      <w:r w:rsidRPr="00602262">
        <w:rPr>
          <w:rFonts w:ascii="Calibri Light" w:hAnsi="Calibri Light" w:cs="Calibri Light"/>
          <w:i/>
          <w:color w:val="000000" w:themeColor="text1"/>
        </w:rPr>
        <w:t xml:space="preserve">The enjoyment of the rights and freedoms set forth in this Convention shall be secured without discrimination on any ground such as sex, race, colour, </w:t>
      </w:r>
      <w:r w:rsidRPr="00602262">
        <w:rPr>
          <w:rFonts w:ascii="Calibri Light" w:hAnsi="Calibri Light" w:cs="Calibri Light"/>
          <w:i/>
          <w:color w:val="000000" w:themeColor="text1"/>
        </w:rPr>
        <w:lastRenderedPageBreak/>
        <w:t>language, religion, political or other opinion, national or social origin, association with a national minority, property, birth or other status.</w:t>
      </w:r>
    </w:p>
    <w:p w14:paraId="021DDA99" w14:textId="77777777" w:rsidR="00AE7F0E" w:rsidRPr="00602262" w:rsidRDefault="00AE7F0E" w:rsidP="00394DD6">
      <w:pPr>
        <w:spacing w:before="120" w:line="360" w:lineRule="auto"/>
        <w:ind w:left="1440"/>
        <w:jc w:val="both"/>
        <w:rPr>
          <w:rFonts w:ascii="Calibri Light" w:hAnsi="Calibri Light" w:cs="Calibri Light"/>
          <w:color w:val="000000" w:themeColor="text1"/>
        </w:rPr>
      </w:pPr>
    </w:p>
    <w:p w14:paraId="4E57D681" w14:textId="15E0F6BA" w:rsidR="00AE7F0E" w:rsidRPr="00602262" w:rsidRDefault="00AE7F0E" w:rsidP="00544C87">
      <w:pPr>
        <w:numPr>
          <w:ilvl w:val="0"/>
          <w:numId w:val="19"/>
        </w:numPr>
        <w:spacing w:before="120" w:line="360" w:lineRule="auto"/>
        <w:jc w:val="both"/>
        <w:rPr>
          <w:rFonts w:ascii="Calibri Light" w:hAnsi="Calibri Light" w:cs="Calibri Light"/>
          <w:color w:val="000000" w:themeColor="text1"/>
        </w:rPr>
      </w:pPr>
      <w:bookmarkStart w:id="3" w:name="para40"/>
      <w:r w:rsidRPr="00602262">
        <w:rPr>
          <w:rFonts w:ascii="Calibri Light" w:hAnsi="Calibri Light" w:cs="Calibri Light"/>
          <w:color w:val="000000" w:themeColor="text1"/>
        </w:rPr>
        <w:t xml:space="preserve">To determine whether </w:t>
      </w:r>
      <w:r w:rsidR="00DA67E1" w:rsidRPr="00602262">
        <w:rPr>
          <w:rFonts w:ascii="Calibri Light" w:hAnsi="Calibri Light" w:cs="Calibri Light"/>
          <w:color w:val="000000" w:themeColor="text1"/>
        </w:rPr>
        <w:t xml:space="preserve">not providing </w:t>
      </w:r>
      <w:r w:rsidRPr="00602262">
        <w:rPr>
          <w:rFonts w:ascii="Calibri Light" w:hAnsi="Calibri Light" w:cs="Calibri Light"/>
          <w:color w:val="000000" w:themeColor="text1"/>
        </w:rPr>
        <w:t>protection</w:t>
      </w:r>
      <w:r w:rsidR="00DA67E1" w:rsidRPr="00602262">
        <w:rPr>
          <w:rFonts w:ascii="Calibri Light" w:hAnsi="Calibri Light" w:cs="Calibri Light"/>
          <w:color w:val="000000" w:themeColor="text1"/>
        </w:rPr>
        <w:t xml:space="preserve"> on death</w:t>
      </w:r>
      <w:r w:rsidRPr="00602262">
        <w:rPr>
          <w:rFonts w:ascii="Calibri Light" w:hAnsi="Calibri Light" w:cs="Calibri Light"/>
          <w:color w:val="000000" w:themeColor="text1"/>
        </w:rPr>
        <w:t>/run-on</w:t>
      </w:r>
      <w:r w:rsidR="00DA67E1" w:rsidRPr="00602262">
        <w:rPr>
          <w:rFonts w:ascii="Calibri Light" w:hAnsi="Calibri Light" w:cs="Calibri Light"/>
          <w:color w:val="000000" w:themeColor="text1"/>
        </w:rPr>
        <w:t xml:space="preserve"> after a death </w:t>
      </w:r>
      <w:r w:rsidRPr="00602262">
        <w:rPr>
          <w:rFonts w:ascii="Calibri Light" w:hAnsi="Calibri Light" w:cs="Calibri Light"/>
          <w:color w:val="000000" w:themeColor="text1"/>
        </w:rPr>
        <w:t xml:space="preserve">for </w:t>
      </w:r>
      <w:r w:rsidR="00BC00AA" w:rsidRPr="003815A9">
        <w:rPr>
          <w:rFonts w:ascii="Calibri Light" w:hAnsi="Calibri Light" w:cs="Calibri Light"/>
          <w:color w:val="FF0000"/>
        </w:rPr>
        <w:t>[first name of claimant]</w:t>
      </w:r>
      <w:r w:rsidRPr="003815A9">
        <w:rPr>
          <w:rFonts w:ascii="Calibri Light" w:hAnsi="Calibri Light" w:cs="Calibri Light"/>
          <w:color w:val="FF0000"/>
        </w:rPr>
        <w:t xml:space="preserve"> </w:t>
      </w:r>
      <w:r w:rsidRPr="00602262">
        <w:rPr>
          <w:rFonts w:ascii="Calibri Light" w:hAnsi="Calibri Light" w:cs="Calibri Light"/>
          <w:color w:val="000000" w:themeColor="text1"/>
        </w:rPr>
        <w:t>is incompatible with Article 14, three questions need to be answered:</w:t>
      </w:r>
    </w:p>
    <w:p w14:paraId="1ACCF22D" w14:textId="1BE0EC85" w:rsidR="00AE7F0E" w:rsidRPr="00602262" w:rsidRDefault="00AE7F0E" w:rsidP="00394DD6">
      <w:pPr>
        <w:numPr>
          <w:ilvl w:val="1"/>
          <w:numId w:val="1"/>
        </w:numPr>
        <w:spacing w:before="120" w:line="360" w:lineRule="auto"/>
        <w:ind w:left="1134" w:hanging="425"/>
        <w:jc w:val="both"/>
        <w:rPr>
          <w:rFonts w:ascii="Calibri Light" w:hAnsi="Calibri Light" w:cs="Calibri Light"/>
          <w:color w:val="000000" w:themeColor="text1"/>
        </w:rPr>
      </w:pPr>
      <w:r w:rsidRPr="00602262">
        <w:rPr>
          <w:rFonts w:ascii="Calibri Light" w:hAnsi="Calibri Light" w:cs="Calibri Light"/>
          <w:color w:val="000000" w:themeColor="text1"/>
        </w:rPr>
        <w:t xml:space="preserve">The first is whether the difference in treatment of which </w:t>
      </w:r>
      <w:bookmarkEnd w:id="3"/>
      <w:r w:rsidR="00BC00AA" w:rsidRPr="003815A9">
        <w:rPr>
          <w:rFonts w:ascii="Calibri Light" w:hAnsi="Calibri Light" w:cs="Calibri Light"/>
          <w:color w:val="FF0000"/>
        </w:rPr>
        <w:t>[first name of claimant]</w:t>
      </w:r>
      <w:r w:rsidRPr="003815A9">
        <w:rPr>
          <w:rFonts w:ascii="Calibri Light" w:hAnsi="Calibri Light" w:cs="Calibri Light"/>
          <w:color w:val="FF0000"/>
        </w:rPr>
        <w:t xml:space="preserve"> </w:t>
      </w:r>
      <w:r w:rsidRPr="00602262">
        <w:rPr>
          <w:rFonts w:ascii="Calibri Light" w:hAnsi="Calibri Light" w:cs="Calibri Light"/>
          <w:color w:val="000000" w:themeColor="text1"/>
        </w:rPr>
        <w:t xml:space="preserve">complains concerns the enjoyment of a right set forth in the Convention – the test for this purpose being whether the facts of the case fall "within the ambit" of a Convention right. </w:t>
      </w:r>
    </w:p>
    <w:p w14:paraId="437374A0" w14:textId="7C05EFA3" w:rsidR="00AE7F0E" w:rsidRPr="00602262" w:rsidRDefault="00AE7F0E" w:rsidP="00394DD6">
      <w:pPr>
        <w:numPr>
          <w:ilvl w:val="1"/>
          <w:numId w:val="1"/>
        </w:numPr>
        <w:spacing w:before="120" w:line="360" w:lineRule="auto"/>
        <w:ind w:left="1134" w:hanging="425"/>
        <w:jc w:val="both"/>
        <w:rPr>
          <w:rFonts w:ascii="Calibri Light" w:hAnsi="Calibri Light" w:cs="Calibri Light"/>
          <w:color w:val="000000" w:themeColor="text1"/>
        </w:rPr>
      </w:pPr>
      <w:r w:rsidRPr="00602262">
        <w:rPr>
          <w:rFonts w:ascii="Calibri Light" w:hAnsi="Calibri Light" w:cs="Calibri Light"/>
          <w:color w:val="000000" w:themeColor="text1"/>
        </w:rPr>
        <w:t xml:space="preserve">The second question is whether the difference in treatment is on the ground of a "status" which falls within </w:t>
      </w:r>
      <w:r w:rsidR="003815A9">
        <w:rPr>
          <w:rFonts w:ascii="Calibri Light" w:hAnsi="Calibri Light" w:cs="Calibri Light"/>
          <w:color w:val="000000" w:themeColor="text1"/>
        </w:rPr>
        <w:t>A</w:t>
      </w:r>
      <w:r w:rsidRPr="00602262">
        <w:rPr>
          <w:rFonts w:ascii="Calibri Light" w:hAnsi="Calibri Light" w:cs="Calibri Light"/>
          <w:color w:val="000000" w:themeColor="text1"/>
        </w:rPr>
        <w:t xml:space="preserve">rticle 14. </w:t>
      </w:r>
    </w:p>
    <w:p w14:paraId="3F4DF485" w14:textId="17BD291B" w:rsidR="00AE7F0E" w:rsidRPr="00602262" w:rsidRDefault="00AE7F0E" w:rsidP="00394DD6">
      <w:pPr>
        <w:numPr>
          <w:ilvl w:val="1"/>
          <w:numId w:val="1"/>
        </w:numPr>
        <w:spacing w:before="120" w:line="360" w:lineRule="auto"/>
        <w:ind w:left="1134" w:hanging="425"/>
        <w:jc w:val="both"/>
        <w:rPr>
          <w:rFonts w:ascii="Calibri Light" w:hAnsi="Calibri Light" w:cs="Calibri Light"/>
          <w:color w:val="000000" w:themeColor="text1"/>
        </w:rPr>
      </w:pPr>
      <w:r w:rsidRPr="00602262">
        <w:rPr>
          <w:rFonts w:ascii="Calibri Light" w:hAnsi="Calibri Light" w:cs="Calibri Light"/>
          <w:color w:val="000000" w:themeColor="text1"/>
        </w:rPr>
        <w:t xml:space="preserve">The third question is whether the difference in treatment amounts to unlawful "discrimination" prohibited by </w:t>
      </w:r>
      <w:r w:rsidR="003815A9">
        <w:rPr>
          <w:rFonts w:ascii="Calibri Light" w:hAnsi="Calibri Light" w:cs="Calibri Light"/>
          <w:color w:val="000000" w:themeColor="text1"/>
        </w:rPr>
        <w:t>A</w:t>
      </w:r>
      <w:r w:rsidRPr="00602262">
        <w:rPr>
          <w:rFonts w:ascii="Calibri Light" w:hAnsi="Calibri Light" w:cs="Calibri Light"/>
          <w:color w:val="000000" w:themeColor="text1"/>
        </w:rPr>
        <w:t>rticle 14. Where the claimant has been treated differently from a class of persons whose situation is relevantly similar, this depends on whether there is an objective and reasonable justification for the difference in treatment.</w:t>
      </w:r>
    </w:p>
    <w:p w14:paraId="2CAA565A" w14:textId="77777777" w:rsidR="00AE7F0E" w:rsidRPr="00602262" w:rsidRDefault="00AE7F0E" w:rsidP="00602262">
      <w:pPr>
        <w:spacing w:before="120" w:line="360" w:lineRule="auto"/>
        <w:ind w:left="360"/>
        <w:jc w:val="right"/>
        <w:rPr>
          <w:rFonts w:ascii="Calibri Light" w:hAnsi="Calibri Light" w:cs="Calibri Light"/>
          <w:i/>
          <w:color w:val="000000" w:themeColor="text1"/>
        </w:rPr>
      </w:pPr>
      <w:r w:rsidRPr="00602262">
        <w:rPr>
          <w:rFonts w:ascii="Calibri Light" w:hAnsi="Calibri Light" w:cs="Calibri Light"/>
          <w:color w:val="000000" w:themeColor="text1"/>
        </w:rPr>
        <w:t xml:space="preserve">(see </w:t>
      </w:r>
      <w:r w:rsidRPr="00602262">
        <w:rPr>
          <w:rFonts w:ascii="Calibri Light" w:hAnsi="Calibri Light" w:cs="Calibri Light"/>
          <w:i/>
          <w:color w:val="000000" w:themeColor="text1"/>
        </w:rPr>
        <w:t xml:space="preserve">JT v First-tier Tribunal and Others </w:t>
      </w:r>
      <w:r w:rsidRPr="00602262">
        <w:rPr>
          <w:rFonts w:ascii="Calibri Light" w:hAnsi="Calibri Light" w:cs="Calibri Light"/>
          <w:bCs/>
          <w:color w:val="000000" w:themeColor="text1"/>
        </w:rPr>
        <w:t xml:space="preserve">[2018] </w:t>
      </w:r>
      <w:proofErr w:type="spellStart"/>
      <w:r w:rsidRPr="00602262">
        <w:rPr>
          <w:rFonts w:ascii="Calibri Light" w:hAnsi="Calibri Light" w:cs="Calibri Light"/>
          <w:bCs/>
          <w:color w:val="000000" w:themeColor="text1"/>
        </w:rPr>
        <w:t>EWCA</w:t>
      </w:r>
      <w:proofErr w:type="spellEnd"/>
      <w:r w:rsidRPr="00602262">
        <w:rPr>
          <w:rFonts w:ascii="Calibri Light" w:hAnsi="Calibri Light" w:cs="Calibri Light"/>
          <w:bCs/>
          <w:color w:val="000000" w:themeColor="text1"/>
        </w:rPr>
        <w:t xml:space="preserve"> </w:t>
      </w:r>
      <w:proofErr w:type="spellStart"/>
      <w:r w:rsidRPr="00602262">
        <w:rPr>
          <w:rFonts w:ascii="Calibri Light" w:hAnsi="Calibri Light" w:cs="Calibri Light"/>
          <w:bCs/>
          <w:color w:val="000000" w:themeColor="text1"/>
        </w:rPr>
        <w:t>Civ</w:t>
      </w:r>
      <w:proofErr w:type="spellEnd"/>
      <w:r w:rsidRPr="00602262">
        <w:rPr>
          <w:rFonts w:ascii="Calibri Light" w:hAnsi="Calibri Light" w:cs="Calibri Light"/>
          <w:bCs/>
          <w:color w:val="000000" w:themeColor="text1"/>
        </w:rPr>
        <w:t xml:space="preserve"> 1735 at §§39-40)</w:t>
      </w:r>
    </w:p>
    <w:p w14:paraId="74A9043C" w14:textId="77777777" w:rsidR="003542A4" w:rsidRPr="00602262" w:rsidRDefault="003542A4" w:rsidP="00394DD6">
      <w:pPr>
        <w:spacing w:before="120" w:line="360" w:lineRule="auto"/>
        <w:jc w:val="both"/>
        <w:rPr>
          <w:rFonts w:ascii="Calibri Light" w:hAnsi="Calibri Light" w:cs="Calibri Light"/>
          <w:i/>
          <w:color w:val="000000" w:themeColor="text1"/>
        </w:rPr>
      </w:pPr>
    </w:p>
    <w:p w14:paraId="1DBF91D7" w14:textId="6770FD0F" w:rsidR="00AE7F0E" w:rsidRPr="00602262" w:rsidRDefault="00AE7F0E" w:rsidP="00394DD6">
      <w:pPr>
        <w:spacing w:before="120" w:line="360" w:lineRule="auto"/>
        <w:jc w:val="both"/>
        <w:rPr>
          <w:rFonts w:ascii="Calibri Light" w:hAnsi="Calibri Light" w:cs="Calibri Light"/>
          <w:i/>
          <w:color w:val="000000" w:themeColor="text1"/>
        </w:rPr>
      </w:pPr>
      <w:r w:rsidRPr="00602262">
        <w:rPr>
          <w:rFonts w:ascii="Calibri Light" w:hAnsi="Calibri Light" w:cs="Calibri Light"/>
          <w:i/>
          <w:color w:val="000000" w:themeColor="text1"/>
        </w:rPr>
        <w:t>Ambit</w:t>
      </w:r>
    </w:p>
    <w:p w14:paraId="594AA219" w14:textId="2B0AC67E" w:rsidR="00AE7F0E" w:rsidRPr="00602262" w:rsidRDefault="00AE7F0E" w:rsidP="00544C87">
      <w:pPr>
        <w:numPr>
          <w:ilvl w:val="0"/>
          <w:numId w:val="19"/>
        </w:numPr>
        <w:spacing w:before="120" w:line="360" w:lineRule="auto"/>
        <w:jc w:val="both"/>
        <w:rPr>
          <w:rFonts w:ascii="Calibri Light" w:hAnsi="Calibri Light" w:cs="Calibri Light"/>
          <w:color w:val="000000" w:themeColor="text1"/>
        </w:rPr>
      </w:pPr>
      <w:r w:rsidRPr="00602262">
        <w:rPr>
          <w:rFonts w:ascii="Calibri Light" w:hAnsi="Calibri Light" w:cs="Calibri Light"/>
          <w:color w:val="000000" w:themeColor="text1"/>
        </w:rPr>
        <w:t xml:space="preserve">Welfare benefits (housing benefit or universal credit) are </w:t>
      </w:r>
      <w:r w:rsidR="003815A9">
        <w:rPr>
          <w:rFonts w:ascii="Calibri Light" w:hAnsi="Calibri Light" w:cs="Calibri Light"/>
          <w:color w:val="000000" w:themeColor="text1"/>
        </w:rPr>
        <w:t>classified as a</w:t>
      </w:r>
      <w:r w:rsidRPr="00602262">
        <w:rPr>
          <w:rFonts w:ascii="Calibri Light" w:hAnsi="Calibri Light" w:cs="Calibri Light"/>
          <w:color w:val="000000" w:themeColor="text1"/>
        </w:rPr>
        <w:t xml:space="preserve"> </w:t>
      </w:r>
      <w:r w:rsidRPr="003815A9">
        <w:rPr>
          <w:rFonts w:ascii="Calibri Light" w:hAnsi="Calibri Light" w:cs="Calibri Light"/>
          <w:i/>
          <w:iCs/>
          <w:color w:val="000000" w:themeColor="text1"/>
        </w:rPr>
        <w:t>possession</w:t>
      </w:r>
      <w:r w:rsidRPr="00602262">
        <w:rPr>
          <w:rFonts w:ascii="Calibri Light" w:hAnsi="Calibri Light" w:cs="Calibri Light"/>
          <w:color w:val="000000" w:themeColor="text1"/>
        </w:rPr>
        <w:t xml:space="preserve"> for the purposes of Article 1, Protocol 1 ECHR.</w:t>
      </w:r>
    </w:p>
    <w:p w14:paraId="1F396D61" w14:textId="73238BDB" w:rsidR="00AE7F0E" w:rsidRPr="00602262" w:rsidRDefault="00AE7F0E" w:rsidP="00544C87">
      <w:pPr>
        <w:numPr>
          <w:ilvl w:val="0"/>
          <w:numId w:val="19"/>
        </w:numPr>
        <w:spacing w:before="120" w:line="360" w:lineRule="auto"/>
        <w:jc w:val="both"/>
        <w:rPr>
          <w:rFonts w:ascii="Calibri Light" w:hAnsi="Calibri Light" w:cs="Calibri Light"/>
          <w:color w:val="000000" w:themeColor="text1"/>
        </w:rPr>
      </w:pPr>
      <w:r w:rsidRPr="00602262">
        <w:rPr>
          <w:rFonts w:ascii="Calibri Light" w:hAnsi="Calibri Light" w:cs="Calibri Light"/>
          <w:color w:val="000000" w:themeColor="text1"/>
        </w:rPr>
        <w:t xml:space="preserve">The </w:t>
      </w:r>
      <w:r w:rsidR="009843F6" w:rsidRPr="00602262">
        <w:rPr>
          <w:rFonts w:ascii="Calibri Light" w:hAnsi="Calibri Light" w:cs="Calibri Light"/>
          <w:color w:val="000000" w:themeColor="text1"/>
        </w:rPr>
        <w:t>provision of bereavement protection/run on after</w:t>
      </w:r>
      <w:r w:rsidR="00223616" w:rsidRPr="00602262">
        <w:rPr>
          <w:rFonts w:ascii="Calibri Light" w:hAnsi="Calibri Light" w:cs="Calibri Light"/>
          <w:color w:val="000000" w:themeColor="text1"/>
        </w:rPr>
        <w:t xml:space="preserve"> a</w:t>
      </w:r>
      <w:r w:rsidR="009843F6" w:rsidRPr="00602262">
        <w:rPr>
          <w:rFonts w:ascii="Calibri Light" w:hAnsi="Calibri Light" w:cs="Calibri Light"/>
          <w:color w:val="000000" w:themeColor="text1"/>
        </w:rPr>
        <w:t xml:space="preserve"> death in respect of welfare benefits</w:t>
      </w:r>
      <w:r w:rsidRPr="00602262">
        <w:rPr>
          <w:rFonts w:ascii="Calibri Light" w:hAnsi="Calibri Light" w:cs="Calibri Light"/>
          <w:color w:val="000000" w:themeColor="text1"/>
        </w:rPr>
        <w:t xml:space="preserve"> is also a modality through which the state chooses to exercise its respect for the Article 8 right to family </w:t>
      </w:r>
      <w:r w:rsidR="003815A9">
        <w:rPr>
          <w:rFonts w:ascii="Calibri Light" w:hAnsi="Calibri Light" w:cs="Calibri Light"/>
          <w:color w:val="000000" w:themeColor="text1"/>
        </w:rPr>
        <w:t>life.</w:t>
      </w:r>
      <w:r w:rsidRPr="00602262">
        <w:rPr>
          <w:rFonts w:ascii="Calibri Light" w:hAnsi="Calibri Light" w:cs="Calibri Light"/>
          <w:color w:val="000000" w:themeColor="text1"/>
        </w:rPr>
        <w:t xml:space="preserve"> </w:t>
      </w:r>
      <w:r w:rsidR="003815A9">
        <w:rPr>
          <w:rFonts w:ascii="Calibri Light" w:hAnsi="Calibri Light" w:cs="Calibri Light"/>
          <w:color w:val="000000" w:themeColor="text1"/>
        </w:rPr>
        <w:t>This is echoed by case-law, in</w:t>
      </w:r>
      <w:r w:rsidR="00AE002D" w:rsidRPr="00602262">
        <w:rPr>
          <w:rFonts w:ascii="Calibri Light" w:hAnsi="Calibri Light" w:cs="Calibri Light"/>
          <w:color w:val="000000" w:themeColor="text1"/>
        </w:rPr>
        <w:t xml:space="preserve"> </w:t>
      </w:r>
      <w:r w:rsidR="003815A9">
        <w:rPr>
          <w:rFonts w:ascii="Calibri Light" w:hAnsi="Calibri Light" w:cs="Calibri Light"/>
          <w:color w:val="000000" w:themeColor="text1"/>
        </w:rPr>
        <w:t>obiter comments</w:t>
      </w:r>
      <w:r w:rsidR="00AE002D" w:rsidRPr="00602262">
        <w:rPr>
          <w:rFonts w:ascii="Calibri Light" w:hAnsi="Calibri Light" w:cs="Calibri Light"/>
          <w:color w:val="000000" w:themeColor="text1"/>
        </w:rPr>
        <w:t xml:space="preserve"> </w:t>
      </w:r>
      <w:r w:rsidR="003815A9">
        <w:rPr>
          <w:rFonts w:ascii="Calibri Light" w:hAnsi="Calibri Light" w:cs="Calibri Light"/>
          <w:color w:val="000000" w:themeColor="text1"/>
        </w:rPr>
        <w:t>concerning a</w:t>
      </w:r>
      <w:r w:rsidR="00AE002D" w:rsidRPr="00602262">
        <w:rPr>
          <w:rFonts w:ascii="Calibri Light" w:hAnsi="Calibri Light" w:cs="Calibri Light"/>
          <w:color w:val="000000" w:themeColor="text1"/>
        </w:rPr>
        <w:t xml:space="preserve"> widowed parent’s allowance </w:t>
      </w:r>
      <w:r w:rsidR="003815A9">
        <w:rPr>
          <w:rFonts w:ascii="Calibri Light" w:hAnsi="Calibri Light" w:cs="Calibri Light"/>
          <w:iCs/>
          <w:color w:val="000000" w:themeColor="text1"/>
        </w:rPr>
        <w:t>in</w:t>
      </w:r>
      <w:r w:rsidR="00AE002D" w:rsidRPr="003815A9">
        <w:rPr>
          <w:rFonts w:ascii="Calibri Light" w:hAnsi="Calibri Light" w:cs="Calibri Light"/>
          <w:iCs/>
          <w:color w:val="000000" w:themeColor="text1"/>
        </w:rPr>
        <w:t xml:space="preserve"> an application for judicial review</w:t>
      </w:r>
      <w:r w:rsidR="00AE002D" w:rsidRPr="00602262">
        <w:rPr>
          <w:rFonts w:ascii="Calibri Light" w:hAnsi="Calibri Light" w:cs="Calibri Light"/>
          <w:i/>
          <w:color w:val="000000" w:themeColor="text1"/>
        </w:rPr>
        <w:t xml:space="preserve"> </w:t>
      </w:r>
      <w:r w:rsidR="003815A9" w:rsidRPr="003815A9">
        <w:rPr>
          <w:rFonts w:ascii="Calibri Light" w:hAnsi="Calibri Light" w:cs="Calibri Light"/>
          <w:i/>
          <w:color w:val="000000" w:themeColor="text1"/>
        </w:rPr>
        <w:t>(</w:t>
      </w:r>
      <w:r w:rsidR="003815A9">
        <w:rPr>
          <w:rFonts w:ascii="Calibri Light" w:hAnsi="Calibri Light" w:cs="Calibri Light"/>
          <w:iCs/>
          <w:color w:val="000000" w:themeColor="text1"/>
        </w:rPr>
        <w:t xml:space="preserve">see </w:t>
      </w:r>
      <w:proofErr w:type="spellStart"/>
      <w:r w:rsidR="00AE002D" w:rsidRPr="003815A9">
        <w:rPr>
          <w:rFonts w:ascii="Calibri Light" w:hAnsi="Calibri Light" w:cs="Calibri Light"/>
          <w:i/>
          <w:color w:val="000000" w:themeColor="text1"/>
        </w:rPr>
        <w:t>McLauhglin</w:t>
      </w:r>
      <w:proofErr w:type="spellEnd"/>
      <w:r w:rsidR="00AE002D" w:rsidRPr="003815A9">
        <w:rPr>
          <w:rFonts w:ascii="Calibri Light" w:hAnsi="Calibri Light" w:cs="Calibri Light"/>
          <w:i/>
          <w:color w:val="000000" w:themeColor="text1"/>
        </w:rPr>
        <w:t xml:space="preserve"> [2018] </w:t>
      </w:r>
      <w:proofErr w:type="spellStart"/>
      <w:r w:rsidR="00AE002D" w:rsidRPr="003815A9">
        <w:rPr>
          <w:rFonts w:ascii="Calibri Light" w:hAnsi="Calibri Light" w:cs="Calibri Light"/>
          <w:i/>
          <w:color w:val="000000" w:themeColor="text1"/>
        </w:rPr>
        <w:t>UKSC</w:t>
      </w:r>
      <w:proofErr w:type="spellEnd"/>
      <w:r w:rsidR="00AE002D" w:rsidRPr="003815A9">
        <w:rPr>
          <w:rFonts w:ascii="Calibri Light" w:hAnsi="Calibri Light" w:cs="Calibri Light"/>
          <w:i/>
          <w:color w:val="000000" w:themeColor="text1"/>
        </w:rPr>
        <w:t xml:space="preserve"> 48 </w:t>
      </w:r>
      <w:r w:rsidRPr="003815A9">
        <w:rPr>
          <w:rFonts w:ascii="Calibri Light" w:hAnsi="Calibri Light" w:cs="Calibri Light"/>
          <w:i/>
          <w:color w:val="000000" w:themeColor="text1"/>
        </w:rPr>
        <w:t>).</w:t>
      </w:r>
    </w:p>
    <w:p w14:paraId="06DF8CAA" w14:textId="77777777" w:rsidR="00296701" w:rsidRPr="00602262" w:rsidRDefault="00296701" w:rsidP="00394DD6">
      <w:pPr>
        <w:spacing w:before="120" w:line="360" w:lineRule="auto"/>
        <w:jc w:val="both"/>
        <w:rPr>
          <w:rFonts w:ascii="Calibri Light" w:hAnsi="Calibri Light" w:cs="Calibri Light"/>
          <w:i/>
          <w:color w:val="000000" w:themeColor="text1"/>
        </w:rPr>
      </w:pPr>
    </w:p>
    <w:p w14:paraId="7925E2F9" w14:textId="77777777" w:rsidR="00AE7F0E" w:rsidRPr="00602262" w:rsidRDefault="00AE7F0E" w:rsidP="00394DD6">
      <w:pPr>
        <w:spacing w:before="120" w:line="360" w:lineRule="auto"/>
        <w:jc w:val="both"/>
        <w:rPr>
          <w:rFonts w:ascii="Calibri Light" w:hAnsi="Calibri Light" w:cs="Calibri Light"/>
          <w:i/>
          <w:color w:val="000000" w:themeColor="text1"/>
        </w:rPr>
      </w:pPr>
      <w:r w:rsidRPr="00602262">
        <w:rPr>
          <w:rFonts w:ascii="Calibri Light" w:hAnsi="Calibri Light" w:cs="Calibri Light"/>
          <w:i/>
          <w:color w:val="000000" w:themeColor="text1"/>
        </w:rPr>
        <w:lastRenderedPageBreak/>
        <w:t>Status</w:t>
      </w:r>
    </w:p>
    <w:p w14:paraId="3D816843" w14:textId="35B94D9D" w:rsidR="009843F6" w:rsidRPr="00602262" w:rsidRDefault="00AE7F0E" w:rsidP="00544C87">
      <w:pPr>
        <w:numPr>
          <w:ilvl w:val="0"/>
          <w:numId w:val="19"/>
        </w:numPr>
        <w:spacing w:before="120" w:line="360" w:lineRule="auto"/>
        <w:jc w:val="both"/>
        <w:rPr>
          <w:rFonts w:ascii="Calibri Light" w:hAnsi="Calibri Light" w:cs="Calibri Light"/>
          <w:color w:val="000000" w:themeColor="text1"/>
        </w:rPr>
      </w:pPr>
      <w:r w:rsidRPr="00602262">
        <w:rPr>
          <w:rFonts w:ascii="Calibri Light" w:hAnsi="Calibri Light" w:cs="Calibri Light"/>
          <w:color w:val="000000" w:themeColor="text1"/>
        </w:rPr>
        <w:t>Those who</w:t>
      </w:r>
      <w:r w:rsidR="009843F6" w:rsidRPr="00602262">
        <w:rPr>
          <w:rFonts w:ascii="Calibri Light" w:hAnsi="Calibri Light" w:cs="Calibri Light"/>
          <w:color w:val="000000" w:themeColor="text1"/>
        </w:rPr>
        <w:t>, as a result of the death of their partner, have their housing benefit award terminated and have to claim UC</w:t>
      </w:r>
      <w:r w:rsidRPr="00602262">
        <w:rPr>
          <w:rFonts w:ascii="Calibri Light" w:hAnsi="Calibri Light" w:cs="Calibri Light"/>
          <w:color w:val="000000" w:themeColor="text1"/>
        </w:rPr>
        <w:t xml:space="preserve"> have an “other status” under Article 14. </w:t>
      </w:r>
      <w:r w:rsidR="009843F6" w:rsidRPr="00602262">
        <w:rPr>
          <w:rFonts w:ascii="Calibri Light" w:hAnsi="Calibri Light" w:cs="Calibri Light"/>
          <w:color w:val="000000" w:themeColor="text1"/>
        </w:rPr>
        <w:t xml:space="preserve">See the broad approach taken by the domestic courts and Strasbourg to what constitutes a ‘status’: </w:t>
      </w:r>
      <w:r w:rsidR="009843F6" w:rsidRPr="00602262">
        <w:rPr>
          <w:rFonts w:ascii="Calibri Light" w:hAnsi="Calibri Light" w:cs="Calibri Light"/>
          <w:i/>
          <w:color w:val="000000" w:themeColor="text1"/>
        </w:rPr>
        <w:t xml:space="preserve">R (RJM) v Secretary of State for Work and Pensions </w:t>
      </w:r>
      <w:r w:rsidR="009843F6" w:rsidRPr="00602262">
        <w:rPr>
          <w:rFonts w:ascii="Calibri Light" w:hAnsi="Calibri Light" w:cs="Calibri Light"/>
          <w:color w:val="000000" w:themeColor="text1"/>
        </w:rPr>
        <w:t xml:space="preserve">[2008] UKHL 63, [2009] 1 AC 311, §§42-43 and </w:t>
      </w:r>
      <w:r w:rsidR="009843F6" w:rsidRPr="00602262">
        <w:rPr>
          <w:rFonts w:ascii="Calibri Light" w:hAnsi="Calibri Light" w:cs="Calibri Light"/>
          <w:i/>
          <w:color w:val="000000" w:themeColor="text1"/>
        </w:rPr>
        <w:t>Stevenson v Secretary of State for Work and Pensions</w:t>
      </w:r>
      <w:r w:rsidR="009843F6" w:rsidRPr="00602262">
        <w:rPr>
          <w:rFonts w:ascii="Calibri Light" w:hAnsi="Calibri Light" w:cs="Calibri Light"/>
          <w:color w:val="000000" w:themeColor="text1"/>
        </w:rPr>
        <w:t xml:space="preserve"> [2017] </w:t>
      </w:r>
      <w:proofErr w:type="spellStart"/>
      <w:r w:rsidR="009843F6" w:rsidRPr="00602262">
        <w:rPr>
          <w:rFonts w:ascii="Calibri Light" w:hAnsi="Calibri Light" w:cs="Calibri Light"/>
          <w:color w:val="000000" w:themeColor="text1"/>
        </w:rPr>
        <w:t>EWCA</w:t>
      </w:r>
      <w:proofErr w:type="spellEnd"/>
      <w:r w:rsidR="009843F6" w:rsidRPr="00602262">
        <w:rPr>
          <w:rFonts w:ascii="Calibri Light" w:hAnsi="Calibri Light" w:cs="Calibri Light"/>
          <w:color w:val="000000" w:themeColor="text1"/>
        </w:rPr>
        <w:t xml:space="preserve"> </w:t>
      </w:r>
      <w:proofErr w:type="spellStart"/>
      <w:r w:rsidR="009843F6" w:rsidRPr="00602262">
        <w:rPr>
          <w:rFonts w:ascii="Calibri Light" w:hAnsi="Calibri Light" w:cs="Calibri Light"/>
          <w:color w:val="000000" w:themeColor="text1"/>
        </w:rPr>
        <w:t>Civ</w:t>
      </w:r>
      <w:proofErr w:type="spellEnd"/>
      <w:r w:rsidR="009843F6" w:rsidRPr="00602262">
        <w:rPr>
          <w:rFonts w:ascii="Calibri Light" w:hAnsi="Calibri Light" w:cs="Calibri Light"/>
          <w:color w:val="000000" w:themeColor="text1"/>
        </w:rPr>
        <w:t xml:space="preserve"> 2123 (15 December 2017), §§36-41 and §50.</w:t>
      </w:r>
    </w:p>
    <w:p w14:paraId="35EC42E2" w14:textId="77777777" w:rsidR="00296701" w:rsidRPr="00602262" w:rsidRDefault="00296701" w:rsidP="00394DD6">
      <w:pPr>
        <w:spacing w:before="120" w:line="360" w:lineRule="auto"/>
        <w:jc w:val="both"/>
        <w:rPr>
          <w:rFonts w:ascii="Calibri Light" w:hAnsi="Calibri Light" w:cs="Calibri Light"/>
          <w:i/>
          <w:color w:val="000000" w:themeColor="text1"/>
        </w:rPr>
      </w:pPr>
    </w:p>
    <w:p w14:paraId="447CB3EF" w14:textId="77777777" w:rsidR="00AE7F0E" w:rsidRPr="00602262" w:rsidRDefault="00AE7F0E" w:rsidP="00394DD6">
      <w:pPr>
        <w:spacing w:before="120" w:line="360" w:lineRule="auto"/>
        <w:jc w:val="both"/>
        <w:rPr>
          <w:rFonts w:ascii="Calibri Light" w:hAnsi="Calibri Light" w:cs="Calibri Light"/>
          <w:i/>
          <w:color w:val="000000" w:themeColor="text1"/>
        </w:rPr>
      </w:pPr>
      <w:r w:rsidRPr="00602262">
        <w:rPr>
          <w:rFonts w:ascii="Calibri Light" w:hAnsi="Calibri Light" w:cs="Calibri Light"/>
          <w:i/>
          <w:color w:val="000000" w:themeColor="text1"/>
        </w:rPr>
        <w:t>Discrimination</w:t>
      </w:r>
    </w:p>
    <w:p w14:paraId="4DE76D71" w14:textId="4735EC0D" w:rsidR="003815A9" w:rsidRDefault="00BC00AA" w:rsidP="00544C87">
      <w:pPr>
        <w:numPr>
          <w:ilvl w:val="0"/>
          <w:numId w:val="19"/>
        </w:numPr>
        <w:spacing w:before="120" w:line="360" w:lineRule="auto"/>
        <w:jc w:val="both"/>
        <w:rPr>
          <w:rFonts w:ascii="Calibri Light" w:hAnsi="Calibri Light" w:cs="Calibri Light"/>
          <w:color w:val="000000" w:themeColor="text1"/>
        </w:rPr>
      </w:pPr>
      <w:r w:rsidRPr="003815A9">
        <w:rPr>
          <w:rFonts w:ascii="Calibri Light" w:hAnsi="Calibri Light" w:cs="Calibri Light"/>
          <w:color w:val="FF0000"/>
        </w:rPr>
        <w:t>[first name of claimant]</w:t>
      </w:r>
      <w:r w:rsidR="00AE7F0E" w:rsidRPr="003815A9">
        <w:rPr>
          <w:rFonts w:ascii="Calibri Light" w:hAnsi="Calibri Light" w:cs="Calibri Light"/>
          <w:color w:val="FF0000"/>
        </w:rPr>
        <w:t xml:space="preserve"> </w:t>
      </w:r>
      <w:r w:rsidR="009843F6" w:rsidRPr="00602262">
        <w:rPr>
          <w:rFonts w:ascii="Calibri Light" w:hAnsi="Calibri Light" w:cs="Calibri Light"/>
          <w:color w:val="000000" w:themeColor="text1"/>
        </w:rPr>
        <w:t>is treated differently from</w:t>
      </w:r>
      <w:r w:rsidR="003815A9">
        <w:rPr>
          <w:rFonts w:ascii="Calibri Light" w:hAnsi="Calibri Light" w:cs="Calibri Light"/>
          <w:color w:val="000000" w:themeColor="text1"/>
        </w:rPr>
        <w:t xml:space="preserve"> those:</w:t>
      </w:r>
    </w:p>
    <w:p w14:paraId="33781A17" w14:textId="6CBC1401" w:rsidR="003815A9" w:rsidRPr="003815A9" w:rsidRDefault="009843F6" w:rsidP="003815A9">
      <w:pPr>
        <w:pStyle w:val="ListParagraph"/>
        <w:numPr>
          <w:ilvl w:val="0"/>
          <w:numId w:val="24"/>
        </w:numPr>
        <w:spacing w:before="120" w:line="360" w:lineRule="auto"/>
        <w:jc w:val="both"/>
        <w:rPr>
          <w:rFonts w:ascii="Calibri Light" w:hAnsi="Calibri Light" w:cs="Calibri Light"/>
          <w:color w:val="000000" w:themeColor="text1"/>
        </w:rPr>
      </w:pPr>
      <w:r w:rsidRPr="003815A9">
        <w:rPr>
          <w:rFonts w:ascii="Calibri Light" w:hAnsi="Calibri Light" w:cs="Calibri Light"/>
          <w:color w:val="000000" w:themeColor="text1"/>
        </w:rPr>
        <w:t xml:space="preserve">whose partner died before </w:t>
      </w:r>
      <w:r w:rsidR="003E34A7">
        <w:rPr>
          <w:rFonts w:ascii="Calibri Light" w:hAnsi="Calibri Light" w:cs="Calibri Light"/>
          <w:color w:val="000000" w:themeColor="text1"/>
        </w:rPr>
        <w:t>UC roll out</w:t>
      </w:r>
      <w:r w:rsidRPr="003815A9">
        <w:rPr>
          <w:rFonts w:ascii="Calibri Light" w:hAnsi="Calibri Light" w:cs="Calibri Light"/>
          <w:color w:val="000000" w:themeColor="text1"/>
        </w:rPr>
        <w:t xml:space="preserve"> </w:t>
      </w:r>
      <w:r w:rsidR="00AE7F0E" w:rsidRPr="003815A9">
        <w:rPr>
          <w:rFonts w:ascii="Calibri Light" w:hAnsi="Calibri Light" w:cs="Calibri Light"/>
          <w:color w:val="000000" w:themeColor="text1"/>
        </w:rPr>
        <w:t xml:space="preserve">and </w:t>
      </w:r>
      <w:r w:rsidRPr="003815A9">
        <w:rPr>
          <w:rFonts w:ascii="Calibri Light" w:hAnsi="Calibri Light" w:cs="Calibri Light"/>
          <w:color w:val="000000" w:themeColor="text1"/>
        </w:rPr>
        <w:t>who benefit from the 12</w:t>
      </w:r>
      <w:r w:rsidR="003815A9" w:rsidRPr="003815A9">
        <w:rPr>
          <w:rFonts w:ascii="Calibri Light" w:hAnsi="Calibri Light" w:cs="Calibri Light"/>
          <w:color w:val="000000" w:themeColor="text1"/>
        </w:rPr>
        <w:t>-</w:t>
      </w:r>
      <w:r w:rsidRPr="003815A9">
        <w:rPr>
          <w:rFonts w:ascii="Calibri Light" w:hAnsi="Calibri Light" w:cs="Calibri Light"/>
          <w:color w:val="000000" w:themeColor="text1"/>
        </w:rPr>
        <w:t xml:space="preserve">month protection in reg </w:t>
      </w:r>
      <w:proofErr w:type="spellStart"/>
      <w:r w:rsidRPr="003815A9">
        <w:rPr>
          <w:rFonts w:ascii="Calibri Light" w:hAnsi="Calibri Light" w:cs="Calibri Light"/>
          <w:color w:val="000000" w:themeColor="text1"/>
        </w:rPr>
        <w:t>13ZA</w:t>
      </w:r>
      <w:proofErr w:type="spellEnd"/>
      <w:r w:rsidRPr="003815A9">
        <w:rPr>
          <w:rFonts w:ascii="Calibri Light" w:hAnsi="Calibri Light" w:cs="Calibri Light"/>
          <w:color w:val="000000" w:themeColor="text1"/>
        </w:rPr>
        <w:t xml:space="preserve"> </w:t>
      </w:r>
      <w:r w:rsidR="003E34A7">
        <w:rPr>
          <w:rFonts w:ascii="Calibri Light" w:hAnsi="Calibri Light" w:cs="Calibri Light"/>
          <w:color w:val="000000" w:themeColor="text1"/>
        </w:rPr>
        <w:t xml:space="preserve">HB Regs </w:t>
      </w:r>
      <w:r w:rsidRPr="003815A9">
        <w:rPr>
          <w:rFonts w:ascii="Calibri Light" w:hAnsi="Calibri Light" w:cs="Calibri Light"/>
          <w:color w:val="000000" w:themeColor="text1"/>
        </w:rPr>
        <w:t>and</w:t>
      </w:r>
      <w:r w:rsidR="003815A9" w:rsidRPr="003815A9">
        <w:rPr>
          <w:rFonts w:ascii="Calibri Light" w:hAnsi="Calibri Light" w:cs="Calibri Light"/>
          <w:color w:val="000000" w:themeColor="text1"/>
        </w:rPr>
        <w:t>;</w:t>
      </w:r>
      <w:r w:rsidRPr="003815A9">
        <w:rPr>
          <w:rFonts w:ascii="Calibri Light" w:hAnsi="Calibri Light" w:cs="Calibri Light"/>
          <w:color w:val="000000" w:themeColor="text1"/>
        </w:rPr>
        <w:t xml:space="preserve"> </w:t>
      </w:r>
    </w:p>
    <w:p w14:paraId="3D9AE693" w14:textId="405395D0" w:rsidR="00F70E7F" w:rsidRDefault="009843F6" w:rsidP="003815A9">
      <w:pPr>
        <w:pStyle w:val="ListParagraph"/>
        <w:numPr>
          <w:ilvl w:val="0"/>
          <w:numId w:val="24"/>
        </w:numPr>
        <w:spacing w:before="120" w:line="360" w:lineRule="auto"/>
        <w:jc w:val="both"/>
        <w:rPr>
          <w:rFonts w:ascii="Calibri Light" w:hAnsi="Calibri Light" w:cs="Calibri Light"/>
          <w:color w:val="000000" w:themeColor="text1"/>
        </w:rPr>
      </w:pPr>
      <w:r w:rsidRPr="003815A9">
        <w:rPr>
          <w:rFonts w:ascii="Calibri Light" w:hAnsi="Calibri Light" w:cs="Calibri Light"/>
          <w:color w:val="000000" w:themeColor="text1"/>
        </w:rPr>
        <w:t>who</w:t>
      </w:r>
      <w:r w:rsidR="003E34A7">
        <w:rPr>
          <w:rFonts w:ascii="Calibri Light" w:hAnsi="Calibri Light" w:cs="Calibri Light"/>
          <w:color w:val="000000" w:themeColor="text1"/>
        </w:rPr>
        <w:t xml:space="preserve"> had already migrated to UC </w:t>
      </w:r>
      <w:r w:rsidRPr="003815A9">
        <w:rPr>
          <w:rFonts w:ascii="Calibri Light" w:hAnsi="Calibri Light" w:cs="Calibri Light"/>
          <w:color w:val="000000" w:themeColor="text1"/>
        </w:rPr>
        <w:t>before the death of the</w:t>
      </w:r>
      <w:r w:rsidR="00D669E5" w:rsidRPr="003815A9">
        <w:rPr>
          <w:rFonts w:ascii="Calibri Light" w:hAnsi="Calibri Light" w:cs="Calibri Light"/>
          <w:color w:val="000000" w:themeColor="text1"/>
        </w:rPr>
        <w:t>ir</w:t>
      </w:r>
      <w:r w:rsidRPr="003815A9">
        <w:rPr>
          <w:rFonts w:ascii="Calibri Light" w:hAnsi="Calibri Light" w:cs="Calibri Light"/>
          <w:color w:val="000000" w:themeColor="text1"/>
        </w:rPr>
        <w:t xml:space="preserve"> partner and</w:t>
      </w:r>
      <w:r w:rsidR="003815A9">
        <w:rPr>
          <w:rFonts w:ascii="Calibri Light" w:hAnsi="Calibri Light" w:cs="Calibri Light"/>
          <w:color w:val="000000" w:themeColor="text1"/>
        </w:rPr>
        <w:t xml:space="preserve"> thereby</w:t>
      </w:r>
      <w:r w:rsidRPr="003815A9">
        <w:rPr>
          <w:rFonts w:ascii="Calibri Light" w:hAnsi="Calibri Light" w:cs="Calibri Light"/>
          <w:color w:val="000000" w:themeColor="text1"/>
        </w:rPr>
        <w:t xml:space="preserve"> benefit from the 3</w:t>
      </w:r>
      <w:r w:rsidR="003815A9">
        <w:rPr>
          <w:rFonts w:ascii="Calibri Light" w:hAnsi="Calibri Light" w:cs="Calibri Light"/>
          <w:color w:val="000000" w:themeColor="text1"/>
        </w:rPr>
        <w:t>-</w:t>
      </w:r>
      <w:r w:rsidRPr="003815A9">
        <w:rPr>
          <w:rFonts w:ascii="Calibri Light" w:hAnsi="Calibri Light" w:cs="Calibri Light"/>
          <w:color w:val="000000" w:themeColor="text1"/>
        </w:rPr>
        <w:t xml:space="preserve">month protection in reg 37 </w:t>
      </w:r>
      <w:r w:rsidR="003E34A7">
        <w:rPr>
          <w:rFonts w:ascii="Calibri Light" w:hAnsi="Calibri Light" w:cs="Calibri Light"/>
          <w:color w:val="000000" w:themeColor="text1"/>
        </w:rPr>
        <w:t>UC Regs</w:t>
      </w:r>
      <w:r w:rsidRPr="003815A9">
        <w:rPr>
          <w:rFonts w:ascii="Calibri Light" w:hAnsi="Calibri Light" w:cs="Calibri Light"/>
          <w:color w:val="000000" w:themeColor="text1"/>
        </w:rPr>
        <w:t xml:space="preserve"> 2013.  </w:t>
      </w:r>
    </w:p>
    <w:p w14:paraId="7F0FBC4D" w14:textId="1A68DF50" w:rsidR="00AE7F0E" w:rsidRPr="00F70E7F" w:rsidRDefault="00BC00AA" w:rsidP="00F70E7F">
      <w:pPr>
        <w:spacing w:before="120" w:line="360" w:lineRule="auto"/>
        <w:ind w:left="360"/>
        <w:jc w:val="both"/>
        <w:rPr>
          <w:rFonts w:ascii="Calibri Light" w:hAnsi="Calibri Light" w:cs="Calibri Light"/>
          <w:color w:val="000000" w:themeColor="text1"/>
        </w:rPr>
      </w:pPr>
      <w:r w:rsidRPr="00F70E7F">
        <w:rPr>
          <w:rFonts w:ascii="Calibri Light" w:hAnsi="Calibri Light" w:cs="Calibri Light"/>
          <w:color w:val="FF0000"/>
        </w:rPr>
        <w:t>[first name of claimant]</w:t>
      </w:r>
      <w:r w:rsidR="009843F6" w:rsidRPr="00F70E7F">
        <w:rPr>
          <w:rFonts w:ascii="Calibri Light" w:hAnsi="Calibri Light" w:cs="Calibri Light"/>
          <w:color w:val="FF0000"/>
        </w:rPr>
        <w:t xml:space="preserve"> </w:t>
      </w:r>
      <w:r w:rsidR="009843F6" w:rsidRPr="00F70E7F">
        <w:rPr>
          <w:rFonts w:ascii="Calibri Light" w:hAnsi="Calibri Light" w:cs="Calibri Light"/>
          <w:color w:val="000000" w:themeColor="text1"/>
        </w:rPr>
        <w:t>and t</w:t>
      </w:r>
      <w:r w:rsidR="00AE7F0E" w:rsidRPr="00F70E7F">
        <w:rPr>
          <w:rFonts w:ascii="Calibri Light" w:hAnsi="Calibri Light" w:cs="Calibri Light"/>
          <w:color w:val="000000" w:themeColor="text1"/>
        </w:rPr>
        <w:t xml:space="preserve">hose in both </w:t>
      </w:r>
      <w:r w:rsidR="009843F6" w:rsidRPr="00F70E7F">
        <w:rPr>
          <w:rFonts w:ascii="Calibri Light" w:hAnsi="Calibri Light" w:cs="Calibri Light"/>
          <w:color w:val="000000" w:themeColor="text1"/>
        </w:rPr>
        <w:t>comparat</w:t>
      </w:r>
      <w:r w:rsidR="003815A9" w:rsidRPr="00F70E7F">
        <w:rPr>
          <w:rFonts w:ascii="Calibri Light" w:hAnsi="Calibri Light" w:cs="Calibri Light"/>
          <w:color w:val="000000" w:themeColor="text1"/>
        </w:rPr>
        <w:t>ive</w:t>
      </w:r>
      <w:r w:rsidR="009843F6" w:rsidRPr="00F70E7F">
        <w:rPr>
          <w:rFonts w:ascii="Calibri Light" w:hAnsi="Calibri Light" w:cs="Calibri Light"/>
          <w:color w:val="000000" w:themeColor="text1"/>
        </w:rPr>
        <w:t xml:space="preserve"> </w:t>
      </w:r>
      <w:r w:rsidR="00AE7F0E" w:rsidRPr="00F70E7F">
        <w:rPr>
          <w:rFonts w:ascii="Calibri Light" w:hAnsi="Calibri Light" w:cs="Calibri Light"/>
          <w:color w:val="000000" w:themeColor="text1"/>
        </w:rPr>
        <w:t xml:space="preserve">groups are in the same position in that they </w:t>
      </w:r>
      <w:r w:rsidR="009843F6" w:rsidRPr="00F70E7F">
        <w:rPr>
          <w:rFonts w:ascii="Calibri Light" w:hAnsi="Calibri Light" w:cs="Calibri Light"/>
          <w:color w:val="000000" w:themeColor="text1"/>
        </w:rPr>
        <w:t xml:space="preserve">have recently suffered </w:t>
      </w:r>
      <w:r w:rsidR="00D669E5" w:rsidRPr="00F70E7F">
        <w:rPr>
          <w:rFonts w:ascii="Calibri Light" w:hAnsi="Calibri Light" w:cs="Calibri Light"/>
          <w:color w:val="000000" w:themeColor="text1"/>
        </w:rPr>
        <w:t>a bereavement</w:t>
      </w:r>
      <w:r w:rsidR="009843F6" w:rsidRPr="00F70E7F">
        <w:rPr>
          <w:rFonts w:ascii="Calibri Light" w:hAnsi="Calibri Light" w:cs="Calibri Light"/>
          <w:color w:val="000000" w:themeColor="text1"/>
        </w:rPr>
        <w:t xml:space="preserve"> while on benefits</w:t>
      </w:r>
      <w:r w:rsidR="003815A9" w:rsidRPr="00F70E7F">
        <w:rPr>
          <w:rFonts w:ascii="Calibri Light" w:hAnsi="Calibri Light" w:cs="Calibri Light"/>
          <w:color w:val="000000" w:themeColor="text1"/>
        </w:rPr>
        <w:t>,</w:t>
      </w:r>
      <w:r w:rsidR="009843F6" w:rsidRPr="00F70E7F">
        <w:rPr>
          <w:rFonts w:ascii="Calibri Light" w:hAnsi="Calibri Light" w:cs="Calibri Light"/>
          <w:color w:val="000000" w:themeColor="text1"/>
        </w:rPr>
        <w:t xml:space="preserve"> and need some protection of those benefits while they adjust to their new reality</w:t>
      </w:r>
      <w:r w:rsidR="00AE7F0E" w:rsidRPr="00F70E7F">
        <w:rPr>
          <w:rFonts w:ascii="Calibri Light" w:hAnsi="Calibri Light" w:cs="Calibri Light"/>
          <w:color w:val="000000" w:themeColor="text1"/>
        </w:rPr>
        <w:t xml:space="preserve">. </w:t>
      </w:r>
      <w:r w:rsidR="00F70E7F" w:rsidRPr="00F70E7F">
        <w:rPr>
          <w:rFonts w:ascii="Calibri Light" w:hAnsi="Calibri Light" w:cs="Calibri Light"/>
          <w:color w:val="000000" w:themeColor="text1"/>
        </w:rPr>
        <w:t>The</w:t>
      </w:r>
      <w:r w:rsidR="009843F6" w:rsidRPr="00F70E7F">
        <w:rPr>
          <w:rFonts w:ascii="Calibri Light" w:hAnsi="Calibri Light" w:cs="Calibri Light"/>
          <w:color w:val="000000" w:themeColor="text1"/>
        </w:rPr>
        <w:t xml:space="preserve"> </w:t>
      </w:r>
      <w:r w:rsidR="00F70E7F">
        <w:rPr>
          <w:rFonts w:ascii="Calibri Light" w:hAnsi="Calibri Light" w:cs="Calibri Light"/>
          <w:color w:val="000000" w:themeColor="text1"/>
        </w:rPr>
        <w:t xml:space="preserve">differential treatment between those offered protection, and </w:t>
      </w:r>
      <w:r w:rsidRPr="00F70E7F">
        <w:rPr>
          <w:rFonts w:ascii="Calibri Light" w:hAnsi="Calibri Light" w:cs="Calibri Light"/>
          <w:color w:val="FF0000"/>
        </w:rPr>
        <w:t>[first name of claimant]</w:t>
      </w:r>
      <w:r w:rsidR="009843F6" w:rsidRPr="00F70E7F">
        <w:rPr>
          <w:rFonts w:ascii="Calibri Light" w:hAnsi="Calibri Light" w:cs="Calibri Light"/>
          <w:color w:val="FF0000"/>
        </w:rPr>
        <w:t xml:space="preserve"> </w:t>
      </w:r>
      <w:r w:rsidR="00F70E7F">
        <w:rPr>
          <w:rFonts w:ascii="Calibri Light" w:hAnsi="Calibri Light" w:cs="Calibri Light"/>
          <w:color w:val="000000" w:themeColor="text1"/>
        </w:rPr>
        <w:t>being denied protection, suggests discrimination under Article 14 ECHR.</w:t>
      </w:r>
    </w:p>
    <w:p w14:paraId="3544CC12" w14:textId="77777777" w:rsidR="00E6013B" w:rsidRDefault="009819BC" w:rsidP="00E6013B">
      <w:pPr>
        <w:numPr>
          <w:ilvl w:val="0"/>
          <w:numId w:val="19"/>
        </w:numPr>
        <w:spacing w:before="120" w:line="360" w:lineRule="auto"/>
        <w:jc w:val="both"/>
        <w:rPr>
          <w:rFonts w:ascii="Calibri Light" w:hAnsi="Calibri Light" w:cs="Calibri Light"/>
          <w:color w:val="000000" w:themeColor="text1"/>
        </w:rPr>
      </w:pPr>
      <w:r w:rsidRPr="00602262">
        <w:rPr>
          <w:rFonts w:ascii="Calibri Light" w:hAnsi="Calibri Light" w:cs="Calibri Light"/>
          <w:color w:val="000000" w:themeColor="text1"/>
        </w:rPr>
        <w:t>We are not aware of any justification put forward by the State for this difference in treatmen</w:t>
      </w:r>
      <w:r w:rsidR="00F70E7F">
        <w:rPr>
          <w:rFonts w:ascii="Calibri Light" w:hAnsi="Calibri Light" w:cs="Calibri Light"/>
          <w:color w:val="000000" w:themeColor="text1"/>
        </w:rPr>
        <w:t>t</w:t>
      </w:r>
      <w:r w:rsidRPr="00602262">
        <w:rPr>
          <w:rFonts w:ascii="Calibri Light" w:hAnsi="Calibri Light" w:cs="Calibri Light"/>
          <w:color w:val="000000" w:themeColor="text1"/>
        </w:rPr>
        <w:t xml:space="preserve"> </w:t>
      </w:r>
      <w:r w:rsidR="00F70E7F">
        <w:rPr>
          <w:rFonts w:ascii="Calibri Light" w:hAnsi="Calibri Light" w:cs="Calibri Light"/>
          <w:color w:val="000000" w:themeColor="text1"/>
        </w:rPr>
        <w:t>(</w:t>
      </w:r>
      <w:r w:rsidRPr="00602262">
        <w:rPr>
          <w:rFonts w:ascii="Calibri Light" w:hAnsi="Calibri Light" w:cs="Calibri Light"/>
          <w:color w:val="000000" w:themeColor="text1"/>
        </w:rPr>
        <w:t>see the earlier reference to the exchange between the Government and SSAC in respect of the draft 2013 regulations</w:t>
      </w:r>
      <w:r w:rsidR="00F70E7F">
        <w:rPr>
          <w:rFonts w:ascii="Calibri Light" w:hAnsi="Calibri Light" w:cs="Calibri Light"/>
          <w:color w:val="000000" w:themeColor="text1"/>
        </w:rPr>
        <w:t>)</w:t>
      </w:r>
      <w:r w:rsidRPr="00602262">
        <w:rPr>
          <w:rFonts w:ascii="Calibri Light" w:hAnsi="Calibri Light" w:cs="Calibri Light"/>
          <w:color w:val="000000" w:themeColor="text1"/>
        </w:rPr>
        <w:t xml:space="preserve">. </w:t>
      </w:r>
      <w:r w:rsidR="00E6013B" w:rsidRPr="00602262">
        <w:rPr>
          <w:rFonts w:ascii="Calibri Light" w:hAnsi="Calibri Light" w:cs="Calibri Light"/>
          <w:color w:val="000000" w:themeColor="text1"/>
        </w:rPr>
        <w:t xml:space="preserve">It is submitted that it is </w:t>
      </w:r>
      <w:bookmarkStart w:id="4" w:name="_Hlk190425481"/>
      <w:r w:rsidR="00E6013B" w:rsidRPr="00602262">
        <w:rPr>
          <w:rFonts w:ascii="Calibri Light" w:hAnsi="Calibri Light" w:cs="Calibri Light"/>
          <w:color w:val="000000" w:themeColor="text1"/>
        </w:rPr>
        <w:t xml:space="preserve">manifestly without reasonable foundation </w:t>
      </w:r>
      <w:bookmarkEnd w:id="4"/>
      <w:r w:rsidR="00E6013B" w:rsidRPr="00602262">
        <w:rPr>
          <w:rFonts w:ascii="Calibri Light" w:hAnsi="Calibri Light" w:cs="Calibri Light"/>
          <w:color w:val="000000" w:themeColor="text1"/>
        </w:rPr>
        <w:t xml:space="preserve">for the State to treat </w:t>
      </w:r>
      <w:r w:rsidR="00E6013B">
        <w:rPr>
          <w:rFonts w:ascii="Calibri Light" w:hAnsi="Calibri Light" w:cs="Calibri Light"/>
          <w:color w:val="000000" w:themeColor="text1"/>
        </w:rPr>
        <w:t>[</w:t>
      </w:r>
      <w:r w:rsidR="00E6013B" w:rsidRPr="00E6013B">
        <w:rPr>
          <w:rFonts w:ascii="Calibri Light" w:hAnsi="Calibri Light" w:cs="Calibri Light"/>
          <w:color w:val="FF0000"/>
        </w:rPr>
        <w:t>first name of claimant</w:t>
      </w:r>
      <w:r w:rsidR="00E6013B">
        <w:rPr>
          <w:rFonts w:ascii="Calibri Light" w:hAnsi="Calibri Light" w:cs="Calibri Light"/>
          <w:color w:val="000000" w:themeColor="text1"/>
        </w:rPr>
        <w:t>]</w:t>
      </w:r>
      <w:r w:rsidR="00E6013B" w:rsidRPr="00602262">
        <w:rPr>
          <w:rFonts w:ascii="Calibri Light" w:hAnsi="Calibri Light" w:cs="Calibri Light"/>
          <w:color w:val="000000" w:themeColor="text1"/>
        </w:rPr>
        <w:t xml:space="preserve"> differently to another benefit claimant whose partner has recently died purely because of the fact that </w:t>
      </w:r>
      <w:r w:rsidR="00E6013B">
        <w:rPr>
          <w:rFonts w:ascii="Calibri Light" w:hAnsi="Calibri Light" w:cs="Calibri Light"/>
          <w:color w:val="000000" w:themeColor="text1"/>
        </w:rPr>
        <w:t>[</w:t>
      </w:r>
      <w:r w:rsidR="00E6013B" w:rsidRPr="00E6013B">
        <w:rPr>
          <w:rFonts w:ascii="Calibri Light" w:hAnsi="Calibri Light" w:cs="Calibri Light"/>
          <w:color w:val="FF0000"/>
        </w:rPr>
        <w:t>s/he</w:t>
      </w:r>
      <w:r w:rsidR="00E6013B">
        <w:rPr>
          <w:rFonts w:ascii="Calibri Light" w:hAnsi="Calibri Light" w:cs="Calibri Light"/>
          <w:color w:val="000000" w:themeColor="text1"/>
        </w:rPr>
        <w:t>]</w:t>
      </w:r>
      <w:r w:rsidR="00E6013B" w:rsidRPr="00602262">
        <w:rPr>
          <w:rFonts w:ascii="Calibri Light" w:hAnsi="Calibri Light" w:cs="Calibri Light"/>
          <w:color w:val="000000" w:themeColor="text1"/>
        </w:rPr>
        <w:t xml:space="preserve"> has had to move from legacy benefits to UC rather than remaining on either legacy benefits or on UC throughout.</w:t>
      </w:r>
    </w:p>
    <w:p w14:paraId="2B559054" w14:textId="6AFB81DC" w:rsidR="00E6013B" w:rsidRPr="00602262" w:rsidRDefault="00E6013B" w:rsidP="00E6013B">
      <w:pPr>
        <w:numPr>
          <w:ilvl w:val="0"/>
          <w:numId w:val="19"/>
        </w:numPr>
        <w:spacing w:before="120" w:line="360" w:lineRule="auto"/>
        <w:jc w:val="both"/>
        <w:rPr>
          <w:rFonts w:ascii="Calibri Light" w:hAnsi="Calibri Light" w:cs="Calibri Light"/>
          <w:color w:val="000000" w:themeColor="text1"/>
        </w:rPr>
      </w:pPr>
      <w:r w:rsidRPr="00602262">
        <w:rPr>
          <w:rStyle w:val="Emphasis"/>
          <w:rFonts w:ascii="Calibri Light" w:hAnsi="Calibri Light" w:cs="Calibri Light"/>
          <w:i w:val="0"/>
          <w:color w:val="000000" w:themeColor="text1"/>
        </w:rPr>
        <w:t xml:space="preserve">In </w:t>
      </w:r>
      <w:r w:rsidRPr="00602262">
        <w:rPr>
          <w:rStyle w:val="Emphasis"/>
          <w:rFonts w:ascii="Calibri Light" w:hAnsi="Calibri Light" w:cs="Calibri Light"/>
          <w:color w:val="000000" w:themeColor="text1"/>
        </w:rPr>
        <w:t xml:space="preserve">SC &amp; Ors v Secretary of State for Work And Pensions &amp; Ors </w:t>
      </w:r>
      <w:r w:rsidRPr="00602262">
        <w:rPr>
          <w:rFonts w:ascii="Calibri Light" w:hAnsi="Calibri Light" w:cs="Calibri Light"/>
          <w:color w:val="000000" w:themeColor="text1"/>
        </w:rPr>
        <w:t xml:space="preserve">[2018] </w:t>
      </w:r>
      <w:proofErr w:type="spellStart"/>
      <w:r w:rsidRPr="00602262">
        <w:rPr>
          <w:rFonts w:ascii="Calibri Light" w:hAnsi="Calibri Light" w:cs="Calibri Light"/>
          <w:color w:val="000000" w:themeColor="text1"/>
        </w:rPr>
        <w:t>EWHC</w:t>
      </w:r>
      <w:proofErr w:type="spellEnd"/>
      <w:r w:rsidRPr="00602262">
        <w:rPr>
          <w:rFonts w:ascii="Calibri Light" w:hAnsi="Calibri Light" w:cs="Calibri Light"/>
          <w:color w:val="000000" w:themeColor="text1"/>
        </w:rPr>
        <w:t xml:space="preserve"> 864 (Admin) (the “two child rule” judicial review) it was held that it was irrational for the State to grant a third child element to a family which already had two biological children and then took on a child under kinship care arrangements but to refuse </w:t>
      </w:r>
      <w:r w:rsidRPr="00602262">
        <w:rPr>
          <w:rFonts w:ascii="Calibri Light" w:hAnsi="Calibri Light" w:cs="Calibri Light"/>
          <w:color w:val="000000" w:themeColor="text1"/>
        </w:rPr>
        <w:lastRenderedPageBreak/>
        <w:t xml:space="preserve">to give a third child element to a family which had two children, at least one of whom was looked after under kinship care who then had a biological child. It is submitted that the situation of </w:t>
      </w:r>
      <w:r>
        <w:rPr>
          <w:rFonts w:ascii="Calibri Light" w:hAnsi="Calibri Light" w:cs="Calibri Light"/>
          <w:color w:val="000000" w:themeColor="text1"/>
        </w:rPr>
        <w:t>[first name of claimant]</w:t>
      </w:r>
      <w:r w:rsidRPr="00602262">
        <w:rPr>
          <w:rFonts w:ascii="Calibri Light" w:hAnsi="Calibri Light" w:cs="Calibri Light"/>
          <w:color w:val="000000" w:themeColor="text1"/>
        </w:rPr>
        <w:t xml:space="preserve"> is equally irrational - if [</w:t>
      </w:r>
      <w:r w:rsidRPr="00E6013B">
        <w:rPr>
          <w:rFonts w:ascii="Calibri Light" w:hAnsi="Calibri Light" w:cs="Calibri Light"/>
          <w:color w:val="FF0000"/>
        </w:rPr>
        <w:t>she/he</w:t>
      </w:r>
      <w:r w:rsidRPr="00602262">
        <w:rPr>
          <w:rFonts w:ascii="Calibri Light" w:hAnsi="Calibri Light" w:cs="Calibri Light"/>
          <w:color w:val="000000" w:themeColor="text1"/>
        </w:rPr>
        <w:t>] and [</w:t>
      </w:r>
      <w:r w:rsidRPr="00E6013B">
        <w:rPr>
          <w:rFonts w:ascii="Calibri Light" w:hAnsi="Calibri Light" w:cs="Calibri Light"/>
          <w:color w:val="FF0000"/>
        </w:rPr>
        <w:t>her/his</w:t>
      </w:r>
      <w:r w:rsidRPr="00602262">
        <w:rPr>
          <w:rFonts w:ascii="Calibri Light" w:hAnsi="Calibri Light" w:cs="Calibri Light"/>
          <w:color w:val="000000" w:themeColor="text1"/>
        </w:rPr>
        <w:t xml:space="preserve">] partner had already been receiving UC </w:t>
      </w:r>
      <w:r>
        <w:rPr>
          <w:rFonts w:ascii="Calibri Light" w:hAnsi="Calibri Light" w:cs="Calibri Light"/>
          <w:color w:val="000000" w:themeColor="text1"/>
        </w:rPr>
        <w:t>[</w:t>
      </w:r>
      <w:r w:rsidRPr="00E6013B">
        <w:rPr>
          <w:rFonts w:ascii="Calibri Light" w:hAnsi="Calibri Light" w:cs="Calibri Light"/>
          <w:color w:val="FF0000"/>
        </w:rPr>
        <w:t>s/he</w:t>
      </w:r>
      <w:r>
        <w:rPr>
          <w:rFonts w:ascii="Calibri Light" w:hAnsi="Calibri Light" w:cs="Calibri Light"/>
          <w:color w:val="000000" w:themeColor="text1"/>
        </w:rPr>
        <w:t>]</w:t>
      </w:r>
      <w:r w:rsidRPr="00602262">
        <w:rPr>
          <w:rFonts w:ascii="Calibri Light" w:hAnsi="Calibri Light" w:cs="Calibri Light"/>
          <w:color w:val="000000" w:themeColor="text1"/>
        </w:rPr>
        <w:t xml:space="preserve"> would have benefited from the run on under reg 37.  However, as </w:t>
      </w:r>
      <w:r>
        <w:rPr>
          <w:rFonts w:ascii="Calibri Light" w:hAnsi="Calibri Light" w:cs="Calibri Light"/>
          <w:color w:val="000000" w:themeColor="text1"/>
        </w:rPr>
        <w:t>[</w:t>
      </w:r>
      <w:r w:rsidRPr="00E6013B">
        <w:rPr>
          <w:rFonts w:ascii="Calibri Light" w:hAnsi="Calibri Light" w:cs="Calibri Light"/>
          <w:color w:val="FF0000"/>
        </w:rPr>
        <w:t>s/he</w:t>
      </w:r>
      <w:r>
        <w:rPr>
          <w:rFonts w:ascii="Calibri Light" w:hAnsi="Calibri Light" w:cs="Calibri Light"/>
          <w:color w:val="000000" w:themeColor="text1"/>
        </w:rPr>
        <w:t>]</w:t>
      </w:r>
      <w:r w:rsidRPr="00602262">
        <w:rPr>
          <w:rFonts w:ascii="Calibri Light" w:hAnsi="Calibri Light" w:cs="Calibri Light"/>
          <w:color w:val="000000" w:themeColor="text1"/>
        </w:rPr>
        <w:t xml:space="preserve"> had to move from housing benefit to UC as a result of [</w:t>
      </w:r>
      <w:r w:rsidRPr="00E6013B">
        <w:rPr>
          <w:rFonts w:ascii="Calibri Light" w:hAnsi="Calibri Light" w:cs="Calibri Light"/>
          <w:color w:val="FF0000"/>
        </w:rPr>
        <w:t>her/his</w:t>
      </w:r>
      <w:r w:rsidRPr="00602262">
        <w:rPr>
          <w:rFonts w:ascii="Calibri Light" w:hAnsi="Calibri Light" w:cs="Calibri Light"/>
          <w:color w:val="000000" w:themeColor="text1"/>
        </w:rPr>
        <w:t xml:space="preserve">] partner’s death </w:t>
      </w:r>
      <w:r>
        <w:rPr>
          <w:rFonts w:ascii="Calibri Light" w:hAnsi="Calibri Light" w:cs="Calibri Light"/>
          <w:color w:val="000000" w:themeColor="text1"/>
        </w:rPr>
        <w:t>[</w:t>
      </w:r>
      <w:r w:rsidRPr="00E6013B">
        <w:rPr>
          <w:rFonts w:ascii="Calibri Light" w:hAnsi="Calibri Light" w:cs="Calibri Light"/>
          <w:color w:val="FF0000"/>
        </w:rPr>
        <w:t>s/he</w:t>
      </w:r>
      <w:r>
        <w:rPr>
          <w:rFonts w:ascii="Calibri Light" w:hAnsi="Calibri Light" w:cs="Calibri Light"/>
          <w:color w:val="000000" w:themeColor="text1"/>
        </w:rPr>
        <w:t>]</w:t>
      </w:r>
      <w:r w:rsidRPr="00602262">
        <w:rPr>
          <w:rFonts w:ascii="Calibri Light" w:hAnsi="Calibri Light" w:cs="Calibri Light"/>
          <w:color w:val="000000" w:themeColor="text1"/>
        </w:rPr>
        <w:t xml:space="preserve">  fails to qualify for any protection whatsoever.</w:t>
      </w:r>
    </w:p>
    <w:p w14:paraId="58799721" w14:textId="789425A5" w:rsidR="00E6013B" w:rsidRPr="0013771E" w:rsidRDefault="00E6013B" w:rsidP="002D4A56">
      <w:pPr>
        <w:pStyle w:val="NormalWeb"/>
        <w:numPr>
          <w:ilvl w:val="0"/>
          <w:numId w:val="19"/>
        </w:numPr>
        <w:spacing w:before="120" w:beforeAutospacing="0" w:after="0" w:afterAutospacing="0" w:line="360" w:lineRule="auto"/>
        <w:jc w:val="both"/>
        <w:rPr>
          <w:rFonts w:ascii="Calibri Light" w:hAnsi="Calibri Light" w:cs="Calibri Light"/>
          <w:bCs/>
          <w:color w:val="000000" w:themeColor="text1"/>
        </w:rPr>
      </w:pPr>
      <w:r w:rsidRPr="0013771E">
        <w:rPr>
          <w:rStyle w:val="Strong"/>
          <w:rFonts w:ascii="Calibri Light" w:hAnsi="Calibri Light" w:cs="Calibri Light"/>
          <w:b w:val="0"/>
          <w:color w:val="000000" w:themeColor="text1"/>
        </w:rPr>
        <w:t>In addition to the arguments above, it is to be noted that the majority of claimants likely to be affected by the absence of any bereavement protection when moving from legacy benefits to UC will be women</w:t>
      </w:r>
      <w:r w:rsidR="0013771E">
        <w:rPr>
          <w:rStyle w:val="Strong"/>
          <w:rFonts w:ascii="Calibri Light" w:hAnsi="Calibri Light" w:cs="Calibri Light"/>
          <w:b w:val="0"/>
          <w:color w:val="000000" w:themeColor="text1"/>
        </w:rPr>
        <w:t xml:space="preserve"> as t</w:t>
      </w:r>
      <w:r w:rsidRPr="0013771E">
        <w:rPr>
          <w:rStyle w:val="Strong"/>
          <w:rFonts w:ascii="Calibri Light" w:hAnsi="Calibri Light" w:cs="Calibri Light"/>
          <w:b w:val="0"/>
          <w:color w:val="000000" w:themeColor="text1"/>
        </w:rPr>
        <w:t xml:space="preserve">he majority of mixed age couples, where a claim to Pension Credit will end on the death of the older partner, are women. </w:t>
      </w:r>
      <w:r w:rsidRPr="0013771E">
        <w:rPr>
          <w:rFonts w:ascii="Calibri Light" w:hAnsi="Calibri Light" w:cs="Calibri Light"/>
          <w:color w:val="000000" w:themeColor="text1"/>
        </w:rPr>
        <w:t>W</w:t>
      </w:r>
      <w:r w:rsidRPr="0013771E">
        <w:rPr>
          <w:rFonts w:ascii="Calibri Light" w:hAnsi="Calibri Light" w:cs="Calibri Light"/>
          <w:color w:val="000000" w:themeColor="text1"/>
          <w:shd w:val="clear" w:color="auto" w:fill="FFFFFF"/>
        </w:rPr>
        <w:t xml:space="preserve">omen are therefore more likely to find themselves required to make a new claim to UC on the death of their older partner. </w:t>
      </w:r>
    </w:p>
    <w:p w14:paraId="4BA7BC68" w14:textId="77777777" w:rsidR="00E6013B" w:rsidRPr="00602262" w:rsidRDefault="00E6013B" w:rsidP="00E6013B">
      <w:pPr>
        <w:pStyle w:val="NormalWeb"/>
        <w:numPr>
          <w:ilvl w:val="0"/>
          <w:numId w:val="19"/>
        </w:numPr>
        <w:spacing w:before="120" w:beforeAutospacing="0" w:after="0" w:afterAutospacing="0" w:line="360" w:lineRule="auto"/>
        <w:jc w:val="both"/>
        <w:rPr>
          <w:rFonts w:ascii="Calibri Light" w:hAnsi="Calibri Light" w:cs="Calibri Light"/>
          <w:bCs/>
          <w:color w:val="000000" w:themeColor="text1"/>
        </w:rPr>
      </w:pPr>
      <w:r w:rsidRPr="00602262">
        <w:rPr>
          <w:rFonts w:ascii="Calibri Light" w:hAnsi="Calibri Light" w:cs="Calibri Light"/>
          <w:color w:val="000000" w:themeColor="text1"/>
          <w:shd w:val="clear" w:color="auto" w:fill="FFFFFF"/>
        </w:rPr>
        <w:t xml:space="preserve">In circumstances where the older partner in mixed age Pension Credit couple dies, they are denied any protection against the social housing sector size criteria under the current provisions in stark contrast to both those able to remain on legacy benefits and those already in receipt of UC. </w:t>
      </w:r>
    </w:p>
    <w:p w14:paraId="7CF3BF70" w14:textId="795D1C23" w:rsidR="00E6013B" w:rsidRDefault="00E6013B" w:rsidP="00E6013B">
      <w:pPr>
        <w:pStyle w:val="NormalWeb"/>
        <w:numPr>
          <w:ilvl w:val="0"/>
          <w:numId w:val="19"/>
        </w:numPr>
        <w:spacing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For the same reasons as given above, such absence of protection amounts to unlawful discrimination on the grounds of sex</w:t>
      </w:r>
      <w:r w:rsidR="0013771E">
        <w:rPr>
          <w:rStyle w:val="Strong"/>
          <w:rFonts w:ascii="Calibri Light" w:hAnsi="Calibri Light" w:cs="Calibri Light"/>
          <w:b w:val="0"/>
          <w:color w:val="000000" w:themeColor="text1"/>
        </w:rPr>
        <w:t xml:space="preserve"> contrary to Art 14 with A1/</w:t>
      </w:r>
      <w:proofErr w:type="spellStart"/>
      <w:r w:rsidR="0013771E">
        <w:rPr>
          <w:rStyle w:val="Strong"/>
          <w:rFonts w:ascii="Calibri Light" w:hAnsi="Calibri Light" w:cs="Calibri Light"/>
          <w:b w:val="0"/>
          <w:color w:val="000000" w:themeColor="text1"/>
        </w:rPr>
        <w:t>P1</w:t>
      </w:r>
      <w:proofErr w:type="spellEnd"/>
      <w:r w:rsidR="0013771E">
        <w:rPr>
          <w:rStyle w:val="Strong"/>
          <w:rFonts w:ascii="Calibri Light" w:hAnsi="Calibri Light" w:cs="Calibri Light"/>
          <w:b w:val="0"/>
          <w:color w:val="000000" w:themeColor="text1"/>
        </w:rPr>
        <w:t xml:space="preserve"> ECHR</w:t>
      </w:r>
      <w:r w:rsidRPr="00602262">
        <w:rPr>
          <w:rStyle w:val="Strong"/>
          <w:rFonts w:ascii="Calibri Light" w:hAnsi="Calibri Light" w:cs="Calibri Light"/>
          <w:b w:val="0"/>
          <w:color w:val="000000" w:themeColor="text1"/>
        </w:rPr>
        <w:t>.</w:t>
      </w:r>
    </w:p>
    <w:p w14:paraId="286DB909" w14:textId="63559E6F" w:rsidR="00A70D29" w:rsidRPr="00F06804" w:rsidRDefault="00A70D29" w:rsidP="00A70D29">
      <w:pPr>
        <w:pStyle w:val="NormalWeb"/>
        <w:spacing w:line="360" w:lineRule="auto"/>
        <w:jc w:val="both"/>
        <w:rPr>
          <w:rStyle w:val="Strong"/>
          <w:rFonts w:ascii="Calibri Light" w:hAnsi="Calibri Light" w:cs="Calibri Light"/>
          <w:bCs w:val="0"/>
          <w:color w:val="000000" w:themeColor="text1"/>
        </w:rPr>
      </w:pPr>
      <w:r w:rsidRPr="00F06804">
        <w:rPr>
          <w:rStyle w:val="Strong"/>
          <w:rFonts w:ascii="Calibri Light" w:hAnsi="Calibri Light" w:cs="Calibri Light"/>
          <w:bCs w:val="0"/>
          <w:color w:val="000000" w:themeColor="text1"/>
        </w:rPr>
        <w:t xml:space="preserve">Ground 3: </w:t>
      </w:r>
      <w:r w:rsidR="00CE4BBF" w:rsidRPr="00F06804">
        <w:rPr>
          <w:rStyle w:val="Strong"/>
          <w:rFonts w:ascii="Calibri Light" w:hAnsi="Calibri Light" w:cs="Calibri Light"/>
          <w:bCs w:val="0"/>
          <w:color w:val="000000" w:themeColor="text1"/>
        </w:rPr>
        <w:t xml:space="preserve">Unlawful </w:t>
      </w:r>
      <w:r w:rsidRPr="00F06804">
        <w:rPr>
          <w:rStyle w:val="Strong"/>
          <w:rFonts w:ascii="Calibri Light" w:hAnsi="Calibri Light" w:cs="Calibri Light"/>
          <w:bCs w:val="0"/>
          <w:color w:val="000000" w:themeColor="text1"/>
        </w:rPr>
        <w:t>discrimination contrary to the Equality Act 2010</w:t>
      </w:r>
    </w:p>
    <w:p w14:paraId="44638B36" w14:textId="4F5946E4" w:rsidR="00F06804" w:rsidRPr="00602262" w:rsidRDefault="00F06804" w:rsidP="00F06804">
      <w:pPr>
        <w:pStyle w:val="NormalWeb"/>
        <w:numPr>
          <w:ilvl w:val="0"/>
          <w:numId w:val="19"/>
        </w:numPr>
        <w:spacing w:before="120" w:beforeAutospacing="0" w:after="0" w:afterAutospacing="0" w:line="360" w:lineRule="auto"/>
        <w:jc w:val="both"/>
        <w:rPr>
          <w:rFonts w:ascii="Calibri Light" w:hAnsi="Calibri Light" w:cs="Calibri Light"/>
          <w:bCs/>
          <w:color w:val="000000" w:themeColor="text1"/>
        </w:rPr>
      </w:pPr>
      <w:r w:rsidRPr="00602262">
        <w:rPr>
          <w:rStyle w:val="Strong"/>
          <w:rFonts w:ascii="Calibri Light" w:hAnsi="Calibri Light" w:cs="Calibri Light"/>
          <w:b w:val="0"/>
          <w:color w:val="000000" w:themeColor="text1"/>
        </w:rPr>
        <w:t xml:space="preserve">The majority of mixed age couples, where </w:t>
      </w:r>
      <w:r>
        <w:rPr>
          <w:rStyle w:val="Strong"/>
          <w:rFonts w:ascii="Calibri Light" w:hAnsi="Calibri Light" w:cs="Calibri Light"/>
          <w:b w:val="0"/>
          <w:color w:val="000000" w:themeColor="text1"/>
        </w:rPr>
        <w:t>a housing benefit award</w:t>
      </w:r>
      <w:r w:rsidRPr="00602262">
        <w:rPr>
          <w:rStyle w:val="Strong"/>
          <w:rFonts w:ascii="Calibri Light" w:hAnsi="Calibri Light" w:cs="Calibri Light"/>
          <w:b w:val="0"/>
          <w:color w:val="000000" w:themeColor="text1"/>
        </w:rPr>
        <w:t xml:space="preserve"> will end on the death of the older partner, are women. </w:t>
      </w:r>
      <w:r w:rsidRPr="00602262">
        <w:rPr>
          <w:rFonts w:ascii="Calibri Light" w:hAnsi="Calibri Light" w:cs="Calibri Light"/>
          <w:color w:val="000000" w:themeColor="text1"/>
        </w:rPr>
        <w:t>W</w:t>
      </w:r>
      <w:r w:rsidRPr="00602262">
        <w:rPr>
          <w:rFonts w:ascii="Calibri Light" w:hAnsi="Calibri Light" w:cs="Calibri Light"/>
          <w:color w:val="000000" w:themeColor="text1"/>
          <w:shd w:val="clear" w:color="auto" w:fill="FFFFFF"/>
        </w:rPr>
        <w:t>omen are more likely to find themselves required to make a new claim to UC on the death of their older partner</w:t>
      </w:r>
      <w:r>
        <w:rPr>
          <w:rFonts w:ascii="Calibri Light" w:hAnsi="Calibri Light" w:cs="Calibri Light"/>
          <w:color w:val="000000" w:themeColor="text1"/>
          <w:shd w:val="clear" w:color="auto" w:fill="FFFFFF"/>
        </w:rPr>
        <w:t xml:space="preserve">; </w:t>
      </w:r>
      <w:r w:rsidRPr="00602262">
        <w:rPr>
          <w:rStyle w:val="Strong"/>
          <w:rFonts w:ascii="Calibri Light" w:hAnsi="Calibri Light" w:cs="Calibri Light"/>
          <w:b w:val="0"/>
          <w:color w:val="000000" w:themeColor="text1"/>
        </w:rPr>
        <w:t xml:space="preserve">the majority of claimants likely to be affected by the absence of any bereavement protection when moving from legacy benefits to UC </w:t>
      </w:r>
      <w:r>
        <w:rPr>
          <w:rStyle w:val="Strong"/>
          <w:rFonts w:ascii="Calibri Light" w:hAnsi="Calibri Light" w:cs="Calibri Light"/>
          <w:b w:val="0"/>
          <w:color w:val="000000" w:themeColor="text1"/>
        </w:rPr>
        <w:t xml:space="preserve">are therefore </w:t>
      </w:r>
      <w:r w:rsidRPr="00602262">
        <w:rPr>
          <w:rStyle w:val="Strong"/>
          <w:rFonts w:ascii="Calibri Light" w:hAnsi="Calibri Light" w:cs="Calibri Light"/>
          <w:b w:val="0"/>
          <w:color w:val="000000" w:themeColor="text1"/>
        </w:rPr>
        <w:t>women.</w:t>
      </w:r>
    </w:p>
    <w:p w14:paraId="39E07ED8" w14:textId="073340F4" w:rsidR="00F06804" w:rsidRPr="00602262" w:rsidRDefault="00F06804" w:rsidP="00F06804">
      <w:pPr>
        <w:pStyle w:val="NormalWeb"/>
        <w:numPr>
          <w:ilvl w:val="0"/>
          <w:numId w:val="19"/>
        </w:numPr>
        <w:spacing w:before="120" w:beforeAutospacing="0" w:after="0" w:afterAutospacing="0" w:line="360" w:lineRule="auto"/>
        <w:jc w:val="both"/>
        <w:rPr>
          <w:rFonts w:ascii="Calibri Light" w:hAnsi="Calibri Light" w:cs="Calibri Light"/>
          <w:bCs/>
          <w:color w:val="000000" w:themeColor="text1"/>
        </w:rPr>
      </w:pPr>
      <w:r w:rsidRPr="00602262">
        <w:rPr>
          <w:rFonts w:ascii="Calibri Light" w:hAnsi="Calibri Light" w:cs="Calibri Light"/>
          <w:color w:val="000000" w:themeColor="text1"/>
          <w:shd w:val="clear" w:color="auto" w:fill="FFFFFF"/>
        </w:rPr>
        <w:t>In circumstances where the older partner in mixed age Pension Credit couple dies, the</w:t>
      </w:r>
      <w:r>
        <w:rPr>
          <w:rFonts w:ascii="Calibri Light" w:hAnsi="Calibri Light" w:cs="Calibri Light"/>
          <w:color w:val="000000" w:themeColor="text1"/>
          <w:shd w:val="clear" w:color="auto" w:fill="FFFFFF"/>
        </w:rPr>
        <w:t xml:space="preserve"> younger (female) claimant is </w:t>
      </w:r>
      <w:r w:rsidRPr="00602262">
        <w:rPr>
          <w:rFonts w:ascii="Calibri Light" w:hAnsi="Calibri Light" w:cs="Calibri Light"/>
          <w:color w:val="000000" w:themeColor="text1"/>
          <w:shd w:val="clear" w:color="auto" w:fill="FFFFFF"/>
        </w:rPr>
        <w:t xml:space="preserve">denied any protection against the social housing sector size criteria under the current provisions in stark contrast to both those able to remain on legacy benefits and those already in receipt of UC. </w:t>
      </w:r>
    </w:p>
    <w:p w14:paraId="3E67B4E7" w14:textId="51BA3DEA" w:rsidR="00E41034" w:rsidRPr="00CE4BBF" w:rsidRDefault="00CE4BBF" w:rsidP="00CE4BBF">
      <w:pPr>
        <w:pStyle w:val="ListParagraph"/>
        <w:numPr>
          <w:ilvl w:val="0"/>
          <w:numId w:val="19"/>
        </w:numPr>
        <w:spacing w:before="120" w:line="360" w:lineRule="auto"/>
        <w:jc w:val="both"/>
        <w:rPr>
          <w:rFonts w:ascii="Calibri Light" w:hAnsi="Calibri Light" w:cs="Calibri Light"/>
          <w:color w:val="000000" w:themeColor="text1"/>
          <w:sz w:val="24"/>
          <w:szCs w:val="24"/>
        </w:rPr>
      </w:pPr>
      <w:r w:rsidRPr="00CE4BBF">
        <w:rPr>
          <w:rFonts w:ascii="Calibri Light" w:hAnsi="Calibri Light" w:cs="Calibri Light"/>
          <w:color w:val="000000" w:themeColor="text1"/>
          <w:sz w:val="24"/>
          <w:szCs w:val="24"/>
        </w:rPr>
        <w:lastRenderedPageBreak/>
        <w:t>Section 19 of the Equality Act 2010 provides that indirect discrimination</w:t>
      </w:r>
      <w:r w:rsidR="00F06804">
        <w:rPr>
          <w:rFonts w:ascii="Calibri Light" w:hAnsi="Calibri Light" w:cs="Calibri Light"/>
          <w:color w:val="000000" w:themeColor="text1"/>
          <w:sz w:val="24"/>
          <w:szCs w:val="24"/>
        </w:rPr>
        <w:t xml:space="preserve"> that puts a person with </w:t>
      </w:r>
      <w:r w:rsidRPr="00CE4BBF">
        <w:rPr>
          <w:rFonts w:ascii="Calibri Light" w:hAnsi="Calibri Light" w:cs="Calibri Light"/>
          <w:color w:val="000000" w:themeColor="text1"/>
          <w:sz w:val="24"/>
          <w:szCs w:val="24"/>
        </w:rPr>
        <w:t>a protected characteristic</w:t>
      </w:r>
      <w:r w:rsidR="00F06804">
        <w:rPr>
          <w:rFonts w:ascii="Calibri Light" w:hAnsi="Calibri Light" w:cs="Calibri Light"/>
          <w:color w:val="000000" w:themeColor="text1"/>
          <w:sz w:val="24"/>
          <w:szCs w:val="24"/>
        </w:rPr>
        <w:t>, including sex, at a disadvantage</w:t>
      </w:r>
      <w:r w:rsidRPr="00CE4BBF">
        <w:rPr>
          <w:rFonts w:ascii="Calibri Light" w:hAnsi="Calibri Light" w:cs="Calibri Light"/>
          <w:color w:val="000000" w:themeColor="text1"/>
          <w:sz w:val="24"/>
          <w:szCs w:val="24"/>
        </w:rPr>
        <w:t xml:space="preserve"> is unlawful: </w:t>
      </w:r>
    </w:p>
    <w:p w14:paraId="11D758FA" w14:textId="77777777" w:rsidR="00D301AB" w:rsidRPr="00F06804" w:rsidRDefault="00D301AB" w:rsidP="00D301AB">
      <w:pPr>
        <w:spacing w:before="120" w:line="360" w:lineRule="auto"/>
        <w:ind w:left="981" w:firstLine="153"/>
        <w:jc w:val="both"/>
        <w:rPr>
          <w:rFonts w:ascii="Calibri Light" w:hAnsi="Calibri Light" w:cs="Calibri Light"/>
          <w:b/>
          <w:bCs/>
          <w:i/>
          <w:iCs/>
          <w:color w:val="000000" w:themeColor="text1"/>
        </w:rPr>
      </w:pPr>
      <w:r w:rsidRPr="00F06804">
        <w:rPr>
          <w:rFonts w:ascii="Calibri Light" w:hAnsi="Calibri Light" w:cs="Calibri Light"/>
          <w:b/>
          <w:bCs/>
          <w:i/>
          <w:iCs/>
          <w:color w:val="000000" w:themeColor="text1"/>
        </w:rPr>
        <w:t>Indirect discrimination</w:t>
      </w:r>
    </w:p>
    <w:p w14:paraId="0D7D2901" w14:textId="75A5BA1A" w:rsidR="00D301AB" w:rsidRPr="00F06804" w:rsidRDefault="00CE4BBF" w:rsidP="00D301AB">
      <w:pPr>
        <w:spacing w:before="120" w:line="360" w:lineRule="auto"/>
        <w:ind w:left="1134"/>
        <w:jc w:val="both"/>
        <w:rPr>
          <w:rFonts w:ascii="Calibri Light" w:hAnsi="Calibri Light" w:cs="Calibri Light"/>
          <w:i/>
          <w:iCs/>
          <w:color w:val="000000" w:themeColor="text1"/>
        </w:rPr>
      </w:pPr>
      <w:r w:rsidRPr="00F06804">
        <w:rPr>
          <w:rFonts w:ascii="Calibri Light" w:hAnsi="Calibri Light" w:cs="Calibri Light"/>
          <w:b/>
          <w:bCs/>
          <w:i/>
          <w:iCs/>
          <w:color w:val="000000" w:themeColor="text1"/>
        </w:rPr>
        <w:t>19</w:t>
      </w:r>
      <w:r w:rsidRPr="00F06804">
        <w:rPr>
          <w:rFonts w:ascii="Calibri Light" w:hAnsi="Calibri Light" w:cs="Calibri Light"/>
          <w:i/>
          <w:iCs/>
          <w:color w:val="000000" w:themeColor="text1"/>
        </w:rPr>
        <w:t>.-</w:t>
      </w:r>
      <w:r w:rsidR="00D301AB" w:rsidRPr="00F06804">
        <w:rPr>
          <w:rFonts w:ascii="Calibri Light" w:hAnsi="Calibri Light" w:cs="Calibri Light"/>
          <w:i/>
          <w:iCs/>
          <w:color w:val="000000" w:themeColor="text1"/>
        </w:rPr>
        <w:t>(1)</w:t>
      </w:r>
      <w:r w:rsidRPr="00F06804">
        <w:rPr>
          <w:rFonts w:ascii="Calibri Light" w:hAnsi="Calibri Light" w:cs="Calibri Light"/>
          <w:i/>
          <w:iCs/>
          <w:color w:val="000000" w:themeColor="text1"/>
        </w:rPr>
        <w:t xml:space="preserve"> </w:t>
      </w:r>
      <w:r w:rsidR="00D301AB" w:rsidRPr="00F06804">
        <w:rPr>
          <w:rFonts w:ascii="Calibri Light" w:hAnsi="Calibri Light" w:cs="Calibri Light"/>
          <w:i/>
          <w:iCs/>
          <w:color w:val="000000" w:themeColor="text1"/>
        </w:rPr>
        <w:t xml:space="preserve">A person (A) discriminates against another (B) if A applies to </w:t>
      </w:r>
      <w:proofErr w:type="spellStart"/>
      <w:r w:rsidR="00D301AB" w:rsidRPr="00F06804">
        <w:rPr>
          <w:rFonts w:ascii="Calibri Light" w:hAnsi="Calibri Light" w:cs="Calibri Light"/>
          <w:i/>
          <w:iCs/>
          <w:color w:val="000000" w:themeColor="text1"/>
        </w:rPr>
        <w:t>B</w:t>
      </w:r>
      <w:proofErr w:type="spellEnd"/>
      <w:r w:rsidR="00D301AB" w:rsidRPr="00F06804">
        <w:rPr>
          <w:rFonts w:ascii="Calibri Light" w:hAnsi="Calibri Light" w:cs="Calibri Light"/>
          <w:i/>
          <w:iCs/>
          <w:color w:val="000000" w:themeColor="text1"/>
        </w:rPr>
        <w:t xml:space="preserve"> a provision, criterion or practice which is discriminatory in relation to a relevant protected characteristic of B's.</w:t>
      </w:r>
    </w:p>
    <w:p w14:paraId="159AD3B6" w14:textId="15E923DF" w:rsidR="00D301AB" w:rsidRPr="00F06804" w:rsidRDefault="00D301AB" w:rsidP="00D301AB">
      <w:pPr>
        <w:spacing w:before="120" w:line="360" w:lineRule="auto"/>
        <w:ind w:left="1134"/>
        <w:jc w:val="both"/>
        <w:rPr>
          <w:rFonts w:ascii="Calibri Light" w:hAnsi="Calibri Light" w:cs="Calibri Light"/>
          <w:i/>
          <w:iCs/>
          <w:color w:val="000000" w:themeColor="text1"/>
        </w:rPr>
      </w:pPr>
      <w:r w:rsidRPr="00F06804">
        <w:rPr>
          <w:rFonts w:ascii="Calibri Light" w:hAnsi="Calibri Light" w:cs="Calibri Light"/>
          <w:i/>
          <w:iCs/>
          <w:color w:val="000000" w:themeColor="text1"/>
        </w:rPr>
        <w:t>(2)</w:t>
      </w:r>
      <w:r w:rsidR="00CE4BBF" w:rsidRPr="00F06804">
        <w:rPr>
          <w:rFonts w:ascii="Calibri Light" w:hAnsi="Calibri Light" w:cs="Calibri Light"/>
          <w:i/>
          <w:iCs/>
          <w:color w:val="000000" w:themeColor="text1"/>
        </w:rPr>
        <w:t xml:space="preserve"> </w:t>
      </w:r>
      <w:r w:rsidRPr="00F06804">
        <w:rPr>
          <w:rFonts w:ascii="Calibri Light" w:hAnsi="Calibri Light" w:cs="Calibri Light"/>
          <w:i/>
          <w:iCs/>
          <w:color w:val="000000" w:themeColor="text1"/>
        </w:rPr>
        <w:t>For the purposes of subsection (1), a provision, criterion or practice is discriminatory in relation to a relevant protected characteristic of B's if—</w:t>
      </w:r>
    </w:p>
    <w:p w14:paraId="6FB89BC2" w14:textId="2C11DC62" w:rsidR="00D301AB" w:rsidRPr="00F06804" w:rsidRDefault="00D301AB" w:rsidP="00CE4BBF">
      <w:pPr>
        <w:spacing w:before="120" w:line="360" w:lineRule="auto"/>
        <w:ind w:left="1701"/>
        <w:jc w:val="both"/>
        <w:rPr>
          <w:rFonts w:ascii="Calibri Light" w:hAnsi="Calibri Light" w:cs="Calibri Light"/>
          <w:i/>
          <w:iCs/>
          <w:color w:val="000000" w:themeColor="text1"/>
        </w:rPr>
      </w:pPr>
      <w:r w:rsidRPr="00F06804">
        <w:rPr>
          <w:rFonts w:ascii="Calibri Light" w:hAnsi="Calibri Light" w:cs="Calibri Light"/>
          <w:i/>
          <w:iCs/>
          <w:color w:val="000000" w:themeColor="text1"/>
        </w:rPr>
        <w:t>(a)</w:t>
      </w:r>
      <w:r w:rsidR="00CE4BBF" w:rsidRPr="00F06804">
        <w:rPr>
          <w:rFonts w:ascii="Calibri Light" w:hAnsi="Calibri Light" w:cs="Calibri Light"/>
          <w:i/>
          <w:iCs/>
          <w:color w:val="000000" w:themeColor="text1"/>
        </w:rPr>
        <w:t xml:space="preserve"> </w:t>
      </w:r>
      <w:r w:rsidRPr="00F06804">
        <w:rPr>
          <w:rFonts w:ascii="Calibri Light" w:hAnsi="Calibri Light" w:cs="Calibri Light"/>
          <w:i/>
          <w:iCs/>
          <w:color w:val="000000" w:themeColor="text1"/>
        </w:rPr>
        <w:t>A applies, or would apply, it to persons with whom B does not share the characteristic,</w:t>
      </w:r>
    </w:p>
    <w:p w14:paraId="183C513C" w14:textId="4440622F" w:rsidR="00D301AB" w:rsidRPr="00F06804" w:rsidRDefault="00D301AB" w:rsidP="00CE4BBF">
      <w:pPr>
        <w:spacing w:before="120" w:line="360" w:lineRule="auto"/>
        <w:ind w:left="1701"/>
        <w:jc w:val="both"/>
        <w:rPr>
          <w:rFonts w:ascii="Calibri Light" w:hAnsi="Calibri Light" w:cs="Calibri Light"/>
          <w:i/>
          <w:iCs/>
          <w:color w:val="000000" w:themeColor="text1"/>
        </w:rPr>
      </w:pPr>
      <w:r w:rsidRPr="00F06804">
        <w:rPr>
          <w:rFonts w:ascii="Calibri Light" w:hAnsi="Calibri Light" w:cs="Calibri Light"/>
          <w:i/>
          <w:iCs/>
          <w:color w:val="000000" w:themeColor="text1"/>
        </w:rPr>
        <w:t>(b)</w:t>
      </w:r>
      <w:r w:rsidR="00CE4BBF" w:rsidRPr="00F06804">
        <w:rPr>
          <w:rFonts w:ascii="Calibri Light" w:hAnsi="Calibri Light" w:cs="Calibri Light"/>
          <w:i/>
          <w:iCs/>
          <w:color w:val="000000" w:themeColor="text1"/>
        </w:rPr>
        <w:t xml:space="preserve"> </w:t>
      </w:r>
      <w:r w:rsidRPr="00F06804">
        <w:rPr>
          <w:rFonts w:ascii="Calibri Light" w:hAnsi="Calibri Light" w:cs="Calibri Light"/>
          <w:i/>
          <w:iCs/>
          <w:color w:val="000000" w:themeColor="text1"/>
        </w:rPr>
        <w:t>it puts, or would put, persons with whom B shares the characteristic at a particular disadvantage when compared with persons with whom B does not share it,</w:t>
      </w:r>
    </w:p>
    <w:p w14:paraId="5D052E4E" w14:textId="750382F5" w:rsidR="00D301AB" w:rsidRPr="00F06804" w:rsidRDefault="00D301AB" w:rsidP="00CE4BBF">
      <w:pPr>
        <w:spacing w:before="120" w:line="360" w:lineRule="auto"/>
        <w:ind w:left="1701" w:firstLine="153"/>
        <w:jc w:val="both"/>
        <w:rPr>
          <w:rFonts w:ascii="Calibri Light" w:hAnsi="Calibri Light" w:cs="Calibri Light"/>
          <w:i/>
          <w:iCs/>
          <w:color w:val="000000" w:themeColor="text1"/>
        </w:rPr>
      </w:pPr>
      <w:r w:rsidRPr="00F06804">
        <w:rPr>
          <w:rFonts w:ascii="Calibri Light" w:hAnsi="Calibri Light" w:cs="Calibri Light"/>
          <w:i/>
          <w:iCs/>
          <w:color w:val="000000" w:themeColor="text1"/>
        </w:rPr>
        <w:t>(c)</w:t>
      </w:r>
      <w:r w:rsidR="00CE4BBF" w:rsidRPr="00F06804">
        <w:rPr>
          <w:rFonts w:ascii="Calibri Light" w:hAnsi="Calibri Light" w:cs="Calibri Light"/>
          <w:i/>
          <w:iCs/>
          <w:color w:val="000000" w:themeColor="text1"/>
        </w:rPr>
        <w:t xml:space="preserve"> </w:t>
      </w:r>
      <w:r w:rsidRPr="00F06804">
        <w:rPr>
          <w:rFonts w:ascii="Calibri Light" w:hAnsi="Calibri Light" w:cs="Calibri Light"/>
          <w:i/>
          <w:iCs/>
          <w:color w:val="000000" w:themeColor="text1"/>
        </w:rPr>
        <w:t>it puts, or would put, B at that disadvantage, and</w:t>
      </w:r>
    </w:p>
    <w:p w14:paraId="2ACE596D" w14:textId="22C3E1B3" w:rsidR="00D301AB" w:rsidRPr="00F06804" w:rsidRDefault="00D301AB" w:rsidP="00CE4BBF">
      <w:pPr>
        <w:spacing w:before="120" w:line="360" w:lineRule="auto"/>
        <w:ind w:left="1701"/>
        <w:jc w:val="both"/>
        <w:rPr>
          <w:rFonts w:ascii="Calibri Light" w:hAnsi="Calibri Light" w:cs="Calibri Light"/>
          <w:i/>
          <w:iCs/>
          <w:color w:val="000000" w:themeColor="text1"/>
        </w:rPr>
      </w:pPr>
      <w:r w:rsidRPr="00F06804">
        <w:rPr>
          <w:rFonts w:ascii="Calibri Light" w:hAnsi="Calibri Light" w:cs="Calibri Light"/>
          <w:i/>
          <w:iCs/>
          <w:color w:val="000000" w:themeColor="text1"/>
        </w:rPr>
        <w:t>(d)</w:t>
      </w:r>
      <w:r w:rsidR="00CE4BBF" w:rsidRPr="00F06804">
        <w:rPr>
          <w:rFonts w:ascii="Calibri Light" w:hAnsi="Calibri Light" w:cs="Calibri Light"/>
          <w:i/>
          <w:iCs/>
          <w:color w:val="000000" w:themeColor="text1"/>
        </w:rPr>
        <w:t xml:space="preserve"> </w:t>
      </w:r>
      <w:r w:rsidRPr="00F06804">
        <w:rPr>
          <w:rFonts w:ascii="Calibri Light" w:hAnsi="Calibri Light" w:cs="Calibri Light"/>
          <w:i/>
          <w:iCs/>
          <w:color w:val="000000" w:themeColor="text1"/>
        </w:rPr>
        <w:t>A cannot show it to be a proportionate means of achieving a legitimate aim.</w:t>
      </w:r>
    </w:p>
    <w:p w14:paraId="49498470" w14:textId="4FB64AB2" w:rsidR="00D301AB" w:rsidRPr="00F06804" w:rsidRDefault="00D301AB" w:rsidP="00F06804">
      <w:pPr>
        <w:spacing w:before="120" w:line="360" w:lineRule="auto"/>
        <w:ind w:left="1134"/>
        <w:jc w:val="both"/>
        <w:rPr>
          <w:rFonts w:ascii="Calibri Light" w:hAnsi="Calibri Light" w:cs="Calibri Light"/>
          <w:i/>
          <w:iCs/>
          <w:color w:val="000000" w:themeColor="text1"/>
        </w:rPr>
      </w:pPr>
      <w:r w:rsidRPr="00F06804">
        <w:rPr>
          <w:rFonts w:ascii="Calibri Light" w:hAnsi="Calibri Light" w:cs="Calibri Light"/>
          <w:i/>
          <w:iCs/>
          <w:color w:val="000000" w:themeColor="text1"/>
        </w:rPr>
        <w:t>(3)</w:t>
      </w:r>
      <w:r w:rsidR="00CE4BBF" w:rsidRPr="00F06804">
        <w:rPr>
          <w:rFonts w:ascii="Calibri Light" w:hAnsi="Calibri Light" w:cs="Calibri Light"/>
          <w:i/>
          <w:iCs/>
          <w:color w:val="000000" w:themeColor="text1"/>
        </w:rPr>
        <w:t xml:space="preserve"> </w:t>
      </w:r>
      <w:r w:rsidRPr="00F06804">
        <w:rPr>
          <w:rFonts w:ascii="Calibri Light" w:hAnsi="Calibri Light" w:cs="Calibri Light"/>
          <w:i/>
          <w:iCs/>
          <w:color w:val="000000" w:themeColor="text1"/>
        </w:rPr>
        <w:t>The relevant protected characteristics are—</w:t>
      </w:r>
    </w:p>
    <w:p w14:paraId="246A8E5D" w14:textId="77777777" w:rsidR="00D301AB" w:rsidRPr="00F06804" w:rsidRDefault="00D301AB" w:rsidP="00F06804">
      <w:pPr>
        <w:numPr>
          <w:ilvl w:val="0"/>
          <w:numId w:val="25"/>
        </w:numPr>
        <w:tabs>
          <w:tab w:val="num" w:pos="720"/>
        </w:tabs>
        <w:spacing w:before="120" w:line="360" w:lineRule="auto"/>
        <w:ind w:left="1701" w:firstLine="0"/>
        <w:jc w:val="both"/>
        <w:rPr>
          <w:rFonts w:ascii="Calibri Light" w:hAnsi="Calibri Light" w:cs="Calibri Light"/>
          <w:i/>
          <w:iCs/>
          <w:color w:val="000000" w:themeColor="text1"/>
        </w:rPr>
      </w:pPr>
      <w:r w:rsidRPr="00F06804">
        <w:rPr>
          <w:rFonts w:ascii="Calibri Light" w:hAnsi="Calibri Light" w:cs="Calibri Light"/>
          <w:i/>
          <w:iCs/>
          <w:color w:val="000000" w:themeColor="text1"/>
        </w:rPr>
        <w:t>age;</w:t>
      </w:r>
    </w:p>
    <w:p w14:paraId="26E438D0" w14:textId="77777777" w:rsidR="00D301AB" w:rsidRPr="00F06804" w:rsidRDefault="00D301AB" w:rsidP="00F06804">
      <w:pPr>
        <w:numPr>
          <w:ilvl w:val="0"/>
          <w:numId w:val="25"/>
        </w:numPr>
        <w:tabs>
          <w:tab w:val="num" w:pos="720"/>
        </w:tabs>
        <w:spacing w:before="120" w:line="360" w:lineRule="auto"/>
        <w:ind w:left="1701" w:firstLine="0"/>
        <w:jc w:val="both"/>
        <w:rPr>
          <w:rFonts w:ascii="Calibri Light" w:hAnsi="Calibri Light" w:cs="Calibri Light"/>
          <w:i/>
          <w:iCs/>
          <w:color w:val="000000" w:themeColor="text1"/>
        </w:rPr>
      </w:pPr>
      <w:r w:rsidRPr="00F06804">
        <w:rPr>
          <w:rFonts w:ascii="Calibri Light" w:hAnsi="Calibri Light" w:cs="Calibri Light"/>
          <w:i/>
          <w:iCs/>
          <w:color w:val="000000" w:themeColor="text1"/>
        </w:rPr>
        <w:t>disability;</w:t>
      </w:r>
    </w:p>
    <w:p w14:paraId="1C6451CA" w14:textId="77777777" w:rsidR="00D301AB" w:rsidRPr="00F06804" w:rsidRDefault="00D301AB" w:rsidP="00F06804">
      <w:pPr>
        <w:numPr>
          <w:ilvl w:val="0"/>
          <w:numId w:val="25"/>
        </w:numPr>
        <w:tabs>
          <w:tab w:val="num" w:pos="720"/>
        </w:tabs>
        <w:spacing w:before="120" w:line="360" w:lineRule="auto"/>
        <w:ind w:left="1701" w:firstLine="0"/>
        <w:jc w:val="both"/>
        <w:rPr>
          <w:rFonts w:ascii="Calibri Light" w:hAnsi="Calibri Light" w:cs="Calibri Light"/>
          <w:i/>
          <w:iCs/>
          <w:color w:val="000000" w:themeColor="text1"/>
        </w:rPr>
      </w:pPr>
      <w:r w:rsidRPr="00F06804">
        <w:rPr>
          <w:rFonts w:ascii="Calibri Light" w:hAnsi="Calibri Light" w:cs="Calibri Light"/>
          <w:i/>
          <w:iCs/>
          <w:color w:val="000000" w:themeColor="text1"/>
        </w:rPr>
        <w:t>gender reassignment;</w:t>
      </w:r>
    </w:p>
    <w:p w14:paraId="4FA27E22" w14:textId="77777777" w:rsidR="00D301AB" w:rsidRPr="00F06804" w:rsidRDefault="00D301AB" w:rsidP="00F06804">
      <w:pPr>
        <w:numPr>
          <w:ilvl w:val="0"/>
          <w:numId w:val="25"/>
        </w:numPr>
        <w:tabs>
          <w:tab w:val="num" w:pos="720"/>
        </w:tabs>
        <w:spacing w:before="120" w:line="360" w:lineRule="auto"/>
        <w:ind w:left="1701" w:firstLine="0"/>
        <w:jc w:val="both"/>
        <w:rPr>
          <w:rFonts w:ascii="Calibri Light" w:hAnsi="Calibri Light" w:cs="Calibri Light"/>
          <w:i/>
          <w:iCs/>
          <w:color w:val="000000" w:themeColor="text1"/>
        </w:rPr>
      </w:pPr>
      <w:r w:rsidRPr="00F06804">
        <w:rPr>
          <w:rFonts w:ascii="Calibri Light" w:hAnsi="Calibri Light" w:cs="Calibri Light"/>
          <w:i/>
          <w:iCs/>
          <w:color w:val="000000" w:themeColor="text1"/>
        </w:rPr>
        <w:t>marriage and civil partnership;</w:t>
      </w:r>
    </w:p>
    <w:p w14:paraId="27CDD0B2" w14:textId="77777777" w:rsidR="00D301AB" w:rsidRPr="00F06804" w:rsidRDefault="00D301AB" w:rsidP="00F06804">
      <w:pPr>
        <w:numPr>
          <w:ilvl w:val="0"/>
          <w:numId w:val="25"/>
        </w:numPr>
        <w:tabs>
          <w:tab w:val="num" w:pos="720"/>
        </w:tabs>
        <w:spacing w:before="120" w:line="360" w:lineRule="auto"/>
        <w:ind w:left="1701" w:firstLine="0"/>
        <w:jc w:val="both"/>
        <w:rPr>
          <w:rFonts w:ascii="Calibri Light" w:hAnsi="Calibri Light" w:cs="Calibri Light"/>
          <w:i/>
          <w:iCs/>
          <w:color w:val="000000" w:themeColor="text1"/>
        </w:rPr>
      </w:pPr>
      <w:r w:rsidRPr="00F06804">
        <w:rPr>
          <w:rFonts w:ascii="Calibri Light" w:hAnsi="Calibri Light" w:cs="Calibri Light"/>
          <w:i/>
          <w:iCs/>
          <w:color w:val="000000" w:themeColor="text1"/>
        </w:rPr>
        <w:t>race;</w:t>
      </w:r>
    </w:p>
    <w:p w14:paraId="1DCBF72F" w14:textId="77777777" w:rsidR="00D301AB" w:rsidRPr="00F06804" w:rsidRDefault="00D301AB" w:rsidP="00F06804">
      <w:pPr>
        <w:numPr>
          <w:ilvl w:val="0"/>
          <w:numId w:val="25"/>
        </w:numPr>
        <w:tabs>
          <w:tab w:val="num" w:pos="720"/>
        </w:tabs>
        <w:spacing w:before="120" w:line="360" w:lineRule="auto"/>
        <w:ind w:left="1701" w:firstLine="0"/>
        <w:jc w:val="both"/>
        <w:rPr>
          <w:rFonts w:ascii="Calibri Light" w:hAnsi="Calibri Light" w:cs="Calibri Light"/>
          <w:i/>
          <w:iCs/>
          <w:color w:val="000000" w:themeColor="text1"/>
        </w:rPr>
      </w:pPr>
      <w:r w:rsidRPr="00F06804">
        <w:rPr>
          <w:rFonts w:ascii="Calibri Light" w:hAnsi="Calibri Light" w:cs="Calibri Light"/>
          <w:i/>
          <w:iCs/>
          <w:color w:val="000000" w:themeColor="text1"/>
        </w:rPr>
        <w:t>religion or belief;</w:t>
      </w:r>
    </w:p>
    <w:p w14:paraId="34D69A98" w14:textId="77777777" w:rsidR="00D301AB" w:rsidRPr="00F06804" w:rsidRDefault="00D301AB" w:rsidP="00F06804">
      <w:pPr>
        <w:numPr>
          <w:ilvl w:val="0"/>
          <w:numId w:val="25"/>
        </w:numPr>
        <w:tabs>
          <w:tab w:val="num" w:pos="720"/>
        </w:tabs>
        <w:spacing w:before="120" w:line="360" w:lineRule="auto"/>
        <w:ind w:left="1701" w:firstLine="0"/>
        <w:jc w:val="both"/>
        <w:rPr>
          <w:rFonts w:ascii="Calibri Light" w:hAnsi="Calibri Light" w:cs="Calibri Light"/>
          <w:i/>
          <w:iCs/>
          <w:color w:val="000000" w:themeColor="text1"/>
        </w:rPr>
      </w:pPr>
      <w:r w:rsidRPr="00F06804">
        <w:rPr>
          <w:rFonts w:ascii="Calibri Light" w:hAnsi="Calibri Light" w:cs="Calibri Light"/>
          <w:i/>
          <w:iCs/>
          <w:color w:val="000000" w:themeColor="text1"/>
        </w:rPr>
        <w:t>sex;</w:t>
      </w:r>
    </w:p>
    <w:p w14:paraId="27F58EDD" w14:textId="77777777" w:rsidR="00D301AB" w:rsidRPr="00F06804" w:rsidRDefault="00D301AB" w:rsidP="00F06804">
      <w:pPr>
        <w:numPr>
          <w:ilvl w:val="0"/>
          <w:numId w:val="25"/>
        </w:numPr>
        <w:tabs>
          <w:tab w:val="num" w:pos="720"/>
        </w:tabs>
        <w:spacing w:before="120" w:line="360" w:lineRule="auto"/>
        <w:ind w:left="1701" w:firstLine="0"/>
        <w:jc w:val="both"/>
        <w:rPr>
          <w:rFonts w:ascii="Calibri Light" w:hAnsi="Calibri Light" w:cs="Calibri Light"/>
          <w:i/>
          <w:iCs/>
          <w:color w:val="000000" w:themeColor="text1"/>
        </w:rPr>
      </w:pPr>
      <w:r w:rsidRPr="00F06804">
        <w:rPr>
          <w:rFonts w:ascii="Calibri Light" w:hAnsi="Calibri Light" w:cs="Calibri Light"/>
          <w:i/>
          <w:iCs/>
          <w:color w:val="000000" w:themeColor="text1"/>
        </w:rPr>
        <w:t>sexual orientation.</w:t>
      </w:r>
    </w:p>
    <w:p w14:paraId="78B0CB7E" w14:textId="506EAF98" w:rsidR="00F06804" w:rsidRPr="00333FF4" w:rsidRDefault="00CE4BBF" w:rsidP="00B815EB">
      <w:pPr>
        <w:pStyle w:val="NormalWeb"/>
        <w:numPr>
          <w:ilvl w:val="0"/>
          <w:numId w:val="19"/>
        </w:numPr>
        <w:spacing w:before="120" w:beforeAutospacing="0" w:after="0" w:afterAutospacing="0" w:line="360" w:lineRule="auto"/>
        <w:jc w:val="both"/>
        <w:rPr>
          <w:rStyle w:val="Strong"/>
          <w:rFonts w:ascii="Calibri Light" w:hAnsi="Calibri Light" w:cs="Calibri Light"/>
          <w:b w:val="0"/>
          <w:color w:val="000000" w:themeColor="text1"/>
        </w:rPr>
      </w:pPr>
      <w:r w:rsidRPr="00333FF4">
        <w:rPr>
          <w:rStyle w:val="Strong"/>
          <w:rFonts w:ascii="Calibri Light" w:hAnsi="Calibri Light" w:cs="Calibri Light"/>
          <w:b w:val="0"/>
          <w:color w:val="000000" w:themeColor="text1"/>
        </w:rPr>
        <w:lastRenderedPageBreak/>
        <w:t>As above, t</w:t>
      </w:r>
      <w:r w:rsidR="00D35413" w:rsidRPr="00333FF4">
        <w:rPr>
          <w:rStyle w:val="Strong"/>
          <w:rFonts w:ascii="Calibri Light" w:hAnsi="Calibri Light" w:cs="Calibri Light"/>
          <w:b w:val="0"/>
          <w:color w:val="000000" w:themeColor="text1"/>
        </w:rPr>
        <w:t xml:space="preserve">he majority of claimants </w:t>
      </w:r>
      <w:r w:rsidR="007B0C59" w:rsidRPr="00333FF4">
        <w:rPr>
          <w:rStyle w:val="Strong"/>
          <w:rFonts w:ascii="Calibri Light" w:hAnsi="Calibri Light" w:cs="Calibri Light"/>
          <w:b w:val="0"/>
          <w:color w:val="000000" w:themeColor="text1"/>
        </w:rPr>
        <w:t>vulnerable to the</w:t>
      </w:r>
      <w:r w:rsidR="002207CE" w:rsidRPr="00333FF4">
        <w:rPr>
          <w:rStyle w:val="Strong"/>
          <w:rFonts w:ascii="Calibri Light" w:hAnsi="Calibri Light" w:cs="Calibri Light"/>
          <w:b w:val="0"/>
          <w:color w:val="000000" w:themeColor="text1"/>
        </w:rPr>
        <w:t xml:space="preserve"> absence of any bereavement protection </w:t>
      </w:r>
      <w:r w:rsidR="007B0C59" w:rsidRPr="00333FF4">
        <w:rPr>
          <w:rStyle w:val="Strong"/>
          <w:rFonts w:ascii="Calibri Light" w:hAnsi="Calibri Light" w:cs="Calibri Light"/>
          <w:b w:val="0"/>
          <w:color w:val="000000" w:themeColor="text1"/>
        </w:rPr>
        <w:t>in the transition from</w:t>
      </w:r>
      <w:r w:rsidR="002207CE" w:rsidRPr="00333FF4">
        <w:rPr>
          <w:rStyle w:val="Strong"/>
          <w:rFonts w:ascii="Calibri Light" w:hAnsi="Calibri Light" w:cs="Calibri Light"/>
          <w:b w:val="0"/>
          <w:color w:val="000000" w:themeColor="text1"/>
        </w:rPr>
        <w:t xml:space="preserve"> legacy benefits to UC</w:t>
      </w:r>
      <w:r w:rsidR="00D35413" w:rsidRPr="00333FF4">
        <w:rPr>
          <w:rStyle w:val="Strong"/>
          <w:rFonts w:ascii="Calibri Light" w:hAnsi="Calibri Light" w:cs="Calibri Light"/>
          <w:b w:val="0"/>
          <w:color w:val="000000" w:themeColor="text1"/>
        </w:rPr>
        <w:t xml:space="preserve"> </w:t>
      </w:r>
      <w:r w:rsidR="00F06804" w:rsidRPr="00333FF4">
        <w:rPr>
          <w:rStyle w:val="Strong"/>
          <w:rFonts w:ascii="Calibri Light" w:hAnsi="Calibri Light" w:cs="Calibri Light"/>
          <w:b w:val="0"/>
          <w:color w:val="000000" w:themeColor="text1"/>
        </w:rPr>
        <w:t>are</w:t>
      </w:r>
      <w:r w:rsidR="00D35413" w:rsidRPr="00333FF4">
        <w:rPr>
          <w:rStyle w:val="Strong"/>
          <w:rFonts w:ascii="Calibri Light" w:hAnsi="Calibri Light" w:cs="Calibri Light"/>
          <w:b w:val="0"/>
          <w:color w:val="000000" w:themeColor="text1"/>
        </w:rPr>
        <w:t xml:space="preserve"> women. </w:t>
      </w:r>
      <w:r w:rsidR="00E41034" w:rsidRPr="00333FF4">
        <w:rPr>
          <w:rStyle w:val="Strong"/>
          <w:rFonts w:ascii="Calibri Light" w:hAnsi="Calibri Light" w:cs="Calibri Light"/>
          <w:b w:val="0"/>
          <w:color w:val="000000" w:themeColor="text1"/>
        </w:rPr>
        <w:t xml:space="preserve">Sex is a protected characteristic under </w:t>
      </w:r>
      <w:proofErr w:type="spellStart"/>
      <w:r w:rsidRPr="00333FF4">
        <w:rPr>
          <w:rStyle w:val="Strong"/>
          <w:rFonts w:ascii="Calibri Light" w:hAnsi="Calibri Light" w:cs="Calibri Light"/>
          <w:b w:val="0"/>
          <w:color w:val="000000" w:themeColor="text1"/>
        </w:rPr>
        <w:t>s.</w:t>
      </w:r>
      <w:r w:rsidR="00E41034" w:rsidRPr="00333FF4">
        <w:rPr>
          <w:rStyle w:val="Strong"/>
          <w:rFonts w:ascii="Calibri Light" w:hAnsi="Calibri Light" w:cs="Calibri Light"/>
          <w:b w:val="0"/>
          <w:color w:val="000000" w:themeColor="text1"/>
        </w:rPr>
        <w:t>13</w:t>
      </w:r>
      <w:proofErr w:type="spellEnd"/>
      <w:r w:rsidR="00E41034" w:rsidRPr="00333FF4">
        <w:rPr>
          <w:rStyle w:val="Strong"/>
          <w:rFonts w:ascii="Calibri Light" w:hAnsi="Calibri Light" w:cs="Calibri Light"/>
          <w:b w:val="0"/>
          <w:color w:val="000000" w:themeColor="text1"/>
        </w:rPr>
        <w:t xml:space="preserve">(1)(3) Equality Act 2010. </w:t>
      </w:r>
      <w:r w:rsidR="00333FF4">
        <w:rPr>
          <w:rStyle w:val="Strong"/>
          <w:rFonts w:ascii="Calibri Light" w:hAnsi="Calibri Light" w:cs="Calibri Light"/>
          <w:b w:val="0"/>
          <w:color w:val="000000" w:themeColor="text1"/>
        </w:rPr>
        <w:t>S</w:t>
      </w:r>
      <w:r w:rsidR="00F06804" w:rsidRPr="00333FF4">
        <w:rPr>
          <w:rStyle w:val="Strong"/>
          <w:rFonts w:ascii="Calibri Light" w:hAnsi="Calibri Light" w:cs="Calibri Light"/>
          <w:b w:val="0"/>
          <w:color w:val="000000" w:themeColor="text1"/>
        </w:rPr>
        <w:t xml:space="preserve">uch absence of protection amounts to unlawful </w:t>
      </w:r>
      <w:r w:rsidR="00333FF4">
        <w:rPr>
          <w:rStyle w:val="Strong"/>
          <w:rFonts w:ascii="Calibri Light" w:hAnsi="Calibri Light" w:cs="Calibri Light"/>
          <w:b w:val="0"/>
          <w:color w:val="000000" w:themeColor="text1"/>
        </w:rPr>
        <w:t xml:space="preserve">indirect </w:t>
      </w:r>
      <w:r w:rsidR="00F06804" w:rsidRPr="00333FF4">
        <w:rPr>
          <w:rStyle w:val="Strong"/>
          <w:rFonts w:ascii="Calibri Light" w:hAnsi="Calibri Light" w:cs="Calibri Light"/>
          <w:b w:val="0"/>
          <w:color w:val="000000" w:themeColor="text1"/>
        </w:rPr>
        <w:t>discrimination on the grounds of sex.</w:t>
      </w:r>
    </w:p>
    <w:p w14:paraId="689FD4D6" w14:textId="77777777" w:rsidR="00E41034" w:rsidRDefault="00E41034" w:rsidP="00394DD6">
      <w:pPr>
        <w:pStyle w:val="NormalWeb"/>
        <w:spacing w:before="120" w:beforeAutospacing="0" w:after="0" w:afterAutospacing="0" w:line="360" w:lineRule="auto"/>
        <w:jc w:val="both"/>
        <w:rPr>
          <w:rStyle w:val="Strong"/>
          <w:rFonts w:ascii="Calibri Light" w:hAnsi="Calibri Light" w:cs="Calibri Light"/>
          <w:b w:val="0"/>
          <w:color w:val="FF0000"/>
        </w:rPr>
      </w:pPr>
    </w:p>
    <w:p w14:paraId="1256C380" w14:textId="34EFA529" w:rsidR="00F02249" w:rsidRPr="00602262" w:rsidRDefault="003A46FF" w:rsidP="00394DD6">
      <w:pPr>
        <w:pStyle w:val="NormalWeb"/>
        <w:spacing w:before="120" w:beforeAutospacing="0" w:after="0" w:afterAutospacing="0" w:line="360" w:lineRule="auto"/>
        <w:jc w:val="both"/>
        <w:rPr>
          <w:rStyle w:val="Strong"/>
          <w:rFonts w:ascii="Calibri Light" w:hAnsi="Calibri Light" w:cs="Calibri Light"/>
          <w:color w:val="000000" w:themeColor="text1"/>
        </w:rPr>
      </w:pPr>
      <w:r w:rsidRPr="00602262">
        <w:rPr>
          <w:rStyle w:val="Strong"/>
          <w:rFonts w:ascii="Calibri Light" w:hAnsi="Calibri Light" w:cs="Calibri Light"/>
          <w:color w:val="000000" w:themeColor="text1"/>
        </w:rPr>
        <w:t>The details of the action the defendant is expected to take</w:t>
      </w:r>
    </w:p>
    <w:p w14:paraId="2596B070" w14:textId="5B489B87" w:rsidR="005C5533" w:rsidRPr="00602262" w:rsidRDefault="003A46FF" w:rsidP="00394DD6">
      <w:pPr>
        <w:pStyle w:val="NormalWeb"/>
        <w:spacing w:before="120" w:beforeAutospacing="0" w:after="0" w:afterAutospacing="0"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The Defendant</w:t>
      </w:r>
      <w:r w:rsidR="007B0C59">
        <w:rPr>
          <w:rStyle w:val="Strong"/>
          <w:rFonts w:ascii="Calibri Light" w:hAnsi="Calibri Light" w:cs="Calibri Light"/>
          <w:b w:val="0"/>
          <w:color w:val="000000" w:themeColor="text1"/>
        </w:rPr>
        <w:t xml:space="preserve"> (</w:t>
      </w:r>
      <w:r w:rsidR="007B0C59" w:rsidRPr="00E83FAC">
        <w:rPr>
          <w:rStyle w:val="Strong"/>
          <w:rFonts w:ascii="Calibri Light" w:hAnsi="Calibri Light" w:cs="Calibri Light"/>
          <w:bCs w:val="0"/>
          <w:color w:val="000000" w:themeColor="text1"/>
        </w:rPr>
        <w:t>D</w:t>
      </w:r>
      <w:r w:rsidR="007B0C59">
        <w:rPr>
          <w:rStyle w:val="Strong"/>
          <w:rFonts w:ascii="Calibri Light" w:hAnsi="Calibri Light" w:cs="Calibri Light"/>
          <w:b w:val="0"/>
          <w:color w:val="000000" w:themeColor="text1"/>
        </w:rPr>
        <w:t>)</w:t>
      </w:r>
      <w:r w:rsidRPr="00602262">
        <w:rPr>
          <w:rStyle w:val="Strong"/>
          <w:rFonts w:ascii="Calibri Light" w:hAnsi="Calibri Light" w:cs="Calibri Light"/>
          <w:b w:val="0"/>
          <w:color w:val="000000" w:themeColor="text1"/>
        </w:rPr>
        <w:t xml:space="preserve"> is requested to:</w:t>
      </w:r>
    </w:p>
    <w:p w14:paraId="68E733A0" w14:textId="4683E492" w:rsidR="00A855CC" w:rsidRPr="00602262" w:rsidRDefault="002207CE" w:rsidP="00394DD6">
      <w:pPr>
        <w:pStyle w:val="NormalWeb"/>
        <w:numPr>
          <w:ilvl w:val="0"/>
          <w:numId w:val="11"/>
        </w:numPr>
        <w:spacing w:before="120" w:beforeAutospacing="0" w:after="0" w:afterAutospacing="0"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P</w:t>
      </w:r>
      <w:r w:rsidR="00A855CC" w:rsidRPr="00602262">
        <w:rPr>
          <w:rStyle w:val="Strong"/>
          <w:rFonts w:ascii="Calibri Light" w:hAnsi="Calibri Light" w:cs="Calibri Light"/>
          <w:b w:val="0"/>
          <w:color w:val="000000" w:themeColor="text1"/>
        </w:rPr>
        <w:t xml:space="preserve">rovide </w:t>
      </w:r>
      <w:r w:rsidR="00C22888" w:rsidRPr="00602262">
        <w:rPr>
          <w:rStyle w:val="Strong"/>
          <w:rFonts w:ascii="Calibri Light" w:hAnsi="Calibri Light" w:cs="Calibri Light"/>
          <w:b w:val="0"/>
          <w:color w:val="000000" w:themeColor="text1"/>
        </w:rPr>
        <w:t xml:space="preserve">for </w:t>
      </w:r>
      <w:r w:rsidR="00BC00AA" w:rsidRPr="007B0C59">
        <w:rPr>
          <w:rStyle w:val="Strong"/>
          <w:rFonts w:ascii="Calibri Light" w:hAnsi="Calibri Light" w:cs="Calibri Light"/>
          <w:b w:val="0"/>
          <w:color w:val="FF0000"/>
        </w:rPr>
        <w:t>[first name of claimant]</w:t>
      </w:r>
      <w:r w:rsidR="00C22888" w:rsidRPr="007B0C59">
        <w:rPr>
          <w:rStyle w:val="Strong"/>
          <w:rFonts w:ascii="Calibri Light" w:hAnsi="Calibri Light" w:cs="Calibri Light"/>
          <w:b w:val="0"/>
          <w:color w:val="FF0000"/>
        </w:rPr>
        <w:t xml:space="preserve"> </w:t>
      </w:r>
      <w:r w:rsidR="00C22888" w:rsidRPr="00602262">
        <w:rPr>
          <w:rStyle w:val="Strong"/>
          <w:rFonts w:ascii="Calibri Light" w:hAnsi="Calibri Light" w:cs="Calibri Light"/>
          <w:b w:val="0"/>
          <w:color w:val="000000" w:themeColor="text1"/>
        </w:rPr>
        <w:t xml:space="preserve">and those in </w:t>
      </w:r>
      <w:r w:rsidR="007B0C59">
        <w:rPr>
          <w:rStyle w:val="Strong"/>
          <w:rFonts w:ascii="Calibri Light" w:hAnsi="Calibri Light" w:cs="Calibri Light"/>
          <w:b w:val="0"/>
          <w:color w:val="000000" w:themeColor="text1"/>
        </w:rPr>
        <w:t xml:space="preserve">a </w:t>
      </w:r>
      <w:r w:rsidR="00C22888" w:rsidRPr="00602262">
        <w:rPr>
          <w:rStyle w:val="Strong"/>
          <w:rFonts w:ascii="Calibri Light" w:hAnsi="Calibri Light" w:cs="Calibri Light"/>
          <w:b w:val="0"/>
          <w:color w:val="000000" w:themeColor="text1"/>
        </w:rPr>
        <w:t>similar situation to continue to benefit from the 12</w:t>
      </w:r>
      <w:r w:rsidR="007B0C59">
        <w:rPr>
          <w:rStyle w:val="Strong"/>
          <w:rFonts w:ascii="Calibri Light" w:hAnsi="Calibri Light" w:cs="Calibri Light"/>
          <w:b w:val="0"/>
          <w:color w:val="000000" w:themeColor="text1"/>
        </w:rPr>
        <w:t>-</w:t>
      </w:r>
      <w:r w:rsidR="00C22888" w:rsidRPr="00085A80">
        <w:rPr>
          <w:rStyle w:val="Strong"/>
          <w:rFonts w:ascii="Calibri Light" w:hAnsi="Calibri Light" w:cs="Calibri Light"/>
          <w:b w:val="0"/>
          <w:color w:val="000000" w:themeColor="text1"/>
        </w:rPr>
        <w:t>months protection</w:t>
      </w:r>
      <w:r w:rsidR="00DA67E1" w:rsidRPr="00085A80">
        <w:rPr>
          <w:rStyle w:val="Strong"/>
          <w:rFonts w:ascii="Calibri Light" w:hAnsi="Calibri Light" w:cs="Calibri Light"/>
          <w:b w:val="0"/>
          <w:color w:val="000000" w:themeColor="text1"/>
        </w:rPr>
        <w:t xml:space="preserve"> </w:t>
      </w:r>
      <w:r w:rsidR="00C22888" w:rsidRPr="00085A80">
        <w:rPr>
          <w:rStyle w:val="Strong"/>
          <w:rFonts w:ascii="Calibri Light" w:hAnsi="Calibri Light" w:cs="Calibri Light"/>
          <w:b w:val="0"/>
          <w:color w:val="000000" w:themeColor="text1"/>
        </w:rPr>
        <w:t xml:space="preserve">in respect of Housing Benefit upon the death of their </w:t>
      </w:r>
      <w:r w:rsidR="00DA67E1" w:rsidRPr="00085A80">
        <w:rPr>
          <w:rStyle w:val="Strong"/>
          <w:rFonts w:ascii="Calibri Light" w:hAnsi="Calibri Light" w:cs="Calibri Light"/>
          <w:b w:val="0"/>
          <w:color w:val="000000" w:themeColor="text1"/>
        </w:rPr>
        <w:t>partner</w:t>
      </w:r>
      <w:r w:rsidR="00C22888" w:rsidRPr="00085A80">
        <w:rPr>
          <w:rStyle w:val="Strong"/>
          <w:rFonts w:ascii="Calibri Light" w:hAnsi="Calibri Light" w:cs="Calibri Light"/>
          <w:b w:val="0"/>
          <w:color w:val="000000" w:themeColor="text1"/>
        </w:rPr>
        <w:t xml:space="preserve">.  </w:t>
      </w:r>
      <w:r w:rsidR="00C22888" w:rsidRPr="00602262">
        <w:rPr>
          <w:rStyle w:val="Strong"/>
          <w:rFonts w:ascii="Calibri Light" w:hAnsi="Calibri Light" w:cs="Calibri Light"/>
          <w:b w:val="0"/>
          <w:color w:val="000000" w:themeColor="text1"/>
        </w:rPr>
        <w:t xml:space="preserve">Specifically, a determination </w:t>
      </w:r>
      <w:r w:rsidR="007B0C59">
        <w:rPr>
          <w:rStyle w:val="Strong"/>
          <w:rFonts w:ascii="Calibri Light" w:hAnsi="Calibri Light" w:cs="Calibri Light"/>
          <w:b w:val="0"/>
          <w:color w:val="000000" w:themeColor="text1"/>
        </w:rPr>
        <w:t>should</w:t>
      </w:r>
      <w:r w:rsidR="00C22888" w:rsidRPr="00602262">
        <w:rPr>
          <w:rStyle w:val="Strong"/>
          <w:rFonts w:ascii="Calibri Light" w:hAnsi="Calibri Light" w:cs="Calibri Light"/>
          <w:b w:val="0"/>
          <w:color w:val="000000" w:themeColor="text1"/>
        </w:rPr>
        <w:t xml:space="preserve"> be made that no new claims for UC should be accepted from those recently bereaved who would otherwise </w:t>
      </w:r>
      <w:r w:rsidR="007B0C59">
        <w:rPr>
          <w:rStyle w:val="Strong"/>
          <w:rFonts w:ascii="Calibri Light" w:hAnsi="Calibri Light" w:cs="Calibri Light"/>
          <w:b w:val="0"/>
          <w:color w:val="000000" w:themeColor="text1"/>
        </w:rPr>
        <w:t>be denied protection from existing housing benefit or UC provisions (</w:t>
      </w:r>
      <w:r w:rsidR="007B0C59" w:rsidRPr="00602262">
        <w:rPr>
          <w:rStyle w:val="Strong"/>
          <w:rFonts w:ascii="Calibri Light" w:hAnsi="Calibri Light" w:cs="Calibri Light"/>
          <w:b w:val="0"/>
          <w:color w:val="000000" w:themeColor="text1"/>
        </w:rPr>
        <w:t>reg 4 of the Universal Credit (Transitional Protection) Regulations 2014</w:t>
      </w:r>
      <w:r w:rsidR="007B0C59">
        <w:rPr>
          <w:rStyle w:val="Strong"/>
          <w:rFonts w:ascii="Calibri Light" w:hAnsi="Calibri Light" w:cs="Calibri Light"/>
          <w:b w:val="0"/>
          <w:color w:val="000000" w:themeColor="text1"/>
        </w:rPr>
        <w:t>).</w:t>
      </w:r>
      <w:r w:rsidR="00C22888" w:rsidRPr="00602262">
        <w:rPr>
          <w:rStyle w:val="Strong"/>
          <w:rFonts w:ascii="Calibri Light" w:hAnsi="Calibri Light" w:cs="Calibri Light"/>
          <w:b w:val="0"/>
          <w:color w:val="000000" w:themeColor="text1"/>
        </w:rPr>
        <w:t xml:space="preserve"> </w:t>
      </w:r>
    </w:p>
    <w:p w14:paraId="08B4715F" w14:textId="2453239F" w:rsidR="003A46FF" w:rsidRPr="00602262" w:rsidRDefault="00A855CC" w:rsidP="00394DD6">
      <w:pPr>
        <w:pStyle w:val="NormalWeb"/>
        <w:numPr>
          <w:ilvl w:val="0"/>
          <w:numId w:val="11"/>
        </w:numPr>
        <w:spacing w:before="120" w:beforeAutospacing="0" w:after="0" w:afterAutospacing="0"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 xml:space="preserve">In the alternative, </w:t>
      </w:r>
      <w:r w:rsidR="007B0C59" w:rsidRPr="00333FF4">
        <w:rPr>
          <w:rStyle w:val="Strong"/>
          <w:rFonts w:ascii="Calibri Light" w:hAnsi="Calibri Light" w:cs="Calibri Light"/>
          <w:b w:val="0"/>
          <w:color w:val="000000" w:themeColor="text1"/>
        </w:rPr>
        <w:t xml:space="preserve">D </w:t>
      </w:r>
      <w:r w:rsidR="007B0C59">
        <w:rPr>
          <w:rStyle w:val="Strong"/>
          <w:rFonts w:ascii="Calibri Light" w:hAnsi="Calibri Light" w:cs="Calibri Light"/>
          <w:b w:val="0"/>
          <w:color w:val="000000" w:themeColor="text1"/>
        </w:rPr>
        <w:t xml:space="preserve">is requested to </w:t>
      </w:r>
      <w:r w:rsidRPr="00602262">
        <w:rPr>
          <w:rStyle w:val="Strong"/>
          <w:rFonts w:ascii="Calibri Light" w:hAnsi="Calibri Light" w:cs="Calibri Light"/>
          <w:b w:val="0"/>
          <w:color w:val="000000" w:themeColor="text1"/>
        </w:rPr>
        <w:t>e</w:t>
      </w:r>
      <w:r w:rsidR="003A46FF" w:rsidRPr="00602262">
        <w:rPr>
          <w:rStyle w:val="Strong"/>
          <w:rFonts w:ascii="Calibri Light" w:hAnsi="Calibri Light" w:cs="Calibri Light"/>
          <w:b w:val="0"/>
          <w:color w:val="000000" w:themeColor="text1"/>
        </w:rPr>
        <w:t xml:space="preserve">xtend </w:t>
      </w:r>
      <w:r w:rsidR="007B0C59">
        <w:rPr>
          <w:rStyle w:val="Strong"/>
          <w:rFonts w:ascii="Calibri Light" w:hAnsi="Calibri Light" w:cs="Calibri Light"/>
          <w:b w:val="0"/>
          <w:color w:val="000000" w:themeColor="text1"/>
        </w:rPr>
        <w:t>the</w:t>
      </w:r>
      <w:r w:rsidR="002207CE" w:rsidRPr="00602262">
        <w:rPr>
          <w:rStyle w:val="Strong"/>
          <w:rFonts w:ascii="Calibri Light" w:hAnsi="Calibri Light" w:cs="Calibri Light"/>
          <w:b w:val="0"/>
          <w:color w:val="000000" w:themeColor="text1"/>
        </w:rPr>
        <w:t xml:space="preserve"> 3</w:t>
      </w:r>
      <w:r w:rsidR="007B0C59">
        <w:rPr>
          <w:rStyle w:val="Strong"/>
          <w:rFonts w:ascii="Calibri Light" w:hAnsi="Calibri Light" w:cs="Calibri Light"/>
          <w:b w:val="0"/>
          <w:color w:val="000000" w:themeColor="text1"/>
        </w:rPr>
        <w:t>-</w:t>
      </w:r>
      <w:r w:rsidR="002207CE" w:rsidRPr="00602262">
        <w:rPr>
          <w:rStyle w:val="Strong"/>
          <w:rFonts w:ascii="Calibri Light" w:hAnsi="Calibri Light" w:cs="Calibri Light"/>
          <w:b w:val="0"/>
          <w:color w:val="000000" w:themeColor="text1"/>
        </w:rPr>
        <w:t xml:space="preserve">month </w:t>
      </w:r>
      <w:r w:rsidR="003A46FF" w:rsidRPr="00602262">
        <w:rPr>
          <w:rStyle w:val="Strong"/>
          <w:rFonts w:ascii="Calibri Light" w:hAnsi="Calibri Light" w:cs="Calibri Light"/>
          <w:b w:val="0"/>
          <w:color w:val="000000" w:themeColor="text1"/>
        </w:rPr>
        <w:t xml:space="preserve">‘Run-on after a death’ UC provision to include </w:t>
      </w:r>
      <w:r w:rsidR="00BC00AA" w:rsidRPr="007B0C59">
        <w:rPr>
          <w:rStyle w:val="Strong"/>
          <w:rFonts w:ascii="Calibri Light" w:hAnsi="Calibri Light" w:cs="Calibri Light"/>
          <w:b w:val="0"/>
          <w:color w:val="FF0000"/>
        </w:rPr>
        <w:t>[first name of claimant]</w:t>
      </w:r>
      <w:r w:rsidR="00552470" w:rsidRPr="007B0C59">
        <w:rPr>
          <w:rStyle w:val="Strong"/>
          <w:rFonts w:ascii="Calibri Light" w:hAnsi="Calibri Light" w:cs="Calibri Light"/>
          <w:b w:val="0"/>
          <w:color w:val="FF0000"/>
        </w:rPr>
        <w:t xml:space="preserve"> </w:t>
      </w:r>
      <w:r w:rsidR="00552470" w:rsidRPr="00602262">
        <w:rPr>
          <w:rStyle w:val="Strong"/>
          <w:rFonts w:ascii="Calibri Light" w:hAnsi="Calibri Light" w:cs="Calibri Light"/>
          <w:b w:val="0"/>
          <w:color w:val="000000" w:themeColor="text1"/>
        </w:rPr>
        <w:t xml:space="preserve">and </w:t>
      </w:r>
      <w:r w:rsidR="007B0C59">
        <w:rPr>
          <w:rStyle w:val="Strong"/>
          <w:rFonts w:ascii="Calibri Light" w:hAnsi="Calibri Light" w:cs="Calibri Light"/>
          <w:b w:val="0"/>
          <w:color w:val="000000" w:themeColor="text1"/>
        </w:rPr>
        <w:t>others compelled to claim UC</w:t>
      </w:r>
      <w:r w:rsidR="003A46FF" w:rsidRPr="00602262">
        <w:rPr>
          <w:rStyle w:val="Strong"/>
          <w:rFonts w:ascii="Calibri Light" w:hAnsi="Calibri Light" w:cs="Calibri Light"/>
          <w:b w:val="0"/>
          <w:color w:val="000000" w:themeColor="text1"/>
        </w:rPr>
        <w:t xml:space="preserve"> a direct result of a bereavement</w:t>
      </w:r>
      <w:r w:rsidR="007B0C59">
        <w:rPr>
          <w:rStyle w:val="Strong"/>
          <w:rFonts w:ascii="Calibri Light" w:hAnsi="Calibri Light" w:cs="Calibri Light"/>
          <w:b w:val="0"/>
          <w:color w:val="000000" w:themeColor="text1"/>
        </w:rPr>
        <w:t>,</w:t>
      </w:r>
      <w:r w:rsidR="003A46FF" w:rsidRPr="00602262">
        <w:rPr>
          <w:rStyle w:val="Strong"/>
          <w:rFonts w:ascii="Calibri Light" w:hAnsi="Calibri Light" w:cs="Calibri Light"/>
          <w:b w:val="0"/>
          <w:color w:val="000000" w:themeColor="text1"/>
        </w:rPr>
        <w:t xml:space="preserve"> and the resulting end of a claim to legacy benefits.</w:t>
      </w:r>
      <w:r w:rsidR="00552470" w:rsidRPr="00602262">
        <w:rPr>
          <w:rStyle w:val="Strong"/>
          <w:rFonts w:ascii="Calibri Light" w:hAnsi="Calibri Light" w:cs="Calibri Light"/>
          <w:b w:val="0"/>
          <w:color w:val="000000" w:themeColor="text1"/>
        </w:rPr>
        <w:t xml:space="preserve">  Pending the </w:t>
      </w:r>
      <w:r w:rsidR="007B0C59">
        <w:rPr>
          <w:rStyle w:val="Strong"/>
          <w:rFonts w:ascii="Calibri Light" w:hAnsi="Calibri Light" w:cs="Calibri Light"/>
          <w:b w:val="0"/>
          <w:color w:val="000000" w:themeColor="text1"/>
        </w:rPr>
        <w:t>commencement of</w:t>
      </w:r>
      <w:r w:rsidR="00552470" w:rsidRPr="00602262">
        <w:rPr>
          <w:rStyle w:val="Strong"/>
          <w:rFonts w:ascii="Calibri Light" w:hAnsi="Calibri Light" w:cs="Calibri Light"/>
          <w:b w:val="0"/>
          <w:color w:val="000000" w:themeColor="text1"/>
        </w:rPr>
        <w:t xml:space="preserve"> amending legislation, a determination should be made under reg 4 of the Universal Credit (Transitional Protection) Regulations 2014 that no first time claims for UC should be accepted from those recently bereaved who would otherwise not benefit from the run-on after </w:t>
      </w:r>
      <w:r w:rsidR="006001C2" w:rsidRPr="00602262">
        <w:rPr>
          <w:rStyle w:val="Strong"/>
          <w:rFonts w:ascii="Calibri Light" w:hAnsi="Calibri Light" w:cs="Calibri Light"/>
          <w:b w:val="0"/>
          <w:color w:val="000000" w:themeColor="text1"/>
        </w:rPr>
        <w:t xml:space="preserve">a </w:t>
      </w:r>
      <w:r w:rsidR="00552470" w:rsidRPr="00602262">
        <w:rPr>
          <w:rStyle w:val="Strong"/>
          <w:rFonts w:ascii="Calibri Light" w:hAnsi="Calibri Light" w:cs="Calibri Light"/>
          <w:b w:val="0"/>
          <w:color w:val="000000" w:themeColor="text1"/>
        </w:rPr>
        <w:t>death in UC for existing claimants.</w:t>
      </w:r>
    </w:p>
    <w:p w14:paraId="02559FB8" w14:textId="47B369B0" w:rsidR="00552470" w:rsidRPr="00602262" w:rsidRDefault="007B0C59" w:rsidP="00394DD6">
      <w:pPr>
        <w:pStyle w:val="NormalWeb"/>
        <w:numPr>
          <w:ilvl w:val="0"/>
          <w:numId w:val="11"/>
        </w:numPr>
        <w:spacing w:before="120" w:beforeAutospacing="0" w:after="0" w:afterAutospacing="0" w:line="360" w:lineRule="auto"/>
        <w:jc w:val="both"/>
        <w:rPr>
          <w:rStyle w:val="Strong"/>
          <w:rFonts w:ascii="Calibri Light" w:hAnsi="Calibri Light" w:cs="Calibri Light"/>
          <w:b w:val="0"/>
          <w:color w:val="000000" w:themeColor="text1"/>
        </w:rPr>
      </w:pPr>
      <w:r>
        <w:rPr>
          <w:rStyle w:val="Strong"/>
          <w:rFonts w:ascii="Calibri Light" w:hAnsi="Calibri Light" w:cs="Calibri Light"/>
          <w:b w:val="0"/>
          <w:color w:val="000000" w:themeColor="text1"/>
        </w:rPr>
        <w:t>Compensate</w:t>
      </w:r>
      <w:r w:rsidR="00552470" w:rsidRPr="00602262">
        <w:rPr>
          <w:rStyle w:val="Strong"/>
          <w:rFonts w:ascii="Calibri Light" w:hAnsi="Calibri Light" w:cs="Calibri Light"/>
          <w:b w:val="0"/>
          <w:color w:val="000000" w:themeColor="text1"/>
        </w:rPr>
        <w:t xml:space="preserve"> </w:t>
      </w:r>
      <w:r w:rsidR="00BC00AA" w:rsidRPr="007B0C59">
        <w:rPr>
          <w:rStyle w:val="Strong"/>
          <w:rFonts w:ascii="Calibri Light" w:hAnsi="Calibri Light" w:cs="Calibri Light"/>
          <w:b w:val="0"/>
          <w:color w:val="FF0000"/>
        </w:rPr>
        <w:t>[first name of claimant]</w:t>
      </w:r>
      <w:r w:rsidR="00552470" w:rsidRPr="007B0C59">
        <w:rPr>
          <w:rStyle w:val="Strong"/>
          <w:rFonts w:ascii="Calibri Light" w:hAnsi="Calibri Light" w:cs="Calibri Light"/>
          <w:b w:val="0"/>
          <w:color w:val="FF0000"/>
        </w:rPr>
        <w:t xml:space="preserve"> </w:t>
      </w:r>
      <w:r w:rsidR="00552470" w:rsidRPr="00602262">
        <w:rPr>
          <w:rStyle w:val="Strong"/>
          <w:rFonts w:ascii="Calibri Light" w:hAnsi="Calibri Light" w:cs="Calibri Light"/>
          <w:b w:val="0"/>
          <w:color w:val="000000" w:themeColor="text1"/>
        </w:rPr>
        <w:t xml:space="preserve">the difference between what </w:t>
      </w:r>
      <w:r w:rsidRPr="007B0C59">
        <w:rPr>
          <w:rStyle w:val="Strong"/>
          <w:rFonts w:ascii="Calibri Light" w:hAnsi="Calibri Light" w:cs="Calibri Light"/>
          <w:b w:val="0"/>
          <w:color w:val="FF0000"/>
        </w:rPr>
        <w:t>[</w:t>
      </w:r>
      <w:r w:rsidR="00552470" w:rsidRPr="007B0C59">
        <w:rPr>
          <w:rStyle w:val="Strong"/>
          <w:rFonts w:ascii="Calibri Light" w:hAnsi="Calibri Light" w:cs="Calibri Light"/>
          <w:b w:val="0"/>
          <w:color w:val="FF0000"/>
        </w:rPr>
        <w:t>she</w:t>
      </w:r>
      <w:r w:rsidRPr="007B0C59">
        <w:rPr>
          <w:rStyle w:val="Strong"/>
          <w:rFonts w:ascii="Calibri Light" w:hAnsi="Calibri Light" w:cs="Calibri Light"/>
          <w:b w:val="0"/>
          <w:color w:val="FF0000"/>
        </w:rPr>
        <w:t>/he]</w:t>
      </w:r>
      <w:r w:rsidR="00552470" w:rsidRPr="007B0C59">
        <w:rPr>
          <w:rStyle w:val="Strong"/>
          <w:rFonts w:ascii="Calibri Light" w:hAnsi="Calibri Light" w:cs="Calibri Light"/>
          <w:b w:val="0"/>
          <w:color w:val="FF0000"/>
        </w:rPr>
        <w:t xml:space="preserve"> </w:t>
      </w:r>
      <w:r w:rsidR="00552470" w:rsidRPr="00602262">
        <w:rPr>
          <w:rStyle w:val="Strong"/>
          <w:rFonts w:ascii="Calibri Light" w:hAnsi="Calibri Light" w:cs="Calibri Light"/>
          <w:b w:val="0"/>
          <w:color w:val="000000" w:themeColor="text1"/>
        </w:rPr>
        <w:t>would have been entitled to if she had remained on housing benefit and not been required to make a new UC clai</w:t>
      </w:r>
      <w:r>
        <w:rPr>
          <w:rStyle w:val="Strong"/>
          <w:rFonts w:ascii="Calibri Light" w:hAnsi="Calibri Light" w:cs="Calibri Light"/>
          <w:b w:val="0"/>
          <w:color w:val="000000" w:themeColor="text1"/>
        </w:rPr>
        <w:t>m. I</w:t>
      </w:r>
      <w:r w:rsidR="00552470" w:rsidRPr="00602262">
        <w:rPr>
          <w:rStyle w:val="Strong"/>
          <w:rFonts w:ascii="Calibri Light" w:hAnsi="Calibri Light" w:cs="Calibri Light"/>
          <w:b w:val="0"/>
          <w:color w:val="000000" w:themeColor="text1"/>
        </w:rPr>
        <w:t xml:space="preserve">n the alternative, </w:t>
      </w:r>
      <w:r w:rsidR="00E83FAC">
        <w:rPr>
          <w:rStyle w:val="Strong"/>
          <w:rFonts w:ascii="Calibri Light" w:hAnsi="Calibri Light" w:cs="Calibri Light"/>
          <w:b w:val="0"/>
          <w:color w:val="000000" w:themeColor="text1"/>
        </w:rPr>
        <w:t xml:space="preserve">compensate </w:t>
      </w:r>
      <w:r w:rsidR="00E83FAC" w:rsidRPr="00333FF4">
        <w:rPr>
          <w:rStyle w:val="Strong"/>
          <w:rFonts w:ascii="Calibri Light" w:hAnsi="Calibri Light" w:cs="Calibri Light"/>
          <w:b w:val="0"/>
          <w:color w:val="000000" w:themeColor="text1"/>
        </w:rPr>
        <w:t>C</w:t>
      </w:r>
      <w:r w:rsidR="00552470" w:rsidRPr="00602262">
        <w:rPr>
          <w:rStyle w:val="Strong"/>
          <w:rFonts w:ascii="Calibri Light" w:hAnsi="Calibri Light" w:cs="Calibri Light"/>
          <w:b w:val="0"/>
          <w:color w:val="000000" w:themeColor="text1"/>
        </w:rPr>
        <w:t xml:space="preserve"> </w:t>
      </w:r>
      <w:r w:rsidR="00E83FAC">
        <w:rPr>
          <w:rStyle w:val="Strong"/>
          <w:rFonts w:ascii="Calibri Light" w:hAnsi="Calibri Light" w:cs="Calibri Light"/>
          <w:b w:val="0"/>
          <w:color w:val="000000" w:themeColor="text1"/>
        </w:rPr>
        <w:t xml:space="preserve">the </w:t>
      </w:r>
      <w:r w:rsidR="00552470" w:rsidRPr="00602262">
        <w:rPr>
          <w:rStyle w:val="Strong"/>
          <w:rFonts w:ascii="Calibri Light" w:hAnsi="Calibri Light" w:cs="Calibri Light"/>
          <w:b w:val="0"/>
          <w:color w:val="000000" w:themeColor="text1"/>
        </w:rPr>
        <w:t xml:space="preserve">difference between </w:t>
      </w:r>
      <w:r w:rsidR="00085A80" w:rsidRPr="007B0C59">
        <w:rPr>
          <w:rStyle w:val="Strong"/>
          <w:rFonts w:ascii="Calibri Light" w:hAnsi="Calibri Light" w:cs="Calibri Light"/>
          <w:b w:val="0"/>
          <w:color w:val="FF0000"/>
        </w:rPr>
        <w:t>[</w:t>
      </w:r>
      <w:r w:rsidR="00552470" w:rsidRPr="007B0C59">
        <w:rPr>
          <w:rStyle w:val="Strong"/>
          <w:rFonts w:ascii="Calibri Light" w:hAnsi="Calibri Light" w:cs="Calibri Light"/>
          <w:b w:val="0"/>
          <w:color w:val="FF0000"/>
        </w:rPr>
        <w:t>her</w:t>
      </w:r>
      <w:r w:rsidR="00085A80" w:rsidRPr="007B0C59">
        <w:rPr>
          <w:rStyle w:val="Strong"/>
          <w:rFonts w:ascii="Calibri Light" w:hAnsi="Calibri Light" w:cs="Calibri Light"/>
          <w:b w:val="0"/>
          <w:color w:val="FF0000"/>
        </w:rPr>
        <w:t>/his]</w:t>
      </w:r>
      <w:r w:rsidR="00552470" w:rsidRPr="007B0C59">
        <w:rPr>
          <w:rStyle w:val="Strong"/>
          <w:rFonts w:ascii="Calibri Light" w:hAnsi="Calibri Light" w:cs="Calibri Light"/>
          <w:b w:val="0"/>
          <w:color w:val="FF0000"/>
        </w:rPr>
        <w:t xml:space="preserve"> </w:t>
      </w:r>
      <w:r w:rsidR="00552470" w:rsidRPr="00602262">
        <w:rPr>
          <w:rStyle w:val="Strong"/>
          <w:rFonts w:ascii="Calibri Light" w:hAnsi="Calibri Light" w:cs="Calibri Light"/>
          <w:b w:val="0"/>
          <w:color w:val="000000" w:themeColor="text1"/>
        </w:rPr>
        <w:t>current UC award as a single person</w:t>
      </w:r>
      <w:r w:rsidR="00E83FAC">
        <w:rPr>
          <w:rStyle w:val="Strong"/>
          <w:rFonts w:ascii="Calibri Light" w:hAnsi="Calibri Light" w:cs="Calibri Light"/>
          <w:b w:val="0"/>
          <w:color w:val="000000" w:themeColor="text1"/>
        </w:rPr>
        <w:t>,</w:t>
      </w:r>
      <w:r w:rsidR="00552470" w:rsidRPr="00602262">
        <w:rPr>
          <w:rStyle w:val="Strong"/>
          <w:rFonts w:ascii="Calibri Light" w:hAnsi="Calibri Light" w:cs="Calibri Light"/>
          <w:b w:val="0"/>
          <w:color w:val="000000" w:themeColor="text1"/>
        </w:rPr>
        <w:t xml:space="preserve"> and what </w:t>
      </w:r>
      <w:r w:rsidRPr="007B0C59">
        <w:rPr>
          <w:rStyle w:val="Strong"/>
          <w:rFonts w:ascii="Calibri Light" w:hAnsi="Calibri Light" w:cs="Calibri Light"/>
          <w:b w:val="0"/>
          <w:color w:val="FF0000"/>
        </w:rPr>
        <w:t>[she/he]</w:t>
      </w:r>
      <w:r w:rsidR="00552470" w:rsidRPr="007B0C59">
        <w:rPr>
          <w:rStyle w:val="Strong"/>
          <w:rFonts w:ascii="Calibri Light" w:hAnsi="Calibri Light" w:cs="Calibri Light"/>
          <w:b w:val="0"/>
          <w:color w:val="FF0000"/>
        </w:rPr>
        <w:t xml:space="preserve"> </w:t>
      </w:r>
      <w:r w:rsidR="00552470" w:rsidRPr="00602262">
        <w:rPr>
          <w:rStyle w:val="Strong"/>
          <w:rFonts w:ascii="Calibri Light" w:hAnsi="Calibri Light" w:cs="Calibri Light"/>
          <w:b w:val="0"/>
          <w:color w:val="000000" w:themeColor="text1"/>
        </w:rPr>
        <w:t xml:space="preserve">would have received had </w:t>
      </w:r>
      <w:r w:rsidR="00E83FAC" w:rsidRPr="007B0C59">
        <w:rPr>
          <w:rStyle w:val="Strong"/>
          <w:rFonts w:ascii="Calibri Light" w:hAnsi="Calibri Light" w:cs="Calibri Light"/>
          <w:b w:val="0"/>
          <w:color w:val="FF0000"/>
        </w:rPr>
        <w:t xml:space="preserve">[she/he] </w:t>
      </w:r>
      <w:r w:rsidR="00552470" w:rsidRPr="00602262">
        <w:rPr>
          <w:rStyle w:val="Strong"/>
          <w:rFonts w:ascii="Calibri Light" w:hAnsi="Calibri Light" w:cs="Calibri Light"/>
          <w:b w:val="0"/>
          <w:color w:val="000000" w:themeColor="text1"/>
        </w:rPr>
        <w:t xml:space="preserve">already made a joint claim to UC before </w:t>
      </w:r>
      <w:r w:rsidR="00085A80" w:rsidRPr="00602262">
        <w:rPr>
          <w:rStyle w:val="Strong"/>
          <w:rFonts w:ascii="Calibri Light" w:hAnsi="Calibri Light" w:cs="Calibri Light"/>
          <w:b w:val="0"/>
          <w:color w:val="000000" w:themeColor="text1"/>
        </w:rPr>
        <w:t>[</w:t>
      </w:r>
      <w:r w:rsidR="00552470" w:rsidRPr="00602262">
        <w:rPr>
          <w:rStyle w:val="Strong"/>
          <w:rFonts w:ascii="Calibri Light" w:hAnsi="Calibri Light" w:cs="Calibri Light"/>
          <w:b w:val="0"/>
          <w:color w:val="000000" w:themeColor="text1"/>
        </w:rPr>
        <w:t>her</w:t>
      </w:r>
      <w:r w:rsidR="00085A80" w:rsidRPr="00602262">
        <w:rPr>
          <w:rStyle w:val="Strong"/>
          <w:rFonts w:ascii="Calibri Light" w:hAnsi="Calibri Light" w:cs="Calibri Light"/>
          <w:b w:val="0"/>
          <w:color w:val="000000" w:themeColor="text1"/>
        </w:rPr>
        <w:t>/his]</w:t>
      </w:r>
      <w:r w:rsidR="00552470" w:rsidRPr="00602262">
        <w:rPr>
          <w:rStyle w:val="Strong"/>
          <w:rFonts w:ascii="Calibri Light" w:hAnsi="Calibri Light" w:cs="Calibri Light"/>
          <w:b w:val="0"/>
          <w:color w:val="000000" w:themeColor="text1"/>
        </w:rPr>
        <w:t xml:space="preserve"> partner died</w:t>
      </w:r>
      <w:r w:rsidR="00E83FAC">
        <w:rPr>
          <w:rStyle w:val="Strong"/>
          <w:rFonts w:ascii="Calibri Light" w:hAnsi="Calibri Light" w:cs="Calibri Light"/>
          <w:b w:val="0"/>
          <w:color w:val="000000" w:themeColor="text1"/>
        </w:rPr>
        <w:t>.</w:t>
      </w:r>
      <w:r w:rsidR="00552470" w:rsidRPr="00602262">
        <w:rPr>
          <w:rStyle w:val="Strong"/>
          <w:rFonts w:ascii="Calibri Light" w:hAnsi="Calibri Light" w:cs="Calibri Light"/>
          <w:b w:val="0"/>
          <w:color w:val="000000" w:themeColor="text1"/>
        </w:rPr>
        <w:t xml:space="preserve"> </w:t>
      </w:r>
      <w:r w:rsidR="00E83FAC">
        <w:rPr>
          <w:rStyle w:val="Strong"/>
          <w:rFonts w:ascii="Calibri Light" w:hAnsi="Calibri Light" w:cs="Calibri Light"/>
          <w:b w:val="0"/>
          <w:color w:val="000000" w:themeColor="text1"/>
        </w:rPr>
        <w:t xml:space="preserve">This compensation must account for any payments had </w:t>
      </w:r>
      <w:r w:rsidR="00E83FAC" w:rsidRPr="00333FF4">
        <w:rPr>
          <w:rStyle w:val="Strong"/>
          <w:rFonts w:ascii="Calibri Light" w:hAnsi="Calibri Light" w:cs="Calibri Light"/>
          <w:b w:val="0"/>
          <w:color w:val="000000" w:themeColor="text1"/>
        </w:rPr>
        <w:t>C</w:t>
      </w:r>
      <w:r w:rsidR="00552470" w:rsidRPr="00602262">
        <w:rPr>
          <w:rStyle w:val="Strong"/>
          <w:rFonts w:ascii="Calibri Light" w:hAnsi="Calibri Light" w:cs="Calibri Light"/>
          <w:b w:val="0"/>
          <w:color w:val="000000" w:themeColor="text1"/>
        </w:rPr>
        <w:t xml:space="preserve"> benefited from the run</w:t>
      </w:r>
      <w:r w:rsidR="00E83FAC">
        <w:rPr>
          <w:rStyle w:val="Strong"/>
          <w:rFonts w:ascii="Calibri Light" w:hAnsi="Calibri Light" w:cs="Calibri Light"/>
          <w:b w:val="0"/>
          <w:color w:val="000000" w:themeColor="text1"/>
        </w:rPr>
        <w:t>-</w:t>
      </w:r>
      <w:r w:rsidR="00552470" w:rsidRPr="00602262">
        <w:rPr>
          <w:rStyle w:val="Strong"/>
          <w:rFonts w:ascii="Calibri Light" w:hAnsi="Calibri Light" w:cs="Calibri Light"/>
          <w:b w:val="0"/>
          <w:color w:val="000000" w:themeColor="text1"/>
        </w:rPr>
        <w:t>on after</w:t>
      </w:r>
      <w:r w:rsidR="00195D95" w:rsidRPr="00602262">
        <w:rPr>
          <w:rStyle w:val="Strong"/>
          <w:rFonts w:ascii="Calibri Light" w:hAnsi="Calibri Light" w:cs="Calibri Light"/>
          <w:b w:val="0"/>
          <w:color w:val="000000" w:themeColor="text1"/>
        </w:rPr>
        <w:t xml:space="preserve"> a</w:t>
      </w:r>
      <w:r w:rsidR="00552470" w:rsidRPr="00602262">
        <w:rPr>
          <w:rStyle w:val="Strong"/>
          <w:rFonts w:ascii="Calibri Light" w:hAnsi="Calibri Light" w:cs="Calibri Light"/>
          <w:b w:val="0"/>
          <w:color w:val="000000" w:themeColor="text1"/>
        </w:rPr>
        <w:t xml:space="preserve"> death protection.</w:t>
      </w:r>
    </w:p>
    <w:p w14:paraId="2875D5B8" w14:textId="6A10EEC3" w:rsidR="00C22888" w:rsidRDefault="00C22888" w:rsidP="00394DD6">
      <w:pPr>
        <w:pStyle w:val="NormalWeb"/>
        <w:numPr>
          <w:ilvl w:val="0"/>
          <w:numId w:val="11"/>
        </w:numPr>
        <w:spacing w:before="120" w:beforeAutospacing="0" w:after="0" w:afterAutospacing="0" w:line="360" w:lineRule="auto"/>
        <w:jc w:val="both"/>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lastRenderedPageBreak/>
        <w:t xml:space="preserve">Accept that </w:t>
      </w:r>
      <w:r w:rsidR="00BC00AA" w:rsidRPr="00E83FAC">
        <w:rPr>
          <w:rStyle w:val="Strong"/>
          <w:rFonts w:ascii="Calibri Light" w:hAnsi="Calibri Light" w:cs="Calibri Light"/>
          <w:b w:val="0"/>
          <w:color w:val="FF0000"/>
        </w:rPr>
        <w:t>[first name of claimant]</w:t>
      </w:r>
      <w:r w:rsidRPr="00E83FAC">
        <w:rPr>
          <w:rStyle w:val="Strong"/>
          <w:rFonts w:ascii="Calibri Light" w:hAnsi="Calibri Light" w:cs="Calibri Light"/>
          <w:b w:val="0"/>
          <w:color w:val="FF0000"/>
        </w:rPr>
        <w:t xml:space="preserve"> </w:t>
      </w:r>
      <w:r w:rsidRPr="00602262">
        <w:rPr>
          <w:rStyle w:val="Strong"/>
          <w:rFonts w:ascii="Calibri Light" w:hAnsi="Calibri Light" w:cs="Calibri Light"/>
          <w:b w:val="0"/>
          <w:color w:val="000000" w:themeColor="text1"/>
        </w:rPr>
        <w:t xml:space="preserve">has been unlawfully discriminated against contrary to the ECHR/HRA and agree to pay </w:t>
      </w:r>
      <w:r w:rsidR="00085A80" w:rsidRPr="00E83FAC">
        <w:rPr>
          <w:rStyle w:val="Strong"/>
          <w:rFonts w:ascii="Calibri Light" w:hAnsi="Calibri Light" w:cs="Calibri Light"/>
          <w:b w:val="0"/>
          <w:color w:val="FF0000"/>
        </w:rPr>
        <w:t>[</w:t>
      </w:r>
      <w:r w:rsidRPr="00E83FAC">
        <w:rPr>
          <w:rStyle w:val="Strong"/>
          <w:rFonts w:ascii="Calibri Light" w:hAnsi="Calibri Light" w:cs="Calibri Light"/>
          <w:b w:val="0"/>
          <w:color w:val="FF0000"/>
        </w:rPr>
        <w:t>her</w:t>
      </w:r>
      <w:r w:rsidR="00085A80" w:rsidRPr="00E83FAC">
        <w:rPr>
          <w:rStyle w:val="Strong"/>
          <w:rFonts w:ascii="Calibri Light" w:hAnsi="Calibri Light" w:cs="Calibri Light"/>
          <w:b w:val="0"/>
          <w:color w:val="FF0000"/>
        </w:rPr>
        <w:t>/hi</w:t>
      </w:r>
      <w:r w:rsidR="00333FF4">
        <w:rPr>
          <w:rStyle w:val="Strong"/>
          <w:rFonts w:ascii="Calibri Light" w:hAnsi="Calibri Light" w:cs="Calibri Light"/>
          <w:b w:val="0"/>
          <w:color w:val="FF0000"/>
        </w:rPr>
        <w:t>m</w:t>
      </w:r>
      <w:r w:rsidR="00085A80" w:rsidRPr="00E83FAC">
        <w:rPr>
          <w:rStyle w:val="Strong"/>
          <w:rFonts w:ascii="Calibri Light" w:hAnsi="Calibri Light" w:cs="Calibri Light"/>
          <w:b w:val="0"/>
          <w:color w:val="FF0000"/>
        </w:rPr>
        <w:t>]</w:t>
      </w:r>
      <w:r w:rsidRPr="00E83FAC">
        <w:rPr>
          <w:rStyle w:val="Strong"/>
          <w:rFonts w:ascii="Calibri Light" w:hAnsi="Calibri Light" w:cs="Calibri Light"/>
          <w:b w:val="0"/>
          <w:color w:val="FF0000"/>
        </w:rPr>
        <w:t xml:space="preserve"> </w:t>
      </w:r>
      <w:proofErr w:type="spellStart"/>
      <w:r w:rsidRPr="00602262">
        <w:rPr>
          <w:rStyle w:val="Strong"/>
          <w:rFonts w:ascii="Calibri Light" w:hAnsi="Calibri Light" w:cs="Calibri Light"/>
          <w:b w:val="0"/>
          <w:color w:val="000000" w:themeColor="text1"/>
        </w:rPr>
        <w:t>HRA</w:t>
      </w:r>
      <w:proofErr w:type="spellEnd"/>
      <w:r w:rsidRPr="00602262">
        <w:rPr>
          <w:rStyle w:val="Strong"/>
          <w:rFonts w:ascii="Calibri Light" w:hAnsi="Calibri Light" w:cs="Calibri Light"/>
          <w:b w:val="0"/>
          <w:color w:val="000000" w:themeColor="text1"/>
        </w:rPr>
        <w:t xml:space="preserve"> damages for the financial and non-financial loss suffered as a result.</w:t>
      </w:r>
    </w:p>
    <w:p w14:paraId="669FA8FE" w14:textId="77777777" w:rsidR="00D669E5" w:rsidRPr="00602262" w:rsidRDefault="00D669E5" w:rsidP="00394DD6">
      <w:pPr>
        <w:pStyle w:val="NormalWeb"/>
        <w:spacing w:before="120" w:beforeAutospacing="0" w:after="0" w:afterAutospacing="0" w:line="360" w:lineRule="auto"/>
        <w:jc w:val="both"/>
        <w:rPr>
          <w:rStyle w:val="Strong"/>
          <w:rFonts w:ascii="Calibri Light" w:hAnsi="Calibri Light" w:cs="Calibri Light"/>
          <w:color w:val="000000" w:themeColor="text1"/>
        </w:rPr>
      </w:pPr>
    </w:p>
    <w:p w14:paraId="0D6E00BD" w14:textId="77777777" w:rsidR="00B16CE0" w:rsidRPr="00602262" w:rsidRDefault="00B16CE0" w:rsidP="00394DD6">
      <w:pPr>
        <w:pStyle w:val="NormalWeb"/>
        <w:spacing w:before="120" w:beforeAutospacing="0" w:after="0" w:afterAutospacing="0" w:line="360" w:lineRule="auto"/>
        <w:jc w:val="both"/>
        <w:rPr>
          <w:rStyle w:val="Strong"/>
          <w:rFonts w:ascii="Calibri Light" w:hAnsi="Calibri Light" w:cs="Calibri Light"/>
          <w:color w:val="000000" w:themeColor="text1"/>
        </w:rPr>
      </w:pPr>
      <w:r w:rsidRPr="00602262">
        <w:rPr>
          <w:rStyle w:val="Strong"/>
          <w:rFonts w:ascii="Calibri Light" w:hAnsi="Calibri Light" w:cs="Calibri Light"/>
          <w:color w:val="000000" w:themeColor="text1"/>
        </w:rPr>
        <w:t>The details of documents that are considered relevant and necessary</w:t>
      </w:r>
    </w:p>
    <w:p w14:paraId="501F011D" w14:textId="6B25BFA0" w:rsidR="00270DB2" w:rsidRPr="00602262" w:rsidRDefault="00BC00AA" w:rsidP="00394DD6">
      <w:pPr>
        <w:pStyle w:val="NormalWeb"/>
        <w:numPr>
          <w:ilvl w:val="0"/>
          <w:numId w:val="13"/>
        </w:numPr>
        <w:spacing w:before="120" w:beforeAutospacing="0" w:after="0" w:afterAutospacing="0" w:line="360" w:lineRule="auto"/>
        <w:jc w:val="both"/>
        <w:rPr>
          <w:rStyle w:val="Strong"/>
          <w:rFonts w:ascii="Calibri Light" w:hAnsi="Calibri Light" w:cs="Calibri Light"/>
          <w:b w:val="0"/>
          <w:color w:val="000000" w:themeColor="text1"/>
        </w:rPr>
      </w:pPr>
      <w:r w:rsidRPr="00E83FAC">
        <w:rPr>
          <w:rStyle w:val="Strong"/>
          <w:rFonts w:ascii="Calibri Light" w:hAnsi="Calibri Light" w:cs="Calibri Light"/>
          <w:b w:val="0"/>
          <w:color w:val="FF0000"/>
        </w:rPr>
        <w:t>[first name of partner]</w:t>
      </w:r>
      <w:r w:rsidR="00EB1CD7" w:rsidRPr="00E83FAC">
        <w:rPr>
          <w:rStyle w:val="Strong"/>
          <w:rFonts w:ascii="Calibri Light" w:hAnsi="Calibri Light" w:cs="Calibri Light"/>
          <w:b w:val="0"/>
          <w:color w:val="FF0000"/>
        </w:rPr>
        <w:t xml:space="preserve">’s </w:t>
      </w:r>
      <w:r w:rsidR="00EB1CD7" w:rsidRPr="00602262">
        <w:rPr>
          <w:rStyle w:val="Strong"/>
          <w:rFonts w:ascii="Calibri Light" w:hAnsi="Calibri Light" w:cs="Calibri Light"/>
          <w:b w:val="0"/>
          <w:color w:val="000000" w:themeColor="text1"/>
        </w:rPr>
        <w:t xml:space="preserve">death certificate </w:t>
      </w:r>
    </w:p>
    <w:p w14:paraId="0C677EAF" w14:textId="679B0888" w:rsidR="00EB1CD7" w:rsidRPr="00602262" w:rsidRDefault="00BC00AA" w:rsidP="00394DD6">
      <w:pPr>
        <w:pStyle w:val="NormalWeb"/>
        <w:numPr>
          <w:ilvl w:val="0"/>
          <w:numId w:val="13"/>
        </w:numPr>
        <w:spacing w:before="120" w:beforeAutospacing="0" w:after="0" w:afterAutospacing="0" w:line="360" w:lineRule="auto"/>
        <w:jc w:val="both"/>
        <w:rPr>
          <w:rStyle w:val="Strong"/>
          <w:rFonts w:ascii="Calibri Light" w:hAnsi="Calibri Light" w:cs="Calibri Light"/>
          <w:b w:val="0"/>
          <w:color w:val="000000" w:themeColor="text1"/>
        </w:rPr>
      </w:pPr>
      <w:r w:rsidRPr="00E83FAC">
        <w:rPr>
          <w:rStyle w:val="Strong"/>
          <w:rFonts w:ascii="Calibri Light" w:hAnsi="Calibri Light" w:cs="Calibri Light"/>
          <w:b w:val="0"/>
          <w:color w:val="FF0000"/>
        </w:rPr>
        <w:t>[first name of claimant]</w:t>
      </w:r>
      <w:r w:rsidR="00EB1CD7" w:rsidRPr="00E83FAC">
        <w:rPr>
          <w:rStyle w:val="Strong"/>
          <w:rFonts w:ascii="Calibri Light" w:hAnsi="Calibri Light" w:cs="Calibri Light"/>
          <w:b w:val="0"/>
          <w:color w:val="FF0000"/>
        </w:rPr>
        <w:t xml:space="preserve"> </w:t>
      </w:r>
      <w:r w:rsidR="00EB1CD7" w:rsidRPr="00602262">
        <w:rPr>
          <w:rStyle w:val="Strong"/>
          <w:rFonts w:ascii="Calibri Light" w:hAnsi="Calibri Light" w:cs="Calibri Light"/>
          <w:b w:val="0"/>
          <w:color w:val="000000" w:themeColor="text1"/>
        </w:rPr>
        <w:t xml:space="preserve">and </w:t>
      </w:r>
      <w:r w:rsidRPr="00E83FAC">
        <w:rPr>
          <w:rStyle w:val="Strong"/>
          <w:rFonts w:ascii="Calibri Light" w:hAnsi="Calibri Light" w:cs="Calibri Light"/>
          <w:b w:val="0"/>
          <w:color w:val="FF0000"/>
        </w:rPr>
        <w:t>[first name of partner]</w:t>
      </w:r>
      <w:r w:rsidR="00EB1CD7" w:rsidRPr="00602262">
        <w:rPr>
          <w:rStyle w:val="Strong"/>
          <w:rFonts w:ascii="Calibri Light" w:hAnsi="Calibri Light" w:cs="Calibri Light"/>
          <w:b w:val="0"/>
          <w:color w:val="000000" w:themeColor="text1"/>
        </w:rPr>
        <w:t>’s Pension Credit termination of award letter</w:t>
      </w:r>
    </w:p>
    <w:p w14:paraId="7973B4B2" w14:textId="01B06210" w:rsidR="00EB1CD7" w:rsidRPr="00602262" w:rsidRDefault="00BC00AA" w:rsidP="00394DD6">
      <w:pPr>
        <w:pStyle w:val="NormalWeb"/>
        <w:numPr>
          <w:ilvl w:val="0"/>
          <w:numId w:val="13"/>
        </w:numPr>
        <w:spacing w:before="120" w:beforeAutospacing="0" w:after="0" w:afterAutospacing="0" w:line="360" w:lineRule="auto"/>
        <w:jc w:val="both"/>
        <w:rPr>
          <w:rStyle w:val="Strong"/>
          <w:rFonts w:ascii="Calibri Light" w:hAnsi="Calibri Light" w:cs="Calibri Light"/>
          <w:b w:val="0"/>
          <w:color w:val="000000" w:themeColor="text1"/>
        </w:rPr>
      </w:pPr>
      <w:r w:rsidRPr="00E83FAC">
        <w:rPr>
          <w:rStyle w:val="Strong"/>
          <w:rFonts w:ascii="Calibri Light" w:hAnsi="Calibri Light" w:cs="Calibri Light"/>
          <w:b w:val="0"/>
          <w:color w:val="FF0000"/>
        </w:rPr>
        <w:t>[first name of claimant]</w:t>
      </w:r>
      <w:r w:rsidR="00EB1CD7" w:rsidRPr="00E83FAC">
        <w:rPr>
          <w:rStyle w:val="Strong"/>
          <w:rFonts w:ascii="Calibri Light" w:hAnsi="Calibri Light" w:cs="Calibri Light"/>
          <w:b w:val="0"/>
          <w:color w:val="FF0000"/>
        </w:rPr>
        <w:t xml:space="preserve"> </w:t>
      </w:r>
      <w:r w:rsidR="00EB1CD7" w:rsidRPr="00602262">
        <w:rPr>
          <w:rStyle w:val="Strong"/>
          <w:rFonts w:ascii="Calibri Light" w:hAnsi="Calibri Light" w:cs="Calibri Light"/>
          <w:b w:val="0"/>
          <w:color w:val="000000" w:themeColor="text1"/>
        </w:rPr>
        <w:t xml:space="preserve">and </w:t>
      </w:r>
      <w:r w:rsidRPr="00E83FAC">
        <w:rPr>
          <w:rStyle w:val="Strong"/>
          <w:rFonts w:ascii="Calibri Light" w:hAnsi="Calibri Light" w:cs="Calibri Light"/>
          <w:b w:val="0"/>
          <w:color w:val="FF0000"/>
        </w:rPr>
        <w:t>[first name of partner]</w:t>
      </w:r>
      <w:r w:rsidR="00EB1CD7" w:rsidRPr="00602262">
        <w:rPr>
          <w:rStyle w:val="Strong"/>
          <w:rFonts w:ascii="Calibri Light" w:hAnsi="Calibri Light" w:cs="Calibri Light"/>
          <w:b w:val="0"/>
          <w:color w:val="000000" w:themeColor="text1"/>
        </w:rPr>
        <w:t xml:space="preserve">’s Housing Benefit award letter showing full Housing Benefit </w:t>
      </w:r>
    </w:p>
    <w:p w14:paraId="66E8088C" w14:textId="77777777" w:rsidR="00EB1CD7" w:rsidRPr="00602262" w:rsidRDefault="00EB1CD7" w:rsidP="00EE7D79">
      <w:pPr>
        <w:pStyle w:val="NormalWeb"/>
        <w:numPr>
          <w:ilvl w:val="0"/>
          <w:numId w:val="13"/>
        </w:numPr>
        <w:spacing w:before="120" w:beforeAutospacing="0" w:after="0" w:afterAutospacing="0" w:line="360" w:lineRule="auto"/>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Correspondence with the DWP on this issue</w:t>
      </w:r>
    </w:p>
    <w:p w14:paraId="6E9CD4AC" w14:textId="1E1697D5" w:rsidR="00EB1CD7" w:rsidRPr="00602262" w:rsidRDefault="00EB1CD7" w:rsidP="00EE7D79">
      <w:pPr>
        <w:pStyle w:val="NormalWeb"/>
        <w:numPr>
          <w:ilvl w:val="0"/>
          <w:numId w:val="13"/>
        </w:numPr>
        <w:spacing w:before="120" w:beforeAutospacing="0" w:after="0" w:afterAutospacing="0" w:line="360" w:lineRule="auto"/>
        <w:rPr>
          <w:rStyle w:val="Strong"/>
          <w:rFonts w:ascii="Calibri Light" w:hAnsi="Calibri Light" w:cs="Calibri Light"/>
          <w:b w:val="0"/>
          <w:color w:val="000000" w:themeColor="text1"/>
        </w:rPr>
      </w:pPr>
      <w:r w:rsidRPr="00602262">
        <w:rPr>
          <w:rStyle w:val="Strong"/>
          <w:rFonts w:ascii="Calibri Light" w:hAnsi="Calibri Light" w:cs="Calibri Light"/>
          <w:b w:val="0"/>
          <w:color w:val="000000" w:themeColor="text1"/>
        </w:rPr>
        <w:t xml:space="preserve">Documents available to the DWP on </w:t>
      </w:r>
      <w:r w:rsidR="00BC00AA" w:rsidRPr="00E83FAC">
        <w:rPr>
          <w:rStyle w:val="Strong"/>
          <w:rFonts w:ascii="Calibri Light" w:hAnsi="Calibri Light" w:cs="Calibri Light"/>
          <w:b w:val="0"/>
          <w:color w:val="FF0000"/>
        </w:rPr>
        <w:t>[first name of claimant]</w:t>
      </w:r>
      <w:r w:rsidRPr="00602262">
        <w:rPr>
          <w:rStyle w:val="Strong"/>
          <w:rFonts w:ascii="Calibri Light" w:hAnsi="Calibri Light" w:cs="Calibri Light"/>
          <w:b w:val="0"/>
          <w:color w:val="000000" w:themeColor="text1"/>
        </w:rPr>
        <w:t>’s UC journal</w:t>
      </w:r>
    </w:p>
    <w:p w14:paraId="548CF727" w14:textId="3815D751" w:rsidR="00845893" w:rsidRPr="00602262" w:rsidRDefault="00BC00AA" w:rsidP="00EE7D79">
      <w:pPr>
        <w:pStyle w:val="NormalWeb"/>
        <w:numPr>
          <w:ilvl w:val="0"/>
          <w:numId w:val="13"/>
        </w:numPr>
        <w:spacing w:before="120" w:beforeAutospacing="0" w:after="0" w:afterAutospacing="0" w:line="360" w:lineRule="auto"/>
        <w:rPr>
          <w:rStyle w:val="Strong"/>
          <w:rFonts w:ascii="Calibri Light" w:hAnsi="Calibri Light" w:cs="Calibri Light"/>
          <w:b w:val="0"/>
          <w:color w:val="000000" w:themeColor="text1"/>
        </w:rPr>
      </w:pPr>
      <w:r w:rsidRPr="00E83FAC">
        <w:rPr>
          <w:rStyle w:val="Strong"/>
          <w:rFonts w:ascii="Calibri Light" w:hAnsi="Calibri Light" w:cs="Calibri Light"/>
          <w:b w:val="0"/>
          <w:color w:val="FF0000"/>
        </w:rPr>
        <w:t>[first name of claimant]</w:t>
      </w:r>
      <w:r w:rsidR="00845893" w:rsidRPr="00E83FAC">
        <w:rPr>
          <w:rStyle w:val="Strong"/>
          <w:rFonts w:ascii="Calibri Light" w:hAnsi="Calibri Light" w:cs="Calibri Light"/>
          <w:b w:val="0"/>
          <w:color w:val="FF0000"/>
        </w:rPr>
        <w:t xml:space="preserve">’s </w:t>
      </w:r>
      <w:r w:rsidR="00845893" w:rsidRPr="00602262">
        <w:rPr>
          <w:rStyle w:val="Strong"/>
          <w:rFonts w:ascii="Calibri Light" w:hAnsi="Calibri Light" w:cs="Calibri Light"/>
          <w:b w:val="0"/>
          <w:color w:val="000000" w:themeColor="text1"/>
        </w:rPr>
        <w:t>signed authority</w:t>
      </w:r>
    </w:p>
    <w:p w14:paraId="1197C751" w14:textId="77777777" w:rsidR="00B16CE0" w:rsidRPr="00602262" w:rsidRDefault="00B16CE0" w:rsidP="00EE7D79">
      <w:pPr>
        <w:pStyle w:val="NormalWeb"/>
        <w:spacing w:before="120" w:line="360" w:lineRule="auto"/>
        <w:rPr>
          <w:rStyle w:val="Strong"/>
          <w:rFonts w:ascii="Calibri Light" w:hAnsi="Calibri Light" w:cs="Calibri Light"/>
          <w:color w:val="000000" w:themeColor="text1"/>
        </w:rPr>
      </w:pPr>
      <w:r w:rsidRPr="00602262">
        <w:rPr>
          <w:rStyle w:val="Strong"/>
          <w:rFonts w:ascii="Calibri Light" w:hAnsi="Calibri Light" w:cs="Calibri Light"/>
          <w:color w:val="000000" w:themeColor="text1"/>
        </w:rPr>
        <w:t>ADR proposals</w:t>
      </w:r>
    </w:p>
    <w:p w14:paraId="06C63995" w14:textId="77777777" w:rsidR="00B16CE0" w:rsidRPr="00602262" w:rsidRDefault="00B16CE0" w:rsidP="00EE7D79">
      <w:pPr>
        <w:pStyle w:val="NormalWeb"/>
        <w:spacing w:before="120" w:line="360" w:lineRule="auto"/>
        <w:rPr>
          <w:rStyle w:val="Strong"/>
          <w:rFonts w:ascii="Calibri Light" w:hAnsi="Calibri Light" w:cs="Calibri Light"/>
          <w:color w:val="000000" w:themeColor="text1"/>
        </w:rPr>
      </w:pPr>
      <w:r w:rsidRPr="00602262">
        <w:rPr>
          <w:rStyle w:val="Strong"/>
          <w:rFonts w:ascii="Calibri Light" w:hAnsi="Calibri Light" w:cs="Calibri Light"/>
          <w:b w:val="0"/>
          <w:color w:val="000000" w:themeColor="text1"/>
        </w:rPr>
        <w:t xml:space="preserve">Please confirm in your reply whether the Defendant is willing to consider alternative dispute resolution.  </w:t>
      </w:r>
    </w:p>
    <w:p w14:paraId="7D9BC3B8" w14:textId="77777777" w:rsidR="00B16CE0" w:rsidRPr="00602262" w:rsidRDefault="00B16CE0" w:rsidP="00EE7D79">
      <w:pPr>
        <w:pStyle w:val="NormalWeb"/>
        <w:spacing w:before="120" w:beforeAutospacing="0" w:after="0" w:afterAutospacing="0" w:line="360" w:lineRule="auto"/>
        <w:jc w:val="both"/>
        <w:rPr>
          <w:rFonts w:ascii="Calibri Light" w:hAnsi="Calibri Light" w:cs="Calibri Light"/>
          <w:color w:val="000000" w:themeColor="text1"/>
        </w:rPr>
      </w:pPr>
      <w:r w:rsidRPr="00602262">
        <w:rPr>
          <w:rStyle w:val="Strong"/>
          <w:rFonts w:ascii="Calibri Light" w:hAnsi="Calibri Light" w:cs="Calibri Light"/>
          <w:color w:val="000000" w:themeColor="text1"/>
        </w:rPr>
        <w:t>The address for reply and service of court documents</w:t>
      </w:r>
    </w:p>
    <w:p w14:paraId="5E4B9892" w14:textId="77777777" w:rsidR="007C6203" w:rsidRPr="00602262" w:rsidRDefault="00B16CE0" w:rsidP="007C6203">
      <w:pPr>
        <w:pStyle w:val="NormalWeb"/>
        <w:spacing w:before="0" w:beforeAutospacing="0" w:after="0" w:afterAutospacing="0" w:line="360" w:lineRule="auto"/>
        <w:rPr>
          <w:rFonts w:asciiTheme="majorHAnsi" w:hAnsiTheme="majorHAnsi" w:cstheme="majorBidi"/>
          <w:color w:val="000000" w:themeColor="text1"/>
        </w:rPr>
      </w:pPr>
      <w:r w:rsidRPr="00602262">
        <w:rPr>
          <w:rStyle w:val="Strong"/>
          <w:rFonts w:ascii="Calibri Light" w:hAnsi="Calibri Light" w:cs="Calibri Light"/>
          <w:b w:val="0"/>
          <w:color w:val="000000" w:themeColor="text1"/>
        </w:rPr>
        <w:br/>
      </w:r>
    </w:p>
    <w:p w14:paraId="0B3FBE38" w14:textId="77777777" w:rsidR="007C6203" w:rsidRPr="00E83FAC" w:rsidRDefault="007C6203" w:rsidP="007C6203">
      <w:pPr>
        <w:pStyle w:val="NormalWeb"/>
        <w:spacing w:before="0" w:beforeAutospacing="0" w:after="0" w:afterAutospacing="0" w:line="360" w:lineRule="auto"/>
        <w:rPr>
          <w:rFonts w:asciiTheme="majorHAnsi" w:hAnsiTheme="majorHAnsi" w:cstheme="majorBidi"/>
          <w:color w:val="FF0000"/>
        </w:rPr>
      </w:pPr>
      <w:r w:rsidRPr="00E83FAC">
        <w:rPr>
          <w:rFonts w:asciiTheme="majorHAnsi" w:hAnsiTheme="majorHAnsi" w:cstheme="majorBidi"/>
          <w:color w:val="FF0000"/>
        </w:rPr>
        <w:t>[advice agency name</w:t>
      </w:r>
    </w:p>
    <w:p w14:paraId="277114E8" w14:textId="60B113D6" w:rsidR="007C6203" w:rsidRPr="00E83FAC" w:rsidRDefault="007C6203" w:rsidP="007C6203">
      <w:pPr>
        <w:pStyle w:val="NormalWeb"/>
        <w:spacing w:before="0" w:beforeAutospacing="0" w:after="0" w:afterAutospacing="0" w:line="360" w:lineRule="auto"/>
        <w:rPr>
          <w:rFonts w:asciiTheme="majorHAnsi" w:hAnsiTheme="majorHAnsi" w:cstheme="majorBidi"/>
          <w:color w:val="FF0000"/>
        </w:rPr>
      </w:pPr>
      <w:r w:rsidRPr="00E83FAC">
        <w:rPr>
          <w:rFonts w:asciiTheme="majorHAnsi" w:hAnsiTheme="majorHAnsi" w:cstheme="majorBidi"/>
          <w:color w:val="FF0000"/>
        </w:rPr>
        <w:t>Address</w:t>
      </w:r>
    </w:p>
    <w:p w14:paraId="383BC25A" w14:textId="77777777" w:rsidR="007C6203" w:rsidRPr="00E83FAC" w:rsidRDefault="007C6203" w:rsidP="007C6203">
      <w:pPr>
        <w:pStyle w:val="NormalWeb"/>
        <w:spacing w:before="0" w:beforeAutospacing="0" w:after="0" w:afterAutospacing="0" w:line="360" w:lineRule="auto"/>
        <w:rPr>
          <w:rFonts w:asciiTheme="majorHAnsi" w:hAnsiTheme="majorHAnsi" w:cstheme="majorBidi"/>
          <w:color w:val="FF0000"/>
        </w:rPr>
      </w:pPr>
      <w:r w:rsidRPr="00E83FAC">
        <w:rPr>
          <w:rFonts w:asciiTheme="majorHAnsi" w:hAnsiTheme="majorHAnsi" w:cstheme="majorBidi"/>
          <w:color w:val="FF0000"/>
        </w:rPr>
        <w:t xml:space="preserve">Email]  </w:t>
      </w:r>
    </w:p>
    <w:p w14:paraId="4A295A62" w14:textId="38F21079" w:rsidR="00394DD6" w:rsidRPr="00602262" w:rsidRDefault="00394DD6" w:rsidP="00394DD6">
      <w:pPr>
        <w:pStyle w:val="NormalWeb"/>
        <w:spacing w:before="0" w:beforeAutospacing="0" w:after="0" w:afterAutospacing="0" w:line="360" w:lineRule="auto"/>
        <w:rPr>
          <w:rStyle w:val="Strong"/>
          <w:rFonts w:ascii="Calibri Light" w:hAnsi="Calibri Light" w:cs="Calibri Light"/>
          <w:b w:val="0"/>
          <w:color w:val="000000" w:themeColor="text1"/>
        </w:rPr>
      </w:pPr>
    </w:p>
    <w:p w14:paraId="5BB06BB1" w14:textId="77777777" w:rsidR="00B16CE0" w:rsidRPr="00602262" w:rsidRDefault="00B16CE0" w:rsidP="00EE7D79">
      <w:pPr>
        <w:pStyle w:val="NormalWeb"/>
        <w:spacing w:before="0" w:beforeAutospacing="0" w:after="0" w:afterAutospacing="0" w:line="360" w:lineRule="auto"/>
        <w:ind w:left="720"/>
        <w:rPr>
          <w:rStyle w:val="Strong"/>
          <w:rFonts w:ascii="Calibri Light" w:hAnsi="Calibri Light" w:cs="Calibri Light"/>
          <w:b w:val="0"/>
          <w:color w:val="000000" w:themeColor="text1"/>
        </w:rPr>
      </w:pPr>
    </w:p>
    <w:p w14:paraId="264A04FF" w14:textId="77777777" w:rsidR="00B16CE0" w:rsidRPr="00602262" w:rsidRDefault="00B16CE0" w:rsidP="00EE7D79">
      <w:pPr>
        <w:pStyle w:val="NormalWeb"/>
        <w:spacing w:before="120" w:beforeAutospacing="0" w:after="0" w:afterAutospacing="0" w:line="360" w:lineRule="auto"/>
        <w:jc w:val="both"/>
        <w:rPr>
          <w:rFonts w:ascii="Calibri Light" w:hAnsi="Calibri Light" w:cs="Calibri Light"/>
          <w:color w:val="000000" w:themeColor="text1"/>
        </w:rPr>
      </w:pPr>
      <w:r w:rsidRPr="00602262">
        <w:rPr>
          <w:rStyle w:val="Strong"/>
          <w:rFonts w:ascii="Calibri Light" w:hAnsi="Calibri Light" w:cs="Calibri Light"/>
          <w:color w:val="000000" w:themeColor="text1"/>
        </w:rPr>
        <w:t>Proposed reply date</w:t>
      </w:r>
    </w:p>
    <w:p w14:paraId="00AE77BE" w14:textId="00DBD49F" w:rsidR="00434EA6" w:rsidRPr="00602262" w:rsidRDefault="00434EA6" w:rsidP="00EE7D79">
      <w:pPr>
        <w:pStyle w:val="NormalWeb"/>
        <w:spacing w:before="120" w:line="360" w:lineRule="auto"/>
        <w:rPr>
          <w:rStyle w:val="Strong"/>
          <w:rFonts w:ascii="Calibri Light" w:hAnsi="Calibri Light" w:cs="Calibri Light"/>
          <w:color w:val="000000" w:themeColor="text1"/>
        </w:rPr>
      </w:pPr>
      <w:r w:rsidRPr="00602262">
        <w:rPr>
          <w:rStyle w:val="Strong"/>
          <w:rFonts w:ascii="Calibri Light" w:hAnsi="Calibri Light" w:cs="Calibri Light"/>
          <w:b w:val="0"/>
          <w:color w:val="000000" w:themeColor="text1"/>
        </w:rPr>
        <w:lastRenderedPageBreak/>
        <w:t xml:space="preserve">Due to the urgency of this </w:t>
      </w:r>
      <w:r w:rsidR="00E83FAC" w:rsidRPr="00602262">
        <w:rPr>
          <w:rStyle w:val="Strong"/>
          <w:rFonts w:ascii="Calibri Light" w:hAnsi="Calibri Light" w:cs="Calibri Light"/>
          <w:b w:val="0"/>
          <w:color w:val="000000" w:themeColor="text1"/>
        </w:rPr>
        <w:t>matter,</w:t>
      </w:r>
      <w:r w:rsidRPr="00602262">
        <w:rPr>
          <w:rStyle w:val="Strong"/>
          <w:rFonts w:ascii="Calibri Light" w:hAnsi="Calibri Light" w:cs="Calibri Light"/>
          <w:b w:val="0"/>
          <w:color w:val="000000" w:themeColor="text1"/>
        </w:rPr>
        <w:t xml:space="preserve"> we expect a reply promptly and in any event no later than </w:t>
      </w:r>
      <w:r w:rsidR="00F24E6F" w:rsidRPr="00E83FAC">
        <w:rPr>
          <w:rStyle w:val="Strong"/>
          <w:rFonts w:ascii="Calibri Light" w:hAnsi="Calibri Light" w:cs="Calibri Light"/>
          <w:b w:val="0"/>
          <w:color w:val="FF0000"/>
        </w:rPr>
        <w:t>[</w:t>
      </w:r>
      <w:r w:rsidR="00887B83" w:rsidRPr="00E83FAC">
        <w:rPr>
          <w:rStyle w:val="Strong"/>
          <w:rFonts w:ascii="Calibri Light" w:hAnsi="Calibri Light" w:cs="Calibri Light"/>
          <w:b w:val="0"/>
          <w:color w:val="FF0000"/>
          <w:u w:val="single"/>
        </w:rPr>
        <w:t>DATE</w:t>
      </w:r>
      <w:r w:rsidR="00F24E6F" w:rsidRPr="00E83FAC">
        <w:rPr>
          <w:rStyle w:val="Strong"/>
          <w:rFonts w:ascii="Calibri Light" w:hAnsi="Calibri Light" w:cs="Calibri Light"/>
          <w:b w:val="0"/>
          <w:color w:val="FF0000"/>
          <w:u w:val="single"/>
        </w:rPr>
        <w:t>]</w:t>
      </w:r>
      <w:r w:rsidR="00394DD6" w:rsidRPr="00E83FAC">
        <w:rPr>
          <w:rStyle w:val="Strong"/>
          <w:rFonts w:ascii="Calibri Light" w:hAnsi="Calibri Light" w:cs="Calibri Light"/>
          <w:b w:val="0"/>
          <w:color w:val="FF0000"/>
          <w:u w:val="single"/>
        </w:rPr>
        <w:t xml:space="preserve"> </w:t>
      </w:r>
      <w:r w:rsidR="00394DD6" w:rsidRPr="00602262">
        <w:rPr>
          <w:rStyle w:val="Strong"/>
          <w:rFonts w:ascii="Calibri Light" w:hAnsi="Calibri Light" w:cs="Calibri Light"/>
          <w:b w:val="0"/>
          <w:color w:val="000000" w:themeColor="text1"/>
        </w:rPr>
        <w:t>(14 days)</w:t>
      </w:r>
      <w:r w:rsidRPr="00602262">
        <w:rPr>
          <w:rStyle w:val="Strong"/>
          <w:rFonts w:ascii="Calibri Light" w:hAnsi="Calibri Light" w:cs="Calibri Light"/>
          <w:b w:val="0"/>
          <w:color w:val="000000" w:themeColor="text1"/>
        </w:rPr>
        <w:t>.</w:t>
      </w:r>
      <w:r w:rsidRPr="00602262">
        <w:rPr>
          <w:rStyle w:val="Strong"/>
          <w:rFonts w:ascii="Calibri Light" w:hAnsi="Calibri Light" w:cs="Calibri Light"/>
          <w:color w:val="000000" w:themeColor="text1"/>
        </w:rPr>
        <w:t xml:space="preserve"> </w:t>
      </w:r>
      <w:r w:rsidR="001E77C6" w:rsidRPr="00602262">
        <w:rPr>
          <w:rStyle w:val="Strong"/>
          <w:rFonts w:ascii="Calibri Light" w:hAnsi="Calibri Light" w:cs="Calibri Light"/>
          <w:b w:val="0"/>
          <w:color w:val="000000" w:themeColor="text1"/>
        </w:rPr>
        <w:t xml:space="preserve">Should we not have received a reply by this time we will issue proceedings for judicial review without further notice to you. </w:t>
      </w:r>
    </w:p>
    <w:p w14:paraId="403463FA" w14:textId="77777777" w:rsidR="00B16CE0" w:rsidRPr="00602262" w:rsidRDefault="00534BAC" w:rsidP="00EE7D79">
      <w:pPr>
        <w:spacing w:before="120" w:line="360" w:lineRule="auto"/>
        <w:jc w:val="both"/>
        <w:rPr>
          <w:rFonts w:ascii="Calibri Light" w:hAnsi="Calibri Light" w:cs="Calibri Light"/>
          <w:color w:val="000000" w:themeColor="text1"/>
        </w:rPr>
      </w:pPr>
      <w:r w:rsidRPr="00602262">
        <w:rPr>
          <w:rFonts w:ascii="Calibri Light" w:hAnsi="Calibri Light" w:cs="Calibri Light"/>
          <w:color w:val="000000" w:themeColor="text1"/>
        </w:rPr>
        <w:t xml:space="preserve">Thank you for your </w:t>
      </w:r>
      <w:r w:rsidR="00B16CE0" w:rsidRPr="00602262">
        <w:rPr>
          <w:rFonts w:ascii="Calibri Light" w:hAnsi="Calibri Light" w:cs="Calibri Light"/>
          <w:color w:val="000000" w:themeColor="text1"/>
        </w:rPr>
        <w:t>consideration of this matter.</w:t>
      </w:r>
    </w:p>
    <w:p w14:paraId="34EC5141" w14:textId="77777777" w:rsidR="00B16CE0" w:rsidRPr="00602262" w:rsidRDefault="00B16CE0" w:rsidP="00EE7D79">
      <w:pPr>
        <w:spacing w:before="120" w:line="360" w:lineRule="auto"/>
        <w:rPr>
          <w:rFonts w:ascii="Calibri Light" w:hAnsi="Calibri Light" w:cs="Calibri Light"/>
          <w:color w:val="000000" w:themeColor="text1"/>
        </w:rPr>
      </w:pPr>
      <w:r w:rsidRPr="00602262">
        <w:rPr>
          <w:rFonts w:ascii="Calibri Light" w:hAnsi="Calibri Light" w:cs="Calibri Light"/>
          <w:color w:val="000000" w:themeColor="text1"/>
        </w:rPr>
        <w:t>Yours faithfully</w:t>
      </w:r>
    </w:p>
    <w:p w14:paraId="68F5EAF9" w14:textId="77777777" w:rsidR="00B16CE0" w:rsidRPr="00602262" w:rsidRDefault="00B16CE0" w:rsidP="00EE7D79">
      <w:pPr>
        <w:spacing w:before="120" w:line="360" w:lineRule="auto"/>
        <w:rPr>
          <w:rFonts w:ascii="Calibri Light" w:hAnsi="Calibri Light" w:cs="Calibri Light"/>
          <w:color w:val="000000" w:themeColor="text1"/>
        </w:rPr>
      </w:pPr>
    </w:p>
    <w:p w14:paraId="3D4453C9" w14:textId="77777777" w:rsidR="00887B83" w:rsidRPr="00602262" w:rsidRDefault="00887B83" w:rsidP="00EE7D79">
      <w:pPr>
        <w:spacing w:line="360" w:lineRule="auto"/>
        <w:rPr>
          <w:rFonts w:ascii="Calibri Light" w:hAnsi="Calibri Light" w:cs="Calibri Light"/>
          <w:b/>
          <w:color w:val="000000" w:themeColor="text1"/>
        </w:rPr>
      </w:pPr>
    </w:p>
    <w:p w14:paraId="014F0D21" w14:textId="77777777" w:rsidR="00B16CE0" w:rsidRPr="00602262" w:rsidRDefault="00B16CE0" w:rsidP="00EE7D79">
      <w:pPr>
        <w:spacing w:line="360" w:lineRule="auto"/>
        <w:rPr>
          <w:rFonts w:ascii="Calibri Light" w:hAnsi="Calibri Light" w:cs="Calibri Light"/>
          <w:color w:val="000000" w:themeColor="text1"/>
        </w:rPr>
        <w:sectPr w:rsidR="00B16CE0" w:rsidRPr="00602262" w:rsidSect="006E0755">
          <w:footerReference w:type="even" r:id="rId25"/>
          <w:footerReference w:type="default" r:id="rId26"/>
          <w:headerReference w:type="first" r:id="rId27"/>
          <w:pgSz w:w="11906" w:h="16838" w:code="9"/>
          <w:pgMar w:top="1440" w:right="1797" w:bottom="1440" w:left="1701" w:header="709" w:footer="709" w:gutter="0"/>
          <w:paperSrc w:first="261" w:other="260"/>
          <w:pgNumType w:start="1"/>
          <w:cols w:space="708"/>
          <w:titlePg/>
          <w:docGrid w:linePitch="360"/>
        </w:sectPr>
      </w:pPr>
      <w:r w:rsidRPr="00602262">
        <w:rPr>
          <w:rFonts w:ascii="Calibri Light" w:hAnsi="Calibri Light" w:cs="Calibri Light"/>
          <w:b/>
          <w:color w:val="000000" w:themeColor="text1"/>
        </w:rPr>
        <w:br/>
      </w:r>
      <w:r w:rsidRPr="00602262">
        <w:rPr>
          <w:rFonts w:ascii="Calibri Light" w:hAnsi="Calibri Light" w:cs="Calibri Light"/>
          <w:color w:val="000000" w:themeColor="text1"/>
        </w:rPr>
        <w:t>Enc.</w:t>
      </w:r>
    </w:p>
    <w:p w14:paraId="076A73AC" w14:textId="2790926D" w:rsidR="000D5056" w:rsidRPr="00EE7D79" w:rsidRDefault="00845893" w:rsidP="00EE7D79">
      <w:pPr>
        <w:spacing w:before="120" w:line="360" w:lineRule="auto"/>
        <w:rPr>
          <w:rFonts w:ascii="Calibri Light" w:hAnsi="Calibri Light" w:cs="Calibri Light"/>
        </w:rPr>
      </w:pPr>
      <w:r w:rsidRPr="00EE7D79">
        <w:rPr>
          <w:rFonts w:ascii="Calibri Light" w:hAnsi="Calibri Light" w:cs="Calibri Light"/>
        </w:rPr>
        <w:t xml:space="preserve"> </w:t>
      </w:r>
    </w:p>
    <w:sectPr w:rsidR="000D5056" w:rsidRPr="00EE7D79" w:rsidSect="006E0755">
      <w:footerReference w:type="even" r:id="rId28"/>
      <w:footerReference w:type="default" r:id="rId29"/>
      <w:type w:val="continuous"/>
      <w:pgSz w:w="11906" w:h="16838" w:code="9"/>
      <w:pgMar w:top="1440" w:right="1797" w:bottom="1440" w:left="1797" w:header="709" w:footer="709" w:gutter="0"/>
      <w:paperSrc w:first="261" w:other="26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essica Strode" w:date="2025-02-14T10:11:00Z" w:initials="JS">
    <w:p w14:paraId="504E1FED" w14:textId="77777777" w:rsidR="003778B9" w:rsidRDefault="003778B9" w:rsidP="003778B9">
      <w:pPr>
        <w:pStyle w:val="CommentText"/>
      </w:pPr>
      <w:r>
        <w:rPr>
          <w:rStyle w:val="CommentReference"/>
        </w:rPr>
        <w:annotationRef/>
      </w:r>
      <w:r>
        <w:t xml:space="preserve">Change to </w:t>
      </w:r>
      <w:r>
        <w:rPr>
          <w:color w:val="1E1E1E"/>
          <w:highlight w:val="white"/>
        </w:rPr>
        <w:t xml:space="preserve"> Housing Benefit Regulations 2006 if partner was not pension 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4E1F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58FB47" w16cex:dateUtc="2025-02-14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4E1FED" w16cid:durableId="1A58FB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E062C" w14:textId="77777777" w:rsidR="00937D19" w:rsidRDefault="00937D19">
      <w:r>
        <w:separator/>
      </w:r>
    </w:p>
  </w:endnote>
  <w:endnote w:type="continuationSeparator" w:id="0">
    <w:p w14:paraId="20F722A9" w14:textId="77777777" w:rsidR="00937D19" w:rsidRDefault="0093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C26C" w14:textId="77777777" w:rsidR="00B16CE0" w:rsidRDefault="0069424E" w:rsidP="00203E55">
    <w:pPr>
      <w:pStyle w:val="Footer"/>
      <w:framePr w:wrap="around" w:vAnchor="text" w:hAnchor="margin" w:xAlign="center" w:y="1"/>
      <w:rPr>
        <w:rStyle w:val="PageNumber"/>
      </w:rPr>
    </w:pPr>
    <w:r>
      <w:rPr>
        <w:rStyle w:val="PageNumber"/>
      </w:rPr>
      <w:fldChar w:fldCharType="begin"/>
    </w:r>
    <w:r w:rsidR="00B16CE0">
      <w:rPr>
        <w:rStyle w:val="PageNumber"/>
      </w:rPr>
      <w:instrText xml:space="preserve">PAGE  </w:instrText>
    </w:r>
    <w:r>
      <w:rPr>
        <w:rStyle w:val="PageNumber"/>
      </w:rPr>
      <w:fldChar w:fldCharType="separate"/>
    </w:r>
    <w:r w:rsidR="00B16CE0">
      <w:rPr>
        <w:rStyle w:val="PageNumber"/>
        <w:noProof/>
      </w:rPr>
      <w:t>1</w:t>
    </w:r>
    <w:r>
      <w:rPr>
        <w:rStyle w:val="PageNumber"/>
      </w:rPr>
      <w:fldChar w:fldCharType="end"/>
    </w:r>
  </w:p>
  <w:p w14:paraId="597E6494" w14:textId="77777777" w:rsidR="00B16CE0" w:rsidRDefault="00B16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244A" w14:textId="75E2B027" w:rsidR="00B16CE0" w:rsidRDefault="0069424E" w:rsidP="00203E55">
    <w:pPr>
      <w:pStyle w:val="Footer"/>
      <w:framePr w:wrap="around" w:vAnchor="text" w:hAnchor="margin" w:xAlign="center" w:y="1"/>
      <w:rPr>
        <w:rStyle w:val="PageNumber"/>
      </w:rPr>
    </w:pPr>
    <w:r>
      <w:rPr>
        <w:rStyle w:val="PageNumber"/>
      </w:rPr>
      <w:fldChar w:fldCharType="begin"/>
    </w:r>
    <w:r w:rsidR="00B16CE0">
      <w:rPr>
        <w:rStyle w:val="PageNumber"/>
      </w:rPr>
      <w:instrText xml:space="preserve">PAGE  </w:instrText>
    </w:r>
    <w:r>
      <w:rPr>
        <w:rStyle w:val="PageNumber"/>
      </w:rPr>
      <w:fldChar w:fldCharType="separate"/>
    </w:r>
    <w:r w:rsidR="00394DD6">
      <w:rPr>
        <w:rStyle w:val="PageNumber"/>
        <w:noProof/>
      </w:rPr>
      <w:t>10</w:t>
    </w:r>
    <w:r>
      <w:rPr>
        <w:rStyle w:val="PageNumber"/>
      </w:rPr>
      <w:fldChar w:fldCharType="end"/>
    </w:r>
  </w:p>
  <w:p w14:paraId="1A622073" w14:textId="77777777" w:rsidR="00B16CE0" w:rsidRDefault="00B16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8E2DA" w14:textId="77777777" w:rsidR="00050FC6" w:rsidRDefault="0069424E" w:rsidP="00203E55">
    <w:pPr>
      <w:pStyle w:val="Footer"/>
      <w:framePr w:wrap="around" w:vAnchor="text" w:hAnchor="margin" w:xAlign="center" w:y="1"/>
      <w:rPr>
        <w:rStyle w:val="PageNumber"/>
      </w:rPr>
    </w:pPr>
    <w:r>
      <w:rPr>
        <w:rStyle w:val="PageNumber"/>
      </w:rPr>
      <w:fldChar w:fldCharType="begin"/>
    </w:r>
    <w:r w:rsidR="00050FC6">
      <w:rPr>
        <w:rStyle w:val="PageNumber"/>
      </w:rPr>
      <w:instrText xml:space="preserve">PAGE  </w:instrText>
    </w:r>
    <w:r>
      <w:rPr>
        <w:rStyle w:val="PageNumber"/>
      </w:rPr>
      <w:fldChar w:fldCharType="end"/>
    </w:r>
  </w:p>
  <w:p w14:paraId="51137A65" w14:textId="77777777" w:rsidR="00050FC6" w:rsidRDefault="00050F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CB68" w14:textId="6BD6280E" w:rsidR="00050FC6" w:rsidRDefault="0069424E" w:rsidP="00203E55">
    <w:pPr>
      <w:pStyle w:val="Footer"/>
      <w:framePr w:wrap="around" w:vAnchor="text" w:hAnchor="margin" w:xAlign="center" w:y="1"/>
      <w:rPr>
        <w:rStyle w:val="PageNumber"/>
      </w:rPr>
    </w:pPr>
    <w:r>
      <w:rPr>
        <w:rStyle w:val="PageNumber"/>
      </w:rPr>
      <w:fldChar w:fldCharType="begin"/>
    </w:r>
    <w:r w:rsidR="00050FC6">
      <w:rPr>
        <w:rStyle w:val="PageNumber"/>
      </w:rPr>
      <w:instrText xml:space="preserve">PAGE  </w:instrText>
    </w:r>
    <w:r>
      <w:rPr>
        <w:rStyle w:val="PageNumber"/>
      </w:rPr>
      <w:fldChar w:fldCharType="separate"/>
    </w:r>
    <w:r w:rsidR="00394DD6">
      <w:rPr>
        <w:rStyle w:val="PageNumber"/>
        <w:noProof/>
      </w:rPr>
      <w:t>11</w:t>
    </w:r>
    <w:r>
      <w:rPr>
        <w:rStyle w:val="PageNumber"/>
      </w:rPr>
      <w:fldChar w:fldCharType="end"/>
    </w:r>
  </w:p>
  <w:p w14:paraId="73742B9F" w14:textId="77777777" w:rsidR="00050FC6" w:rsidRDefault="0005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B3C8F" w14:textId="77777777" w:rsidR="00937D19" w:rsidRDefault="00937D19">
      <w:r>
        <w:separator/>
      </w:r>
    </w:p>
  </w:footnote>
  <w:footnote w:type="continuationSeparator" w:id="0">
    <w:p w14:paraId="1C46CC79" w14:textId="77777777" w:rsidR="00937D19" w:rsidRDefault="00937D19">
      <w:r>
        <w:continuationSeparator/>
      </w:r>
    </w:p>
  </w:footnote>
  <w:footnote w:id="1">
    <w:p w14:paraId="75DF32E4" w14:textId="77777777" w:rsidR="00544C87" w:rsidRPr="007D6C68" w:rsidRDefault="00544C87" w:rsidP="00544C87">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assets.publishing.service.gov.uk/media/657c891d83ba380013e1b66c/List-of-Authorised-Government-Departments-under-s.17-Crown-Proceedings-Act-1947-15.12.2023.pdf</w:t>
      </w:r>
    </w:p>
  </w:footnote>
  <w:footnote w:id="2">
    <w:p w14:paraId="0EB05602" w14:textId="77777777" w:rsidR="00544C87" w:rsidRPr="00F8134F" w:rsidRDefault="00544C87" w:rsidP="00544C87">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gov.uk/government/organisations/government-legal-department</w:t>
      </w:r>
    </w:p>
  </w:footnote>
  <w:footnote w:id="3">
    <w:p w14:paraId="57DDCE18" w14:textId="714C4431" w:rsidR="004B612F" w:rsidRPr="003E34A7" w:rsidRDefault="004B612F">
      <w:pPr>
        <w:pStyle w:val="FootnoteText"/>
        <w:rPr>
          <w:rFonts w:ascii="Calibri Light" w:hAnsi="Calibri Light" w:cs="Calibri Light"/>
        </w:rPr>
      </w:pPr>
      <w:r w:rsidRPr="003E34A7">
        <w:rPr>
          <w:rStyle w:val="FootnoteReference"/>
          <w:rFonts w:ascii="Calibri Light" w:hAnsi="Calibri Light" w:cs="Calibri Light"/>
        </w:rPr>
        <w:footnoteRef/>
      </w:r>
      <w:r w:rsidRPr="003E34A7">
        <w:rPr>
          <w:rFonts w:ascii="Calibri Light" w:hAnsi="Calibri Light" w:cs="Calibri Light"/>
        </w:rPr>
        <w:t>assets.publishing.service.gov.uk/government/uploads/system/uploads/attachment_data/file/185958/ssac-universal-credit-report.pdf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E2AC" w14:textId="77777777" w:rsidR="00B16CE0" w:rsidRDefault="00B16CE0" w:rsidP="005D5A14">
    <w:pPr>
      <w:pStyle w:val="Header"/>
      <w:ind w:left="-851"/>
    </w:pPr>
  </w:p>
  <w:p w14:paraId="428EC63D" w14:textId="77777777" w:rsidR="00B16CE0" w:rsidRPr="00B0669C" w:rsidRDefault="00B16CE0" w:rsidP="000340A6">
    <w:pPr>
      <w:pStyle w:val="Header"/>
      <w:ind w:left="-851"/>
    </w:pPr>
  </w:p>
  <w:p w14:paraId="7A57DF68" w14:textId="77777777" w:rsidR="00B16CE0" w:rsidRPr="000340A6" w:rsidRDefault="00B16CE0" w:rsidP="0003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559"/>
    <w:multiLevelType w:val="hybridMultilevel"/>
    <w:tmpl w:val="C5969B6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D07794A"/>
    <w:multiLevelType w:val="hybridMultilevel"/>
    <w:tmpl w:val="92A665C4"/>
    <w:lvl w:ilvl="0" w:tplc="A790DC6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F5AA8"/>
    <w:multiLevelType w:val="hybridMultilevel"/>
    <w:tmpl w:val="CCAEE8BA"/>
    <w:lvl w:ilvl="0" w:tplc="0809000F">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20A1"/>
    <w:multiLevelType w:val="hybridMultilevel"/>
    <w:tmpl w:val="F146B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7C4EE5"/>
    <w:multiLevelType w:val="hybridMultilevel"/>
    <w:tmpl w:val="202A3772"/>
    <w:lvl w:ilvl="0" w:tplc="66789C2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1742A73"/>
    <w:multiLevelType w:val="hybridMultilevel"/>
    <w:tmpl w:val="4A6A3148"/>
    <w:lvl w:ilvl="0" w:tplc="FFFFFFFF">
      <w:start w:val="1"/>
      <w:numFmt w:val="decimal"/>
      <w:lvlText w:val="%1."/>
      <w:lvlJc w:val="left"/>
      <w:pPr>
        <w:ind w:left="720" w:hanging="360"/>
      </w:pPr>
      <w:rPr>
        <w:rFonts w:hint="default"/>
      </w:rPr>
    </w:lvl>
    <w:lvl w:ilvl="1" w:tplc="FFFFFFFF">
      <w:start w:val="1"/>
      <w:numFmt w:val="lowerRoman"/>
      <w:lvlText w:val="%2."/>
      <w:lvlJc w:val="right"/>
      <w:pPr>
        <w:ind w:left="873" w:hanging="306"/>
      </w:pPr>
      <w:rPr>
        <w:rFonts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Arial" w:eastAsia="Calibri"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FD559B"/>
    <w:multiLevelType w:val="hybridMultilevel"/>
    <w:tmpl w:val="64E2A8A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4A2D"/>
    <w:multiLevelType w:val="multilevel"/>
    <w:tmpl w:val="B58E99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E1C2530"/>
    <w:multiLevelType w:val="hybridMultilevel"/>
    <w:tmpl w:val="C55030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0E163C"/>
    <w:multiLevelType w:val="hybridMultilevel"/>
    <w:tmpl w:val="6BF88B6A"/>
    <w:lvl w:ilvl="0" w:tplc="3B687564">
      <w:start w:val="1"/>
      <w:numFmt w:val="decimal"/>
      <w:lvlText w:val="%1."/>
      <w:lvlJc w:val="left"/>
      <w:pPr>
        <w:ind w:left="567" w:hanging="567"/>
      </w:pPr>
      <w:rPr>
        <w:b w:val="0"/>
        <w:bCs w:val="0"/>
        <w:i w:val="0"/>
        <w:iCs w:val="0"/>
      </w:rPr>
    </w:lvl>
    <w:lvl w:ilvl="1" w:tplc="F22E8C38">
      <w:start w:val="1"/>
      <w:numFmt w:val="lowerLetter"/>
      <w:lvlText w:val="%2."/>
      <w:lvlJc w:val="left"/>
      <w:pPr>
        <w:ind w:left="1440" w:hanging="360"/>
      </w:pPr>
      <w:rPr>
        <w:rFonts w:ascii="Calibri Light" w:eastAsia="Times New Roman" w:hAnsi="Calibri Light" w:cs="Calibri Ligh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4441E9"/>
    <w:multiLevelType w:val="hybridMultilevel"/>
    <w:tmpl w:val="73C4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C4487"/>
    <w:multiLevelType w:val="hybridMultilevel"/>
    <w:tmpl w:val="EBE444B8"/>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8064D8"/>
    <w:multiLevelType w:val="hybridMultilevel"/>
    <w:tmpl w:val="F3C808B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43B17"/>
    <w:multiLevelType w:val="hybridMultilevel"/>
    <w:tmpl w:val="1C58AACE"/>
    <w:lvl w:ilvl="0" w:tplc="FB6AB416">
      <w:start w:val="21"/>
      <w:numFmt w:val="bullet"/>
      <w:lvlText w:val="-"/>
      <w:lvlJc w:val="left"/>
      <w:pPr>
        <w:ind w:left="1800" w:hanging="360"/>
      </w:pPr>
      <w:rPr>
        <w:rFonts w:ascii="Calibri Light" w:eastAsia="Times New Roman" w:hAnsi="Calibri Light"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2878BD"/>
    <w:multiLevelType w:val="hybridMultilevel"/>
    <w:tmpl w:val="2264E1F2"/>
    <w:lvl w:ilvl="0" w:tplc="83F262A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934C78"/>
    <w:multiLevelType w:val="hybridMultilevel"/>
    <w:tmpl w:val="D04C72BA"/>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17">
      <w:start w:val="1"/>
      <w:numFmt w:val="lowerLetter"/>
      <w:lvlText w:val="%4)"/>
      <w:lvlJc w:val="left"/>
      <w:pPr>
        <w:ind w:left="785"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6C33BC1"/>
    <w:multiLevelType w:val="hybridMultilevel"/>
    <w:tmpl w:val="2DD2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5194B"/>
    <w:multiLevelType w:val="hybridMultilevel"/>
    <w:tmpl w:val="95D6DAEE"/>
    <w:lvl w:ilvl="0" w:tplc="26EA4A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49FF7C"/>
    <w:multiLevelType w:val="hybridMultilevel"/>
    <w:tmpl w:val="C72686BE"/>
    <w:lvl w:ilvl="0" w:tplc="A0569E9C">
      <w:start w:val="1"/>
      <w:numFmt w:val="decimal"/>
      <w:lvlText w:val="%1."/>
      <w:lvlJc w:val="left"/>
      <w:pPr>
        <w:ind w:left="720" w:hanging="360"/>
      </w:pPr>
    </w:lvl>
    <w:lvl w:ilvl="1" w:tplc="774ADEB4">
      <w:start w:val="1"/>
      <w:numFmt w:val="lowerLetter"/>
      <w:lvlText w:val="%2."/>
      <w:lvlJc w:val="left"/>
      <w:pPr>
        <w:ind w:left="1440" w:hanging="360"/>
      </w:pPr>
    </w:lvl>
    <w:lvl w:ilvl="2" w:tplc="3D52FD96">
      <w:start w:val="1"/>
      <w:numFmt w:val="lowerRoman"/>
      <w:lvlText w:val="%3."/>
      <w:lvlJc w:val="right"/>
      <w:pPr>
        <w:ind w:left="2160" w:hanging="180"/>
      </w:pPr>
    </w:lvl>
    <w:lvl w:ilvl="3" w:tplc="1E506E78">
      <w:start w:val="1"/>
      <w:numFmt w:val="decimal"/>
      <w:lvlText w:val="%4."/>
      <w:lvlJc w:val="left"/>
      <w:pPr>
        <w:ind w:left="2880" w:hanging="360"/>
      </w:pPr>
    </w:lvl>
    <w:lvl w:ilvl="4" w:tplc="7CECF098">
      <w:start w:val="1"/>
      <w:numFmt w:val="lowerLetter"/>
      <w:lvlText w:val="%5."/>
      <w:lvlJc w:val="left"/>
      <w:pPr>
        <w:ind w:left="3600" w:hanging="360"/>
      </w:pPr>
    </w:lvl>
    <w:lvl w:ilvl="5" w:tplc="7CF68F4A">
      <w:start w:val="1"/>
      <w:numFmt w:val="lowerRoman"/>
      <w:lvlText w:val="%6."/>
      <w:lvlJc w:val="right"/>
      <w:pPr>
        <w:ind w:left="4320" w:hanging="180"/>
      </w:pPr>
    </w:lvl>
    <w:lvl w:ilvl="6" w:tplc="9A345F56">
      <w:start w:val="1"/>
      <w:numFmt w:val="decimal"/>
      <w:lvlText w:val="%7."/>
      <w:lvlJc w:val="left"/>
      <w:pPr>
        <w:ind w:left="5040" w:hanging="360"/>
      </w:pPr>
    </w:lvl>
    <w:lvl w:ilvl="7" w:tplc="E990E438">
      <w:start w:val="1"/>
      <w:numFmt w:val="lowerLetter"/>
      <w:lvlText w:val="%8."/>
      <w:lvlJc w:val="left"/>
      <w:pPr>
        <w:ind w:left="5760" w:hanging="360"/>
      </w:pPr>
    </w:lvl>
    <w:lvl w:ilvl="8" w:tplc="EAEA9288">
      <w:start w:val="1"/>
      <w:numFmt w:val="lowerRoman"/>
      <w:lvlText w:val="%9."/>
      <w:lvlJc w:val="right"/>
      <w:pPr>
        <w:ind w:left="6480" w:hanging="180"/>
      </w:pPr>
    </w:lvl>
  </w:abstractNum>
  <w:abstractNum w:abstractNumId="19" w15:restartNumberingAfterBreak="0">
    <w:nsid w:val="75D36245"/>
    <w:multiLevelType w:val="multilevel"/>
    <w:tmpl w:val="9878DC80"/>
    <w:lvl w:ilvl="0">
      <w:start w:val="1"/>
      <w:numFmt w:val="bullet"/>
      <w:lvlText w:val=""/>
      <w:lvlJc w:val="left"/>
      <w:pPr>
        <w:tabs>
          <w:tab w:val="num" w:pos="1341"/>
        </w:tabs>
        <w:ind w:left="1341" w:hanging="360"/>
      </w:pPr>
      <w:rPr>
        <w:rFonts w:ascii="Symbol" w:hAnsi="Symbol" w:hint="default"/>
        <w:sz w:val="20"/>
      </w:rPr>
    </w:lvl>
    <w:lvl w:ilvl="1" w:tentative="1">
      <w:start w:val="1"/>
      <w:numFmt w:val="bullet"/>
      <w:lvlText w:val="o"/>
      <w:lvlJc w:val="left"/>
      <w:pPr>
        <w:tabs>
          <w:tab w:val="num" w:pos="2061"/>
        </w:tabs>
        <w:ind w:left="2061" w:hanging="360"/>
      </w:pPr>
      <w:rPr>
        <w:rFonts w:ascii="Courier New" w:hAnsi="Courier New" w:hint="default"/>
        <w:sz w:val="20"/>
      </w:rPr>
    </w:lvl>
    <w:lvl w:ilvl="2" w:tentative="1">
      <w:start w:val="1"/>
      <w:numFmt w:val="bullet"/>
      <w:lvlText w:val=""/>
      <w:lvlJc w:val="left"/>
      <w:pPr>
        <w:tabs>
          <w:tab w:val="num" w:pos="2781"/>
        </w:tabs>
        <w:ind w:left="2781" w:hanging="360"/>
      </w:pPr>
      <w:rPr>
        <w:rFonts w:ascii="Wingdings" w:hAnsi="Wingdings" w:hint="default"/>
        <w:sz w:val="20"/>
      </w:rPr>
    </w:lvl>
    <w:lvl w:ilvl="3" w:tentative="1">
      <w:start w:val="1"/>
      <w:numFmt w:val="bullet"/>
      <w:lvlText w:val=""/>
      <w:lvlJc w:val="left"/>
      <w:pPr>
        <w:tabs>
          <w:tab w:val="num" w:pos="3501"/>
        </w:tabs>
        <w:ind w:left="3501" w:hanging="360"/>
      </w:pPr>
      <w:rPr>
        <w:rFonts w:ascii="Wingdings" w:hAnsi="Wingdings" w:hint="default"/>
        <w:sz w:val="20"/>
      </w:rPr>
    </w:lvl>
    <w:lvl w:ilvl="4" w:tentative="1">
      <w:start w:val="1"/>
      <w:numFmt w:val="bullet"/>
      <w:lvlText w:val=""/>
      <w:lvlJc w:val="left"/>
      <w:pPr>
        <w:tabs>
          <w:tab w:val="num" w:pos="4221"/>
        </w:tabs>
        <w:ind w:left="4221" w:hanging="360"/>
      </w:pPr>
      <w:rPr>
        <w:rFonts w:ascii="Wingdings" w:hAnsi="Wingdings" w:hint="default"/>
        <w:sz w:val="20"/>
      </w:rPr>
    </w:lvl>
    <w:lvl w:ilvl="5" w:tentative="1">
      <w:start w:val="1"/>
      <w:numFmt w:val="bullet"/>
      <w:lvlText w:val=""/>
      <w:lvlJc w:val="left"/>
      <w:pPr>
        <w:tabs>
          <w:tab w:val="num" w:pos="4941"/>
        </w:tabs>
        <w:ind w:left="4941" w:hanging="360"/>
      </w:pPr>
      <w:rPr>
        <w:rFonts w:ascii="Wingdings" w:hAnsi="Wingdings" w:hint="default"/>
        <w:sz w:val="20"/>
      </w:rPr>
    </w:lvl>
    <w:lvl w:ilvl="6" w:tentative="1">
      <w:start w:val="1"/>
      <w:numFmt w:val="bullet"/>
      <w:lvlText w:val=""/>
      <w:lvlJc w:val="left"/>
      <w:pPr>
        <w:tabs>
          <w:tab w:val="num" w:pos="5661"/>
        </w:tabs>
        <w:ind w:left="5661" w:hanging="360"/>
      </w:pPr>
      <w:rPr>
        <w:rFonts w:ascii="Wingdings" w:hAnsi="Wingdings" w:hint="default"/>
        <w:sz w:val="20"/>
      </w:rPr>
    </w:lvl>
    <w:lvl w:ilvl="7" w:tentative="1">
      <w:start w:val="1"/>
      <w:numFmt w:val="bullet"/>
      <w:lvlText w:val=""/>
      <w:lvlJc w:val="left"/>
      <w:pPr>
        <w:tabs>
          <w:tab w:val="num" w:pos="6381"/>
        </w:tabs>
        <w:ind w:left="6381" w:hanging="360"/>
      </w:pPr>
      <w:rPr>
        <w:rFonts w:ascii="Wingdings" w:hAnsi="Wingdings" w:hint="default"/>
        <w:sz w:val="20"/>
      </w:rPr>
    </w:lvl>
    <w:lvl w:ilvl="8" w:tentative="1">
      <w:start w:val="1"/>
      <w:numFmt w:val="bullet"/>
      <w:lvlText w:val=""/>
      <w:lvlJc w:val="left"/>
      <w:pPr>
        <w:tabs>
          <w:tab w:val="num" w:pos="7101"/>
        </w:tabs>
        <w:ind w:left="7101" w:hanging="360"/>
      </w:pPr>
      <w:rPr>
        <w:rFonts w:ascii="Wingdings" w:hAnsi="Wingdings" w:hint="default"/>
        <w:sz w:val="20"/>
      </w:rPr>
    </w:lvl>
  </w:abstractNum>
  <w:abstractNum w:abstractNumId="20" w15:restartNumberingAfterBreak="0">
    <w:nsid w:val="77E721F5"/>
    <w:multiLevelType w:val="hybridMultilevel"/>
    <w:tmpl w:val="F27C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8602B5"/>
    <w:multiLevelType w:val="hybridMultilevel"/>
    <w:tmpl w:val="950C76BE"/>
    <w:lvl w:ilvl="0" w:tplc="4522809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0C4ADB"/>
    <w:multiLevelType w:val="hybridMultilevel"/>
    <w:tmpl w:val="2C96C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B0015"/>
    <w:multiLevelType w:val="hybridMultilevel"/>
    <w:tmpl w:val="830A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A9408D"/>
    <w:multiLevelType w:val="hybridMultilevel"/>
    <w:tmpl w:val="3D3A69D6"/>
    <w:lvl w:ilvl="0" w:tplc="A9FCA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C17A5"/>
    <w:multiLevelType w:val="hybridMultilevel"/>
    <w:tmpl w:val="BD563260"/>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480824">
    <w:abstractNumId w:val="25"/>
  </w:num>
  <w:num w:numId="2" w16cid:durableId="1623683705">
    <w:abstractNumId w:val="8"/>
  </w:num>
  <w:num w:numId="3" w16cid:durableId="541676656">
    <w:abstractNumId w:val="3"/>
  </w:num>
  <w:num w:numId="4" w16cid:durableId="351495465">
    <w:abstractNumId w:val="13"/>
  </w:num>
  <w:num w:numId="5" w16cid:durableId="1302929127">
    <w:abstractNumId w:val="15"/>
  </w:num>
  <w:num w:numId="6" w16cid:durableId="912857338">
    <w:abstractNumId w:val="0"/>
  </w:num>
  <w:num w:numId="7" w16cid:durableId="1405565737">
    <w:abstractNumId w:val="5"/>
  </w:num>
  <w:num w:numId="8" w16cid:durableId="374045637">
    <w:abstractNumId w:val="21"/>
  </w:num>
  <w:num w:numId="9" w16cid:durableId="1296448727">
    <w:abstractNumId w:val="11"/>
  </w:num>
  <w:num w:numId="10" w16cid:durableId="1619944716">
    <w:abstractNumId w:val="1"/>
  </w:num>
  <w:num w:numId="11" w16cid:durableId="1151360748">
    <w:abstractNumId w:val="16"/>
  </w:num>
  <w:num w:numId="12" w16cid:durableId="592662771">
    <w:abstractNumId w:val="14"/>
  </w:num>
  <w:num w:numId="13" w16cid:durableId="181281429">
    <w:abstractNumId w:val="10"/>
  </w:num>
  <w:num w:numId="14" w16cid:durableId="1459302107">
    <w:abstractNumId w:val="12"/>
  </w:num>
  <w:num w:numId="15" w16cid:durableId="830295843">
    <w:abstractNumId w:val="2"/>
  </w:num>
  <w:num w:numId="16" w16cid:durableId="92675101">
    <w:abstractNumId w:val="6"/>
  </w:num>
  <w:num w:numId="17" w16cid:durableId="1395546673">
    <w:abstractNumId w:val="7"/>
  </w:num>
  <w:num w:numId="18" w16cid:durableId="1618292267">
    <w:abstractNumId w:val="24"/>
  </w:num>
  <w:num w:numId="19" w16cid:durableId="208034404">
    <w:abstractNumId w:val="9"/>
  </w:num>
  <w:num w:numId="20" w16cid:durableId="2096778417">
    <w:abstractNumId w:val="20"/>
  </w:num>
  <w:num w:numId="21" w16cid:durableId="2015573564">
    <w:abstractNumId w:val="18"/>
  </w:num>
  <w:num w:numId="22" w16cid:durableId="128863313">
    <w:abstractNumId w:val="22"/>
  </w:num>
  <w:num w:numId="23" w16cid:durableId="498428030">
    <w:abstractNumId w:val="23"/>
  </w:num>
  <w:num w:numId="24" w16cid:durableId="223419173">
    <w:abstractNumId w:val="17"/>
  </w:num>
  <w:num w:numId="25" w16cid:durableId="1347369179">
    <w:abstractNumId w:val="19"/>
  </w:num>
  <w:num w:numId="26" w16cid:durableId="56086779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Strode">
    <w15:presenceInfo w15:providerId="AD" w15:userId="S::JStrode@cpag.org.uk::1cbae39f-b721-40e0-bbd2-fbdaa7b7e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20A3C"/>
    <w:rsid w:val="00030529"/>
    <w:rsid w:val="00032765"/>
    <w:rsid w:val="000340A6"/>
    <w:rsid w:val="00045C8D"/>
    <w:rsid w:val="00050FC6"/>
    <w:rsid w:val="000570CC"/>
    <w:rsid w:val="00063133"/>
    <w:rsid w:val="0006577A"/>
    <w:rsid w:val="00067483"/>
    <w:rsid w:val="00074D7F"/>
    <w:rsid w:val="00082693"/>
    <w:rsid w:val="00085A80"/>
    <w:rsid w:val="00092699"/>
    <w:rsid w:val="00096376"/>
    <w:rsid w:val="000A11F1"/>
    <w:rsid w:val="000A3280"/>
    <w:rsid w:val="000A3C3D"/>
    <w:rsid w:val="000A5DF7"/>
    <w:rsid w:val="000B48BA"/>
    <w:rsid w:val="000B4F41"/>
    <w:rsid w:val="000C2A09"/>
    <w:rsid w:val="000C40AC"/>
    <w:rsid w:val="000C6EC6"/>
    <w:rsid w:val="000D05C6"/>
    <w:rsid w:val="000D5056"/>
    <w:rsid w:val="000E3231"/>
    <w:rsid w:val="000E32D8"/>
    <w:rsid w:val="000F655C"/>
    <w:rsid w:val="00103686"/>
    <w:rsid w:val="00117BAD"/>
    <w:rsid w:val="001213C7"/>
    <w:rsid w:val="0012736B"/>
    <w:rsid w:val="0013240B"/>
    <w:rsid w:val="001362AD"/>
    <w:rsid w:val="0013771E"/>
    <w:rsid w:val="00141FF5"/>
    <w:rsid w:val="00143383"/>
    <w:rsid w:val="00160E71"/>
    <w:rsid w:val="00161495"/>
    <w:rsid w:val="001757B2"/>
    <w:rsid w:val="0018649F"/>
    <w:rsid w:val="00190185"/>
    <w:rsid w:val="00195992"/>
    <w:rsid w:val="00195CA3"/>
    <w:rsid w:val="00195D95"/>
    <w:rsid w:val="00197DB2"/>
    <w:rsid w:val="001A3B19"/>
    <w:rsid w:val="001B60CB"/>
    <w:rsid w:val="001C1B9B"/>
    <w:rsid w:val="001C1C2D"/>
    <w:rsid w:val="001E77C6"/>
    <w:rsid w:val="001F06E2"/>
    <w:rsid w:val="001F3AE5"/>
    <w:rsid w:val="001F632B"/>
    <w:rsid w:val="001F691D"/>
    <w:rsid w:val="001F78C8"/>
    <w:rsid w:val="00203721"/>
    <w:rsid w:val="00203E55"/>
    <w:rsid w:val="00213D04"/>
    <w:rsid w:val="002169AC"/>
    <w:rsid w:val="002207CE"/>
    <w:rsid w:val="00222CB0"/>
    <w:rsid w:val="00223616"/>
    <w:rsid w:val="002241BE"/>
    <w:rsid w:val="00242AA6"/>
    <w:rsid w:val="002460F5"/>
    <w:rsid w:val="00246E82"/>
    <w:rsid w:val="0025450F"/>
    <w:rsid w:val="0025520B"/>
    <w:rsid w:val="00260427"/>
    <w:rsid w:val="00263089"/>
    <w:rsid w:val="0026797B"/>
    <w:rsid w:val="00270DB2"/>
    <w:rsid w:val="00270FC4"/>
    <w:rsid w:val="00273026"/>
    <w:rsid w:val="00275484"/>
    <w:rsid w:val="002822AB"/>
    <w:rsid w:val="002849AF"/>
    <w:rsid w:val="00285B12"/>
    <w:rsid w:val="00285F4B"/>
    <w:rsid w:val="00296701"/>
    <w:rsid w:val="002B180E"/>
    <w:rsid w:val="002B2528"/>
    <w:rsid w:val="002C29F6"/>
    <w:rsid w:val="002C78B9"/>
    <w:rsid w:val="002E70C5"/>
    <w:rsid w:val="002E7308"/>
    <w:rsid w:val="002F0AC3"/>
    <w:rsid w:val="003012E9"/>
    <w:rsid w:val="003029EA"/>
    <w:rsid w:val="00304859"/>
    <w:rsid w:val="003111B5"/>
    <w:rsid w:val="00313013"/>
    <w:rsid w:val="00314989"/>
    <w:rsid w:val="00317576"/>
    <w:rsid w:val="00332788"/>
    <w:rsid w:val="00332903"/>
    <w:rsid w:val="00333FF4"/>
    <w:rsid w:val="00343BCD"/>
    <w:rsid w:val="00353E92"/>
    <w:rsid w:val="003542A4"/>
    <w:rsid w:val="00355026"/>
    <w:rsid w:val="00357754"/>
    <w:rsid w:val="00361F6E"/>
    <w:rsid w:val="00374802"/>
    <w:rsid w:val="003778B9"/>
    <w:rsid w:val="003815A9"/>
    <w:rsid w:val="00390FDA"/>
    <w:rsid w:val="0039176D"/>
    <w:rsid w:val="00394DD6"/>
    <w:rsid w:val="003A46FF"/>
    <w:rsid w:val="003A6BEA"/>
    <w:rsid w:val="003B3FED"/>
    <w:rsid w:val="003B61F0"/>
    <w:rsid w:val="003C1759"/>
    <w:rsid w:val="003C5F41"/>
    <w:rsid w:val="003C68DD"/>
    <w:rsid w:val="003C788A"/>
    <w:rsid w:val="003E34A7"/>
    <w:rsid w:val="003E793E"/>
    <w:rsid w:val="003F37F7"/>
    <w:rsid w:val="003F4C9C"/>
    <w:rsid w:val="004033E3"/>
    <w:rsid w:val="00404FF2"/>
    <w:rsid w:val="00416569"/>
    <w:rsid w:val="00430F60"/>
    <w:rsid w:val="00434EA6"/>
    <w:rsid w:val="00440F84"/>
    <w:rsid w:val="00443A14"/>
    <w:rsid w:val="00444DF5"/>
    <w:rsid w:val="0047422B"/>
    <w:rsid w:val="00475E0C"/>
    <w:rsid w:val="00481716"/>
    <w:rsid w:val="00483D80"/>
    <w:rsid w:val="004974BE"/>
    <w:rsid w:val="004A39AC"/>
    <w:rsid w:val="004B22BE"/>
    <w:rsid w:val="004B612F"/>
    <w:rsid w:val="004C5A2D"/>
    <w:rsid w:val="004C75A4"/>
    <w:rsid w:val="004D25F9"/>
    <w:rsid w:val="004D2CCA"/>
    <w:rsid w:val="004D51C2"/>
    <w:rsid w:val="004E29FE"/>
    <w:rsid w:val="004E2C3B"/>
    <w:rsid w:val="004E402D"/>
    <w:rsid w:val="004F52C6"/>
    <w:rsid w:val="0050317E"/>
    <w:rsid w:val="00505DA1"/>
    <w:rsid w:val="00512375"/>
    <w:rsid w:val="0051311C"/>
    <w:rsid w:val="00520C02"/>
    <w:rsid w:val="005319D7"/>
    <w:rsid w:val="00534BAC"/>
    <w:rsid w:val="00544C87"/>
    <w:rsid w:val="005504ED"/>
    <w:rsid w:val="00552470"/>
    <w:rsid w:val="00563162"/>
    <w:rsid w:val="0057416D"/>
    <w:rsid w:val="00580666"/>
    <w:rsid w:val="0058233F"/>
    <w:rsid w:val="00586445"/>
    <w:rsid w:val="0059069E"/>
    <w:rsid w:val="00591187"/>
    <w:rsid w:val="00596475"/>
    <w:rsid w:val="005A10D3"/>
    <w:rsid w:val="005C0854"/>
    <w:rsid w:val="005C0C2E"/>
    <w:rsid w:val="005C415A"/>
    <w:rsid w:val="005C5533"/>
    <w:rsid w:val="005D5A14"/>
    <w:rsid w:val="005F24F1"/>
    <w:rsid w:val="005F5CFD"/>
    <w:rsid w:val="005F7626"/>
    <w:rsid w:val="006001C2"/>
    <w:rsid w:val="0060188B"/>
    <w:rsid w:val="00602262"/>
    <w:rsid w:val="00604A61"/>
    <w:rsid w:val="006162B4"/>
    <w:rsid w:val="00622DC4"/>
    <w:rsid w:val="006344B6"/>
    <w:rsid w:val="0064192B"/>
    <w:rsid w:val="00642EA2"/>
    <w:rsid w:val="00644BCD"/>
    <w:rsid w:val="00653E52"/>
    <w:rsid w:val="00655FCA"/>
    <w:rsid w:val="00656D33"/>
    <w:rsid w:val="00657327"/>
    <w:rsid w:val="006618C0"/>
    <w:rsid w:val="00684043"/>
    <w:rsid w:val="006909D3"/>
    <w:rsid w:val="0069424E"/>
    <w:rsid w:val="006956BD"/>
    <w:rsid w:val="006A3862"/>
    <w:rsid w:val="006C47D2"/>
    <w:rsid w:val="006C7F24"/>
    <w:rsid w:val="006E0755"/>
    <w:rsid w:val="006E6751"/>
    <w:rsid w:val="006E70AA"/>
    <w:rsid w:val="006F0EDA"/>
    <w:rsid w:val="006F2871"/>
    <w:rsid w:val="006F468B"/>
    <w:rsid w:val="00725312"/>
    <w:rsid w:val="00735C0F"/>
    <w:rsid w:val="00744E80"/>
    <w:rsid w:val="007454E6"/>
    <w:rsid w:val="0075004B"/>
    <w:rsid w:val="00754E6C"/>
    <w:rsid w:val="00755D9C"/>
    <w:rsid w:val="00765BA2"/>
    <w:rsid w:val="00770AAE"/>
    <w:rsid w:val="00780D41"/>
    <w:rsid w:val="007933C2"/>
    <w:rsid w:val="007B0C59"/>
    <w:rsid w:val="007B2C39"/>
    <w:rsid w:val="007C5D8A"/>
    <w:rsid w:val="007C6203"/>
    <w:rsid w:val="007D3FD3"/>
    <w:rsid w:val="007E538A"/>
    <w:rsid w:val="007F7F0B"/>
    <w:rsid w:val="00802362"/>
    <w:rsid w:val="008072DA"/>
    <w:rsid w:val="008132B2"/>
    <w:rsid w:val="00815169"/>
    <w:rsid w:val="00815F0A"/>
    <w:rsid w:val="00845893"/>
    <w:rsid w:val="00857005"/>
    <w:rsid w:val="00857438"/>
    <w:rsid w:val="008624EC"/>
    <w:rsid w:val="0086758F"/>
    <w:rsid w:val="00881581"/>
    <w:rsid w:val="00884291"/>
    <w:rsid w:val="00886736"/>
    <w:rsid w:val="00887B83"/>
    <w:rsid w:val="00895071"/>
    <w:rsid w:val="00895B70"/>
    <w:rsid w:val="00897818"/>
    <w:rsid w:val="008C2806"/>
    <w:rsid w:val="008C3EEA"/>
    <w:rsid w:val="008C44C0"/>
    <w:rsid w:val="008D4A74"/>
    <w:rsid w:val="008E22D9"/>
    <w:rsid w:val="008F4AC2"/>
    <w:rsid w:val="008F4EBF"/>
    <w:rsid w:val="009015DA"/>
    <w:rsid w:val="00906D4C"/>
    <w:rsid w:val="009115D9"/>
    <w:rsid w:val="00914DC0"/>
    <w:rsid w:val="009249FA"/>
    <w:rsid w:val="00924CFB"/>
    <w:rsid w:val="00927841"/>
    <w:rsid w:val="00931E0E"/>
    <w:rsid w:val="00934761"/>
    <w:rsid w:val="00937C0F"/>
    <w:rsid w:val="00937D19"/>
    <w:rsid w:val="00941722"/>
    <w:rsid w:val="00950317"/>
    <w:rsid w:val="00962CFE"/>
    <w:rsid w:val="00965F99"/>
    <w:rsid w:val="009705A3"/>
    <w:rsid w:val="00973B00"/>
    <w:rsid w:val="009743D5"/>
    <w:rsid w:val="00981618"/>
    <w:rsid w:val="009819BC"/>
    <w:rsid w:val="009843F6"/>
    <w:rsid w:val="00992D95"/>
    <w:rsid w:val="00992F83"/>
    <w:rsid w:val="009B5ABC"/>
    <w:rsid w:val="009C45E5"/>
    <w:rsid w:val="009C7D39"/>
    <w:rsid w:val="009D16B4"/>
    <w:rsid w:val="009D5363"/>
    <w:rsid w:val="009E1682"/>
    <w:rsid w:val="009E4BF3"/>
    <w:rsid w:val="009E701F"/>
    <w:rsid w:val="009E717F"/>
    <w:rsid w:val="009F4633"/>
    <w:rsid w:val="00A018DB"/>
    <w:rsid w:val="00A12403"/>
    <w:rsid w:val="00A12D1D"/>
    <w:rsid w:val="00A154BA"/>
    <w:rsid w:val="00A427A7"/>
    <w:rsid w:val="00A560F3"/>
    <w:rsid w:val="00A61D88"/>
    <w:rsid w:val="00A63B66"/>
    <w:rsid w:val="00A70D29"/>
    <w:rsid w:val="00A71048"/>
    <w:rsid w:val="00A806B2"/>
    <w:rsid w:val="00A834C4"/>
    <w:rsid w:val="00A855CC"/>
    <w:rsid w:val="00A857AC"/>
    <w:rsid w:val="00A94EE5"/>
    <w:rsid w:val="00A9655F"/>
    <w:rsid w:val="00AA751C"/>
    <w:rsid w:val="00AB295F"/>
    <w:rsid w:val="00AD14E5"/>
    <w:rsid w:val="00AD2EB5"/>
    <w:rsid w:val="00AE002D"/>
    <w:rsid w:val="00AE7F0E"/>
    <w:rsid w:val="00AF0722"/>
    <w:rsid w:val="00AF7C56"/>
    <w:rsid w:val="00B13305"/>
    <w:rsid w:val="00B16CE0"/>
    <w:rsid w:val="00B16FF7"/>
    <w:rsid w:val="00B23516"/>
    <w:rsid w:val="00B52303"/>
    <w:rsid w:val="00B53F74"/>
    <w:rsid w:val="00B60DA4"/>
    <w:rsid w:val="00B65795"/>
    <w:rsid w:val="00B65D68"/>
    <w:rsid w:val="00B74187"/>
    <w:rsid w:val="00B741F3"/>
    <w:rsid w:val="00B74B85"/>
    <w:rsid w:val="00B82438"/>
    <w:rsid w:val="00B85DBD"/>
    <w:rsid w:val="00B95575"/>
    <w:rsid w:val="00BB1A5E"/>
    <w:rsid w:val="00BB5B41"/>
    <w:rsid w:val="00BC00AA"/>
    <w:rsid w:val="00BD0027"/>
    <w:rsid w:val="00BD36F6"/>
    <w:rsid w:val="00BE2E56"/>
    <w:rsid w:val="00BE7E19"/>
    <w:rsid w:val="00BF5870"/>
    <w:rsid w:val="00C005B3"/>
    <w:rsid w:val="00C06F5E"/>
    <w:rsid w:val="00C110BC"/>
    <w:rsid w:val="00C14142"/>
    <w:rsid w:val="00C20883"/>
    <w:rsid w:val="00C22888"/>
    <w:rsid w:val="00C41472"/>
    <w:rsid w:val="00C41577"/>
    <w:rsid w:val="00C41A00"/>
    <w:rsid w:val="00C51C98"/>
    <w:rsid w:val="00C53122"/>
    <w:rsid w:val="00C575DF"/>
    <w:rsid w:val="00C62D6B"/>
    <w:rsid w:val="00C664C4"/>
    <w:rsid w:val="00C82C4C"/>
    <w:rsid w:val="00C84CF5"/>
    <w:rsid w:val="00C943D2"/>
    <w:rsid w:val="00C97A0F"/>
    <w:rsid w:val="00CA2AA7"/>
    <w:rsid w:val="00CB0C1F"/>
    <w:rsid w:val="00CC1D27"/>
    <w:rsid w:val="00CC3294"/>
    <w:rsid w:val="00CC51D3"/>
    <w:rsid w:val="00CE08D4"/>
    <w:rsid w:val="00CE28AB"/>
    <w:rsid w:val="00CE4BBF"/>
    <w:rsid w:val="00CF4338"/>
    <w:rsid w:val="00CF6291"/>
    <w:rsid w:val="00D0385D"/>
    <w:rsid w:val="00D03F1D"/>
    <w:rsid w:val="00D04987"/>
    <w:rsid w:val="00D07DEB"/>
    <w:rsid w:val="00D12039"/>
    <w:rsid w:val="00D17ED5"/>
    <w:rsid w:val="00D20D52"/>
    <w:rsid w:val="00D246FB"/>
    <w:rsid w:val="00D272C8"/>
    <w:rsid w:val="00D301AB"/>
    <w:rsid w:val="00D35413"/>
    <w:rsid w:val="00D60F5D"/>
    <w:rsid w:val="00D669E5"/>
    <w:rsid w:val="00D67F83"/>
    <w:rsid w:val="00D739E8"/>
    <w:rsid w:val="00D73CB6"/>
    <w:rsid w:val="00D85086"/>
    <w:rsid w:val="00DA0539"/>
    <w:rsid w:val="00DA5C0B"/>
    <w:rsid w:val="00DA67E1"/>
    <w:rsid w:val="00DA7BA9"/>
    <w:rsid w:val="00DB0FAB"/>
    <w:rsid w:val="00DB2728"/>
    <w:rsid w:val="00DB3BDF"/>
    <w:rsid w:val="00DC065B"/>
    <w:rsid w:val="00DC189E"/>
    <w:rsid w:val="00DC2890"/>
    <w:rsid w:val="00DD1E01"/>
    <w:rsid w:val="00DE1132"/>
    <w:rsid w:val="00DE17F7"/>
    <w:rsid w:val="00E04F19"/>
    <w:rsid w:val="00E05CBD"/>
    <w:rsid w:val="00E14B54"/>
    <w:rsid w:val="00E17B8B"/>
    <w:rsid w:val="00E3222C"/>
    <w:rsid w:val="00E37E7C"/>
    <w:rsid w:val="00E41034"/>
    <w:rsid w:val="00E42988"/>
    <w:rsid w:val="00E6013B"/>
    <w:rsid w:val="00E61AEE"/>
    <w:rsid w:val="00E660DB"/>
    <w:rsid w:val="00E72DA7"/>
    <w:rsid w:val="00E77CDC"/>
    <w:rsid w:val="00E83FAC"/>
    <w:rsid w:val="00E861D6"/>
    <w:rsid w:val="00EB1CD7"/>
    <w:rsid w:val="00EB5519"/>
    <w:rsid w:val="00EC0329"/>
    <w:rsid w:val="00EC4E09"/>
    <w:rsid w:val="00EC6780"/>
    <w:rsid w:val="00EC7A8A"/>
    <w:rsid w:val="00ED5B0E"/>
    <w:rsid w:val="00EE7D79"/>
    <w:rsid w:val="00EF1B6C"/>
    <w:rsid w:val="00F02249"/>
    <w:rsid w:val="00F06804"/>
    <w:rsid w:val="00F0771C"/>
    <w:rsid w:val="00F139E1"/>
    <w:rsid w:val="00F13ABC"/>
    <w:rsid w:val="00F24E6F"/>
    <w:rsid w:val="00F32B04"/>
    <w:rsid w:val="00F40C89"/>
    <w:rsid w:val="00F47EF4"/>
    <w:rsid w:val="00F55CFA"/>
    <w:rsid w:val="00F57532"/>
    <w:rsid w:val="00F70E7F"/>
    <w:rsid w:val="00F71868"/>
    <w:rsid w:val="00F82E53"/>
    <w:rsid w:val="00F91ADA"/>
    <w:rsid w:val="00F928E3"/>
    <w:rsid w:val="00F930E3"/>
    <w:rsid w:val="00FA09E0"/>
    <w:rsid w:val="00FA3C41"/>
    <w:rsid w:val="00FB364E"/>
    <w:rsid w:val="00FB71BF"/>
    <w:rsid w:val="00FC6641"/>
    <w:rsid w:val="00FC73BD"/>
    <w:rsid w:val="00FE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EA0C3"/>
  <w15:docId w15:val="{3D0CA5E6-DF45-4ACB-B14F-BA94278F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F632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460F5"/>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563162"/>
    <w:pPr>
      <w:spacing w:before="100" w:beforeAutospacing="1" w:after="100" w:afterAutospacing="1"/>
      <w:outlineLvl w:val="3"/>
    </w:pPr>
    <w:rPr>
      <w:b/>
      <w:bCs/>
    </w:rPr>
  </w:style>
  <w:style w:type="paragraph" w:styleId="Heading5">
    <w:name w:val="heading 5"/>
    <w:basedOn w:val="Normal"/>
    <w:link w:val="Heading5Char"/>
    <w:uiPriority w:val="9"/>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uiPriority w:val="20"/>
    <w:qFormat/>
    <w:rsid w:val="00563162"/>
    <w:rPr>
      <w:i/>
      <w:iCs/>
    </w:rPr>
  </w:style>
  <w:style w:type="paragraph" w:styleId="Footer">
    <w:name w:val="footer"/>
    <w:basedOn w:val="Normal"/>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10;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pPr>
      <w:ind w:left="567"/>
    </w:pPr>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uiPriority w:val="99"/>
    <w:rsid w:val="00B85DBD"/>
    <w:rPr>
      <w:rFonts w:ascii="Tahoma" w:hAnsi="Tahoma"/>
      <w:sz w:val="16"/>
      <w:szCs w:val="16"/>
      <w:lang w:val="x-none" w:eastAsia="x-none"/>
    </w:rPr>
  </w:style>
  <w:style w:type="character" w:customStyle="1" w:styleId="BalloonTextChar">
    <w:name w:val="Balloon Text Char"/>
    <w:link w:val="BalloonText"/>
    <w:uiPriority w:val="99"/>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paragraph" w:styleId="ListParagraph">
    <w:name w:val="List Paragraph"/>
    <w:basedOn w:val="Normal"/>
    <w:uiPriority w:val="34"/>
    <w:qFormat/>
    <w:rsid w:val="00434EA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rsid w:val="00260427"/>
    <w:rPr>
      <w:b/>
      <w:bCs/>
      <w:sz w:val="24"/>
      <w:szCs w:val="24"/>
    </w:rPr>
  </w:style>
  <w:style w:type="paragraph" w:customStyle="1" w:styleId="legp1paratext">
    <w:name w:val="legp1paratext"/>
    <w:basedOn w:val="Normal"/>
    <w:rsid w:val="00260427"/>
    <w:pPr>
      <w:spacing w:before="100" w:beforeAutospacing="1" w:after="100" w:afterAutospacing="1"/>
    </w:pPr>
  </w:style>
  <w:style w:type="character" w:customStyle="1" w:styleId="legp1no">
    <w:name w:val="legp1no"/>
    <w:basedOn w:val="DefaultParagraphFont"/>
    <w:rsid w:val="00260427"/>
  </w:style>
  <w:style w:type="paragraph" w:customStyle="1" w:styleId="legclearfix">
    <w:name w:val="legclearfix"/>
    <w:basedOn w:val="Normal"/>
    <w:rsid w:val="00260427"/>
    <w:pPr>
      <w:spacing w:before="100" w:beforeAutospacing="1" w:after="100" w:afterAutospacing="1"/>
    </w:pPr>
  </w:style>
  <w:style w:type="character" w:customStyle="1" w:styleId="legds">
    <w:name w:val="legds"/>
    <w:basedOn w:val="DefaultParagraphFont"/>
    <w:rsid w:val="00260427"/>
  </w:style>
  <w:style w:type="paragraph" w:customStyle="1" w:styleId="legtext">
    <w:name w:val="legtext"/>
    <w:basedOn w:val="Normal"/>
    <w:rsid w:val="00260427"/>
    <w:pPr>
      <w:spacing w:before="100" w:beforeAutospacing="1" w:after="100" w:afterAutospacing="1"/>
    </w:pPr>
  </w:style>
  <w:style w:type="character" w:customStyle="1" w:styleId="Heading1Char">
    <w:name w:val="Heading 1 Char"/>
    <w:basedOn w:val="DefaultParagraphFont"/>
    <w:link w:val="Heading1"/>
    <w:rsid w:val="001F632B"/>
    <w:rPr>
      <w:rFonts w:asciiTheme="majorHAnsi" w:eastAsiaTheme="majorEastAsia" w:hAnsiTheme="majorHAnsi" w:cstheme="majorBidi"/>
      <w:b/>
      <w:bCs/>
      <w:color w:val="2E74B5" w:themeColor="accent1" w:themeShade="BF"/>
      <w:sz w:val="28"/>
      <w:szCs w:val="28"/>
    </w:rPr>
  </w:style>
  <w:style w:type="paragraph" w:customStyle="1" w:styleId="legrhs">
    <w:name w:val="legrhs"/>
    <w:basedOn w:val="Normal"/>
    <w:rsid w:val="00FB364E"/>
    <w:pPr>
      <w:spacing w:before="100" w:beforeAutospacing="1" w:after="100" w:afterAutospacing="1"/>
    </w:pPr>
  </w:style>
  <w:style w:type="character" w:customStyle="1" w:styleId="Heading3Char">
    <w:name w:val="Heading 3 Char"/>
    <w:basedOn w:val="DefaultParagraphFont"/>
    <w:link w:val="Heading3"/>
    <w:semiHidden/>
    <w:rsid w:val="002460F5"/>
    <w:rPr>
      <w:rFonts w:asciiTheme="majorHAnsi" w:eastAsiaTheme="majorEastAsia" w:hAnsiTheme="majorHAnsi" w:cstheme="majorBidi"/>
      <w:b/>
      <w:bCs/>
      <w:color w:val="5B9BD5" w:themeColor="accent1"/>
      <w:sz w:val="24"/>
      <w:szCs w:val="24"/>
    </w:rPr>
  </w:style>
  <w:style w:type="character" w:customStyle="1" w:styleId="legrepeal">
    <w:name w:val="legrepeal"/>
    <w:basedOn w:val="DefaultParagraphFont"/>
    <w:rsid w:val="002460F5"/>
  </w:style>
  <w:style w:type="character" w:customStyle="1" w:styleId="Heading5Char">
    <w:name w:val="Heading 5 Char"/>
    <w:basedOn w:val="DefaultParagraphFont"/>
    <w:link w:val="Heading5"/>
    <w:uiPriority w:val="9"/>
    <w:rsid w:val="00914DC0"/>
    <w:rPr>
      <w:b/>
      <w:bCs/>
    </w:rPr>
  </w:style>
  <w:style w:type="paragraph" w:styleId="EndnoteText">
    <w:name w:val="endnote text"/>
    <w:basedOn w:val="Normal"/>
    <w:link w:val="EndnoteTextChar"/>
    <w:rsid w:val="0039176D"/>
    <w:rPr>
      <w:sz w:val="20"/>
      <w:szCs w:val="20"/>
    </w:rPr>
  </w:style>
  <w:style w:type="character" w:customStyle="1" w:styleId="EndnoteTextChar">
    <w:name w:val="Endnote Text Char"/>
    <w:basedOn w:val="DefaultParagraphFont"/>
    <w:link w:val="EndnoteText"/>
    <w:rsid w:val="0039176D"/>
  </w:style>
  <w:style w:type="character" w:styleId="EndnoteReference">
    <w:name w:val="endnote reference"/>
    <w:basedOn w:val="DefaultParagraphFont"/>
    <w:rsid w:val="0039176D"/>
    <w:rPr>
      <w:vertAlign w:val="superscript"/>
    </w:rPr>
  </w:style>
  <w:style w:type="paragraph" w:styleId="Revision">
    <w:name w:val="Revision"/>
    <w:hidden/>
    <w:uiPriority w:val="99"/>
    <w:semiHidden/>
    <w:rsid w:val="002849AF"/>
    <w:rPr>
      <w:sz w:val="24"/>
      <w:szCs w:val="24"/>
    </w:rPr>
  </w:style>
  <w:style w:type="character" w:styleId="UnresolvedMention">
    <w:name w:val="Unresolved Mention"/>
    <w:basedOn w:val="DefaultParagraphFont"/>
    <w:uiPriority w:val="99"/>
    <w:semiHidden/>
    <w:unhideWhenUsed/>
    <w:rsid w:val="00941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9776">
      <w:bodyDiv w:val="1"/>
      <w:marLeft w:val="0"/>
      <w:marRight w:val="0"/>
      <w:marTop w:val="0"/>
      <w:marBottom w:val="0"/>
      <w:divBdr>
        <w:top w:val="none" w:sz="0" w:space="0" w:color="auto"/>
        <w:left w:val="none" w:sz="0" w:space="0" w:color="auto"/>
        <w:bottom w:val="none" w:sz="0" w:space="0" w:color="auto"/>
        <w:right w:val="none" w:sz="0" w:space="0" w:color="auto"/>
      </w:divBdr>
    </w:div>
    <w:div w:id="67389974">
      <w:bodyDiv w:val="1"/>
      <w:marLeft w:val="0"/>
      <w:marRight w:val="0"/>
      <w:marTop w:val="0"/>
      <w:marBottom w:val="0"/>
      <w:divBdr>
        <w:top w:val="none" w:sz="0" w:space="0" w:color="auto"/>
        <w:left w:val="none" w:sz="0" w:space="0" w:color="auto"/>
        <w:bottom w:val="none" w:sz="0" w:space="0" w:color="auto"/>
        <w:right w:val="none" w:sz="0" w:space="0" w:color="auto"/>
      </w:divBdr>
    </w:div>
    <w:div w:id="129129747">
      <w:bodyDiv w:val="1"/>
      <w:marLeft w:val="0"/>
      <w:marRight w:val="0"/>
      <w:marTop w:val="0"/>
      <w:marBottom w:val="0"/>
      <w:divBdr>
        <w:top w:val="none" w:sz="0" w:space="0" w:color="auto"/>
        <w:left w:val="none" w:sz="0" w:space="0" w:color="auto"/>
        <w:bottom w:val="none" w:sz="0" w:space="0" w:color="auto"/>
        <w:right w:val="none" w:sz="0" w:space="0" w:color="auto"/>
      </w:divBdr>
    </w:div>
    <w:div w:id="192420587">
      <w:bodyDiv w:val="1"/>
      <w:marLeft w:val="0"/>
      <w:marRight w:val="0"/>
      <w:marTop w:val="0"/>
      <w:marBottom w:val="0"/>
      <w:divBdr>
        <w:top w:val="none" w:sz="0" w:space="0" w:color="auto"/>
        <w:left w:val="none" w:sz="0" w:space="0" w:color="auto"/>
        <w:bottom w:val="none" w:sz="0" w:space="0" w:color="auto"/>
        <w:right w:val="none" w:sz="0" w:space="0" w:color="auto"/>
      </w:divBdr>
    </w:div>
    <w:div w:id="245918016">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2004">
      <w:bodyDiv w:val="1"/>
      <w:marLeft w:val="0"/>
      <w:marRight w:val="0"/>
      <w:marTop w:val="0"/>
      <w:marBottom w:val="0"/>
      <w:divBdr>
        <w:top w:val="none" w:sz="0" w:space="0" w:color="auto"/>
        <w:left w:val="none" w:sz="0" w:space="0" w:color="auto"/>
        <w:bottom w:val="none" w:sz="0" w:space="0" w:color="auto"/>
        <w:right w:val="none" w:sz="0" w:space="0" w:color="auto"/>
      </w:divBdr>
    </w:div>
    <w:div w:id="936181980">
      <w:bodyDiv w:val="1"/>
      <w:marLeft w:val="0"/>
      <w:marRight w:val="0"/>
      <w:marTop w:val="0"/>
      <w:marBottom w:val="0"/>
      <w:divBdr>
        <w:top w:val="none" w:sz="0" w:space="0" w:color="auto"/>
        <w:left w:val="none" w:sz="0" w:space="0" w:color="auto"/>
        <w:bottom w:val="none" w:sz="0" w:space="0" w:color="auto"/>
        <w:right w:val="none" w:sz="0" w:space="0" w:color="auto"/>
      </w:divBdr>
    </w:div>
    <w:div w:id="967589987">
      <w:bodyDiv w:val="1"/>
      <w:marLeft w:val="0"/>
      <w:marRight w:val="0"/>
      <w:marTop w:val="0"/>
      <w:marBottom w:val="0"/>
      <w:divBdr>
        <w:top w:val="none" w:sz="0" w:space="0" w:color="auto"/>
        <w:left w:val="none" w:sz="0" w:space="0" w:color="auto"/>
        <w:bottom w:val="none" w:sz="0" w:space="0" w:color="auto"/>
        <w:right w:val="none" w:sz="0" w:space="0" w:color="auto"/>
      </w:divBdr>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446844564">
      <w:bodyDiv w:val="1"/>
      <w:marLeft w:val="0"/>
      <w:marRight w:val="0"/>
      <w:marTop w:val="0"/>
      <w:marBottom w:val="0"/>
      <w:divBdr>
        <w:top w:val="none" w:sz="0" w:space="0" w:color="auto"/>
        <w:left w:val="none" w:sz="0" w:space="0" w:color="auto"/>
        <w:bottom w:val="none" w:sz="0" w:space="0" w:color="auto"/>
        <w:right w:val="none" w:sz="0" w:space="0" w:color="auto"/>
      </w:divBdr>
    </w:div>
    <w:div w:id="1450708365">
      <w:bodyDiv w:val="1"/>
      <w:marLeft w:val="0"/>
      <w:marRight w:val="0"/>
      <w:marTop w:val="0"/>
      <w:marBottom w:val="0"/>
      <w:divBdr>
        <w:top w:val="none" w:sz="0" w:space="0" w:color="auto"/>
        <w:left w:val="none" w:sz="0" w:space="0" w:color="auto"/>
        <w:bottom w:val="none" w:sz="0" w:space="0" w:color="auto"/>
        <w:right w:val="none" w:sz="0" w:space="0" w:color="auto"/>
      </w:divBdr>
    </w:div>
    <w:div w:id="1627158270">
      <w:bodyDiv w:val="1"/>
      <w:marLeft w:val="0"/>
      <w:marRight w:val="0"/>
      <w:marTop w:val="0"/>
      <w:marBottom w:val="0"/>
      <w:divBdr>
        <w:top w:val="none" w:sz="0" w:space="0" w:color="auto"/>
        <w:left w:val="none" w:sz="0" w:space="0" w:color="auto"/>
        <w:bottom w:val="none" w:sz="0" w:space="0" w:color="auto"/>
        <w:right w:val="none" w:sz="0" w:space="0" w:color="auto"/>
      </w:divBdr>
    </w:div>
    <w:div w:id="1908152632">
      <w:bodyDiv w:val="1"/>
      <w:marLeft w:val="0"/>
      <w:marRight w:val="0"/>
      <w:marTop w:val="0"/>
      <w:marBottom w:val="0"/>
      <w:divBdr>
        <w:top w:val="none" w:sz="0" w:space="0" w:color="auto"/>
        <w:left w:val="none" w:sz="0" w:space="0" w:color="auto"/>
        <w:bottom w:val="none" w:sz="0" w:space="0" w:color="auto"/>
        <w:right w:val="none" w:sz="0" w:space="0" w:color="auto"/>
      </w:divBdr>
    </w:div>
    <w:div w:id="21036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RProject@CPAG.org.uk" TargetMode="External"/><Relationship Id="rId18" Type="http://schemas.openxmlformats.org/officeDocument/2006/relationships/hyperlink" Target="https://cpag.org.uk/welfare-rights/support-advisers/support-advisers-england-and-wales/support-judicial-review-process/pursuing-court-an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mailto:JRProject@CPAG.org.uk" TargetMode="External"/><Relationship Id="rId17" Type="http://schemas.openxmlformats.org/officeDocument/2006/relationships/hyperlink" Target="https://cpag.org.uk/welfare-rights/support-advisers/support-advisers-england-and-wales/support-judicial-review-process/pursuing-court-an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RProject@CPAG.org.uk" TargetMode="External"/><Relationship Id="rId20" Type="http://schemas.openxmlformats.org/officeDocument/2006/relationships/hyperlink" Target="mailto:thetreasurysolicitor@governmentlegal.gov.u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thetreasurysolicitor@governmentlegal.gov.uk"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g.org.uk/welfare-rights/support-advisers/support-advisers-england-and-wales/support-judicial-review-process/pursuing-court-and" TargetMode="External"/><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SharedWithUsers xmlns="73e1a587-7286-44c9-a1fe-3710516a651b">
      <UserInfo>
        <DisplayName>Philippa Bradnock</DisplayName>
        <AccountId>140</AccountId>
        <AccountType/>
      </UserInfo>
    </SharedWithUsers>
  </documentManagement>
</p:properties>
</file>

<file path=customXml/itemProps1.xml><?xml version="1.0" encoding="utf-8"?>
<ds:datastoreItem xmlns:ds="http://schemas.openxmlformats.org/officeDocument/2006/customXml" ds:itemID="{8FD5D241-2DC0-4FD4-8900-F500735B7129}">
  <ds:schemaRefs>
    <ds:schemaRef ds:uri="http://schemas.microsoft.com/sharepoint/v3/contenttype/forms"/>
  </ds:schemaRefs>
</ds:datastoreItem>
</file>

<file path=customXml/itemProps2.xml><?xml version="1.0" encoding="utf-8"?>
<ds:datastoreItem xmlns:ds="http://schemas.openxmlformats.org/officeDocument/2006/customXml" ds:itemID="{1D14D0F9-7834-4739-A235-21CA78F23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5D5D2-41EA-484E-9E5D-2479E3C69D11}">
  <ds:schemaRefs>
    <ds:schemaRef ds:uri="http://schemas.openxmlformats.org/officeDocument/2006/bibliography"/>
  </ds:schemaRefs>
</ds:datastoreItem>
</file>

<file path=customXml/itemProps4.xml><?xml version="1.0" encoding="utf-8"?>
<ds:datastoreItem xmlns:ds="http://schemas.openxmlformats.org/officeDocument/2006/customXml" ds:itemID="{7582DBC1-B62B-4C4A-854D-79E66C778A2B}">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XD Telephone: 01522 828611</vt:lpstr>
    </vt:vector>
  </TitlesOfParts>
  <Company>Child Poverty Action Group</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 Telephone: 01522 828611</dc:title>
  <dc:creator>mwilliams</dc:creator>
  <cp:lastModifiedBy>Jessica Strode</cp:lastModifiedBy>
  <cp:revision>3</cp:revision>
  <cp:lastPrinted>2019-01-31T10:53:00Z</cp:lastPrinted>
  <dcterms:created xsi:type="dcterms:W3CDTF">2025-02-14T13:05:00Z</dcterms:created>
  <dcterms:modified xsi:type="dcterms:W3CDTF">2025-04-17T11:38:00Z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5565800</vt:r8>
  </property>
  <property fmtid="{D5CDD505-2E9C-101B-9397-08002B2CF9AE}" pid="4" name="MediaServiceImageTags">
    <vt:lpwstr/>
  </property>
</Properties>
</file>