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Pr="005739D7" w:rsidRDefault="00841775" w:rsidP="00F37AFD">
      <w:pPr>
        <w:rPr>
          <w:rFonts w:ascii="Times New Roman" w:hAnsi="Times New Roman" w:cs="Times New Roman"/>
          <w:b/>
          <w:bCs/>
          <w:color w:val="002060"/>
          <w:sz w:val="40"/>
          <w:szCs w:val="40"/>
        </w:rPr>
      </w:pPr>
    </w:p>
    <w:p w:rsidR="00841775" w:rsidRPr="005739D7" w:rsidRDefault="00841775" w:rsidP="00F37AFD">
      <w:pPr>
        <w:rPr>
          <w:rFonts w:ascii="Times New Roman" w:hAnsi="Times New Roman" w:cs="Times New Roman"/>
          <w:b/>
          <w:bCs/>
          <w:color w:val="002060"/>
          <w:sz w:val="40"/>
          <w:szCs w:val="40"/>
        </w:rPr>
      </w:pPr>
    </w:p>
    <w:p w:rsidR="00712571" w:rsidRPr="005739D7" w:rsidRDefault="0026192F" w:rsidP="00F37AFD">
      <w:pPr>
        <w:rPr>
          <w:rFonts w:ascii="Times New Roman" w:hAnsi="Times New Roman" w:cs="Times New Roman"/>
          <w:b/>
          <w:bCs/>
          <w:color w:val="002060"/>
          <w:sz w:val="56"/>
          <w:szCs w:val="56"/>
        </w:rPr>
      </w:pPr>
      <w:r w:rsidRPr="005739D7">
        <w:rPr>
          <w:rFonts w:ascii="Times New Roman" w:hAnsi="Times New Roman" w:cs="Times New Roman"/>
          <w:b/>
          <w:bCs/>
          <w:color w:val="002060"/>
          <w:sz w:val="56"/>
          <w:szCs w:val="56"/>
        </w:rPr>
        <w:t>BRIEFING</w:t>
      </w:r>
      <w:r w:rsidR="00300F5C" w:rsidRPr="005739D7">
        <w:rPr>
          <w:rFonts w:ascii="Times New Roman" w:hAnsi="Times New Roman" w:cs="Times New Roman"/>
          <w:b/>
          <w:bCs/>
          <w:color w:val="002060"/>
          <w:sz w:val="56"/>
          <w:szCs w:val="56"/>
        </w:rPr>
        <w:t xml:space="preserve"> </w:t>
      </w:r>
    </w:p>
    <w:p w:rsidR="00712571" w:rsidRPr="005739D7" w:rsidRDefault="00712571" w:rsidP="00F37AFD">
      <w:pPr>
        <w:rPr>
          <w:rFonts w:ascii="Times New Roman" w:hAnsi="Times New Roman" w:cs="Times New Roman"/>
          <w:b/>
          <w:bCs/>
          <w:color w:val="002060"/>
          <w:sz w:val="40"/>
          <w:szCs w:val="40"/>
        </w:rPr>
      </w:pPr>
    </w:p>
    <w:p w:rsidR="006D41EE" w:rsidRPr="005739D7" w:rsidRDefault="006D41EE" w:rsidP="0091274C">
      <w:pPr>
        <w:rPr>
          <w:rFonts w:ascii="Times New Roman" w:hAnsi="Times New Roman" w:cs="Times New Roman"/>
          <w:b/>
          <w:bCs/>
          <w:color w:val="002060"/>
          <w:sz w:val="60"/>
          <w:szCs w:val="60"/>
        </w:rPr>
      </w:pPr>
      <w:r w:rsidRPr="005739D7">
        <w:rPr>
          <w:rFonts w:ascii="Times New Roman" w:hAnsi="Times New Roman" w:cs="Times New Roman"/>
          <w:b/>
          <w:bCs/>
          <w:color w:val="002060"/>
          <w:sz w:val="60"/>
          <w:szCs w:val="60"/>
        </w:rPr>
        <w:t>Benefit Sanctions Statistics</w:t>
      </w:r>
    </w:p>
    <w:p w:rsidR="006D41EE" w:rsidRPr="005739D7" w:rsidRDefault="006D41EE" w:rsidP="00F37AFD">
      <w:pPr>
        <w:rPr>
          <w:rFonts w:ascii="Times New Roman" w:hAnsi="Times New Roman" w:cs="Times New Roman"/>
          <w:b/>
          <w:bCs/>
          <w:color w:val="002060"/>
          <w:sz w:val="60"/>
          <w:szCs w:val="60"/>
        </w:rPr>
      </w:pPr>
    </w:p>
    <w:p w:rsidR="0088789A" w:rsidRPr="005739D7" w:rsidRDefault="0088789A" w:rsidP="00F37AFD">
      <w:pPr>
        <w:rPr>
          <w:rFonts w:ascii="Times New Roman" w:hAnsi="Times New Roman" w:cs="Times New Roman"/>
          <w:b/>
          <w:bCs/>
          <w:color w:val="002060"/>
          <w:sz w:val="60"/>
          <w:szCs w:val="60"/>
        </w:rPr>
      </w:pPr>
    </w:p>
    <w:p w:rsidR="00B67ADD" w:rsidRPr="005739D7" w:rsidRDefault="00BF55DD" w:rsidP="00F37AFD">
      <w:pPr>
        <w:rPr>
          <w:rFonts w:ascii="Times New Roman" w:hAnsi="Times New Roman" w:cs="Times New Roman"/>
          <w:b/>
          <w:bCs/>
          <w:color w:val="002060"/>
          <w:sz w:val="36"/>
          <w:szCs w:val="36"/>
        </w:rPr>
      </w:pPr>
      <w:r w:rsidRPr="005739D7">
        <w:rPr>
          <w:rFonts w:ascii="Times New Roman" w:hAnsi="Times New Roman" w:cs="Times New Roman"/>
          <w:b/>
          <w:bCs/>
          <w:color w:val="002060"/>
          <w:sz w:val="60"/>
          <w:szCs w:val="60"/>
        </w:rPr>
        <w:t>February 2025</w:t>
      </w:r>
      <w:r w:rsidR="00AD641D" w:rsidRPr="005739D7">
        <w:rPr>
          <w:rFonts w:ascii="Times New Roman" w:hAnsi="Times New Roman" w:cs="Times New Roman"/>
          <w:b/>
          <w:bCs/>
          <w:color w:val="002060"/>
          <w:sz w:val="60"/>
          <w:szCs w:val="60"/>
        </w:rPr>
        <w:t xml:space="preserve"> release</w:t>
      </w:r>
    </w:p>
    <w:p w:rsidR="00631D4C" w:rsidRPr="005739D7" w:rsidRDefault="00631D4C" w:rsidP="00F37AFD">
      <w:pPr>
        <w:rPr>
          <w:rFonts w:ascii="Times New Roman" w:hAnsi="Times New Roman" w:cs="Times New Roman"/>
          <w:b/>
          <w:bCs/>
          <w:color w:val="002060"/>
          <w:sz w:val="36"/>
          <w:szCs w:val="36"/>
        </w:rPr>
      </w:pPr>
    </w:p>
    <w:p w:rsidR="00631D4C" w:rsidRPr="005739D7" w:rsidRDefault="00631D4C" w:rsidP="00F37AFD">
      <w:pPr>
        <w:rPr>
          <w:rFonts w:ascii="Times New Roman" w:hAnsi="Times New Roman" w:cs="Times New Roman"/>
          <w:b/>
          <w:bCs/>
          <w:color w:val="002060"/>
          <w:sz w:val="36"/>
          <w:szCs w:val="36"/>
        </w:rPr>
      </w:pPr>
    </w:p>
    <w:p w:rsidR="0000778F" w:rsidRPr="005739D7" w:rsidRDefault="0000778F" w:rsidP="00F37AFD">
      <w:pPr>
        <w:rPr>
          <w:rFonts w:ascii="Times New Roman" w:hAnsi="Times New Roman" w:cs="Times New Roman"/>
          <w:b/>
          <w:bCs/>
          <w:color w:val="002060"/>
          <w:sz w:val="36"/>
          <w:szCs w:val="36"/>
        </w:rPr>
      </w:pPr>
    </w:p>
    <w:p w:rsidR="00097AB0" w:rsidRPr="005739D7" w:rsidRDefault="00097AB0" w:rsidP="00F37AFD">
      <w:pPr>
        <w:rPr>
          <w:rFonts w:ascii="Times New Roman" w:hAnsi="Times New Roman" w:cs="Times New Roman"/>
          <w:b/>
          <w:bCs/>
          <w:color w:val="002060"/>
          <w:sz w:val="36"/>
          <w:szCs w:val="36"/>
        </w:rPr>
      </w:pPr>
    </w:p>
    <w:p w:rsidR="0000778F" w:rsidRPr="005739D7" w:rsidRDefault="0000778F" w:rsidP="00F37AFD">
      <w:pPr>
        <w:rPr>
          <w:rFonts w:ascii="Times New Roman" w:hAnsi="Times New Roman" w:cs="Times New Roman"/>
          <w:b/>
          <w:bCs/>
          <w:color w:val="002060"/>
          <w:sz w:val="36"/>
          <w:szCs w:val="36"/>
        </w:rPr>
      </w:pPr>
    </w:p>
    <w:p w:rsidR="00631D4C" w:rsidRPr="005739D7" w:rsidRDefault="00481217" w:rsidP="00631D4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24</w:t>
      </w:r>
      <w:r w:rsidR="00BF55DD" w:rsidRPr="005739D7">
        <w:rPr>
          <w:rFonts w:ascii="Times New Roman" w:hAnsi="Times New Roman" w:cs="Times New Roman"/>
          <w:color w:val="002060"/>
          <w:sz w:val="24"/>
          <w:szCs w:val="24"/>
        </w:rPr>
        <w:t xml:space="preserve"> February 2025</w:t>
      </w:r>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Dr David Webster</w:t>
      </w:r>
    </w:p>
    <w:p w:rsidR="00631D4C" w:rsidRPr="005739D7" w:rsidRDefault="00631D4C" w:rsidP="00631D4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Honorary Senior Research Fellow</w:t>
      </w:r>
    </w:p>
    <w:p w:rsidR="00631D4C" w:rsidRPr="005739D7" w:rsidRDefault="00631D4C" w:rsidP="00631D4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Urban Studies</w:t>
      </w:r>
    </w:p>
    <w:p w:rsidR="00631D4C" w:rsidRPr="005739D7" w:rsidRDefault="00631D4C" w:rsidP="00631D4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University of Glasgow</w:t>
      </w:r>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Email </w:t>
      </w:r>
      <w:hyperlink r:id="rId8" w:history="1">
        <w:r w:rsidRPr="005739D7">
          <w:rPr>
            <w:rStyle w:val="Hyperlink"/>
            <w:rFonts w:ascii="Times New Roman" w:hAnsi="Times New Roman" w:cs="Times New Roman"/>
            <w:color w:val="002060"/>
            <w:sz w:val="24"/>
            <w:szCs w:val="24"/>
          </w:rPr>
          <w:t>david.webster@glasgow.ac.uk</w:t>
        </w:r>
      </w:hyperlink>
    </w:p>
    <w:p w:rsidR="00631D4C" w:rsidRPr="005739D7" w:rsidRDefault="00631D4C" w:rsidP="00631D4C">
      <w:pPr>
        <w:rPr>
          <w:rFonts w:ascii="Times New Roman" w:hAnsi="Times New Roman" w:cs="Times New Roman"/>
          <w:color w:val="002060"/>
          <w:sz w:val="24"/>
          <w:szCs w:val="24"/>
        </w:rPr>
      </w:pPr>
    </w:p>
    <w:p w:rsidR="00631D4C" w:rsidRPr="005739D7" w:rsidRDefault="00631D4C" w:rsidP="00631D4C">
      <w:pPr>
        <w:rPr>
          <w:color w:val="002060"/>
          <w:lang w:val="fr-FR"/>
        </w:rPr>
      </w:pPr>
      <w:r w:rsidRPr="005739D7">
        <w:rPr>
          <w:rFonts w:ascii="Times New Roman" w:hAnsi="Times New Roman" w:cs="Times New Roman"/>
          <w:color w:val="002060"/>
          <w:sz w:val="24"/>
          <w:szCs w:val="24"/>
          <w:lang w:val="fr-FR"/>
        </w:rPr>
        <w:t xml:space="preserve">Webpages: </w:t>
      </w:r>
      <w:hyperlink r:id="rId9" w:history="1">
        <w:r w:rsidRPr="005739D7">
          <w:rPr>
            <w:rStyle w:val="Hyperlink"/>
            <w:rFonts w:ascii="Times New Roman" w:hAnsi="Times New Roman" w:cs="Times New Roman"/>
            <w:color w:val="002060"/>
            <w:sz w:val="24"/>
            <w:szCs w:val="24"/>
            <w:lang w:val="fr-FR"/>
          </w:rPr>
          <w:t>http://www.gla.ac.uk/schools/socialpolitical/staff/davidwebster/</w:t>
        </w:r>
      </w:hyperlink>
    </w:p>
    <w:p w:rsidR="00FA3B60" w:rsidRPr="005739D7" w:rsidRDefault="00CB5F79" w:rsidP="00FA3B60">
      <w:pPr>
        <w:ind w:left="1065"/>
        <w:rPr>
          <w:rFonts w:ascii="Times New Roman" w:hAnsi="Times New Roman" w:cs="Times New Roman"/>
          <w:color w:val="002060"/>
          <w:sz w:val="24"/>
          <w:szCs w:val="24"/>
          <w:lang w:val="fr-FR"/>
        </w:rPr>
      </w:pPr>
      <w:hyperlink r:id="rId10" w:history="1">
        <w:r w:rsidR="00FA3B60" w:rsidRPr="005739D7">
          <w:rPr>
            <w:rStyle w:val="Hyperlink"/>
            <w:rFonts w:ascii="Times New Roman" w:hAnsi="Times New Roman" w:cs="Times New Roman"/>
            <w:color w:val="002060"/>
            <w:sz w:val="24"/>
            <w:szCs w:val="24"/>
            <w:lang w:val="fr-FR"/>
          </w:rPr>
          <w:t>https://cpag.org.uk/policy-and-research/latest-policy-briefings-and-reports/david-webster-briefings</w:t>
        </w:r>
      </w:hyperlink>
    </w:p>
    <w:p w:rsidR="00631D4C" w:rsidRPr="005739D7" w:rsidRDefault="00631D4C" w:rsidP="00631D4C">
      <w:pPr>
        <w:rPr>
          <w:rFonts w:ascii="Times New Roman" w:hAnsi="Times New Roman" w:cs="Times New Roman"/>
          <w:color w:val="002060"/>
          <w:sz w:val="24"/>
          <w:szCs w:val="24"/>
          <w:u w:val="single"/>
          <w:lang w:val="fr-FR"/>
        </w:rPr>
      </w:pPr>
      <w:r w:rsidRPr="005739D7">
        <w:rPr>
          <w:rFonts w:ascii="Times New Roman" w:hAnsi="Times New Roman" w:cs="Times New Roman"/>
          <w:color w:val="002060"/>
          <w:sz w:val="24"/>
          <w:szCs w:val="24"/>
          <w:lang w:val="fr-FR"/>
        </w:rPr>
        <w:t xml:space="preserve"> </w:t>
      </w:r>
      <w:r w:rsidR="00FA3B60" w:rsidRPr="005739D7">
        <w:rPr>
          <w:rFonts w:ascii="Times New Roman" w:hAnsi="Times New Roman" w:cs="Times New Roman"/>
          <w:color w:val="002060"/>
          <w:sz w:val="24"/>
          <w:szCs w:val="24"/>
          <w:lang w:val="fr-FR"/>
        </w:rPr>
        <w:tab/>
        <w:t xml:space="preserve">      </w:t>
      </w:r>
      <w:r w:rsidRPr="005739D7">
        <w:rPr>
          <w:rFonts w:ascii="Times New Roman" w:hAnsi="Times New Roman" w:cs="Times New Roman"/>
          <w:color w:val="002060"/>
          <w:sz w:val="24"/>
          <w:szCs w:val="24"/>
          <w:u w:val="single"/>
          <w:lang w:val="fr-FR"/>
        </w:rPr>
        <w:t>http://www.cpag.org.uk/david-webster</w:t>
      </w:r>
    </w:p>
    <w:p w:rsidR="00DC0D3A" w:rsidRPr="005739D7" w:rsidRDefault="00300F5C" w:rsidP="005A40B3">
      <w:pPr>
        <w:rPr>
          <w:rFonts w:ascii="Times New Roman" w:hAnsi="Times New Roman" w:cs="Times New Roman"/>
          <w:color w:val="002060"/>
          <w:sz w:val="24"/>
          <w:szCs w:val="24"/>
        </w:rPr>
      </w:pPr>
      <w:r w:rsidRPr="005739D7">
        <w:rPr>
          <w:rFonts w:ascii="Times New Roman" w:hAnsi="Times New Roman" w:cs="Times New Roman"/>
          <w:b/>
          <w:bCs/>
          <w:i/>
          <w:color w:val="002060"/>
          <w:sz w:val="36"/>
          <w:szCs w:val="36"/>
        </w:rPr>
        <w:lastRenderedPageBreak/>
        <w:t>SUMMARY</w:t>
      </w:r>
      <w:r w:rsidR="00DC0D3A" w:rsidRPr="005739D7">
        <w:rPr>
          <w:rFonts w:ascii="Times New Roman" w:hAnsi="Times New Roman" w:cs="Times New Roman"/>
          <w:color w:val="002060"/>
          <w:sz w:val="24"/>
          <w:szCs w:val="24"/>
        </w:rPr>
        <w:t xml:space="preserve"> </w:t>
      </w:r>
    </w:p>
    <w:p w:rsidR="00DC0D3A" w:rsidRPr="005739D7" w:rsidRDefault="00DC0D3A" w:rsidP="005A40B3">
      <w:pPr>
        <w:rPr>
          <w:rFonts w:ascii="Times New Roman" w:hAnsi="Times New Roman" w:cs="Times New Roman"/>
          <w:color w:val="002060"/>
          <w:sz w:val="24"/>
          <w:szCs w:val="24"/>
        </w:rPr>
      </w:pPr>
    </w:p>
    <w:p w:rsidR="0023378F" w:rsidRPr="005739D7" w:rsidRDefault="00DC0D3A" w:rsidP="0023378F">
      <w:pPr>
        <w:rPr>
          <w:rFonts w:ascii="Times New Roman" w:hAnsi="Times New Roman" w:cs="Times New Roman"/>
          <w:bCs/>
          <w:color w:val="002060"/>
          <w:sz w:val="24"/>
          <w:szCs w:val="24"/>
        </w:rPr>
      </w:pPr>
      <w:r w:rsidRPr="005739D7">
        <w:rPr>
          <w:rFonts w:ascii="Times New Roman" w:hAnsi="Times New Roman" w:cs="Times New Roman"/>
          <w:color w:val="002060"/>
          <w:sz w:val="24"/>
          <w:szCs w:val="24"/>
        </w:rPr>
        <w:t>The DWP released its latest quarterly sanctions statistics for Universal Credit (UC) on 1</w:t>
      </w:r>
      <w:r w:rsidR="00E8658E" w:rsidRPr="005739D7">
        <w:rPr>
          <w:rFonts w:ascii="Times New Roman" w:hAnsi="Times New Roman" w:cs="Times New Roman"/>
          <w:color w:val="002060"/>
          <w:sz w:val="24"/>
          <w:szCs w:val="24"/>
        </w:rPr>
        <w:t>8</w:t>
      </w:r>
      <w:r w:rsidRPr="005739D7">
        <w:rPr>
          <w:rFonts w:ascii="Times New Roman" w:hAnsi="Times New Roman" w:cs="Times New Roman"/>
          <w:color w:val="002060"/>
          <w:sz w:val="24"/>
          <w:szCs w:val="24"/>
        </w:rPr>
        <w:t xml:space="preserve"> </w:t>
      </w:r>
      <w:r w:rsidR="00E8658E" w:rsidRPr="005739D7">
        <w:rPr>
          <w:rFonts w:ascii="Times New Roman" w:hAnsi="Times New Roman" w:cs="Times New Roman"/>
          <w:color w:val="002060"/>
          <w:sz w:val="24"/>
          <w:szCs w:val="24"/>
        </w:rPr>
        <w:t>February</w:t>
      </w:r>
      <w:r w:rsidRPr="005739D7">
        <w:rPr>
          <w:rFonts w:ascii="Times New Roman" w:hAnsi="Times New Roman" w:cs="Times New Roman"/>
          <w:color w:val="002060"/>
          <w:sz w:val="24"/>
          <w:szCs w:val="24"/>
        </w:rPr>
        <w:t xml:space="preserve">. The sanctions figures </w:t>
      </w:r>
      <w:r w:rsidR="00A01598">
        <w:rPr>
          <w:rFonts w:ascii="Times New Roman" w:hAnsi="Times New Roman" w:cs="Times New Roman"/>
          <w:color w:val="002060"/>
          <w:sz w:val="24"/>
          <w:szCs w:val="24"/>
        </w:rPr>
        <w:t xml:space="preserve">for the latest quarter </w:t>
      </w:r>
      <w:r w:rsidRPr="005739D7">
        <w:rPr>
          <w:rFonts w:ascii="Times New Roman" w:hAnsi="Times New Roman" w:cs="Times New Roman"/>
          <w:color w:val="002060"/>
          <w:sz w:val="24"/>
          <w:szCs w:val="24"/>
        </w:rPr>
        <w:t xml:space="preserve">are </w:t>
      </w:r>
      <w:r w:rsidR="00E8658E" w:rsidRPr="005739D7">
        <w:rPr>
          <w:rFonts w:ascii="Times New Roman" w:hAnsi="Times New Roman" w:cs="Times New Roman"/>
          <w:color w:val="002060"/>
          <w:sz w:val="24"/>
          <w:szCs w:val="24"/>
        </w:rPr>
        <w:t xml:space="preserve">the first </w:t>
      </w:r>
      <w:r w:rsidRPr="005739D7">
        <w:rPr>
          <w:rFonts w:ascii="Times New Roman" w:hAnsi="Times New Roman" w:cs="Times New Roman"/>
          <w:color w:val="002060"/>
          <w:sz w:val="24"/>
          <w:szCs w:val="24"/>
        </w:rPr>
        <w:t xml:space="preserve">for </w:t>
      </w:r>
      <w:r w:rsidR="00E8658E" w:rsidRPr="005739D7">
        <w:rPr>
          <w:rFonts w:ascii="Times New Roman" w:hAnsi="Times New Roman" w:cs="Times New Roman"/>
          <w:color w:val="002060"/>
          <w:sz w:val="24"/>
          <w:szCs w:val="24"/>
        </w:rPr>
        <w:t xml:space="preserve">which the new Labour government is wholly responsible. </w:t>
      </w:r>
    </w:p>
    <w:p w:rsidR="00481217" w:rsidRPr="005739D7" w:rsidRDefault="00481217" w:rsidP="00DC0D3A">
      <w:pPr>
        <w:rPr>
          <w:rFonts w:ascii="Times New Roman" w:hAnsi="Times New Roman" w:cs="Times New Roman"/>
          <w:b/>
          <w:color w:val="002060"/>
          <w:sz w:val="24"/>
          <w:szCs w:val="24"/>
        </w:rPr>
      </w:pPr>
    </w:p>
    <w:p w:rsidR="00481217" w:rsidRPr="005739D7" w:rsidRDefault="00A01598" w:rsidP="005A40B3">
      <w:pPr>
        <w:rPr>
          <w:rFonts w:ascii="Times New Roman" w:hAnsi="Times New Roman" w:cs="Times New Roman"/>
          <w:b/>
          <w:bCs/>
          <w:color w:val="002060"/>
          <w:sz w:val="24"/>
          <w:szCs w:val="24"/>
        </w:rPr>
      </w:pPr>
      <w:r w:rsidRPr="005739D7">
        <w:rPr>
          <w:rFonts w:ascii="Times New Roman" w:hAnsi="Times New Roman" w:cs="Times New Roman"/>
          <w:color w:val="002060"/>
          <w:sz w:val="24"/>
          <w:szCs w:val="24"/>
        </w:rPr>
        <w:t xml:space="preserve">There is no sign that the Labour government has taken any steps to alter the sanctions regime. The average monthly number of sanctions for the latest quarter to November 2025 was 55,585. There has effectively been no change in the monthly rate of sanctions imposed </w:t>
      </w:r>
      <w:r w:rsidR="00C017B3">
        <w:rPr>
          <w:rFonts w:ascii="Times New Roman" w:hAnsi="Times New Roman" w:cs="Times New Roman"/>
          <w:color w:val="002060"/>
          <w:sz w:val="24"/>
          <w:szCs w:val="24"/>
        </w:rPr>
        <w:t xml:space="preserve">as a percentage of claimants subject to conditionality </w:t>
      </w:r>
      <w:r w:rsidRPr="005739D7">
        <w:rPr>
          <w:rFonts w:ascii="Times New Roman" w:hAnsi="Times New Roman" w:cs="Times New Roman"/>
          <w:color w:val="002060"/>
          <w:sz w:val="24"/>
          <w:szCs w:val="24"/>
        </w:rPr>
        <w:t>since April 2022. It remains at about 2.5% of claimants per month (2.63% in the latest quarter).</w:t>
      </w:r>
    </w:p>
    <w:p w:rsidR="00A01598" w:rsidRDefault="00A01598" w:rsidP="005A40B3">
      <w:pPr>
        <w:rPr>
          <w:rFonts w:ascii="Times New Roman" w:hAnsi="Times New Roman" w:cs="Times New Roman"/>
          <w:b/>
          <w:bCs/>
          <w:color w:val="002060"/>
          <w:sz w:val="24"/>
          <w:szCs w:val="24"/>
        </w:rPr>
      </w:pPr>
    </w:p>
    <w:p w:rsidR="00A01598" w:rsidRDefault="00A01598" w:rsidP="005A40B3">
      <w:pPr>
        <w:rPr>
          <w:rFonts w:ascii="Times New Roman" w:hAnsi="Times New Roman" w:cs="Times New Roman"/>
          <w:color w:val="002060"/>
          <w:sz w:val="24"/>
          <w:szCs w:val="24"/>
        </w:rPr>
      </w:pPr>
      <w:r w:rsidRPr="005739D7">
        <w:rPr>
          <w:rFonts w:ascii="Times New Roman" w:hAnsi="Times New Roman" w:cs="Times New Roman"/>
          <w:color w:val="002060"/>
          <w:sz w:val="24"/>
          <w:szCs w:val="24"/>
        </w:rPr>
        <w:t>A total of 601,999 UC sanctions were imposed in the year to end-October 2024, which straddles both Conservative and Labour governments. The total number of individual UC claimants who received at least one sanction during the year was 463,700.</w:t>
      </w:r>
      <w:r>
        <w:rPr>
          <w:rFonts w:ascii="Times New Roman" w:hAnsi="Times New Roman" w:cs="Times New Roman"/>
          <w:color w:val="002060"/>
          <w:sz w:val="24"/>
          <w:szCs w:val="24"/>
        </w:rPr>
        <w:t xml:space="preserve">  </w:t>
      </w:r>
    </w:p>
    <w:p w:rsidR="00A01598" w:rsidRDefault="00A01598" w:rsidP="005A40B3">
      <w:pPr>
        <w:rPr>
          <w:rFonts w:ascii="Times New Roman" w:hAnsi="Times New Roman" w:cs="Times New Roman"/>
          <w:color w:val="002060"/>
          <w:sz w:val="24"/>
          <w:szCs w:val="24"/>
        </w:rPr>
      </w:pPr>
    </w:p>
    <w:p w:rsidR="00A01598" w:rsidRDefault="00A01598" w:rsidP="005A40B3">
      <w:pPr>
        <w:rPr>
          <w:rFonts w:ascii="Times New Roman" w:hAnsi="Times New Roman" w:cs="Times New Roman"/>
          <w:b/>
          <w:bCs/>
          <w:color w:val="002060"/>
          <w:sz w:val="24"/>
          <w:szCs w:val="24"/>
        </w:rPr>
      </w:pPr>
      <w:r w:rsidRPr="005739D7">
        <w:rPr>
          <w:rFonts w:ascii="Times New Roman" w:hAnsi="Times New Roman" w:cs="Times New Roman"/>
          <w:color w:val="002060"/>
          <w:sz w:val="24"/>
          <w:szCs w:val="24"/>
        </w:rPr>
        <w:t>In the latest quarter the percentage of UC claimants subject to conditionality who were serving a sanction at a point in time</w:t>
      </w:r>
      <w:r>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 xml:space="preserve">averaged 5.6%.  </w:t>
      </w:r>
      <w:r>
        <w:rPr>
          <w:rFonts w:ascii="Times New Roman" w:hAnsi="Times New Roman" w:cs="Times New Roman"/>
          <w:color w:val="002060"/>
          <w:sz w:val="24"/>
          <w:szCs w:val="24"/>
        </w:rPr>
        <w:t>The a</w:t>
      </w:r>
      <w:r w:rsidRPr="005739D7">
        <w:rPr>
          <w:rFonts w:ascii="Times New Roman" w:hAnsi="Times New Roman" w:cs="Times New Roman"/>
          <w:color w:val="002060"/>
          <w:sz w:val="24"/>
          <w:szCs w:val="24"/>
        </w:rPr>
        <w:t>ctual number of UC claimants serving a sanction in November 2024 was 116,536.</w:t>
      </w:r>
      <w:r w:rsidR="00C017B3">
        <w:rPr>
          <w:rFonts w:ascii="Times New Roman" w:hAnsi="Times New Roman" w:cs="Times New Roman"/>
          <w:color w:val="002060"/>
          <w:sz w:val="24"/>
          <w:szCs w:val="24"/>
        </w:rPr>
        <w:t xml:space="preserve"> </w:t>
      </w:r>
    </w:p>
    <w:p w:rsidR="00A01598" w:rsidRDefault="00A01598" w:rsidP="005A40B3">
      <w:pPr>
        <w:rPr>
          <w:rFonts w:ascii="Times New Roman" w:hAnsi="Times New Roman" w:cs="Times New Roman"/>
          <w:b/>
          <w:bCs/>
          <w:color w:val="002060"/>
          <w:sz w:val="24"/>
          <w:szCs w:val="24"/>
        </w:rPr>
      </w:pPr>
    </w:p>
    <w:p w:rsidR="00C017B3" w:rsidRPr="005739D7" w:rsidRDefault="00C017B3" w:rsidP="00C017B3">
      <w:pPr>
        <w:rPr>
          <w:rFonts w:ascii="Times New Roman" w:hAnsi="Times New Roman" w:cs="Times New Roman"/>
          <w:color w:val="002060"/>
          <w:sz w:val="24"/>
          <w:szCs w:val="24"/>
        </w:rPr>
      </w:pPr>
      <w:r w:rsidRPr="00446D7E">
        <w:rPr>
          <w:rFonts w:ascii="Times New Roman" w:hAnsi="Times New Roman" w:cs="Times New Roman"/>
          <w:b/>
          <w:color w:val="002060"/>
          <w:sz w:val="24"/>
          <w:szCs w:val="24"/>
        </w:rPr>
        <w:t>DWP has published greatly improved data on ethnicity, which substantially changes the picture of ethnic disparities in sanctions.</w:t>
      </w:r>
      <w:r>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For September to November 2024, DWP gives the results of an ethnic group analysis of the proportion of UC claimants in the conditionality groups subject to sanction who are serving a sanction at a point in time. This indicates that:</w:t>
      </w:r>
    </w:p>
    <w:p w:rsidR="00C017B3" w:rsidRPr="005739D7" w:rsidRDefault="00C017B3" w:rsidP="00C017B3">
      <w:pPr>
        <w:rPr>
          <w:rFonts w:ascii="Times New Roman" w:hAnsi="Times New Roman" w:cs="Times New Roman"/>
          <w:color w:val="002060"/>
          <w:sz w:val="24"/>
          <w:szCs w:val="24"/>
        </w:rPr>
      </w:pPr>
    </w:p>
    <w:p w:rsidR="00C017B3" w:rsidRPr="005739D7" w:rsidRDefault="00C017B3" w:rsidP="00C017B3">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There is no meaningful difference in the proportions for Black/Black British/African/C</w:t>
      </w:r>
      <w:r w:rsidR="00446D7E">
        <w:rPr>
          <w:rFonts w:ascii="Times New Roman" w:hAnsi="Times New Roman" w:cs="Times New Roman"/>
          <w:color w:val="002060"/>
          <w:sz w:val="24"/>
          <w:szCs w:val="24"/>
        </w:rPr>
        <w:t>aribbean claimants compared to W</w:t>
      </w:r>
      <w:r w:rsidRPr="005739D7">
        <w:rPr>
          <w:rFonts w:ascii="Times New Roman" w:hAnsi="Times New Roman" w:cs="Times New Roman"/>
          <w:color w:val="002060"/>
          <w:sz w:val="24"/>
          <w:szCs w:val="24"/>
        </w:rPr>
        <w:t>hite claimants</w:t>
      </w:r>
      <w:r>
        <w:rPr>
          <w:rFonts w:ascii="Times New Roman" w:hAnsi="Times New Roman" w:cs="Times New Roman"/>
          <w:color w:val="002060"/>
          <w:sz w:val="24"/>
          <w:szCs w:val="24"/>
        </w:rPr>
        <w:t>.</w:t>
      </w:r>
      <w:r w:rsidRPr="005739D7">
        <w:rPr>
          <w:rFonts w:ascii="Times New Roman" w:hAnsi="Times New Roman" w:cs="Times New Roman"/>
          <w:color w:val="002060"/>
          <w:sz w:val="24"/>
          <w:szCs w:val="24"/>
        </w:rPr>
        <w:t xml:space="preserve"> Black claimants were only 6%, 4% and 3% more likely to be under sanction compared to White respectively in September, October and November 2024.</w:t>
      </w:r>
    </w:p>
    <w:p w:rsidR="00C017B3" w:rsidRPr="005739D7" w:rsidRDefault="00446D7E" w:rsidP="00C017B3">
      <w:pPr>
        <w:pStyle w:val="ListParagraph"/>
        <w:numPr>
          <w:ilvl w:val="0"/>
          <w:numId w:val="14"/>
        </w:numPr>
        <w:rPr>
          <w:rFonts w:ascii="Times New Roman" w:hAnsi="Times New Roman" w:cs="Times New Roman"/>
          <w:color w:val="002060"/>
          <w:sz w:val="24"/>
          <w:szCs w:val="24"/>
        </w:rPr>
      </w:pPr>
      <w:r>
        <w:rPr>
          <w:rFonts w:ascii="Times New Roman" w:eastAsia="Times New Roman" w:hAnsi="Times New Roman" w:cs="Times New Roman"/>
          <w:color w:val="002060"/>
          <w:sz w:val="24"/>
          <w:szCs w:val="24"/>
          <w:lang w:eastAsia="en-GB"/>
        </w:rPr>
        <w:t>C</w:t>
      </w:r>
      <w:r w:rsidR="00C017B3" w:rsidRPr="005739D7">
        <w:rPr>
          <w:rFonts w:ascii="Times New Roman" w:eastAsia="Times New Roman" w:hAnsi="Times New Roman" w:cs="Times New Roman"/>
          <w:color w:val="002060"/>
          <w:sz w:val="24"/>
          <w:szCs w:val="24"/>
          <w:lang w:eastAsia="en-GB"/>
        </w:rPr>
        <w:t xml:space="preserve">laimants in the Mixed/Multiple ethnic group </w:t>
      </w:r>
      <w:r>
        <w:rPr>
          <w:rFonts w:ascii="Times New Roman" w:eastAsia="Times New Roman" w:hAnsi="Times New Roman" w:cs="Times New Roman"/>
          <w:color w:val="002060"/>
          <w:sz w:val="24"/>
          <w:szCs w:val="24"/>
          <w:lang w:eastAsia="en-GB"/>
        </w:rPr>
        <w:t>w</w:t>
      </w:r>
      <w:r w:rsidR="00C017B3" w:rsidRPr="005739D7">
        <w:rPr>
          <w:rFonts w:ascii="Times New Roman" w:eastAsia="Times New Roman" w:hAnsi="Times New Roman" w:cs="Times New Roman"/>
          <w:color w:val="002060"/>
          <w:sz w:val="24"/>
          <w:szCs w:val="24"/>
          <w:lang w:eastAsia="en-GB"/>
        </w:rPr>
        <w:t>ere 27%, 29% and 29% more likely to be under sanction than the White group.</w:t>
      </w:r>
    </w:p>
    <w:p w:rsidR="00C017B3" w:rsidRPr="005739D7" w:rsidRDefault="00446D7E" w:rsidP="00C017B3">
      <w:pPr>
        <w:pStyle w:val="ListParagraph"/>
        <w:numPr>
          <w:ilvl w:val="0"/>
          <w:numId w:val="14"/>
        </w:numPr>
        <w:rPr>
          <w:rFonts w:ascii="Times New Roman" w:hAnsi="Times New Roman" w:cs="Times New Roman"/>
          <w:color w:val="002060"/>
          <w:sz w:val="24"/>
          <w:szCs w:val="24"/>
        </w:rPr>
      </w:pPr>
      <w:r>
        <w:rPr>
          <w:rFonts w:ascii="Times New Roman" w:eastAsia="Times New Roman" w:hAnsi="Times New Roman" w:cs="Times New Roman"/>
          <w:color w:val="002060"/>
          <w:sz w:val="24"/>
          <w:szCs w:val="24"/>
          <w:lang w:eastAsia="en-GB"/>
        </w:rPr>
        <w:t>T</w:t>
      </w:r>
      <w:r w:rsidR="00C017B3" w:rsidRPr="005739D7">
        <w:rPr>
          <w:rFonts w:ascii="Times New Roman" w:eastAsia="Times New Roman" w:hAnsi="Times New Roman" w:cs="Times New Roman"/>
          <w:color w:val="002060"/>
          <w:sz w:val="24"/>
          <w:szCs w:val="24"/>
          <w:lang w:eastAsia="en-GB"/>
        </w:rPr>
        <w:t xml:space="preserve">he Asian/Asian British ehtnic group were 25%, 29% and 29% </w:t>
      </w:r>
      <w:r w:rsidR="00C017B3" w:rsidRPr="005739D7">
        <w:rPr>
          <w:rFonts w:ascii="Times New Roman" w:eastAsia="Times New Roman" w:hAnsi="Times New Roman" w:cs="Times New Roman"/>
          <w:i/>
          <w:color w:val="002060"/>
          <w:sz w:val="24"/>
          <w:szCs w:val="24"/>
          <w:lang w:eastAsia="en-GB"/>
        </w:rPr>
        <w:t>less</w:t>
      </w:r>
      <w:r w:rsidR="00C017B3" w:rsidRPr="005739D7">
        <w:rPr>
          <w:rFonts w:ascii="Times New Roman" w:eastAsia="Times New Roman" w:hAnsi="Times New Roman" w:cs="Times New Roman"/>
          <w:color w:val="002060"/>
          <w:sz w:val="24"/>
          <w:szCs w:val="24"/>
          <w:lang w:eastAsia="en-GB"/>
        </w:rPr>
        <w:t xml:space="preserve"> likely to be under sanction than the White ethnic group.</w:t>
      </w:r>
    </w:p>
    <w:p w:rsidR="00C017B3" w:rsidRPr="005739D7" w:rsidRDefault="00446D7E" w:rsidP="00C017B3">
      <w:pPr>
        <w:pStyle w:val="ListParagraph"/>
        <w:numPr>
          <w:ilvl w:val="0"/>
          <w:numId w:val="14"/>
        </w:numPr>
        <w:rPr>
          <w:rFonts w:ascii="Times New Roman" w:hAnsi="Times New Roman" w:cs="Times New Roman"/>
          <w:color w:val="002060"/>
          <w:sz w:val="24"/>
          <w:szCs w:val="24"/>
        </w:rPr>
      </w:pPr>
      <w:r>
        <w:rPr>
          <w:rFonts w:ascii="Times New Roman" w:eastAsia="Times New Roman" w:hAnsi="Times New Roman" w:cs="Times New Roman"/>
          <w:color w:val="002060"/>
          <w:sz w:val="24"/>
          <w:szCs w:val="24"/>
          <w:lang w:eastAsia="en-GB"/>
        </w:rPr>
        <w:t>T</w:t>
      </w:r>
      <w:r w:rsidR="00C017B3" w:rsidRPr="005739D7">
        <w:rPr>
          <w:rFonts w:ascii="Times New Roman" w:eastAsia="Times New Roman" w:hAnsi="Times New Roman" w:cs="Times New Roman"/>
          <w:color w:val="002060"/>
          <w:sz w:val="24"/>
          <w:szCs w:val="24"/>
          <w:lang w:eastAsia="en-GB"/>
        </w:rPr>
        <w:t xml:space="preserve">he Other ethnic group were 17%, 23% and 26% </w:t>
      </w:r>
      <w:r w:rsidR="00C017B3" w:rsidRPr="005739D7">
        <w:rPr>
          <w:rFonts w:ascii="Times New Roman" w:eastAsia="Times New Roman" w:hAnsi="Times New Roman" w:cs="Times New Roman"/>
          <w:i/>
          <w:color w:val="002060"/>
          <w:sz w:val="24"/>
          <w:szCs w:val="24"/>
          <w:lang w:eastAsia="en-GB"/>
        </w:rPr>
        <w:t>less</w:t>
      </w:r>
      <w:r w:rsidR="00C017B3" w:rsidRPr="005739D7">
        <w:rPr>
          <w:rFonts w:ascii="Times New Roman" w:eastAsia="Times New Roman" w:hAnsi="Times New Roman" w:cs="Times New Roman"/>
          <w:color w:val="002060"/>
          <w:sz w:val="24"/>
          <w:szCs w:val="24"/>
          <w:lang w:eastAsia="en-GB"/>
        </w:rPr>
        <w:t xml:space="preserve"> likely to be under sanction than the White ethnic group.</w:t>
      </w:r>
    </w:p>
    <w:p w:rsidR="00C017B3" w:rsidRPr="005739D7" w:rsidRDefault="00C017B3" w:rsidP="00C017B3">
      <w:pPr>
        <w:rPr>
          <w:rFonts w:ascii="Times New Roman" w:hAnsi="Times New Roman" w:cs="Times New Roman"/>
          <w:bCs/>
          <w:color w:val="002060"/>
          <w:sz w:val="24"/>
          <w:szCs w:val="24"/>
        </w:rPr>
      </w:pPr>
    </w:p>
    <w:p w:rsidR="00C017B3" w:rsidRDefault="00C017B3" w:rsidP="00C017B3">
      <w:pPr>
        <w:rPr>
          <w:rFonts w:ascii="Times New Roman" w:hAnsi="Times New Roman" w:cs="Times New Roman"/>
          <w:b/>
          <w:bCs/>
          <w:color w:val="002060"/>
          <w:sz w:val="24"/>
          <w:szCs w:val="24"/>
        </w:rPr>
      </w:pPr>
      <w:r>
        <w:rPr>
          <w:rFonts w:ascii="Times New Roman" w:hAnsi="Times New Roman" w:cs="Times New Roman"/>
          <w:b/>
          <w:bCs/>
          <w:color w:val="002060"/>
          <w:sz w:val="24"/>
          <w:szCs w:val="24"/>
        </w:rPr>
        <w:t xml:space="preserve">The figures </w:t>
      </w:r>
      <w:r w:rsidR="00AC3C3C">
        <w:rPr>
          <w:rFonts w:ascii="Times New Roman" w:hAnsi="Times New Roman" w:cs="Times New Roman"/>
          <w:b/>
          <w:bCs/>
          <w:color w:val="002060"/>
          <w:sz w:val="24"/>
          <w:szCs w:val="24"/>
        </w:rPr>
        <w:t xml:space="preserve">on ethnicity </w:t>
      </w:r>
      <w:r>
        <w:rPr>
          <w:rFonts w:ascii="Times New Roman" w:hAnsi="Times New Roman" w:cs="Times New Roman"/>
          <w:b/>
          <w:bCs/>
          <w:color w:val="002060"/>
          <w:sz w:val="24"/>
          <w:szCs w:val="24"/>
        </w:rPr>
        <w:t>published in the August 2024 Briefing should be disregarded</w:t>
      </w:r>
      <w:r w:rsidR="00446D7E">
        <w:rPr>
          <w:rFonts w:ascii="Times New Roman" w:hAnsi="Times New Roman" w:cs="Times New Roman"/>
          <w:b/>
          <w:bCs/>
          <w:color w:val="002060"/>
          <w:sz w:val="24"/>
          <w:szCs w:val="24"/>
        </w:rPr>
        <w:t>, as they showed sanctions as proportions of all UC claimants, rather than just those subject to sanctions</w:t>
      </w:r>
      <w:r>
        <w:rPr>
          <w:rFonts w:ascii="Times New Roman" w:hAnsi="Times New Roman" w:cs="Times New Roman"/>
          <w:b/>
          <w:bCs/>
          <w:color w:val="002060"/>
          <w:sz w:val="24"/>
          <w:szCs w:val="24"/>
        </w:rPr>
        <w:t xml:space="preserve">. </w:t>
      </w:r>
    </w:p>
    <w:p w:rsidR="00C017B3" w:rsidRDefault="00C017B3" w:rsidP="005A40B3">
      <w:pPr>
        <w:rPr>
          <w:rFonts w:ascii="Times New Roman" w:hAnsi="Times New Roman" w:cs="Times New Roman"/>
          <w:b/>
          <w:bCs/>
          <w:color w:val="002060"/>
          <w:sz w:val="24"/>
          <w:szCs w:val="24"/>
        </w:rPr>
      </w:pPr>
    </w:p>
    <w:p w:rsidR="00400ACC" w:rsidRPr="005739D7" w:rsidRDefault="00F929EB" w:rsidP="005A40B3">
      <w:pPr>
        <w:rPr>
          <w:rFonts w:ascii="Times New Roman" w:hAnsi="Times New Roman" w:cs="Times New Roman"/>
          <w:bCs/>
          <w:color w:val="002060"/>
          <w:sz w:val="24"/>
          <w:szCs w:val="24"/>
        </w:rPr>
      </w:pPr>
      <w:r>
        <w:rPr>
          <w:rFonts w:ascii="Times New Roman" w:hAnsi="Times New Roman" w:cs="Times New Roman"/>
          <w:bCs/>
          <w:color w:val="002060"/>
          <w:sz w:val="24"/>
          <w:szCs w:val="24"/>
        </w:rPr>
        <w:t>Among a number of items in the news section are</w:t>
      </w:r>
      <w:r w:rsidR="00400ACC" w:rsidRPr="005739D7">
        <w:rPr>
          <w:rFonts w:ascii="Times New Roman" w:hAnsi="Times New Roman" w:cs="Times New Roman"/>
          <w:bCs/>
          <w:color w:val="002060"/>
          <w:sz w:val="24"/>
          <w:szCs w:val="24"/>
        </w:rPr>
        <w:t xml:space="preserve"> five more studies on the increase in health-related out of work benefit claims. They are additional to the two studies from the Institute for Fiscal Studies and the Resolution Foundation reported in the November 2024 Briefing. This is clearly an area of very active </w:t>
      </w:r>
      <w:r w:rsidR="00C017B3">
        <w:rPr>
          <w:rFonts w:ascii="Times New Roman" w:hAnsi="Times New Roman" w:cs="Times New Roman"/>
          <w:bCs/>
          <w:color w:val="002060"/>
          <w:sz w:val="24"/>
          <w:szCs w:val="24"/>
        </w:rPr>
        <w:t xml:space="preserve">analysis, and </w:t>
      </w:r>
      <w:r>
        <w:rPr>
          <w:rFonts w:ascii="Times New Roman" w:hAnsi="Times New Roman" w:cs="Times New Roman"/>
          <w:bCs/>
          <w:color w:val="002060"/>
          <w:sz w:val="24"/>
          <w:szCs w:val="24"/>
        </w:rPr>
        <w:t xml:space="preserve">associated </w:t>
      </w:r>
      <w:r w:rsidR="00400ACC" w:rsidRPr="005739D7">
        <w:rPr>
          <w:rFonts w:ascii="Times New Roman" w:hAnsi="Times New Roman" w:cs="Times New Roman"/>
          <w:bCs/>
          <w:color w:val="002060"/>
          <w:sz w:val="24"/>
          <w:szCs w:val="24"/>
        </w:rPr>
        <w:t>policy debate and development.</w:t>
      </w:r>
    </w:p>
    <w:p w:rsidR="00400ACC" w:rsidRPr="005739D7" w:rsidRDefault="00400ACC" w:rsidP="005A40B3">
      <w:pPr>
        <w:rPr>
          <w:rFonts w:ascii="Times New Roman" w:hAnsi="Times New Roman" w:cs="Times New Roman"/>
          <w:bCs/>
          <w:color w:val="002060"/>
          <w:sz w:val="24"/>
          <w:szCs w:val="24"/>
        </w:rPr>
      </w:pPr>
    </w:p>
    <w:p w:rsidR="00E8658E" w:rsidRPr="005739D7" w:rsidRDefault="00E8658E" w:rsidP="00400ACC">
      <w:pPr>
        <w:jc w:val="center"/>
        <w:rPr>
          <w:rFonts w:ascii="Times New Roman" w:hAnsi="Times New Roman" w:cs="Times New Roman"/>
          <w:b/>
          <w:bCs/>
          <w:color w:val="002060"/>
          <w:sz w:val="36"/>
          <w:szCs w:val="36"/>
        </w:rPr>
      </w:pPr>
      <w:r w:rsidRPr="005739D7">
        <w:rPr>
          <w:rFonts w:ascii="Times New Roman" w:hAnsi="Times New Roman" w:cs="Times New Roman"/>
          <w:b/>
          <w:bCs/>
          <w:color w:val="002060"/>
          <w:sz w:val="36"/>
          <w:szCs w:val="36"/>
        </w:rPr>
        <w:br w:type="page"/>
      </w:r>
    </w:p>
    <w:p w:rsidR="00772E2C" w:rsidRPr="005739D7" w:rsidRDefault="00300F5C" w:rsidP="005A40B3">
      <w:pPr>
        <w:rPr>
          <w:rFonts w:ascii="Times New Roman" w:hAnsi="Times New Roman" w:cs="Times New Roman"/>
          <w:color w:val="002060"/>
          <w:sz w:val="24"/>
          <w:szCs w:val="24"/>
        </w:rPr>
      </w:pPr>
      <w:r w:rsidRPr="005739D7">
        <w:rPr>
          <w:rFonts w:ascii="Times New Roman" w:hAnsi="Times New Roman" w:cs="Times New Roman"/>
          <w:b/>
          <w:bCs/>
          <w:color w:val="002060"/>
          <w:sz w:val="36"/>
          <w:szCs w:val="36"/>
        </w:rPr>
        <w:lastRenderedPageBreak/>
        <w:t xml:space="preserve">BRIEFING: </w:t>
      </w:r>
      <w:r w:rsidR="00772E2C" w:rsidRPr="005739D7">
        <w:rPr>
          <w:rFonts w:ascii="Times New Roman" w:hAnsi="Times New Roman" w:cs="Times New Roman"/>
          <w:b/>
          <w:bCs/>
          <w:color w:val="002060"/>
          <w:sz w:val="36"/>
          <w:szCs w:val="36"/>
        </w:rPr>
        <w:t>Benefit</w:t>
      </w:r>
      <w:r w:rsidR="002676D9" w:rsidRPr="005739D7">
        <w:rPr>
          <w:rFonts w:ascii="Times New Roman" w:hAnsi="Times New Roman" w:cs="Times New Roman"/>
          <w:b/>
          <w:bCs/>
          <w:color w:val="002060"/>
          <w:sz w:val="36"/>
          <w:szCs w:val="36"/>
        </w:rPr>
        <w:t xml:space="preserve"> Sanctions </w:t>
      </w:r>
      <w:r w:rsidR="00772E2C" w:rsidRPr="005739D7">
        <w:rPr>
          <w:rFonts w:ascii="Times New Roman" w:hAnsi="Times New Roman" w:cs="Times New Roman"/>
          <w:b/>
          <w:bCs/>
          <w:color w:val="002060"/>
          <w:sz w:val="36"/>
          <w:szCs w:val="36"/>
        </w:rPr>
        <w:t>Statistics</w:t>
      </w:r>
    </w:p>
    <w:p w:rsidR="002676D9" w:rsidRPr="005739D7" w:rsidRDefault="00BF55DD" w:rsidP="005A40B3">
      <w:pPr>
        <w:rPr>
          <w:rFonts w:ascii="Times New Roman" w:hAnsi="Times New Roman" w:cs="Times New Roman"/>
          <w:b/>
          <w:bCs/>
          <w:color w:val="002060"/>
          <w:sz w:val="36"/>
          <w:szCs w:val="36"/>
        </w:rPr>
      </w:pPr>
      <w:r w:rsidRPr="005739D7">
        <w:rPr>
          <w:rFonts w:ascii="Times New Roman" w:hAnsi="Times New Roman" w:cs="Times New Roman"/>
          <w:b/>
          <w:bCs/>
          <w:color w:val="002060"/>
          <w:sz w:val="36"/>
          <w:szCs w:val="36"/>
        </w:rPr>
        <w:t>February 2025</w:t>
      </w:r>
    </w:p>
    <w:p w:rsidR="00300F5C" w:rsidRPr="005739D7" w:rsidRDefault="00300F5C" w:rsidP="005A40B3">
      <w:pPr>
        <w:rPr>
          <w:rFonts w:ascii="Times New Roman" w:hAnsi="Times New Roman" w:cs="Times New Roman"/>
          <w:color w:val="002060"/>
        </w:rPr>
      </w:pPr>
    </w:p>
    <w:p w:rsidR="00D4709A" w:rsidRPr="005739D7" w:rsidRDefault="00E8658E" w:rsidP="00950ED3">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The DWP released its latest quarterly sanctions statistics for Universal Credit (UC) on 18 February. Theese sanctions figures are the first for which the new Labour government is wholly responsible. </w:t>
      </w:r>
      <w:r w:rsidR="001962F0" w:rsidRPr="005739D7">
        <w:rPr>
          <w:rFonts w:ascii="Times New Roman" w:hAnsi="Times New Roman" w:cs="Times New Roman"/>
          <w:color w:val="002060"/>
          <w:sz w:val="24"/>
          <w:szCs w:val="24"/>
        </w:rPr>
        <w:t xml:space="preserve">The newly published data are summarised by DWP in the online publication </w:t>
      </w:r>
      <w:r w:rsidR="001962F0" w:rsidRPr="005739D7">
        <w:rPr>
          <w:rFonts w:ascii="Times New Roman" w:hAnsi="Times New Roman" w:cs="Times New Roman"/>
          <w:i/>
          <w:color w:val="002060"/>
          <w:sz w:val="24"/>
          <w:szCs w:val="24"/>
        </w:rPr>
        <w:t>Benefit Sanctions Statistics</w:t>
      </w:r>
      <w:r w:rsidR="001962F0" w:rsidRPr="005739D7">
        <w:rPr>
          <w:rFonts w:ascii="Times New Roman" w:hAnsi="Times New Roman" w:cs="Times New Roman"/>
          <w:color w:val="002060"/>
          <w:sz w:val="24"/>
          <w:szCs w:val="24"/>
        </w:rPr>
        <w:t xml:space="preserve">, available along with methodological notes at </w:t>
      </w:r>
      <w:hyperlink r:id="rId11" w:history="1">
        <w:r w:rsidR="001962F0" w:rsidRPr="005739D7">
          <w:rPr>
            <w:rStyle w:val="Hyperlink"/>
            <w:rFonts w:ascii="Times New Roman" w:hAnsi="Times New Roman" w:cs="Times New Roman"/>
            <w:color w:val="002060"/>
            <w:sz w:val="24"/>
            <w:szCs w:val="24"/>
          </w:rPr>
          <w:t>https://www.gov.uk/government/collections/jobseekers-allowance-sanctions</w:t>
        </w:r>
      </w:hyperlink>
      <w:r w:rsidR="001962F0" w:rsidRPr="005739D7">
        <w:rPr>
          <w:rFonts w:ascii="Times New Roman" w:hAnsi="Times New Roman" w:cs="Times New Roman"/>
          <w:color w:val="002060"/>
          <w:sz w:val="24"/>
          <w:szCs w:val="24"/>
        </w:rPr>
        <w:t xml:space="preserve"> together with a spreadsheet with summary tables. </w:t>
      </w:r>
      <w:r w:rsidR="00A308A3" w:rsidRPr="005739D7">
        <w:rPr>
          <w:rFonts w:ascii="Times New Roman" w:hAnsi="Times New Roman" w:cs="Times New Roman"/>
          <w:color w:val="002060"/>
          <w:sz w:val="24"/>
          <w:szCs w:val="24"/>
        </w:rPr>
        <w:t xml:space="preserve">There is now a lot of </w:t>
      </w:r>
      <w:r w:rsidR="001962F0" w:rsidRPr="005739D7">
        <w:rPr>
          <w:rFonts w:ascii="Times New Roman" w:hAnsi="Times New Roman" w:cs="Times New Roman"/>
          <w:color w:val="002060"/>
          <w:sz w:val="24"/>
          <w:szCs w:val="24"/>
        </w:rPr>
        <w:t xml:space="preserve">data on Stat-Xplore at </w:t>
      </w:r>
      <w:hyperlink r:id="rId12" w:history="1">
        <w:r w:rsidR="001962F0" w:rsidRPr="005739D7">
          <w:rPr>
            <w:rStyle w:val="Hyperlink"/>
            <w:rFonts w:ascii="Times New Roman" w:hAnsi="Times New Roman" w:cs="Times New Roman"/>
            <w:color w:val="002060"/>
            <w:sz w:val="24"/>
            <w:szCs w:val="24"/>
          </w:rPr>
          <w:t>https://stat-xplore.dwp.gov.uk/webapi/jsf/login.xhtml</w:t>
        </w:r>
      </w:hyperlink>
      <w:r w:rsidR="001962F0" w:rsidRPr="005739D7">
        <w:rPr>
          <w:rFonts w:ascii="Times New Roman" w:hAnsi="Times New Roman" w:cs="Times New Roman"/>
          <w:color w:val="002060"/>
          <w:sz w:val="24"/>
          <w:szCs w:val="24"/>
        </w:rPr>
        <w:t xml:space="preserve"> . </w:t>
      </w:r>
      <w:r w:rsidR="004D2490" w:rsidRPr="005739D7">
        <w:rPr>
          <w:rFonts w:ascii="Times New Roman" w:hAnsi="Times New Roman" w:cs="Times New Roman"/>
          <w:color w:val="002060"/>
          <w:sz w:val="24"/>
          <w:szCs w:val="24"/>
        </w:rPr>
        <w:t xml:space="preserve">There is also an important new edition of </w:t>
      </w:r>
      <w:r w:rsidR="004D2490" w:rsidRPr="005739D7">
        <w:rPr>
          <w:rFonts w:ascii="Times New Roman" w:hAnsi="Times New Roman" w:cs="Times New Roman"/>
          <w:i/>
          <w:color w:val="002060"/>
          <w:sz w:val="24"/>
          <w:szCs w:val="24"/>
        </w:rPr>
        <w:t>Universal Credit Sanctions Statistics: Background information and methodology</w:t>
      </w:r>
      <w:r w:rsidR="00E95F89" w:rsidRPr="005739D7">
        <w:rPr>
          <w:rFonts w:ascii="Times New Roman" w:hAnsi="Times New Roman" w:cs="Times New Roman"/>
          <w:i/>
          <w:color w:val="002060"/>
          <w:sz w:val="24"/>
          <w:szCs w:val="24"/>
        </w:rPr>
        <w:t>.</w:t>
      </w:r>
    </w:p>
    <w:p w:rsidR="00D4709A" w:rsidRPr="005739D7" w:rsidRDefault="00D4709A" w:rsidP="00950ED3">
      <w:pPr>
        <w:rPr>
          <w:rFonts w:ascii="Times New Roman" w:hAnsi="Times New Roman" w:cs="Times New Roman"/>
          <w:color w:val="002060"/>
          <w:sz w:val="24"/>
          <w:szCs w:val="24"/>
        </w:rPr>
      </w:pPr>
    </w:p>
    <w:p w:rsidR="001962F0" w:rsidRPr="005739D7" w:rsidRDefault="001962F0" w:rsidP="00950ED3">
      <w:pPr>
        <w:rPr>
          <w:rFonts w:ascii="Times New Roman" w:hAnsi="Times New Roman" w:cs="Times New Roman"/>
          <w:color w:val="002060"/>
          <w:sz w:val="24"/>
          <w:szCs w:val="24"/>
        </w:rPr>
      </w:pPr>
      <w:r w:rsidRPr="005739D7">
        <w:rPr>
          <w:rFonts w:ascii="Times New Roman" w:hAnsi="Times New Roman" w:cs="Times New Roman"/>
          <w:color w:val="002060"/>
          <w:sz w:val="24"/>
          <w:szCs w:val="24"/>
        </w:rPr>
        <w:t>All statistics presented here relate to Great Britain. All previous Briefings are available at</w:t>
      </w:r>
      <w:r w:rsidR="00F51BD7" w:rsidRPr="005739D7">
        <w:rPr>
          <w:rFonts w:ascii="Times New Roman" w:hAnsi="Times New Roman" w:cs="Times New Roman"/>
          <w:color w:val="002060"/>
          <w:sz w:val="24"/>
          <w:szCs w:val="24"/>
        </w:rPr>
        <w:t xml:space="preserve"> </w:t>
      </w:r>
      <w:hyperlink r:id="rId13" w:history="1">
        <w:r w:rsidR="00F51BD7" w:rsidRPr="005739D7">
          <w:rPr>
            <w:rStyle w:val="Hyperlink"/>
            <w:rFonts w:ascii="Times New Roman" w:hAnsi="Times New Roman" w:cs="Times New Roman"/>
            <w:color w:val="002060"/>
            <w:sz w:val="24"/>
            <w:szCs w:val="24"/>
          </w:rPr>
          <w:t>https://cpag.org.uk/policy-and-research/latest-policy-briefings-and-reports/david-webster-briefings</w:t>
        </w:r>
      </w:hyperlink>
      <w:r w:rsidR="00F51BD7" w:rsidRPr="005739D7">
        <w:rPr>
          <w:rFonts w:ascii="Times New Roman" w:hAnsi="Times New Roman" w:cs="Times New Roman"/>
          <w:color w:val="002060"/>
          <w:sz w:val="24"/>
          <w:szCs w:val="24"/>
        </w:rPr>
        <w:t>. The Briefings can also be readily found through a web search.</w:t>
      </w:r>
      <w:r w:rsidR="00887E29" w:rsidRPr="005739D7">
        <w:rPr>
          <w:rFonts w:ascii="Times New Roman" w:hAnsi="Times New Roman" w:cs="Times New Roman"/>
          <w:color w:val="002060"/>
          <w:sz w:val="24"/>
          <w:szCs w:val="24"/>
        </w:rPr>
        <w:t xml:space="preserve"> Previous Briefings include many analyses that are not repeated here but remain valid. However it should be remembered that the DWP may have made subsequent revisions to the data reported in earlier Briefings. These revisions will generally not be major although there are exceptions. There may also often be substantial changes in some figures for the most recent few months.</w:t>
      </w:r>
    </w:p>
    <w:p w:rsidR="008159F4" w:rsidRPr="005739D7" w:rsidRDefault="008159F4" w:rsidP="00950ED3">
      <w:pPr>
        <w:rPr>
          <w:rFonts w:ascii="Times New Roman" w:hAnsi="Times New Roman" w:cs="Times New Roman"/>
          <w:color w:val="002060"/>
          <w:sz w:val="24"/>
          <w:szCs w:val="24"/>
        </w:rPr>
      </w:pPr>
    </w:p>
    <w:p w:rsidR="008159F4" w:rsidRPr="005739D7" w:rsidRDefault="008159F4" w:rsidP="00950ED3">
      <w:pPr>
        <w:rPr>
          <w:rFonts w:ascii="Times New Roman" w:hAnsi="Times New Roman" w:cs="Times New Roman"/>
          <w:color w:val="002060"/>
          <w:sz w:val="24"/>
          <w:szCs w:val="24"/>
        </w:rPr>
      </w:pPr>
      <w:r w:rsidRPr="005739D7">
        <w:rPr>
          <w:rFonts w:ascii="Times New Roman" w:hAnsi="Times New Roman" w:cs="Times New Roman"/>
          <w:color w:val="002060"/>
          <w:sz w:val="24"/>
          <w:szCs w:val="24"/>
        </w:rPr>
        <w:t>DWP no longer publishes updates to statistics on sanctions for Jobseekers Allowance (JSA), Employment and Support Allowance (ESA) and Income Support (IS).</w:t>
      </w:r>
      <w:r w:rsidR="00E95F89" w:rsidRPr="005739D7">
        <w:rPr>
          <w:rFonts w:ascii="Times New Roman" w:hAnsi="Times New Roman" w:cs="Times New Roman"/>
          <w:color w:val="002060"/>
          <w:sz w:val="24"/>
          <w:szCs w:val="24"/>
        </w:rPr>
        <w:t xml:space="preserve"> Nor has it ever published data on the appeal system for UC Full Service, which has included all UC claimants since April 2019.</w:t>
      </w:r>
    </w:p>
    <w:p w:rsidR="00D46191" w:rsidRPr="005739D7" w:rsidRDefault="00D46191" w:rsidP="00950ED3">
      <w:pPr>
        <w:rPr>
          <w:rFonts w:ascii="Times New Roman" w:hAnsi="Times New Roman" w:cs="Times New Roman"/>
          <w:color w:val="002060"/>
          <w:sz w:val="24"/>
          <w:szCs w:val="24"/>
        </w:rPr>
      </w:pPr>
    </w:p>
    <w:p w:rsidR="00D46191" w:rsidRPr="005739D7" w:rsidRDefault="00D46191" w:rsidP="00950ED3">
      <w:pPr>
        <w:rPr>
          <w:rFonts w:ascii="Times New Roman" w:hAnsi="Times New Roman" w:cs="Times New Roman"/>
          <w:color w:val="002060"/>
          <w:sz w:val="24"/>
          <w:szCs w:val="24"/>
        </w:rPr>
      </w:pPr>
    </w:p>
    <w:p w:rsidR="00D46191" w:rsidRPr="005739D7" w:rsidRDefault="00D46191" w:rsidP="00950ED3">
      <w:pPr>
        <w:rPr>
          <w:rFonts w:ascii="Times New Roman" w:hAnsi="Times New Roman" w:cs="Times New Roman"/>
          <w:b/>
          <w:color w:val="002060"/>
          <w:sz w:val="32"/>
          <w:szCs w:val="32"/>
        </w:rPr>
      </w:pPr>
      <w:r w:rsidRPr="005739D7">
        <w:rPr>
          <w:rFonts w:ascii="Times New Roman" w:hAnsi="Times New Roman" w:cs="Times New Roman"/>
          <w:b/>
          <w:color w:val="002060"/>
          <w:sz w:val="32"/>
          <w:szCs w:val="32"/>
        </w:rPr>
        <w:t>No. of claimants on Universal Credit and nos. subject to sanctions</w:t>
      </w:r>
    </w:p>
    <w:p w:rsidR="00D46191" w:rsidRPr="005739D7" w:rsidRDefault="00D46191" w:rsidP="00950ED3">
      <w:pPr>
        <w:rPr>
          <w:rFonts w:ascii="Times New Roman" w:hAnsi="Times New Roman" w:cs="Times New Roman"/>
          <w:color w:val="002060"/>
          <w:sz w:val="24"/>
          <w:szCs w:val="24"/>
        </w:rPr>
      </w:pPr>
    </w:p>
    <w:p w:rsidR="00D46191" w:rsidRPr="005739D7" w:rsidRDefault="00F2229E" w:rsidP="00950ED3">
      <w:pPr>
        <w:rPr>
          <w:rFonts w:ascii="Times New Roman" w:hAnsi="Times New Roman" w:cs="Times New Roman"/>
          <w:color w:val="002060"/>
          <w:sz w:val="24"/>
          <w:szCs w:val="24"/>
        </w:rPr>
      </w:pPr>
      <w:r w:rsidRPr="005739D7">
        <w:rPr>
          <w:rFonts w:ascii="Times New Roman" w:hAnsi="Times New Roman" w:cs="Times New Roman"/>
          <w:color w:val="002060"/>
          <w:sz w:val="24"/>
          <w:szCs w:val="24"/>
        </w:rPr>
        <w:t>I</w:t>
      </w:r>
      <w:r w:rsidR="00A742F3" w:rsidRPr="005739D7">
        <w:rPr>
          <w:rFonts w:ascii="Times New Roman" w:hAnsi="Times New Roman" w:cs="Times New Roman"/>
          <w:color w:val="002060"/>
          <w:sz w:val="24"/>
          <w:szCs w:val="24"/>
        </w:rPr>
        <w:t xml:space="preserve">n </w:t>
      </w:r>
      <w:r w:rsidR="0088188F" w:rsidRPr="005739D7">
        <w:rPr>
          <w:rFonts w:ascii="Times New Roman" w:hAnsi="Times New Roman" w:cs="Times New Roman"/>
          <w:color w:val="002060"/>
          <w:sz w:val="24"/>
          <w:szCs w:val="24"/>
        </w:rPr>
        <w:t xml:space="preserve">January </w:t>
      </w:r>
      <w:r w:rsidR="00A742F3" w:rsidRPr="005739D7">
        <w:rPr>
          <w:rFonts w:ascii="Times New Roman" w:hAnsi="Times New Roman" w:cs="Times New Roman"/>
          <w:color w:val="002060"/>
          <w:sz w:val="24"/>
          <w:szCs w:val="24"/>
        </w:rPr>
        <w:t>202</w:t>
      </w:r>
      <w:r w:rsidR="0088188F" w:rsidRPr="005739D7">
        <w:rPr>
          <w:rFonts w:ascii="Times New Roman" w:hAnsi="Times New Roman" w:cs="Times New Roman"/>
          <w:color w:val="002060"/>
          <w:sz w:val="24"/>
          <w:szCs w:val="24"/>
        </w:rPr>
        <w:t>5</w:t>
      </w:r>
      <w:r w:rsidR="00A742F3" w:rsidRPr="005739D7">
        <w:rPr>
          <w:rFonts w:ascii="Times New Roman" w:hAnsi="Times New Roman" w:cs="Times New Roman"/>
          <w:color w:val="002060"/>
          <w:sz w:val="24"/>
          <w:szCs w:val="24"/>
        </w:rPr>
        <w:t xml:space="preserve"> ther</w:t>
      </w:r>
      <w:r w:rsidR="0088188F" w:rsidRPr="005739D7">
        <w:rPr>
          <w:rFonts w:ascii="Times New Roman" w:hAnsi="Times New Roman" w:cs="Times New Roman"/>
          <w:color w:val="002060"/>
          <w:sz w:val="24"/>
          <w:szCs w:val="24"/>
        </w:rPr>
        <w:t>e</w:t>
      </w:r>
      <w:r w:rsidR="00A742F3" w:rsidRPr="005739D7">
        <w:rPr>
          <w:rFonts w:ascii="Times New Roman" w:hAnsi="Times New Roman" w:cs="Times New Roman"/>
          <w:color w:val="002060"/>
          <w:sz w:val="24"/>
          <w:szCs w:val="24"/>
        </w:rPr>
        <w:t xml:space="preserve"> were </w:t>
      </w:r>
      <w:proofErr w:type="gramStart"/>
      <w:r w:rsidR="0088188F" w:rsidRPr="005739D7">
        <w:rPr>
          <w:rFonts w:ascii="Times New Roman" w:hAnsi="Times New Roman" w:cs="Times New Roman"/>
          <w:color w:val="002060"/>
          <w:sz w:val="24"/>
          <w:szCs w:val="24"/>
        </w:rPr>
        <w:t>a provisional</w:t>
      </w:r>
      <w:proofErr w:type="gramEnd"/>
      <w:r w:rsidR="0088188F" w:rsidRPr="005739D7">
        <w:rPr>
          <w:rFonts w:ascii="Times New Roman" w:hAnsi="Times New Roman" w:cs="Times New Roman"/>
          <w:color w:val="002060"/>
          <w:sz w:val="24"/>
          <w:szCs w:val="24"/>
        </w:rPr>
        <w:t xml:space="preserve"> </w:t>
      </w:r>
      <w:r w:rsidR="00A742F3" w:rsidRPr="005739D7">
        <w:rPr>
          <w:rFonts w:ascii="Times New Roman" w:hAnsi="Times New Roman" w:cs="Times New Roman"/>
          <w:color w:val="002060"/>
          <w:sz w:val="24"/>
          <w:szCs w:val="24"/>
        </w:rPr>
        <w:t>7.</w:t>
      </w:r>
      <w:r w:rsidR="0088188F" w:rsidRPr="005739D7">
        <w:rPr>
          <w:rFonts w:ascii="Times New Roman" w:hAnsi="Times New Roman" w:cs="Times New Roman"/>
          <w:color w:val="002060"/>
          <w:sz w:val="24"/>
          <w:szCs w:val="24"/>
        </w:rPr>
        <w:t>46</w:t>
      </w:r>
      <w:r w:rsidR="00A742F3" w:rsidRPr="005739D7">
        <w:rPr>
          <w:rFonts w:ascii="Times New Roman" w:hAnsi="Times New Roman" w:cs="Times New Roman"/>
          <w:color w:val="002060"/>
          <w:sz w:val="24"/>
          <w:szCs w:val="24"/>
        </w:rPr>
        <w:t xml:space="preserve">m claimants of UC. This number has been creeping up </w:t>
      </w:r>
      <w:r w:rsidR="0088188F" w:rsidRPr="005739D7">
        <w:rPr>
          <w:rFonts w:ascii="Times New Roman" w:hAnsi="Times New Roman" w:cs="Times New Roman"/>
          <w:color w:val="002060"/>
          <w:sz w:val="24"/>
          <w:szCs w:val="24"/>
        </w:rPr>
        <w:t xml:space="preserve">by around 80,000 to 100,000 per month </w:t>
      </w:r>
      <w:r w:rsidR="00A742F3" w:rsidRPr="005739D7">
        <w:rPr>
          <w:rFonts w:ascii="Times New Roman" w:hAnsi="Times New Roman" w:cs="Times New Roman"/>
          <w:color w:val="002060"/>
          <w:sz w:val="24"/>
          <w:szCs w:val="24"/>
        </w:rPr>
        <w:t xml:space="preserve">due to ‘managed migration’ of claimants on ‘legacy’ benefits. </w:t>
      </w:r>
      <w:r w:rsidRPr="005739D7">
        <w:rPr>
          <w:rFonts w:ascii="Times New Roman" w:hAnsi="Times New Roman" w:cs="Times New Roman"/>
          <w:color w:val="002060"/>
          <w:sz w:val="24"/>
          <w:szCs w:val="24"/>
        </w:rPr>
        <w:t xml:space="preserve"> Of the total, 2.</w:t>
      </w:r>
      <w:r w:rsidR="0088188F" w:rsidRPr="005739D7">
        <w:rPr>
          <w:rFonts w:ascii="Times New Roman" w:hAnsi="Times New Roman" w:cs="Times New Roman"/>
          <w:color w:val="002060"/>
          <w:sz w:val="24"/>
          <w:szCs w:val="24"/>
        </w:rPr>
        <w:t>08</w:t>
      </w:r>
      <w:r w:rsidRPr="005739D7">
        <w:rPr>
          <w:rFonts w:ascii="Times New Roman" w:hAnsi="Times New Roman" w:cs="Times New Roman"/>
          <w:color w:val="002060"/>
          <w:sz w:val="24"/>
          <w:szCs w:val="24"/>
        </w:rPr>
        <w:t xml:space="preserve">m or </w:t>
      </w:r>
      <w:r w:rsidR="00A742F3" w:rsidRPr="005739D7">
        <w:rPr>
          <w:rFonts w:ascii="Times New Roman" w:hAnsi="Times New Roman" w:cs="Times New Roman"/>
          <w:color w:val="002060"/>
          <w:sz w:val="24"/>
          <w:szCs w:val="24"/>
        </w:rPr>
        <w:t>2</w:t>
      </w:r>
      <w:r w:rsidR="0088188F" w:rsidRPr="005739D7">
        <w:rPr>
          <w:rFonts w:ascii="Times New Roman" w:hAnsi="Times New Roman" w:cs="Times New Roman"/>
          <w:color w:val="002060"/>
          <w:sz w:val="24"/>
          <w:szCs w:val="24"/>
        </w:rPr>
        <w:t>7</w:t>
      </w:r>
      <w:r w:rsidR="00A742F3" w:rsidRPr="005739D7">
        <w:rPr>
          <w:rFonts w:ascii="Times New Roman" w:hAnsi="Times New Roman" w:cs="Times New Roman"/>
          <w:color w:val="002060"/>
          <w:sz w:val="24"/>
          <w:szCs w:val="24"/>
        </w:rPr>
        <w:t>.</w:t>
      </w:r>
      <w:r w:rsidR="0088188F" w:rsidRPr="005739D7">
        <w:rPr>
          <w:rFonts w:ascii="Times New Roman" w:hAnsi="Times New Roman" w:cs="Times New Roman"/>
          <w:color w:val="002060"/>
          <w:sz w:val="24"/>
          <w:szCs w:val="24"/>
        </w:rPr>
        <w:t>9</w:t>
      </w:r>
      <w:r w:rsidR="00A742F3" w:rsidRPr="005739D7">
        <w:rPr>
          <w:rFonts w:ascii="Times New Roman" w:hAnsi="Times New Roman" w:cs="Times New Roman"/>
          <w:color w:val="002060"/>
          <w:sz w:val="24"/>
          <w:szCs w:val="24"/>
        </w:rPr>
        <w:t>% of UC claimants were in the conditionality regimes where sanctions can be applied</w:t>
      </w:r>
      <w:r w:rsidRPr="005739D7">
        <w:rPr>
          <w:rFonts w:ascii="Times New Roman" w:hAnsi="Times New Roman" w:cs="Times New Roman"/>
          <w:color w:val="002060"/>
          <w:sz w:val="24"/>
          <w:szCs w:val="24"/>
        </w:rPr>
        <w:t>.</w:t>
      </w:r>
    </w:p>
    <w:p w:rsidR="00D46191" w:rsidRPr="005739D7" w:rsidRDefault="00D46191" w:rsidP="00950ED3">
      <w:pPr>
        <w:rPr>
          <w:rFonts w:ascii="Times New Roman" w:hAnsi="Times New Roman" w:cs="Times New Roman"/>
          <w:color w:val="002060"/>
          <w:sz w:val="24"/>
          <w:szCs w:val="24"/>
        </w:rPr>
      </w:pPr>
    </w:p>
    <w:p w:rsidR="008159F4" w:rsidRPr="005739D7" w:rsidRDefault="008159F4" w:rsidP="00950ED3">
      <w:pPr>
        <w:rPr>
          <w:rFonts w:ascii="Times New Roman" w:hAnsi="Times New Roman" w:cs="Times New Roman"/>
          <w:color w:val="002060"/>
          <w:sz w:val="24"/>
          <w:szCs w:val="24"/>
        </w:rPr>
      </w:pPr>
    </w:p>
    <w:p w:rsidR="00E8658E" w:rsidRPr="005739D7" w:rsidRDefault="00E8658E" w:rsidP="000F0D26">
      <w:pPr>
        <w:rPr>
          <w:rFonts w:ascii="Times New Roman" w:hAnsi="Times New Roman" w:cs="Times New Roman"/>
          <w:b/>
          <w:color w:val="002060"/>
          <w:sz w:val="32"/>
          <w:szCs w:val="32"/>
        </w:rPr>
      </w:pPr>
      <w:r w:rsidRPr="005739D7">
        <w:rPr>
          <w:rFonts w:ascii="Times New Roman" w:hAnsi="Times New Roman" w:cs="Times New Roman"/>
          <w:b/>
          <w:color w:val="002060"/>
          <w:sz w:val="32"/>
          <w:szCs w:val="32"/>
        </w:rPr>
        <w:t xml:space="preserve">Monthly </w:t>
      </w:r>
      <w:r w:rsidR="008159F4" w:rsidRPr="005739D7">
        <w:rPr>
          <w:rFonts w:ascii="Times New Roman" w:hAnsi="Times New Roman" w:cs="Times New Roman"/>
          <w:b/>
          <w:color w:val="002060"/>
          <w:sz w:val="32"/>
          <w:szCs w:val="32"/>
        </w:rPr>
        <w:t>no. of UC sanctions</w:t>
      </w:r>
    </w:p>
    <w:p w:rsidR="00E8658E" w:rsidRPr="005739D7" w:rsidRDefault="00E8658E" w:rsidP="000F0D26">
      <w:pPr>
        <w:rPr>
          <w:rFonts w:ascii="Times New Roman" w:hAnsi="Times New Roman" w:cs="Times New Roman"/>
          <w:color w:val="002060"/>
          <w:sz w:val="24"/>
          <w:szCs w:val="24"/>
        </w:rPr>
      </w:pPr>
    </w:p>
    <w:p w:rsidR="008159F4" w:rsidRPr="005739D7" w:rsidRDefault="008159F4" w:rsidP="000F0D26">
      <w:pPr>
        <w:rPr>
          <w:rFonts w:ascii="Times New Roman" w:hAnsi="Times New Roman" w:cs="Times New Roman"/>
          <w:color w:val="002060"/>
          <w:sz w:val="24"/>
          <w:szCs w:val="24"/>
        </w:rPr>
      </w:pPr>
      <w:r w:rsidRPr="005739D7">
        <w:rPr>
          <w:rFonts w:ascii="Times New Roman" w:hAnsi="Times New Roman" w:cs="Times New Roman"/>
          <w:b/>
          <w:color w:val="002060"/>
          <w:sz w:val="24"/>
          <w:szCs w:val="24"/>
        </w:rPr>
        <w:t>Figure 1</w:t>
      </w:r>
      <w:r w:rsidRPr="005739D7">
        <w:rPr>
          <w:rFonts w:ascii="Times New Roman" w:hAnsi="Times New Roman" w:cs="Times New Roman"/>
          <w:color w:val="002060"/>
          <w:sz w:val="24"/>
          <w:szCs w:val="24"/>
        </w:rPr>
        <w:t xml:space="preserve"> shows the monthly number of UC sanctions imposed since August 2015. There is </w:t>
      </w:r>
      <w:r w:rsidR="004D2490" w:rsidRPr="005739D7">
        <w:rPr>
          <w:rFonts w:ascii="Times New Roman" w:hAnsi="Times New Roman" w:cs="Times New Roman"/>
          <w:color w:val="002060"/>
          <w:sz w:val="24"/>
          <w:szCs w:val="24"/>
        </w:rPr>
        <w:t>no</w:t>
      </w:r>
      <w:r w:rsidRPr="005739D7">
        <w:rPr>
          <w:rFonts w:ascii="Times New Roman" w:hAnsi="Times New Roman" w:cs="Times New Roman"/>
          <w:color w:val="002060"/>
          <w:sz w:val="24"/>
          <w:szCs w:val="24"/>
        </w:rPr>
        <w:t xml:space="preserve"> sign that the Labour government has taken any steps to alter the sanctions regime. The average</w:t>
      </w:r>
      <w:r w:rsidR="00501FB0" w:rsidRPr="005739D7">
        <w:rPr>
          <w:rFonts w:ascii="Times New Roman" w:hAnsi="Times New Roman" w:cs="Times New Roman"/>
          <w:color w:val="002060"/>
          <w:sz w:val="24"/>
          <w:szCs w:val="24"/>
        </w:rPr>
        <w:t xml:space="preserve"> monthly</w:t>
      </w:r>
      <w:r w:rsidRPr="005739D7">
        <w:rPr>
          <w:rFonts w:ascii="Times New Roman" w:hAnsi="Times New Roman" w:cs="Times New Roman"/>
          <w:color w:val="002060"/>
          <w:sz w:val="24"/>
          <w:szCs w:val="24"/>
        </w:rPr>
        <w:t xml:space="preserve"> number of sanctions for the latest quarter to November 2025 was </w:t>
      </w:r>
      <w:r w:rsidR="00501FB0" w:rsidRPr="005739D7">
        <w:rPr>
          <w:rFonts w:ascii="Times New Roman" w:hAnsi="Times New Roman" w:cs="Times New Roman"/>
          <w:color w:val="002060"/>
          <w:sz w:val="24"/>
          <w:szCs w:val="24"/>
        </w:rPr>
        <w:t xml:space="preserve">55,585. The number in November, at 61,527, was actually the highest </w:t>
      </w:r>
      <w:r w:rsidR="004E3FCF" w:rsidRPr="005739D7">
        <w:rPr>
          <w:rFonts w:ascii="Times New Roman" w:hAnsi="Times New Roman" w:cs="Times New Roman"/>
          <w:color w:val="002060"/>
          <w:sz w:val="24"/>
          <w:szCs w:val="24"/>
        </w:rPr>
        <w:t xml:space="preserve">to date for UC sanctions </w:t>
      </w:r>
      <w:r w:rsidR="00501FB0" w:rsidRPr="005739D7">
        <w:rPr>
          <w:rFonts w:ascii="Times New Roman" w:hAnsi="Times New Roman" w:cs="Times New Roman"/>
          <w:color w:val="002060"/>
          <w:sz w:val="24"/>
          <w:szCs w:val="24"/>
        </w:rPr>
        <w:t>for a single month.</w:t>
      </w:r>
    </w:p>
    <w:p w:rsidR="00501FB0" w:rsidRPr="005739D7" w:rsidRDefault="00501FB0" w:rsidP="000F0D26">
      <w:pPr>
        <w:rPr>
          <w:rFonts w:ascii="Times New Roman" w:hAnsi="Times New Roman" w:cs="Times New Roman"/>
          <w:color w:val="002060"/>
          <w:sz w:val="24"/>
          <w:szCs w:val="24"/>
        </w:rPr>
      </w:pPr>
    </w:p>
    <w:p w:rsidR="00F71AF4" w:rsidRPr="005739D7" w:rsidRDefault="00F71AF4" w:rsidP="000F0D26">
      <w:pPr>
        <w:rPr>
          <w:rFonts w:ascii="Times New Roman" w:hAnsi="Times New Roman" w:cs="Times New Roman"/>
          <w:color w:val="002060"/>
          <w:sz w:val="24"/>
          <w:szCs w:val="24"/>
        </w:rPr>
      </w:pPr>
    </w:p>
    <w:p w:rsidR="00501FB0" w:rsidRPr="005739D7" w:rsidRDefault="00501FB0" w:rsidP="000F0D26">
      <w:pPr>
        <w:rPr>
          <w:rFonts w:ascii="Times New Roman" w:hAnsi="Times New Roman" w:cs="Times New Roman"/>
          <w:b/>
          <w:color w:val="002060"/>
          <w:sz w:val="32"/>
          <w:szCs w:val="32"/>
        </w:rPr>
      </w:pPr>
      <w:r w:rsidRPr="005739D7">
        <w:rPr>
          <w:rFonts w:ascii="Times New Roman" w:hAnsi="Times New Roman" w:cs="Times New Roman"/>
          <w:b/>
          <w:color w:val="002060"/>
          <w:sz w:val="32"/>
          <w:szCs w:val="32"/>
        </w:rPr>
        <w:t>Monthly sanctions as a percentage of claimants</w:t>
      </w:r>
    </w:p>
    <w:p w:rsidR="00501FB0" w:rsidRPr="005739D7" w:rsidRDefault="00501FB0" w:rsidP="000F0D26">
      <w:pPr>
        <w:rPr>
          <w:rFonts w:ascii="Times New Roman" w:hAnsi="Times New Roman" w:cs="Times New Roman"/>
          <w:color w:val="002060"/>
          <w:sz w:val="24"/>
          <w:szCs w:val="24"/>
        </w:rPr>
      </w:pPr>
    </w:p>
    <w:p w:rsidR="00501FB0" w:rsidRPr="005739D7" w:rsidRDefault="00501FB0" w:rsidP="000F0D26">
      <w:pPr>
        <w:rPr>
          <w:rFonts w:ascii="Times New Roman" w:hAnsi="Times New Roman" w:cs="Times New Roman"/>
          <w:color w:val="002060"/>
          <w:sz w:val="24"/>
          <w:szCs w:val="24"/>
        </w:rPr>
      </w:pPr>
      <w:r w:rsidRPr="005739D7">
        <w:rPr>
          <w:rFonts w:ascii="Times New Roman" w:hAnsi="Times New Roman" w:cs="Times New Roman"/>
          <w:b/>
          <w:color w:val="002060"/>
          <w:sz w:val="24"/>
          <w:szCs w:val="24"/>
        </w:rPr>
        <w:t>Figure 2</w:t>
      </w:r>
      <w:r w:rsidRPr="005739D7">
        <w:rPr>
          <w:rFonts w:ascii="Times New Roman" w:hAnsi="Times New Roman" w:cs="Times New Roman"/>
          <w:color w:val="002060"/>
          <w:sz w:val="24"/>
          <w:szCs w:val="24"/>
        </w:rPr>
        <w:t xml:space="preserve"> shows monthly sanctions </w:t>
      </w:r>
      <w:r w:rsidR="004E3FCF" w:rsidRPr="005739D7">
        <w:rPr>
          <w:rFonts w:ascii="Times New Roman" w:hAnsi="Times New Roman" w:cs="Times New Roman"/>
          <w:color w:val="002060"/>
          <w:sz w:val="24"/>
          <w:szCs w:val="24"/>
        </w:rPr>
        <w:t xml:space="preserve">imposed </w:t>
      </w:r>
      <w:r w:rsidRPr="005739D7">
        <w:rPr>
          <w:rFonts w:ascii="Times New Roman" w:hAnsi="Times New Roman" w:cs="Times New Roman"/>
          <w:color w:val="002060"/>
          <w:sz w:val="24"/>
          <w:szCs w:val="24"/>
        </w:rPr>
        <w:t>as a percentage of claim</w:t>
      </w:r>
      <w:r w:rsidR="004E3FCF" w:rsidRPr="005739D7">
        <w:rPr>
          <w:rFonts w:ascii="Times New Roman" w:hAnsi="Times New Roman" w:cs="Times New Roman"/>
          <w:color w:val="002060"/>
          <w:sz w:val="24"/>
          <w:szCs w:val="24"/>
        </w:rPr>
        <w:t xml:space="preserve">ants subject to conditionality, </w:t>
      </w:r>
      <w:r w:rsidRPr="005739D7">
        <w:rPr>
          <w:rFonts w:ascii="Times New Roman" w:hAnsi="Times New Roman" w:cs="Times New Roman"/>
          <w:color w:val="002060"/>
          <w:sz w:val="24"/>
          <w:szCs w:val="24"/>
        </w:rPr>
        <w:t xml:space="preserve">i.e. in the conditionality groups ‘searching for work’, ‘planning for work’ or ‘preparing for work’). There has effectively been no change in the </w:t>
      </w:r>
      <w:r w:rsidR="00E95F89" w:rsidRPr="005739D7">
        <w:rPr>
          <w:rFonts w:ascii="Times New Roman" w:hAnsi="Times New Roman" w:cs="Times New Roman"/>
          <w:color w:val="002060"/>
          <w:sz w:val="24"/>
          <w:szCs w:val="24"/>
        </w:rPr>
        <w:t xml:space="preserve">monthly </w:t>
      </w:r>
      <w:r w:rsidRPr="005739D7">
        <w:rPr>
          <w:rFonts w:ascii="Times New Roman" w:hAnsi="Times New Roman" w:cs="Times New Roman"/>
          <w:color w:val="002060"/>
          <w:sz w:val="24"/>
          <w:szCs w:val="24"/>
        </w:rPr>
        <w:t xml:space="preserve">rate of sanctions </w:t>
      </w:r>
      <w:r w:rsidR="00E95F89" w:rsidRPr="005739D7">
        <w:rPr>
          <w:rFonts w:ascii="Times New Roman" w:hAnsi="Times New Roman" w:cs="Times New Roman"/>
          <w:color w:val="002060"/>
          <w:sz w:val="24"/>
          <w:szCs w:val="24"/>
        </w:rPr>
        <w:lastRenderedPageBreak/>
        <w:t xml:space="preserve">imposed </w:t>
      </w:r>
      <w:r w:rsidRPr="005739D7">
        <w:rPr>
          <w:rFonts w:ascii="Times New Roman" w:hAnsi="Times New Roman" w:cs="Times New Roman"/>
          <w:color w:val="002060"/>
          <w:sz w:val="24"/>
          <w:szCs w:val="24"/>
        </w:rPr>
        <w:t xml:space="preserve">since April 2022. It remains at about 2.5% </w:t>
      </w:r>
      <w:r w:rsidR="0007318D" w:rsidRPr="005739D7">
        <w:rPr>
          <w:rFonts w:ascii="Times New Roman" w:hAnsi="Times New Roman" w:cs="Times New Roman"/>
          <w:color w:val="002060"/>
          <w:sz w:val="24"/>
          <w:szCs w:val="24"/>
        </w:rPr>
        <w:t>of claimants per month</w:t>
      </w:r>
      <w:r w:rsidR="004D2490" w:rsidRPr="005739D7">
        <w:rPr>
          <w:rFonts w:ascii="Times New Roman" w:hAnsi="Times New Roman" w:cs="Times New Roman"/>
          <w:color w:val="002060"/>
          <w:sz w:val="24"/>
          <w:szCs w:val="24"/>
        </w:rPr>
        <w:t xml:space="preserve"> </w:t>
      </w:r>
      <w:r w:rsidR="0007318D" w:rsidRPr="005739D7">
        <w:rPr>
          <w:rFonts w:ascii="Times New Roman" w:hAnsi="Times New Roman" w:cs="Times New Roman"/>
          <w:color w:val="002060"/>
          <w:sz w:val="24"/>
          <w:szCs w:val="24"/>
        </w:rPr>
        <w:t>(2.63% in the latest quarter).</w:t>
      </w:r>
    </w:p>
    <w:p w:rsidR="008159F4" w:rsidRPr="005739D7" w:rsidRDefault="008159F4" w:rsidP="000F0D26">
      <w:pPr>
        <w:rPr>
          <w:rFonts w:ascii="Times New Roman" w:hAnsi="Times New Roman" w:cs="Times New Roman"/>
          <w:color w:val="002060"/>
          <w:sz w:val="24"/>
          <w:szCs w:val="24"/>
        </w:rPr>
      </w:pPr>
    </w:p>
    <w:p w:rsidR="004E3FCF" w:rsidRPr="005739D7" w:rsidRDefault="004E3FCF" w:rsidP="000F0D26">
      <w:pPr>
        <w:rPr>
          <w:rFonts w:ascii="Times New Roman" w:hAnsi="Times New Roman" w:cs="Times New Roman"/>
          <w:b/>
          <w:color w:val="002060"/>
          <w:sz w:val="32"/>
          <w:szCs w:val="32"/>
        </w:rPr>
      </w:pPr>
    </w:p>
    <w:p w:rsidR="000F0D26" w:rsidRPr="005739D7" w:rsidRDefault="000F0D26" w:rsidP="000F0D26">
      <w:pPr>
        <w:rPr>
          <w:rFonts w:ascii="Times New Roman" w:hAnsi="Times New Roman" w:cs="Times New Roman"/>
          <w:b/>
          <w:color w:val="002060"/>
          <w:sz w:val="32"/>
          <w:szCs w:val="32"/>
        </w:rPr>
      </w:pPr>
      <w:r w:rsidRPr="005739D7">
        <w:rPr>
          <w:rFonts w:ascii="Times New Roman" w:hAnsi="Times New Roman" w:cs="Times New Roman"/>
          <w:b/>
          <w:color w:val="002060"/>
          <w:sz w:val="32"/>
          <w:szCs w:val="32"/>
        </w:rPr>
        <w:t>No. of UC sanctions and no. of UC claimants sanctioned during the year to 3</w:t>
      </w:r>
      <w:r w:rsidR="004E73CE" w:rsidRPr="005739D7">
        <w:rPr>
          <w:rFonts w:ascii="Times New Roman" w:hAnsi="Times New Roman" w:cs="Times New Roman"/>
          <w:b/>
          <w:color w:val="002060"/>
          <w:sz w:val="32"/>
          <w:szCs w:val="32"/>
        </w:rPr>
        <w:t>1</w:t>
      </w:r>
      <w:r w:rsidRPr="005739D7">
        <w:rPr>
          <w:rFonts w:ascii="Times New Roman" w:hAnsi="Times New Roman" w:cs="Times New Roman"/>
          <w:b/>
          <w:color w:val="002060"/>
          <w:sz w:val="32"/>
          <w:szCs w:val="32"/>
        </w:rPr>
        <w:t xml:space="preserve"> </w:t>
      </w:r>
      <w:r w:rsidR="0007318D" w:rsidRPr="005739D7">
        <w:rPr>
          <w:rFonts w:ascii="Times New Roman" w:hAnsi="Times New Roman" w:cs="Times New Roman"/>
          <w:b/>
          <w:color w:val="002060"/>
          <w:sz w:val="32"/>
          <w:szCs w:val="32"/>
        </w:rPr>
        <w:t>October</w:t>
      </w:r>
      <w:r w:rsidRPr="005739D7">
        <w:rPr>
          <w:rFonts w:ascii="Times New Roman" w:hAnsi="Times New Roman" w:cs="Times New Roman"/>
          <w:b/>
          <w:color w:val="002060"/>
          <w:sz w:val="32"/>
          <w:szCs w:val="32"/>
        </w:rPr>
        <w:t xml:space="preserve"> 2024</w:t>
      </w:r>
    </w:p>
    <w:p w:rsidR="000F0D26" w:rsidRPr="005739D7" w:rsidRDefault="000F0D26" w:rsidP="000F0D26">
      <w:pPr>
        <w:rPr>
          <w:rFonts w:ascii="Times New Roman" w:hAnsi="Times New Roman" w:cs="Times New Roman"/>
          <w:color w:val="002060"/>
          <w:sz w:val="24"/>
          <w:szCs w:val="24"/>
        </w:rPr>
      </w:pPr>
    </w:p>
    <w:p w:rsidR="000F0D26" w:rsidRPr="005739D7" w:rsidRDefault="000F0D26" w:rsidP="000F0D26">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A total of </w:t>
      </w:r>
      <w:r w:rsidR="004D2490" w:rsidRPr="005739D7">
        <w:rPr>
          <w:rFonts w:ascii="Times New Roman" w:hAnsi="Times New Roman" w:cs="Times New Roman"/>
          <w:color w:val="002060"/>
          <w:sz w:val="24"/>
          <w:szCs w:val="24"/>
        </w:rPr>
        <w:t>601,999</w:t>
      </w:r>
      <w:r w:rsidRPr="005739D7">
        <w:rPr>
          <w:rFonts w:ascii="Times New Roman" w:hAnsi="Times New Roman" w:cs="Times New Roman"/>
          <w:color w:val="002060"/>
          <w:sz w:val="24"/>
          <w:szCs w:val="24"/>
        </w:rPr>
        <w:t xml:space="preserve"> UC sanctions were imposed in the year to end-</w:t>
      </w:r>
      <w:r w:rsidR="004D2490" w:rsidRPr="005739D7">
        <w:rPr>
          <w:rFonts w:ascii="Times New Roman" w:hAnsi="Times New Roman" w:cs="Times New Roman"/>
          <w:color w:val="002060"/>
          <w:sz w:val="24"/>
          <w:szCs w:val="24"/>
        </w:rPr>
        <w:t>October</w:t>
      </w:r>
      <w:r w:rsidRPr="005739D7">
        <w:rPr>
          <w:rFonts w:ascii="Times New Roman" w:hAnsi="Times New Roman" w:cs="Times New Roman"/>
          <w:color w:val="002060"/>
          <w:sz w:val="24"/>
          <w:szCs w:val="24"/>
        </w:rPr>
        <w:t xml:space="preserve"> 2024</w:t>
      </w:r>
      <w:r w:rsidR="00E95F89" w:rsidRPr="005739D7">
        <w:rPr>
          <w:rFonts w:ascii="Times New Roman" w:hAnsi="Times New Roman" w:cs="Times New Roman"/>
          <w:color w:val="002060"/>
          <w:sz w:val="24"/>
          <w:szCs w:val="24"/>
        </w:rPr>
        <w:t>, which straddles both Conservative and Labour governments</w:t>
      </w:r>
      <w:r w:rsidRPr="005739D7">
        <w:rPr>
          <w:rFonts w:ascii="Times New Roman" w:hAnsi="Times New Roman" w:cs="Times New Roman"/>
          <w:color w:val="002060"/>
          <w:sz w:val="24"/>
          <w:szCs w:val="24"/>
        </w:rPr>
        <w:t xml:space="preserve">. Of these, </w:t>
      </w:r>
      <w:r w:rsidR="004D2490" w:rsidRPr="005739D7">
        <w:rPr>
          <w:rFonts w:ascii="Times New Roman" w:hAnsi="Times New Roman" w:cs="Times New Roman"/>
          <w:color w:val="002060"/>
          <w:sz w:val="24"/>
          <w:szCs w:val="24"/>
        </w:rPr>
        <w:t xml:space="preserve">138,299 </w:t>
      </w:r>
      <w:r w:rsidRPr="005739D7">
        <w:rPr>
          <w:rFonts w:ascii="Times New Roman" w:hAnsi="Times New Roman" w:cs="Times New Roman"/>
          <w:color w:val="002060"/>
          <w:sz w:val="24"/>
          <w:szCs w:val="24"/>
        </w:rPr>
        <w:t xml:space="preserve">were repeat sanctions on individuals who had already received at least one sanction during the year. Therefore the total number of individual UC claimants who received at least one sanction during the year was </w:t>
      </w:r>
      <w:r w:rsidR="004D2490" w:rsidRPr="005739D7">
        <w:rPr>
          <w:rFonts w:ascii="Times New Roman" w:hAnsi="Times New Roman" w:cs="Times New Roman"/>
          <w:color w:val="002060"/>
          <w:sz w:val="24"/>
          <w:szCs w:val="24"/>
        </w:rPr>
        <w:t>463,700</w:t>
      </w:r>
      <w:r w:rsidRPr="005739D7">
        <w:rPr>
          <w:rFonts w:ascii="Times New Roman" w:hAnsi="Times New Roman" w:cs="Times New Roman"/>
          <w:color w:val="002060"/>
          <w:sz w:val="24"/>
          <w:szCs w:val="24"/>
        </w:rPr>
        <w:t xml:space="preserve">. Of these, </w:t>
      </w:r>
      <w:r w:rsidR="004D2490" w:rsidRPr="005739D7">
        <w:rPr>
          <w:rFonts w:ascii="Times New Roman" w:hAnsi="Times New Roman" w:cs="Times New Roman"/>
          <w:color w:val="002060"/>
          <w:sz w:val="24"/>
          <w:szCs w:val="24"/>
        </w:rPr>
        <w:t>102,458</w:t>
      </w:r>
      <w:r w:rsidRPr="005739D7">
        <w:rPr>
          <w:rFonts w:ascii="Times New Roman" w:hAnsi="Times New Roman" w:cs="Times New Roman"/>
          <w:color w:val="002060"/>
          <w:sz w:val="24"/>
          <w:szCs w:val="24"/>
        </w:rPr>
        <w:t xml:space="preserve"> (22.</w:t>
      </w:r>
      <w:r w:rsidR="004D2490" w:rsidRPr="005739D7">
        <w:rPr>
          <w:rFonts w:ascii="Times New Roman" w:hAnsi="Times New Roman" w:cs="Times New Roman"/>
          <w:color w:val="002060"/>
          <w:sz w:val="24"/>
          <w:szCs w:val="24"/>
        </w:rPr>
        <w:t>1</w:t>
      </w:r>
      <w:r w:rsidRPr="005739D7">
        <w:rPr>
          <w:rFonts w:ascii="Times New Roman" w:hAnsi="Times New Roman" w:cs="Times New Roman"/>
          <w:color w:val="002060"/>
          <w:sz w:val="24"/>
          <w:szCs w:val="24"/>
        </w:rPr>
        <w:t xml:space="preserve">%) received more than one sanction, and </w:t>
      </w:r>
      <w:r w:rsidR="004D2490" w:rsidRPr="005739D7">
        <w:rPr>
          <w:rFonts w:ascii="Times New Roman" w:hAnsi="Times New Roman" w:cs="Times New Roman"/>
          <w:color w:val="002060"/>
          <w:sz w:val="24"/>
          <w:szCs w:val="24"/>
        </w:rPr>
        <w:t>25,953</w:t>
      </w:r>
      <w:r w:rsidRPr="005739D7">
        <w:rPr>
          <w:rFonts w:ascii="Times New Roman" w:hAnsi="Times New Roman" w:cs="Times New Roman"/>
          <w:color w:val="002060"/>
          <w:sz w:val="24"/>
          <w:szCs w:val="24"/>
        </w:rPr>
        <w:t xml:space="preserve"> (5.6%) received more than two. These figures are much higher than in the last full 12 months before the pandemic, to January 2020, when there were 230,720 UC sanctions and 178,476 sanctioned individual claimants.</w:t>
      </w:r>
    </w:p>
    <w:p w:rsidR="000F0D26" w:rsidRPr="005739D7" w:rsidRDefault="000F0D26" w:rsidP="000F0D26">
      <w:pPr>
        <w:rPr>
          <w:rFonts w:ascii="Times New Roman" w:hAnsi="Times New Roman" w:cs="Times New Roman"/>
          <w:color w:val="002060"/>
          <w:sz w:val="24"/>
          <w:szCs w:val="24"/>
        </w:rPr>
      </w:pPr>
    </w:p>
    <w:p w:rsidR="000F0D26" w:rsidRPr="005739D7" w:rsidRDefault="000F0D26" w:rsidP="000F0D26">
      <w:pPr>
        <w:rPr>
          <w:rFonts w:ascii="Times New Roman" w:hAnsi="Times New Roman" w:cs="Times New Roman"/>
          <w:color w:val="002060"/>
          <w:sz w:val="24"/>
          <w:szCs w:val="24"/>
        </w:rPr>
      </w:pPr>
      <w:r w:rsidRPr="005739D7">
        <w:rPr>
          <w:rFonts w:ascii="Times New Roman" w:hAnsi="Times New Roman" w:cs="Times New Roman"/>
          <w:b/>
          <w:color w:val="002060"/>
          <w:sz w:val="24"/>
          <w:szCs w:val="24"/>
        </w:rPr>
        <w:t xml:space="preserve">Figure </w:t>
      </w:r>
      <w:r w:rsidR="00E95F89" w:rsidRPr="005739D7">
        <w:rPr>
          <w:rFonts w:ascii="Times New Roman" w:hAnsi="Times New Roman" w:cs="Times New Roman"/>
          <w:b/>
          <w:color w:val="002060"/>
          <w:sz w:val="24"/>
          <w:szCs w:val="24"/>
        </w:rPr>
        <w:t>3</w:t>
      </w:r>
      <w:r w:rsidRPr="005739D7">
        <w:rPr>
          <w:rFonts w:ascii="Times New Roman" w:hAnsi="Times New Roman" w:cs="Times New Roman"/>
          <w:color w:val="002060"/>
          <w:sz w:val="24"/>
          <w:szCs w:val="24"/>
        </w:rPr>
        <w:t xml:space="preserve"> shows the two series for the number of sanctions imposed and the number of claimants sanctioned, for the 12-month periods ending in each quarter since January 2020 (just before the pandemic).</w:t>
      </w:r>
    </w:p>
    <w:p w:rsidR="004E3FCF" w:rsidRPr="005739D7" w:rsidRDefault="004E3FCF" w:rsidP="00943D21">
      <w:pPr>
        <w:rPr>
          <w:rFonts w:ascii="Times New Roman" w:hAnsi="Times New Roman" w:cs="Times New Roman"/>
          <w:b/>
          <w:color w:val="002060"/>
          <w:sz w:val="32"/>
          <w:szCs w:val="32"/>
        </w:rPr>
      </w:pPr>
    </w:p>
    <w:p w:rsidR="0028637E" w:rsidRPr="005739D7" w:rsidRDefault="0028637E" w:rsidP="00943D21">
      <w:pPr>
        <w:rPr>
          <w:rFonts w:ascii="Times New Roman" w:hAnsi="Times New Roman" w:cs="Times New Roman"/>
          <w:b/>
          <w:color w:val="002060"/>
          <w:sz w:val="32"/>
          <w:szCs w:val="32"/>
        </w:rPr>
      </w:pPr>
      <w:r w:rsidRPr="005739D7">
        <w:rPr>
          <w:rFonts w:ascii="Times New Roman" w:hAnsi="Times New Roman" w:cs="Times New Roman"/>
          <w:b/>
          <w:color w:val="002060"/>
          <w:sz w:val="32"/>
          <w:szCs w:val="32"/>
        </w:rPr>
        <w:t>UC claimants subject to conditionality who were serving a sanction at a point in time</w:t>
      </w:r>
    </w:p>
    <w:p w:rsidR="001C7809" w:rsidRPr="005739D7" w:rsidRDefault="001C7809" w:rsidP="005A40B3">
      <w:pPr>
        <w:rPr>
          <w:rFonts w:ascii="Times New Roman" w:hAnsi="Times New Roman" w:cs="Times New Roman"/>
          <w:color w:val="002060"/>
          <w:sz w:val="24"/>
          <w:szCs w:val="24"/>
        </w:rPr>
      </w:pPr>
    </w:p>
    <w:p w:rsidR="00533DE1" w:rsidRPr="005739D7" w:rsidRDefault="00BA4939" w:rsidP="005A40B3">
      <w:pPr>
        <w:rPr>
          <w:rFonts w:ascii="Times New Roman" w:hAnsi="Times New Roman" w:cs="Times New Roman"/>
          <w:color w:val="002060"/>
          <w:sz w:val="24"/>
          <w:szCs w:val="24"/>
        </w:rPr>
      </w:pPr>
      <w:r w:rsidRPr="005739D7">
        <w:rPr>
          <w:rFonts w:ascii="Times New Roman" w:hAnsi="Times New Roman" w:cs="Times New Roman"/>
          <w:b/>
          <w:color w:val="002060"/>
          <w:sz w:val="24"/>
          <w:szCs w:val="24"/>
        </w:rPr>
        <w:t>Figure 4</w:t>
      </w:r>
      <w:r w:rsidRPr="005739D7">
        <w:rPr>
          <w:rFonts w:ascii="Times New Roman" w:hAnsi="Times New Roman" w:cs="Times New Roman"/>
          <w:color w:val="002060"/>
          <w:sz w:val="24"/>
          <w:szCs w:val="24"/>
        </w:rPr>
        <w:t xml:space="preserve"> shows</w:t>
      </w:r>
      <w:r w:rsidR="00D46191" w:rsidRPr="005739D7">
        <w:rPr>
          <w:rFonts w:ascii="Times New Roman" w:hAnsi="Times New Roman" w:cs="Times New Roman"/>
          <w:color w:val="002060"/>
          <w:sz w:val="24"/>
          <w:szCs w:val="24"/>
        </w:rPr>
        <w:t xml:space="preserve"> the percentage of UC claimants subject to conditionality who were serving a sanction at a point in time. In the latest quarter this averaged 5.6%. </w:t>
      </w:r>
      <w:r w:rsidRPr="005739D7">
        <w:rPr>
          <w:rFonts w:ascii="Times New Roman" w:hAnsi="Times New Roman" w:cs="Times New Roman"/>
          <w:color w:val="002060"/>
          <w:sz w:val="24"/>
          <w:szCs w:val="24"/>
        </w:rPr>
        <w:t xml:space="preserve"> </w:t>
      </w:r>
      <w:r w:rsidR="003460AA" w:rsidRPr="005739D7">
        <w:rPr>
          <w:rFonts w:ascii="Times New Roman" w:hAnsi="Times New Roman" w:cs="Times New Roman"/>
          <w:color w:val="002060"/>
          <w:sz w:val="24"/>
          <w:szCs w:val="24"/>
        </w:rPr>
        <w:t>The</w:t>
      </w:r>
      <w:r w:rsidR="00D46191" w:rsidRPr="005739D7">
        <w:rPr>
          <w:rFonts w:ascii="Times New Roman" w:hAnsi="Times New Roman" w:cs="Times New Roman"/>
          <w:color w:val="002060"/>
          <w:sz w:val="24"/>
          <w:szCs w:val="24"/>
        </w:rPr>
        <w:t xml:space="preserve">re has been a </w:t>
      </w:r>
      <w:r w:rsidR="003460AA" w:rsidRPr="005739D7">
        <w:rPr>
          <w:rFonts w:ascii="Times New Roman" w:hAnsi="Times New Roman" w:cs="Times New Roman"/>
          <w:color w:val="002060"/>
          <w:sz w:val="24"/>
          <w:szCs w:val="24"/>
        </w:rPr>
        <w:t>downward trend in this figure</w:t>
      </w:r>
      <w:r w:rsidR="00D46191" w:rsidRPr="005739D7">
        <w:rPr>
          <w:rFonts w:ascii="Times New Roman" w:hAnsi="Times New Roman" w:cs="Times New Roman"/>
          <w:color w:val="002060"/>
          <w:sz w:val="24"/>
          <w:szCs w:val="24"/>
        </w:rPr>
        <w:t>. It is too early to say whether this is continuing under the Labour government</w:t>
      </w:r>
      <w:r w:rsidR="005E2026" w:rsidRPr="005739D7">
        <w:rPr>
          <w:rFonts w:ascii="Times New Roman" w:hAnsi="Times New Roman" w:cs="Times New Roman"/>
          <w:color w:val="002060"/>
          <w:sz w:val="24"/>
          <w:szCs w:val="24"/>
        </w:rPr>
        <w:t xml:space="preserve">. </w:t>
      </w:r>
      <w:r w:rsidR="00D46191" w:rsidRPr="005739D7">
        <w:rPr>
          <w:rFonts w:ascii="Times New Roman" w:hAnsi="Times New Roman" w:cs="Times New Roman"/>
          <w:color w:val="002060"/>
          <w:sz w:val="24"/>
          <w:szCs w:val="24"/>
        </w:rPr>
        <w:t>The actual</w:t>
      </w:r>
      <w:r w:rsidR="0088188F" w:rsidRPr="005739D7">
        <w:rPr>
          <w:rFonts w:ascii="Times New Roman" w:hAnsi="Times New Roman" w:cs="Times New Roman"/>
          <w:color w:val="002060"/>
          <w:sz w:val="24"/>
          <w:szCs w:val="24"/>
        </w:rPr>
        <w:t xml:space="preserve"> number of UC claimants serving </w:t>
      </w:r>
      <w:r w:rsidR="00D46191" w:rsidRPr="005739D7">
        <w:rPr>
          <w:rFonts w:ascii="Times New Roman" w:hAnsi="Times New Roman" w:cs="Times New Roman"/>
          <w:color w:val="002060"/>
          <w:sz w:val="24"/>
          <w:szCs w:val="24"/>
        </w:rPr>
        <w:t>a</w:t>
      </w:r>
      <w:r w:rsidR="0088188F" w:rsidRPr="005739D7">
        <w:rPr>
          <w:rFonts w:ascii="Times New Roman" w:hAnsi="Times New Roman" w:cs="Times New Roman"/>
          <w:color w:val="002060"/>
          <w:sz w:val="24"/>
          <w:szCs w:val="24"/>
        </w:rPr>
        <w:t xml:space="preserve"> s</w:t>
      </w:r>
      <w:r w:rsidR="00D46191" w:rsidRPr="005739D7">
        <w:rPr>
          <w:rFonts w:ascii="Times New Roman" w:hAnsi="Times New Roman" w:cs="Times New Roman"/>
          <w:color w:val="002060"/>
          <w:sz w:val="24"/>
          <w:szCs w:val="24"/>
        </w:rPr>
        <w:t>anction in November 2024 was 116,536.</w:t>
      </w:r>
      <w:r w:rsidR="0088188F" w:rsidRPr="005739D7">
        <w:rPr>
          <w:rFonts w:ascii="Times New Roman" w:hAnsi="Times New Roman" w:cs="Times New Roman"/>
          <w:color w:val="002060"/>
          <w:sz w:val="24"/>
          <w:szCs w:val="24"/>
        </w:rPr>
        <w:t xml:space="preserve"> Of these, 6,656 were in conditionality groups not liable to sanction but will have transferred from a group with conditionality.</w:t>
      </w:r>
    </w:p>
    <w:p w:rsidR="006F50C8" w:rsidRPr="005739D7" w:rsidRDefault="006F50C8" w:rsidP="005A40B3">
      <w:pPr>
        <w:rPr>
          <w:rFonts w:ascii="Times New Roman" w:hAnsi="Times New Roman" w:cs="Times New Roman"/>
          <w:color w:val="002060"/>
          <w:sz w:val="24"/>
          <w:szCs w:val="24"/>
        </w:rPr>
      </w:pPr>
    </w:p>
    <w:p w:rsidR="00993D81" w:rsidRPr="005739D7" w:rsidRDefault="00993D81">
      <w:pPr>
        <w:rPr>
          <w:rFonts w:ascii="Times New Roman" w:hAnsi="Times New Roman" w:cs="Times New Roman"/>
          <w:color w:val="002060"/>
          <w:sz w:val="24"/>
          <w:szCs w:val="24"/>
        </w:rPr>
      </w:pPr>
    </w:p>
    <w:p w:rsidR="005B1214" w:rsidRPr="005739D7" w:rsidRDefault="00BF6F5B">
      <w:pPr>
        <w:rPr>
          <w:rFonts w:ascii="Times New Roman" w:hAnsi="Times New Roman" w:cs="Times New Roman"/>
          <w:b/>
          <w:bCs/>
          <w:color w:val="002060"/>
          <w:sz w:val="32"/>
          <w:szCs w:val="32"/>
        </w:rPr>
      </w:pPr>
      <w:r w:rsidRPr="005739D7">
        <w:rPr>
          <w:rFonts w:ascii="Times New Roman" w:hAnsi="Times New Roman" w:cs="Times New Roman"/>
          <w:b/>
          <w:bCs/>
          <w:color w:val="002060"/>
          <w:sz w:val="32"/>
          <w:szCs w:val="32"/>
        </w:rPr>
        <w:t>ETHNICITY ANALYSIS</w:t>
      </w:r>
    </w:p>
    <w:p w:rsidR="00BF6F5B" w:rsidRPr="005739D7" w:rsidRDefault="00BF6F5B">
      <w:pPr>
        <w:rPr>
          <w:rFonts w:ascii="Times New Roman" w:hAnsi="Times New Roman" w:cs="Times New Roman"/>
          <w:bCs/>
          <w:color w:val="002060"/>
          <w:sz w:val="24"/>
          <w:szCs w:val="24"/>
        </w:rPr>
      </w:pPr>
    </w:p>
    <w:p w:rsidR="002241C3" w:rsidRPr="005739D7" w:rsidRDefault="002241C3">
      <w:pPr>
        <w:rPr>
          <w:rFonts w:ascii="Times New Roman" w:hAnsi="Times New Roman" w:cs="Times New Roman"/>
          <w:bCs/>
          <w:color w:val="002060"/>
          <w:sz w:val="24"/>
          <w:szCs w:val="24"/>
        </w:rPr>
      </w:pPr>
      <w:r w:rsidRPr="005739D7">
        <w:rPr>
          <w:rFonts w:ascii="Times New Roman" w:hAnsi="Times New Roman" w:cs="Times New Roman"/>
          <w:bCs/>
          <w:color w:val="002060"/>
          <w:sz w:val="24"/>
          <w:szCs w:val="24"/>
        </w:rPr>
        <w:t>The DWP has now published important new data on sanctions and ethnicity.</w:t>
      </w:r>
      <w:r w:rsidR="004E3FCF" w:rsidRPr="005739D7">
        <w:rPr>
          <w:rFonts w:ascii="Times New Roman" w:hAnsi="Times New Roman" w:cs="Times New Roman"/>
          <w:bCs/>
          <w:color w:val="002060"/>
          <w:sz w:val="24"/>
          <w:szCs w:val="24"/>
        </w:rPr>
        <w:t xml:space="preserve"> This improves the analysis by enabling calculation of sanction rates for UC claimants subject to conditionality, rather than for all UC claimants. This leads to strikingly different results.</w:t>
      </w:r>
    </w:p>
    <w:p w:rsidR="002241C3" w:rsidRPr="005739D7" w:rsidRDefault="002241C3">
      <w:pPr>
        <w:rPr>
          <w:rFonts w:ascii="Times New Roman" w:hAnsi="Times New Roman" w:cs="Times New Roman"/>
          <w:bCs/>
          <w:color w:val="002060"/>
          <w:sz w:val="24"/>
          <w:szCs w:val="24"/>
        </w:rPr>
      </w:pPr>
    </w:p>
    <w:p w:rsidR="00BF6F5B" w:rsidRPr="005739D7" w:rsidRDefault="00BF6F5B">
      <w:pPr>
        <w:rPr>
          <w:rFonts w:ascii="Times New Roman" w:hAnsi="Times New Roman" w:cs="Times New Roman"/>
          <w:color w:val="002060"/>
          <w:sz w:val="24"/>
          <w:szCs w:val="24"/>
        </w:rPr>
      </w:pPr>
      <w:r w:rsidRPr="005739D7">
        <w:rPr>
          <w:rFonts w:ascii="Times New Roman" w:hAnsi="Times New Roman" w:cs="Times New Roman"/>
          <w:bCs/>
          <w:color w:val="002060"/>
          <w:sz w:val="24"/>
          <w:szCs w:val="24"/>
        </w:rPr>
        <w:t xml:space="preserve">In its August 2024 release, the DWP for the first time published data on UC sanctions by ethnicity. These were for the period April 2023 to April 2024, </w:t>
      </w:r>
      <w:proofErr w:type="gramStart"/>
      <w:r w:rsidRPr="005739D7">
        <w:rPr>
          <w:rFonts w:ascii="Times New Roman" w:hAnsi="Times New Roman" w:cs="Times New Roman"/>
          <w:bCs/>
          <w:color w:val="002060"/>
          <w:sz w:val="24"/>
          <w:szCs w:val="24"/>
        </w:rPr>
        <w:t>They</w:t>
      </w:r>
      <w:proofErr w:type="gramEnd"/>
      <w:r w:rsidRPr="005739D7">
        <w:rPr>
          <w:rFonts w:ascii="Times New Roman" w:hAnsi="Times New Roman" w:cs="Times New Roman"/>
          <w:bCs/>
          <w:color w:val="002060"/>
          <w:sz w:val="24"/>
          <w:szCs w:val="24"/>
        </w:rPr>
        <w:t xml:space="preserve"> were reported in the August 2024 Briefing, pp.7-8. Using the data on numbers of UC claimants by ethnicity separately published by DWP in its </w:t>
      </w:r>
      <w:r w:rsidRPr="005739D7">
        <w:rPr>
          <w:rFonts w:ascii="Times New Roman" w:hAnsi="Times New Roman" w:cs="Times New Roman"/>
          <w:bCs/>
          <w:i/>
          <w:color w:val="002060"/>
          <w:sz w:val="24"/>
          <w:szCs w:val="24"/>
        </w:rPr>
        <w:t>Universal Credit Ethnicity Statistics</w:t>
      </w:r>
      <w:r w:rsidRPr="005739D7">
        <w:rPr>
          <w:rFonts w:ascii="Times New Roman" w:hAnsi="Times New Roman" w:cs="Times New Roman"/>
          <w:bCs/>
          <w:color w:val="002060"/>
          <w:sz w:val="24"/>
          <w:szCs w:val="24"/>
        </w:rPr>
        <w:t xml:space="preserve">, the Briefing </w:t>
      </w:r>
      <w:r w:rsidR="001E3648" w:rsidRPr="005739D7">
        <w:rPr>
          <w:rFonts w:ascii="Times New Roman" w:hAnsi="Times New Roman" w:cs="Times New Roman"/>
          <w:bCs/>
          <w:color w:val="002060"/>
          <w:sz w:val="24"/>
          <w:szCs w:val="24"/>
        </w:rPr>
        <w:t>(Figures 8 and 9) calculated the monthly rates of sanction for the different ethnic groups. This analysis showed that f</w:t>
      </w:r>
      <w:r w:rsidR="001E3648" w:rsidRPr="005739D7">
        <w:rPr>
          <w:rFonts w:ascii="Times New Roman" w:hAnsi="Times New Roman" w:cs="Times New Roman"/>
          <w:color w:val="002060"/>
          <w:sz w:val="24"/>
          <w:szCs w:val="24"/>
        </w:rPr>
        <w:t xml:space="preserve">or most of the time, all the minority ethnic groups have higher sanction rates than Whites. But while the sanction rate for Asian claimants </w:t>
      </w:r>
      <w:r w:rsidR="002241C3" w:rsidRPr="005739D7">
        <w:rPr>
          <w:rFonts w:ascii="Times New Roman" w:hAnsi="Times New Roman" w:cs="Times New Roman"/>
          <w:color w:val="002060"/>
          <w:sz w:val="24"/>
          <w:szCs w:val="24"/>
        </w:rPr>
        <w:t>wa</w:t>
      </w:r>
      <w:r w:rsidR="001E3648" w:rsidRPr="005739D7">
        <w:rPr>
          <w:rFonts w:ascii="Times New Roman" w:hAnsi="Times New Roman" w:cs="Times New Roman"/>
          <w:color w:val="002060"/>
          <w:sz w:val="24"/>
          <w:szCs w:val="24"/>
        </w:rPr>
        <w:t xml:space="preserve">s only around 5% above that for whites, and the rate for ‘other’ ethnic groups around 10% above, the rate for Black claimants </w:t>
      </w:r>
      <w:r w:rsidR="002241C3" w:rsidRPr="005739D7">
        <w:rPr>
          <w:rFonts w:ascii="Times New Roman" w:hAnsi="Times New Roman" w:cs="Times New Roman"/>
          <w:color w:val="002060"/>
          <w:sz w:val="24"/>
          <w:szCs w:val="24"/>
        </w:rPr>
        <w:t>wa</w:t>
      </w:r>
      <w:r w:rsidR="001E3648" w:rsidRPr="005739D7">
        <w:rPr>
          <w:rFonts w:ascii="Times New Roman" w:hAnsi="Times New Roman" w:cs="Times New Roman"/>
          <w:color w:val="002060"/>
          <w:sz w:val="24"/>
          <w:szCs w:val="24"/>
        </w:rPr>
        <w:t xml:space="preserve">s about 60% higher, and for </w:t>
      </w:r>
      <w:proofErr w:type="gramStart"/>
      <w:r w:rsidR="001E3648" w:rsidRPr="005739D7">
        <w:rPr>
          <w:rFonts w:ascii="Times New Roman" w:hAnsi="Times New Roman" w:cs="Times New Roman"/>
          <w:color w:val="002060"/>
          <w:sz w:val="24"/>
          <w:szCs w:val="24"/>
        </w:rPr>
        <w:t>Mixed</w:t>
      </w:r>
      <w:proofErr w:type="gramEnd"/>
      <w:r w:rsidR="001E3648" w:rsidRPr="005739D7">
        <w:rPr>
          <w:rFonts w:ascii="Times New Roman" w:hAnsi="Times New Roman" w:cs="Times New Roman"/>
          <w:color w:val="002060"/>
          <w:sz w:val="24"/>
          <w:szCs w:val="24"/>
        </w:rPr>
        <w:t xml:space="preserve"> ethnicities about 70% higher. As mentioned in the August 2024 Briefing</w:t>
      </w:r>
      <w:r w:rsidR="001E3648" w:rsidRPr="005739D7">
        <w:rPr>
          <w:rFonts w:ascii="Times New Roman" w:hAnsi="Times New Roman" w:cs="Times New Roman"/>
          <w:i/>
          <w:color w:val="002060"/>
          <w:sz w:val="24"/>
          <w:szCs w:val="24"/>
        </w:rPr>
        <w:t>, a limitation in these figures is that they show</w:t>
      </w:r>
      <w:r w:rsidR="004E3FCF" w:rsidRPr="005739D7">
        <w:rPr>
          <w:rFonts w:ascii="Times New Roman" w:hAnsi="Times New Roman" w:cs="Times New Roman"/>
          <w:i/>
          <w:color w:val="002060"/>
          <w:sz w:val="24"/>
          <w:szCs w:val="24"/>
        </w:rPr>
        <w:t>ed</w:t>
      </w:r>
      <w:r w:rsidR="001E3648" w:rsidRPr="005739D7">
        <w:rPr>
          <w:rFonts w:ascii="Times New Roman" w:hAnsi="Times New Roman" w:cs="Times New Roman"/>
          <w:i/>
          <w:color w:val="002060"/>
          <w:sz w:val="24"/>
          <w:szCs w:val="24"/>
        </w:rPr>
        <w:t xml:space="preserve"> the sanction rate for all UC claimants, not just claimants in the conditionality groups subject to sanction</w:t>
      </w:r>
      <w:r w:rsidR="001E3648" w:rsidRPr="005739D7">
        <w:rPr>
          <w:rFonts w:ascii="Times New Roman" w:hAnsi="Times New Roman" w:cs="Times New Roman"/>
          <w:color w:val="002060"/>
          <w:sz w:val="24"/>
          <w:szCs w:val="24"/>
        </w:rPr>
        <w:t>.</w:t>
      </w:r>
    </w:p>
    <w:p w:rsidR="001E3648" w:rsidRPr="005739D7" w:rsidRDefault="001E3648">
      <w:pPr>
        <w:rPr>
          <w:rFonts w:ascii="Times New Roman" w:hAnsi="Times New Roman" w:cs="Times New Roman"/>
          <w:color w:val="002060"/>
          <w:sz w:val="24"/>
          <w:szCs w:val="24"/>
        </w:rPr>
      </w:pPr>
    </w:p>
    <w:p w:rsidR="00957136" w:rsidRPr="005739D7" w:rsidRDefault="001E3648">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In its February 2025 release, </w:t>
      </w:r>
      <w:r w:rsidRPr="005739D7">
        <w:rPr>
          <w:rFonts w:ascii="Times New Roman" w:hAnsi="Times New Roman" w:cs="Times New Roman"/>
          <w:b/>
          <w:color w:val="002060"/>
          <w:sz w:val="24"/>
          <w:szCs w:val="24"/>
        </w:rPr>
        <w:t>DWP has now published analys</w:t>
      </w:r>
      <w:r w:rsidR="00E606E1" w:rsidRPr="005739D7">
        <w:rPr>
          <w:rFonts w:ascii="Times New Roman" w:hAnsi="Times New Roman" w:cs="Times New Roman"/>
          <w:b/>
          <w:color w:val="002060"/>
          <w:sz w:val="24"/>
          <w:szCs w:val="24"/>
        </w:rPr>
        <w:t>e</w:t>
      </w:r>
      <w:r w:rsidRPr="005739D7">
        <w:rPr>
          <w:rFonts w:ascii="Times New Roman" w:hAnsi="Times New Roman" w:cs="Times New Roman"/>
          <w:b/>
          <w:color w:val="002060"/>
          <w:sz w:val="24"/>
          <w:szCs w:val="24"/>
        </w:rPr>
        <w:t xml:space="preserve">s of UC sanctions by ethnicity </w:t>
      </w:r>
      <w:r w:rsidR="00ED078E" w:rsidRPr="005739D7">
        <w:rPr>
          <w:rFonts w:ascii="Times New Roman" w:hAnsi="Times New Roman" w:cs="Times New Roman"/>
          <w:b/>
          <w:color w:val="002060"/>
          <w:sz w:val="24"/>
          <w:szCs w:val="24"/>
        </w:rPr>
        <w:t>which give very different results</w:t>
      </w:r>
      <w:r w:rsidR="00ED078E" w:rsidRPr="005739D7">
        <w:rPr>
          <w:rFonts w:ascii="Times New Roman" w:hAnsi="Times New Roman" w:cs="Times New Roman"/>
          <w:color w:val="002060"/>
          <w:sz w:val="24"/>
          <w:szCs w:val="24"/>
        </w:rPr>
        <w:t xml:space="preserve">.These analyses are </w:t>
      </w:r>
      <w:r w:rsidRPr="005739D7">
        <w:rPr>
          <w:rFonts w:ascii="Times New Roman" w:hAnsi="Times New Roman" w:cs="Times New Roman"/>
          <w:color w:val="002060"/>
          <w:sz w:val="24"/>
          <w:szCs w:val="24"/>
        </w:rPr>
        <w:t xml:space="preserve">specifically for claimants in the conditionality groups subject to sanction (‘searching for work’, ‘planning for work’ and ‘preparing for work’), for </w:t>
      </w:r>
      <w:r w:rsidR="00957136" w:rsidRPr="005739D7">
        <w:rPr>
          <w:rFonts w:ascii="Times New Roman" w:hAnsi="Times New Roman" w:cs="Times New Roman"/>
          <w:color w:val="002060"/>
          <w:sz w:val="24"/>
          <w:szCs w:val="24"/>
        </w:rPr>
        <w:t>varying time periods</w:t>
      </w:r>
      <w:r w:rsidRPr="005739D7">
        <w:rPr>
          <w:rFonts w:ascii="Times New Roman" w:hAnsi="Times New Roman" w:cs="Times New Roman"/>
          <w:color w:val="002060"/>
          <w:sz w:val="24"/>
          <w:szCs w:val="24"/>
        </w:rPr>
        <w:t xml:space="preserve">. </w:t>
      </w:r>
      <w:r w:rsidR="00957136" w:rsidRPr="005739D7">
        <w:rPr>
          <w:rFonts w:ascii="Times New Roman" w:hAnsi="Times New Roman" w:cs="Times New Roman"/>
          <w:color w:val="002060"/>
          <w:sz w:val="24"/>
          <w:szCs w:val="24"/>
        </w:rPr>
        <w:t>The</w:t>
      </w:r>
      <w:r w:rsidR="00ED078E" w:rsidRPr="005739D7">
        <w:rPr>
          <w:rFonts w:ascii="Times New Roman" w:hAnsi="Times New Roman" w:cs="Times New Roman"/>
          <w:color w:val="002060"/>
          <w:sz w:val="24"/>
          <w:szCs w:val="24"/>
        </w:rPr>
        <w:t>y</w:t>
      </w:r>
      <w:r w:rsidR="00957136" w:rsidRPr="005739D7">
        <w:rPr>
          <w:rFonts w:ascii="Times New Roman" w:hAnsi="Times New Roman" w:cs="Times New Roman"/>
          <w:color w:val="002060"/>
          <w:sz w:val="24"/>
          <w:szCs w:val="24"/>
        </w:rPr>
        <w:t xml:space="preserve"> are in </w:t>
      </w:r>
      <w:r w:rsidR="00957136" w:rsidRPr="005739D7">
        <w:rPr>
          <w:rFonts w:ascii="Times New Roman" w:hAnsi="Times New Roman" w:cs="Times New Roman"/>
          <w:i/>
          <w:color w:val="002060"/>
          <w:sz w:val="24"/>
          <w:szCs w:val="24"/>
        </w:rPr>
        <w:t>Benefit Sanctions Statistics</w:t>
      </w:r>
      <w:r w:rsidR="00957136" w:rsidRPr="005739D7">
        <w:rPr>
          <w:rFonts w:ascii="Times New Roman" w:hAnsi="Times New Roman" w:cs="Times New Roman"/>
          <w:color w:val="002060"/>
          <w:sz w:val="24"/>
          <w:szCs w:val="24"/>
        </w:rPr>
        <w:t xml:space="preserve">, section 5, and there are some additional data in the accompanying spreadsheet tables. </w:t>
      </w:r>
      <w:r w:rsidR="00AB5288" w:rsidRPr="005739D7">
        <w:rPr>
          <w:rFonts w:ascii="Times New Roman" w:hAnsi="Times New Roman" w:cs="Times New Roman"/>
          <w:color w:val="002060"/>
          <w:sz w:val="24"/>
          <w:szCs w:val="24"/>
        </w:rPr>
        <w:t xml:space="preserve">There is also a methodological discussion in an updated edition of </w:t>
      </w:r>
      <w:r w:rsidR="00AB5288" w:rsidRPr="005739D7">
        <w:rPr>
          <w:rFonts w:ascii="Times New Roman" w:hAnsi="Times New Roman" w:cs="Times New Roman"/>
          <w:i/>
          <w:color w:val="002060"/>
          <w:sz w:val="24"/>
          <w:szCs w:val="24"/>
        </w:rPr>
        <w:t>Universal Credit Sanctions Statistics: Background information and methodology</w:t>
      </w:r>
      <w:r w:rsidR="00A12573" w:rsidRPr="005739D7">
        <w:rPr>
          <w:rFonts w:ascii="Times New Roman" w:hAnsi="Times New Roman" w:cs="Times New Roman"/>
          <w:color w:val="002060"/>
          <w:sz w:val="24"/>
          <w:szCs w:val="24"/>
        </w:rPr>
        <w:t xml:space="preserve">, at </w:t>
      </w:r>
      <w:hyperlink r:id="rId14" w:history="1">
        <w:r w:rsidR="00A12573" w:rsidRPr="00ED078E">
          <w:rPr>
            <w:rStyle w:val="Hyperlink"/>
            <w:rFonts w:ascii="Times New Roman" w:hAnsi="Times New Roman" w:cs="Times New Roman"/>
            <w:sz w:val="24"/>
            <w:szCs w:val="24"/>
          </w:rPr>
          <w:t>https://www.gov.uk/government/publications/universal-credit-sanctions-statistics-background-information-and-methodology</w:t>
        </w:r>
      </w:hyperlink>
      <w:r w:rsidR="00ED078E">
        <w:rPr>
          <w:rFonts w:ascii="Times New Roman" w:hAnsi="Times New Roman" w:cs="Times New Roman"/>
          <w:sz w:val="24"/>
          <w:szCs w:val="24"/>
        </w:rPr>
        <w:t xml:space="preserve"> </w:t>
      </w:r>
      <w:r w:rsidR="00A12573" w:rsidRPr="00ED078E">
        <w:rPr>
          <w:rFonts w:ascii="Times New Roman" w:hAnsi="Times New Roman" w:cs="Times New Roman"/>
          <w:sz w:val="24"/>
          <w:szCs w:val="24"/>
        </w:rPr>
        <w:t xml:space="preserve"> </w:t>
      </w:r>
      <w:r w:rsidR="00ED078E" w:rsidRPr="005739D7">
        <w:rPr>
          <w:rFonts w:ascii="Times New Roman" w:hAnsi="Times New Roman" w:cs="Times New Roman"/>
          <w:color w:val="002060"/>
          <w:sz w:val="24"/>
          <w:szCs w:val="24"/>
        </w:rPr>
        <w:t>However t</w:t>
      </w:r>
      <w:r w:rsidR="00957136" w:rsidRPr="005739D7">
        <w:rPr>
          <w:rFonts w:ascii="Times New Roman" w:hAnsi="Times New Roman" w:cs="Times New Roman"/>
          <w:color w:val="002060"/>
          <w:sz w:val="24"/>
          <w:szCs w:val="24"/>
        </w:rPr>
        <w:t xml:space="preserve">he </w:t>
      </w:r>
      <w:r w:rsidR="00ED078E" w:rsidRPr="005739D7">
        <w:rPr>
          <w:rFonts w:ascii="Times New Roman" w:hAnsi="Times New Roman" w:cs="Times New Roman"/>
          <w:color w:val="002060"/>
          <w:sz w:val="24"/>
          <w:szCs w:val="24"/>
        </w:rPr>
        <w:t xml:space="preserve">ethnicity </w:t>
      </w:r>
      <w:r w:rsidR="00957136" w:rsidRPr="005739D7">
        <w:rPr>
          <w:rFonts w:ascii="Times New Roman" w:hAnsi="Times New Roman" w:cs="Times New Roman"/>
          <w:color w:val="002060"/>
          <w:sz w:val="24"/>
          <w:szCs w:val="24"/>
        </w:rPr>
        <w:t>data are not on Stat-Xplore</w:t>
      </w:r>
      <w:r w:rsidR="00ED078E" w:rsidRPr="005739D7">
        <w:rPr>
          <w:rFonts w:ascii="Times New Roman" w:hAnsi="Times New Roman" w:cs="Times New Roman"/>
          <w:color w:val="002060"/>
          <w:sz w:val="24"/>
          <w:szCs w:val="24"/>
        </w:rPr>
        <w:t xml:space="preserve">, nor are they published for the dates of the particular analyses which DWP has carried out. </w:t>
      </w:r>
      <w:r w:rsidR="00D46191" w:rsidRPr="005739D7">
        <w:rPr>
          <w:rFonts w:ascii="Times New Roman" w:hAnsi="Times New Roman" w:cs="Times New Roman"/>
          <w:color w:val="002060"/>
          <w:sz w:val="24"/>
          <w:szCs w:val="24"/>
        </w:rPr>
        <w:t>For this reason it is not possible for the Briefing to draw charts.</w:t>
      </w:r>
    </w:p>
    <w:p w:rsidR="00957136" w:rsidRPr="005739D7" w:rsidRDefault="00957136">
      <w:pPr>
        <w:rPr>
          <w:rFonts w:ascii="Times New Roman" w:hAnsi="Times New Roman" w:cs="Times New Roman"/>
          <w:color w:val="002060"/>
          <w:sz w:val="24"/>
          <w:szCs w:val="24"/>
        </w:rPr>
      </w:pPr>
    </w:p>
    <w:p w:rsidR="00957136" w:rsidRPr="005739D7" w:rsidRDefault="00957136">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For September to November 2024, DWP gives the results of an </w:t>
      </w:r>
      <w:r w:rsidR="00BC62A9" w:rsidRPr="005739D7">
        <w:rPr>
          <w:rFonts w:ascii="Times New Roman" w:hAnsi="Times New Roman" w:cs="Times New Roman"/>
          <w:color w:val="002060"/>
          <w:sz w:val="24"/>
          <w:szCs w:val="24"/>
        </w:rPr>
        <w:t xml:space="preserve">ethnic group </w:t>
      </w:r>
      <w:r w:rsidRPr="005739D7">
        <w:rPr>
          <w:rFonts w:ascii="Times New Roman" w:hAnsi="Times New Roman" w:cs="Times New Roman"/>
          <w:color w:val="002060"/>
          <w:sz w:val="24"/>
          <w:szCs w:val="24"/>
        </w:rPr>
        <w:t xml:space="preserve">analysis </w:t>
      </w:r>
      <w:r w:rsidR="00C34408" w:rsidRPr="005739D7">
        <w:rPr>
          <w:rFonts w:ascii="Times New Roman" w:hAnsi="Times New Roman" w:cs="Times New Roman"/>
          <w:color w:val="002060"/>
          <w:sz w:val="24"/>
          <w:szCs w:val="24"/>
        </w:rPr>
        <w:t xml:space="preserve">of </w:t>
      </w:r>
      <w:r w:rsidRPr="005739D7">
        <w:rPr>
          <w:rFonts w:ascii="Times New Roman" w:hAnsi="Times New Roman" w:cs="Times New Roman"/>
          <w:color w:val="002060"/>
          <w:sz w:val="24"/>
          <w:szCs w:val="24"/>
        </w:rPr>
        <w:t xml:space="preserve">the proportion of </w:t>
      </w:r>
      <w:r w:rsidR="00ED078E" w:rsidRPr="005739D7">
        <w:rPr>
          <w:rFonts w:ascii="Times New Roman" w:hAnsi="Times New Roman" w:cs="Times New Roman"/>
          <w:color w:val="002060"/>
          <w:sz w:val="24"/>
          <w:szCs w:val="24"/>
        </w:rPr>
        <w:t xml:space="preserve">UC </w:t>
      </w:r>
      <w:r w:rsidRPr="005739D7">
        <w:rPr>
          <w:rFonts w:ascii="Times New Roman" w:hAnsi="Times New Roman" w:cs="Times New Roman"/>
          <w:color w:val="002060"/>
          <w:sz w:val="24"/>
          <w:szCs w:val="24"/>
        </w:rPr>
        <w:t xml:space="preserve">claimants </w:t>
      </w:r>
      <w:r w:rsidR="00ED078E" w:rsidRPr="005739D7">
        <w:rPr>
          <w:rFonts w:ascii="Times New Roman" w:hAnsi="Times New Roman" w:cs="Times New Roman"/>
          <w:color w:val="002060"/>
          <w:sz w:val="24"/>
          <w:szCs w:val="24"/>
        </w:rPr>
        <w:t xml:space="preserve">in the conditionality groups subject to sanction </w:t>
      </w:r>
      <w:r w:rsidRPr="005739D7">
        <w:rPr>
          <w:rFonts w:ascii="Times New Roman" w:hAnsi="Times New Roman" w:cs="Times New Roman"/>
          <w:color w:val="002060"/>
          <w:sz w:val="24"/>
          <w:szCs w:val="24"/>
        </w:rPr>
        <w:t>who are serving a sanction at a point in time. This indicates that:</w:t>
      </w:r>
    </w:p>
    <w:p w:rsidR="00957136" w:rsidRPr="005739D7" w:rsidRDefault="00957136">
      <w:pPr>
        <w:rPr>
          <w:rFonts w:ascii="Times New Roman" w:hAnsi="Times New Roman" w:cs="Times New Roman"/>
          <w:color w:val="002060"/>
          <w:sz w:val="24"/>
          <w:szCs w:val="24"/>
        </w:rPr>
      </w:pPr>
    </w:p>
    <w:p w:rsidR="00957136" w:rsidRPr="005739D7" w:rsidRDefault="00957136" w:rsidP="00957136">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There is no meaningful difference </w:t>
      </w:r>
      <w:r w:rsidR="00C34408" w:rsidRPr="005739D7">
        <w:rPr>
          <w:rFonts w:ascii="Times New Roman" w:hAnsi="Times New Roman" w:cs="Times New Roman"/>
          <w:color w:val="002060"/>
          <w:sz w:val="24"/>
          <w:szCs w:val="24"/>
        </w:rPr>
        <w:t>in</w:t>
      </w:r>
      <w:r w:rsidRPr="005739D7">
        <w:rPr>
          <w:rFonts w:ascii="Times New Roman" w:hAnsi="Times New Roman" w:cs="Times New Roman"/>
          <w:color w:val="002060"/>
          <w:sz w:val="24"/>
          <w:szCs w:val="24"/>
        </w:rPr>
        <w:t xml:space="preserve"> the proportions for Black/Black British/African/Caribbean claimants compared to white claimants, i.e. Black claimants </w:t>
      </w:r>
      <w:r w:rsidR="00BC62A9" w:rsidRPr="005739D7">
        <w:rPr>
          <w:rFonts w:ascii="Times New Roman" w:hAnsi="Times New Roman" w:cs="Times New Roman"/>
          <w:color w:val="002060"/>
          <w:sz w:val="24"/>
          <w:szCs w:val="24"/>
        </w:rPr>
        <w:t xml:space="preserve">in the conditionality groups subject to sanction </w:t>
      </w:r>
      <w:r w:rsidR="00C34408" w:rsidRPr="005739D7">
        <w:rPr>
          <w:rFonts w:ascii="Times New Roman" w:hAnsi="Times New Roman" w:cs="Times New Roman"/>
          <w:color w:val="002060"/>
          <w:sz w:val="24"/>
          <w:szCs w:val="24"/>
        </w:rPr>
        <w:t xml:space="preserve">were </w:t>
      </w:r>
      <w:r w:rsidR="00A12573" w:rsidRPr="005739D7">
        <w:rPr>
          <w:rFonts w:ascii="Times New Roman" w:hAnsi="Times New Roman" w:cs="Times New Roman"/>
          <w:color w:val="002060"/>
          <w:sz w:val="24"/>
          <w:szCs w:val="24"/>
        </w:rPr>
        <w:t xml:space="preserve">only </w:t>
      </w:r>
      <w:r w:rsidR="00C34408" w:rsidRPr="005739D7">
        <w:rPr>
          <w:rFonts w:ascii="Times New Roman" w:hAnsi="Times New Roman" w:cs="Times New Roman"/>
          <w:color w:val="002060"/>
          <w:sz w:val="24"/>
          <w:szCs w:val="24"/>
        </w:rPr>
        <w:t>6%, 4% and 3%</w:t>
      </w:r>
      <w:r w:rsidRPr="005739D7">
        <w:rPr>
          <w:rFonts w:ascii="Times New Roman" w:hAnsi="Times New Roman" w:cs="Times New Roman"/>
          <w:color w:val="002060"/>
          <w:sz w:val="24"/>
          <w:szCs w:val="24"/>
        </w:rPr>
        <w:t xml:space="preserve"> </w:t>
      </w:r>
      <w:r w:rsidR="00C34408" w:rsidRPr="005739D7">
        <w:rPr>
          <w:rFonts w:ascii="Times New Roman" w:hAnsi="Times New Roman" w:cs="Times New Roman"/>
          <w:color w:val="002060"/>
          <w:sz w:val="24"/>
          <w:szCs w:val="24"/>
        </w:rPr>
        <w:t>more likely to be</w:t>
      </w:r>
      <w:r w:rsidRPr="005739D7">
        <w:rPr>
          <w:rFonts w:ascii="Times New Roman" w:hAnsi="Times New Roman" w:cs="Times New Roman"/>
          <w:color w:val="002060"/>
          <w:sz w:val="24"/>
          <w:szCs w:val="24"/>
        </w:rPr>
        <w:t xml:space="preserve"> under sanction compared to White respectively in September, October and November 2024</w:t>
      </w:r>
      <w:r w:rsidR="00C34408" w:rsidRPr="005739D7">
        <w:rPr>
          <w:rFonts w:ascii="Times New Roman" w:hAnsi="Times New Roman" w:cs="Times New Roman"/>
          <w:color w:val="002060"/>
          <w:sz w:val="24"/>
          <w:szCs w:val="24"/>
        </w:rPr>
        <w:t>.</w:t>
      </w:r>
    </w:p>
    <w:p w:rsidR="00C34408" w:rsidRPr="005739D7" w:rsidRDefault="00957136" w:rsidP="00C34408">
      <w:pPr>
        <w:pStyle w:val="ListParagraph"/>
        <w:numPr>
          <w:ilvl w:val="0"/>
          <w:numId w:val="14"/>
        </w:numPr>
        <w:rPr>
          <w:rFonts w:ascii="Times New Roman" w:hAnsi="Times New Roman" w:cs="Times New Roman"/>
          <w:color w:val="002060"/>
          <w:sz w:val="24"/>
          <w:szCs w:val="24"/>
        </w:rPr>
      </w:pPr>
      <w:r w:rsidRPr="005739D7">
        <w:rPr>
          <w:rFonts w:ascii="Times New Roman" w:eastAsia="Times New Roman" w:hAnsi="Times New Roman" w:cs="Times New Roman"/>
          <w:color w:val="002060"/>
          <w:sz w:val="24"/>
          <w:szCs w:val="24"/>
          <w:lang w:eastAsia="en-GB"/>
        </w:rPr>
        <w:t>T</w:t>
      </w:r>
      <w:r w:rsidR="00BF6F5B" w:rsidRPr="005739D7">
        <w:rPr>
          <w:rFonts w:ascii="Times New Roman" w:eastAsia="Times New Roman" w:hAnsi="Times New Roman" w:cs="Times New Roman"/>
          <w:color w:val="002060"/>
          <w:sz w:val="24"/>
          <w:szCs w:val="24"/>
          <w:lang w:eastAsia="en-GB"/>
        </w:rPr>
        <w:t xml:space="preserve">here </w:t>
      </w:r>
      <w:r w:rsidRPr="005739D7">
        <w:rPr>
          <w:rFonts w:ascii="Times New Roman" w:eastAsia="Times New Roman" w:hAnsi="Times New Roman" w:cs="Times New Roman"/>
          <w:color w:val="002060"/>
          <w:sz w:val="24"/>
          <w:szCs w:val="24"/>
          <w:lang w:eastAsia="en-GB"/>
        </w:rPr>
        <w:t xml:space="preserve">is a </w:t>
      </w:r>
      <w:r w:rsidR="00BF6F5B" w:rsidRPr="005739D7">
        <w:rPr>
          <w:rFonts w:ascii="Times New Roman" w:eastAsia="Times New Roman" w:hAnsi="Times New Roman" w:cs="Times New Roman"/>
          <w:color w:val="002060"/>
          <w:sz w:val="24"/>
          <w:szCs w:val="24"/>
          <w:lang w:eastAsia="en-GB"/>
        </w:rPr>
        <w:t>meaningful difference</w:t>
      </w:r>
      <w:r w:rsidRPr="005739D7">
        <w:rPr>
          <w:rFonts w:ascii="Times New Roman" w:eastAsia="Times New Roman" w:hAnsi="Times New Roman" w:cs="Times New Roman"/>
          <w:color w:val="002060"/>
          <w:sz w:val="24"/>
          <w:szCs w:val="24"/>
          <w:lang w:eastAsia="en-GB"/>
        </w:rPr>
        <w:t xml:space="preserve"> </w:t>
      </w:r>
      <w:r w:rsidR="00C34408" w:rsidRPr="005739D7">
        <w:rPr>
          <w:rFonts w:ascii="Times New Roman" w:eastAsia="Times New Roman" w:hAnsi="Times New Roman" w:cs="Times New Roman"/>
          <w:color w:val="002060"/>
          <w:sz w:val="24"/>
          <w:szCs w:val="24"/>
          <w:lang w:eastAsia="en-GB"/>
        </w:rPr>
        <w:t xml:space="preserve">in </w:t>
      </w:r>
      <w:r w:rsidRPr="005739D7">
        <w:rPr>
          <w:rFonts w:ascii="Times New Roman" w:eastAsia="Times New Roman" w:hAnsi="Times New Roman" w:cs="Times New Roman"/>
          <w:color w:val="002060"/>
          <w:sz w:val="24"/>
          <w:szCs w:val="24"/>
          <w:lang w:eastAsia="en-GB"/>
        </w:rPr>
        <w:t xml:space="preserve">the proportions for </w:t>
      </w:r>
      <w:r w:rsidR="00C34408" w:rsidRPr="005739D7">
        <w:rPr>
          <w:rFonts w:ascii="Times New Roman" w:eastAsia="Times New Roman" w:hAnsi="Times New Roman" w:cs="Times New Roman"/>
          <w:color w:val="002060"/>
          <w:sz w:val="24"/>
          <w:szCs w:val="24"/>
          <w:lang w:eastAsia="en-GB"/>
        </w:rPr>
        <w:t xml:space="preserve">claimants in </w:t>
      </w:r>
      <w:r w:rsidR="00BF6F5B" w:rsidRPr="005739D7">
        <w:rPr>
          <w:rFonts w:ascii="Times New Roman" w:eastAsia="Times New Roman" w:hAnsi="Times New Roman" w:cs="Times New Roman"/>
          <w:color w:val="002060"/>
          <w:sz w:val="24"/>
          <w:szCs w:val="24"/>
          <w:lang w:eastAsia="en-GB"/>
        </w:rPr>
        <w:t>the Mixed/Multiple ethnic group</w:t>
      </w:r>
      <w:r w:rsidR="00C34408" w:rsidRPr="005739D7">
        <w:rPr>
          <w:rFonts w:ascii="Times New Roman" w:eastAsia="Times New Roman" w:hAnsi="Times New Roman" w:cs="Times New Roman"/>
          <w:color w:val="002060"/>
          <w:sz w:val="24"/>
          <w:szCs w:val="24"/>
          <w:lang w:eastAsia="en-GB"/>
        </w:rPr>
        <w:t xml:space="preserve"> compared to White</w:t>
      </w:r>
      <w:r w:rsidR="00F929EB">
        <w:rPr>
          <w:rFonts w:ascii="Times New Roman" w:eastAsia="Times New Roman" w:hAnsi="Times New Roman" w:cs="Times New Roman"/>
          <w:color w:val="002060"/>
          <w:sz w:val="24"/>
          <w:szCs w:val="24"/>
          <w:lang w:eastAsia="en-GB"/>
        </w:rPr>
        <w:t xml:space="preserve"> claimants</w:t>
      </w:r>
      <w:r w:rsidR="00C34408" w:rsidRPr="005739D7">
        <w:rPr>
          <w:rFonts w:ascii="Times New Roman" w:eastAsia="Times New Roman" w:hAnsi="Times New Roman" w:cs="Times New Roman"/>
          <w:color w:val="002060"/>
          <w:sz w:val="24"/>
          <w:szCs w:val="24"/>
          <w:lang w:eastAsia="en-GB"/>
        </w:rPr>
        <w:t xml:space="preserve">. They were 27%, 29% and 29% </w:t>
      </w:r>
      <w:r w:rsidR="00BF6F5B" w:rsidRPr="005739D7">
        <w:rPr>
          <w:rFonts w:ascii="Times New Roman" w:eastAsia="Times New Roman" w:hAnsi="Times New Roman" w:cs="Times New Roman"/>
          <w:color w:val="002060"/>
          <w:sz w:val="24"/>
          <w:szCs w:val="24"/>
          <w:lang w:eastAsia="en-GB"/>
        </w:rPr>
        <w:t xml:space="preserve">more likely to </w:t>
      </w:r>
      <w:r w:rsidR="00C34408" w:rsidRPr="005739D7">
        <w:rPr>
          <w:rFonts w:ascii="Times New Roman" w:eastAsia="Times New Roman" w:hAnsi="Times New Roman" w:cs="Times New Roman"/>
          <w:color w:val="002060"/>
          <w:sz w:val="24"/>
          <w:szCs w:val="24"/>
          <w:lang w:eastAsia="en-GB"/>
        </w:rPr>
        <w:t xml:space="preserve">be under </w:t>
      </w:r>
      <w:r w:rsidR="00BF6F5B" w:rsidRPr="005739D7">
        <w:rPr>
          <w:rFonts w:ascii="Times New Roman" w:eastAsia="Times New Roman" w:hAnsi="Times New Roman" w:cs="Times New Roman"/>
          <w:color w:val="002060"/>
          <w:sz w:val="24"/>
          <w:szCs w:val="24"/>
          <w:lang w:eastAsia="en-GB"/>
        </w:rPr>
        <w:t>sanction than the White group</w:t>
      </w:r>
      <w:r w:rsidR="00C34408" w:rsidRPr="005739D7">
        <w:rPr>
          <w:rFonts w:ascii="Times New Roman" w:eastAsia="Times New Roman" w:hAnsi="Times New Roman" w:cs="Times New Roman"/>
          <w:color w:val="002060"/>
          <w:sz w:val="24"/>
          <w:szCs w:val="24"/>
          <w:lang w:eastAsia="en-GB"/>
        </w:rPr>
        <w:t>.</w:t>
      </w:r>
    </w:p>
    <w:p w:rsidR="00C34408" w:rsidRPr="005739D7" w:rsidRDefault="00C34408" w:rsidP="00C34408">
      <w:pPr>
        <w:pStyle w:val="ListParagraph"/>
        <w:numPr>
          <w:ilvl w:val="0"/>
          <w:numId w:val="14"/>
        </w:numPr>
        <w:rPr>
          <w:rFonts w:ascii="Times New Roman" w:hAnsi="Times New Roman" w:cs="Times New Roman"/>
          <w:color w:val="002060"/>
          <w:sz w:val="24"/>
          <w:szCs w:val="24"/>
        </w:rPr>
      </w:pPr>
      <w:r w:rsidRPr="005739D7">
        <w:rPr>
          <w:rFonts w:ascii="Times New Roman" w:eastAsia="Times New Roman" w:hAnsi="Times New Roman" w:cs="Times New Roman"/>
          <w:color w:val="002060"/>
          <w:sz w:val="24"/>
          <w:szCs w:val="24"/>
          <w:lang w:eastAsia="en-GB"/>
        </w:rPr>
        <w:t>T</w:t>
      </w:r>
      <w:r w:rsidR="00BF6F5B" w:rsidRPr="005739D7">
        <w:rPr>
          <w:rFonts w:ascii="Times New Roman" w:eastAsia="Times New Roman" w:hAnsi="Times New Roman" w:cs="Times New Roman"/>
          <w:color w:val="002060"/>
          <w:sz w:val="24"/>
          <w:szCs w:val="24"/>
          <w:lang w:eastAsia="en-GB"/>
        </w:rPr>
        <w:t xml:space="preserve">here </w:t>
      </w:r>
      <w:r w:rsidRPr="005739D7">
        <w:rPr>
          <w:rFonts w:ascii="Times New Roman" w:eastAsia="Times New Roman" w:hAnsi="Times New Roman" w:cs="Times New Roman"/>
          <w:color w:val="002060"/>
          <w:sz w:val="24"/>
          <w:szCs w:val="24"/>
          <w:lang w:eastAsia="en-GB"/>
        </w:rPr>
        <w:t xml:space="preserve">is a </w:t>
      </w:r>
      <w:r w:rsidR="00BF6F5B" w:rsidRPr="005739D7">
        <w:rPr>
          <w:rFonts w:ascii="Times New Roman" w:eastAsia="Times New Roman" w:hAnsi="Times New Roman" w:cs="Times New Roman"/>
          <w:color w:val="002060"/>
          <w:sz w:val="24"/>
          <w:szCs w:val="24"/>
          <w:lang w:eastAsia="en-GB"/>
        </w:rPr>
        <w:t xml:space="preserve">meaningful difference in the </w:t>
      </w:r>
      <w:r w:rsidRPr="005739D7">
        <w:rPr>
          <w:rFonts w:ascii="Times New Roman" w:eastAsia="Times New Roman" w:hAnsi="Times New Roman" w:cs="Times New Roman"/>
          <w:color w:val="002060"/>
          <w:sz w:val="24"/>
          <w:szCs w:val="24"/>
          <w:lang w:eastAsia="en-GB"/>
        </w:rPr>
        <w:t>proportions</w:t>
      </w:r>
      <w:r w:rsidR="00BF6F5B" w:rsidRPr="005739D7">
        <w:rPr>
          <w:rFonts w:ascii="Times New Roman" w:eastAsia="Times New Roman" w:hAnsi="Times New Roman" w:cs="Times New Roman"/>
          <w:color w:val="002060"/>
          <w:sz w:val="24"/>
          <w:szCs w:val="24"/>
          <w:lang w:eastAsia="en-GB"/>
        </w:rPr>
        <w:t xml:space="preserve"> for the Asian/Asian British </w:t>
      </w:r>
      <w:r w:rsidRPr="005739D7">
        <w:rPr>
          <w:rFonts w:ascii="Times New Roman" w:eastAsia="Times New Roman" w:hAnsi="Times New Roman" w:cs="Times New Roman"/>
          <w:color w:val="002060"/>
          <w:sz w:val="24"/>
          <w:szCs w:val="24"/>
          <w:lang w:eastAsia="en-GB"/>
        </w:rPr>
        <w:t>ehtnic group compared to White</w:t>
      </w:r>
      <w:r w:rsidR="00F929EB">
        <w:rPr>
          <w:rFonts w:ascii="Times New Roman" w:eastAsia="Times New Roman" w:hAnsi="Times New Roman" w:cs="Times New Roman"/>
          <w:color w:val="002060"/>
          <w:sz w:val="24"/>
          <w:szCs w:val="24"/>
          <w:lang w:eastAsia="en-GB"/>
        </w:rPr>
        <w:t xml:space="preserve"> claimant</w:t>
      </w:r>
      <w:r w:rsidRPr="005739D7">
        <w:rPr>
          <w:rFonts w:ascii="Times New Roman" w:eastAsia="Times New Roman" w:hAnsi="Times New Roman" w:cs="Times New Roman"/>
          <w:color w:val="002060"/>
          <w:sz w:val="24"/>
          <w:szCs w:val="24"/>
          <w:lang w:eastAsia="en-GB"/>
        </w:rPr>
        <w:t>s. They were 25%, 29% and</w:t>
      </w:r>
      <w:r w:rsidR="00BF6F5B" w:rsidRPr="005739D7">
        <w:rPr>
          <w:rFonts w:ascii="Times New Roman" w:eastAsia="Times New Roman" w:hAnsi="Times New Roman" w:cs="Times New Roman"/>
          <w:color w:val="002060"/>
          <w:sz w:val="24"/>
          <w:szCs w:val="24"/>
          <w:lang w:eastAsia="en-GB"/>
        </w:rPr>
        <w:t xml:space="preserve"> 29% </w:t>
      </w:r>
      <w:r w:rsidR="00BF6F5B" w:rsidRPr="005739D7">
        <w:rPr>
          <w:rFonts w:ascii="Times New Roman" w:eastAsia="Times New Roman" w:hAnsi="Times New Roman" w:cs="Times New Roman"/>
          <w:i/>
          <w:color w:val="002060"/>
          <w:sz w:val="24"/>
          <w:szCs w:val="24"/>
          <w:lang w:eastAsia="en-GB"/>
        </w:rPr>
        <w:t>less</w:t>
      </w:r>
      <w:r w:rsidR="00BF6F5B" w:rsidRPr="005739D7">
        <w:rPr>
          <w:rFonts w:ascii="Times New Roman" w:eastAsia="Times New Roman" w:hAnsi="Times New Roman" w:cs="Times New Roman"/>
          <w:color w:val="002060"/>
          <w:sz w:val="24"/>
          <w:szCs w:val="24"/>
          <w:lang w:eastAsia="en-GB"/>
        </w:rPr>
        <w:t xml:space="preserve"> likely to </w:t>
      </w:r>
      <w:r w:rsidRPr="005739D7">
        <w:rPr>
          <w:rFonts w:ascii="Times New Roman" w:eastAsia="Times New Roman" w:hAnsi="Times New Roman" w:cs="Times New Roman"/>
          <w:color w:val="002060"/>
          <w:sz w:val="24"/>
          <w:szCs w:val="24"/>
          <w:lang w:eastAsia="en-GB"/>
        </w:rPr>
        <w:t>be under</w:t>
      </w:r>
      <w:r w:rsidR="00BF6F5B" w:rsidRPr="005739D7">
        <w:rPr>
          <w:rFonts w:ascii="Times New Roman" w:eastAsia="Times New Roman" w:hAnsi="Times New Roman" w:cs="Times New Roman"/>
          <w:color w:val="002060"/>
          <w:sz w:val="24"/>
          <w:szCs w:val="24"/>
          <w:lang w:eastAsia="en-GB"/>
        </w:rPr>
        <w:t xml:space="preserve"> sanction than the White ethnic group</w:t>
      </w:r>
      <w:r w:rsidRPr="005739D7">
        <w:rPr>
          <w:rFonts w:ascii="Times New Roman" w:eastAsia="Times New Roman" w:hAnsi="Times New Roman" w:cs="Times New Roman"/>
          <w:color w:val="002060"/>
          <w:sz w:val="24"/>
          <w:szCs w:val="24"/>
          <w:lang w:eastAsia="en-GB"/>
        </w:rPr>
        <w:t>.</w:t>
      </w:r>
    </w:p>
    <w:p w:rsidR="00BF6F5B" w:rsidRPr="005739D7" w:rsidRDefault="00C34408" w:rsidP="00C34408">
      <w:pPr>
        <w:pStyle w:val="ListParagraph"/>
        <w:numPr>
          <w:ilvl w:val="0"/>
          <w:numId w:val="14"/>
        </w:numPr>
        <w:rPr>
          <w:rFonts w:ascii="Times New Roman" w:hAnsi="Times New Roman" w:cs="Times New Roman"/>
          <w:color w:val="002060"/>
          <w:sz w:val="24"/>
          <w:szCs w:val="24"/>
        </w:rPr>
      </w:pPr>
      <w:r w:rsidRPr="005739D7">
        <w:rPr>
          <w:rFonts w:ascii="Times New Roman" w:eastAsia="Times New Roman" w:hAnsi="Times New Roman" w:cs="Times New Roman"/>
          <w:color w:val="002060"/>
          <w:sz w:val="24"/>
          <w:szCs w:val="24"/>
          <w:lang w:eastAsia="en-GB"/>
        </w:rPr>
        <w:t>T</w:t>
      </w:r>
      <w:r w:rsidR="00BF6F5B" w:rsidRPr="005739D7">
        <w:rPr>
          <w:rFonts w:ascii="Times New Roman" w:eastAsia="Times New Roman" w:hAnsi="Times New Roman" w:cs="Times New Roman"/>
          <w:color w:val="002060"/>
          <w:sz w:val="24"/>
          <w:szCs w:val="24"/>
          <w:lang w:eastAsia="en-GB"/>
        </w:rPr>
        <w:t xml:space="preserve">here </w:t>
      </w:r>
      <w:r w:rsidRPr="005739D7">
        <w:rPr>
          <w:rFonts w:ascii="Times New Roman" w:eastAsia="Times New Roman" w:hAnsi="Times New Roman" w:cs="Times New Roman"/>
          <w:color w:val="002060"/>
          <w:sz w:val="24"/>
          <w:szCs w:val="24"/>
          <w:lang w:eastAsia="en-GB"/>
        </w:rPr>
        <w:t>is a</w:t>
      </w:r>
      <w:r w:rsidR="00BF6F5B" w:rsidRPr="005739D7">
        <w:rPr>
          <w:rFonts w:ascii="Times New Roman" w:eastAsia="Times New Roman" w:hAnsi="Times New Roman" w:cs="Times New Roman"/>
          <w:color w:val="002060"/>
          <w:sz w:val="24"/>
          <w:szCs w:val="24"/>
          <w:lang w:eastAsia="en-GB"/>
        </w:rPr>
        <w:t xml:space="preserve"> meaningful difference</w:t>
      </w:r>
      <w:r w:rsidRPr="005739D7">
        <w:rPr>
          <w:rFonts w:ascii="Times New Roman" w:eastAsia="Times New Roman" w:hAnsi="Times New Roman" w:cs="Times New Roman"/>
          <w:color w:val="002060"/>
          <w:sz w:val="24"/>
          <w:szCs w:val="24"/>
          <w:lang w:eastAsia="en-GB"/>
        </w:rPr>
        <w:t xml:space="preserve"> </w:t>
      </w:r>
      <w:r w:rsidR="00BF6F5B" w:rsidRPr="005739D7">
        <w:rPr>
          <w:rFonts w:ascii="Times New Roman" w:eastAsia="Times New Roman" w:hAnsi="Times New Roman" w:cs="Times New Roman"/>
          <w:color w:val="002060"/>
          <w:sz w:val="24"/>
          <w:szCs w:val="24"/>
          <w:lang w:eastAsia="en-GB"/>
        </w:rPr>
        <w:t xml:space="preserve">in the </w:t>
      </w:r>
      <w:r w:rsidRPr="005739D7">
        <w:rPr>
          <w:rFonts w:ascii="Times New Roman" w:eastAsia="Times New Roman" w:hAnsi="Times New Roman" w:cs="Times New Roman"/>
          <w:color w:val="002060"/>
          <w:sz w:val="24"/>
          <w:szCs w:val="24"/>
          <w:lang w:eastAsia="en-GB"/>
        </w:rPr>
        <w:t>proportions f</w:t>
      </w:r>
      <w:r w:rsidR="00BF6F5B" w:rsidRPr="005739D7">
        <w:rPr>
          <w:rFonts w:ascii="Times New Roman" w:eastAsia="Times New Roman" w:hAnsi="Times New Roman" w:cs="Times New Roman"/>
          <w:color w:val="002060"/>
          <w:sz w:val="24"/>
          <w:szCs w:val="24"/>
          <w:lang w:eastAsia="en-GB"/>
        </w:rPr>
        <w:t xml:space="preserve">or the </w:t>
      </w:r>
      <w:proofErr w:type="gramStart"/>
      <w:r w:rsidR="00BF6F5B" w:rsidRPr="005739D7">
        <w:rPr>
          <w:rFonts w:ascii="Times New Roman" w:eastAsia="Times New Roman" w:hAnsi="Times New Roman" w:cs="Times New Roman"/>
          <w:color w:val="002060"/>
          <w:sz w:val="24"/>
          <w:szCs w:val="24"/>
          <w:lang w:eastAsia="en-GB"/>
        </w:rPr>
        <w:t>Other</w:t>
      </w:r>
      <w:proofErr w:type="gramEnd"/>
      <w:r w:rsidR="00BF6F5B" w:rsidRPr="005739D7">
        <w:rPr>
          <w:rFonts w:ascii="Times New Roman" w:eastAsia="Times New Roman" w:hAnsi="Times New Roman" w:cs="Times New Roman"/>
          <w:color w:val="002060"/>
          <w:sz w:val="24"/>
          <w:szCs w:val="24"/>
          <w:lang w:eastAsia="en-GB"/>
        </w:rPr>
        <w:t xml:space="preserve"> ethnic group </w:t>
      </w:r>
      <w:r w:rsidRPr="005739D7">
        <w:rPr>
          <w:rFonts w:ascii="Times New Roman" w:eastAsia="Times New Roman" w:hAnsi="Times New Roman" w:cs="Times New Roman"/>
          <w:color w:val="002060"/>
          <w:sz w:val="24"/>
          <w:szCs w:val="24"/>
          <w:lang w:eastAsia="en-GB"/>
        </w:rPr>
        <w:t>compared to White</w:t>
      </w:r>
      <w:r w:rsidR="00F929EB">
        <w:rPr>
          <w:rFonts w:ascii="Times New Roman" w:eastAsia="Times New Roman" w:hAnsi="Times New Roman" w:cs="Times New Roman"/>
          <w:color w:val="002060"/>
          <w:sz w:val="24"/>
          <w:szCs w:val="24"/>
          <w:lang w:eastAsia="en-GB"/>
        </w:rPr>
        <w:t xml:space="preserve"> claimant</w:t>
      </w:r>
      <w:r w:rsidRPr="005739D7">
        <w:rPr>
          <w:rFonts w:ascii="Times New Roman" w:eastAsia="Times New Roman" w:hAnsi="Times New Roman" w:cs="Times New Roman"/>
          <w:color w:val="002060"/>
          <w:sz w:val="24"/>
          <w:szCs w:val="24"/>
          <w:lang w:eastAsia="en-GB"/>
        </w:rPr>
        <w:t>s. They were 17%, 23% and</w:t>
      </w:r>
      <w:r w:rsidR="00BF6F5B" w:rsidRPr="005739D7">
        <w:rPr>
          <w:rFonts w:ascii="Times New Roman" w:eastAsia="Times New Roman" w:hAnsi="Times New Roman" w:cs="Times New Roman"/>
          <w:color w:val="002060"/>
          <w:sz w:val="24"/>
          <w:szCs w:val="24"/>
          <w:lang w:eastAsia="en-GB"/>
        </w:rPr>
        <w:t xml:space="preserve"> 26% </w:t>
      </w:r>
      <w:r w:rsidR="00BF6F5B" w:rsidRPr="005739D7">
        <w:rPr>
          <w:rFonts w:ascii="Times New Roman" w:eastAsia="Times New Roman" w:hAnsi="Times New Roman" w:cs="Times New Roman"/>
          <w:i/>
          <w:color w:val="002060"/>
          <w:sz w:val="24"/>
          <w:szCs w:val="24"/>
          <w:lang w:eastAsia="en-GB"/>
        </w:rPr>
        <w:t>less</w:t>
      </w:r>
      <w:r w:rsidR="00BF6F5B" w:rsidRPr="005739D7">
        <w:rPr>
          <w:rFonts w:ascii="Times New Roman" w:eastAsia="Times New Roman" w:hAnsi="Times New Roman" w:cs="Times New Roman"/>
          <w:color w:val="002060"/>
          <w:sz w:val="24"/>
          <w:szCs w:val="24"/>
          <w:lang w:eastAsia="en-GB"/>
        </w:rPr>
        <w:t xml:space="preserve"> likely to </w:t>
      </w:r>
      <w:r w:rsidRPr="005739D7">
        <w:rPr>
          <w:rFonts w:ascii="Times New Roman" w:eastAsia="Times New Roman" w:hAnsi="Times New Roman" w:cs="Times New Roman"/>
          <w:color w:val="002060"/>
          <w:sz w:val="24"/>
          <w:szCs w:val="24"/>
          <w:lang w:eastAsia="en-GB"/>
        </w:rPr>
        <w:t>be under</w:t>
      </w:r>
      <w:r w:rsidR="00BF6F5B" w:rsidRPr="005739D7">
        <w:rPr>
          <w:rFonts w:ascii="Times New Roman" w:eastAsia="Times New Roman" w:hAnsi="Times New Roman" w:cs="Times New Roman"/>
          <w:color w:val="002060"/>
          <w:sz w:val="24"/>
          <w:szCs w:val="24"/>
          <w:lang w:eastAsia="en-GB"/>
        </w:rPr>
        <w:t xml:space="preserve"> sanction than the White ethnic group</w:t>
      </w:r>
      <w:r w:rsidRPr="005739D7">
        <w:rPr>
          <w:rFonts w:ascii="Times New Roman" w:eastAsia="Times New Roman" w:hAnsi="Times New Roman" w:cs="Times New Roman"/>
          <w:color w:val="002060"/>
          <w:sz w:val="24"/>
          <w:szCs w:val="24"/>
          <w:lang w:eastAsia="en-GB"/>
        </w:rPr>
        <w:t>.</w:t>
      </w:r>
    </w:p>
    <w:p w:rsidR="003460AA" w:rsidRPr="005739D7" w:rsidRDefault="003460AA">
      <w:pPr>
        <w:rPr>
          <w:rFonts w:ascii="Times New Roman" w:hAnsi="Times New Roman" w:cs="Times New Roman"/>
          <w:bCs/>
          <w:color w:val="002060"/>
          <w:sz w:val="24"/>
          <w:szCs w:val="24"/>
        </w:rPr>
      </w:pPr>
    </w:p>
    <w:p w:rsidR="008471D2" w:rsidRPr="005739D7" w:rsidRDefault="008471D2" w:rsidP="009D1DE0">
      <w:pPr>
        <w:rPr>
          <w:rFonts w:ascii="Times New Roman" w:hAnsi="Times New Roman" w:cs="Times New Roman"/>
          <w:bCs/>
          <w:color w:val="002060"/>
          <w:sz w:val="24"/>
          <w:szCs w:val="24"/>
        </w:rPr>
      </w:pPr>
      <w:r w:rsidRPr="005739D7">
        <w:rPr>
          <w:rFonts w:ascii="Times New Roman" w:hAnsi="Times New Roman" w:cs="Times New Roman"/>
          <w:b/>
          <w:bCs/>
          <w:color w:val="002060"/>
          <w:sz w:val="24"/>
          <w:szCs w:val="24"/>
        </w:rPr>
        <w:t>These findings are substantially different from those reported in the August 2024 Briefing. In particular, whereas in the earlier figures the Black group had a sanction rate much higher than the White group, the new figures suggest that they have only about the same rate. Also, whereas the earlier figures showed all the ethnic minorities with a higher sanction rate than Whites, the new figures suggest that the Asian and Other groups have substantially lower rates of sanction.</w:t>
      </w:r>
      <w:r w:rsidRPr="005739D7">
        <w:rPr>
          <w:rFonts w:ascii="Times New Roman" w:hAnsi="Times New Roman" w:cs="Times New Roman"/>
          <w:bCs/>
          <w:color w:val="002060"/>
          <w:sz w:val="24"/>
          <w:szCs w:val="24"/>
        </w:rPr>
        <w:t xml:space="preserve"> Of course the two sets of figures are not measuring the same thing. The August 2024 Briefing showed the number of sanctions imposed per month, whereas the latest release shows the number of claimants under sanction at a point in time</w:t>
      </w:r>
      <w:r w:rsidR="00BC62A9" w:rsidRPr="005739D7">
        <w:rPr>
          <w:rFonts w:ascii="Times New Roman" w:hAnsi="Times New Roman" w:cs="Times New Roman"/>
          <w:bCs/>
          <w:color w:val="002060"/>
          <w:sz w:val="24"/>
          <w:szCs w:val="24"/>
        </w:rPr>
        <w:t xml:space="preserve">. </w:t>
      </w:r>
      <w:r w:rsidR="00D0077D" w:rsidRPr="005739D7">
        <w:rPr>
          <w:rFonts w:ascii="Times New Roman" w:hAnsi="Times New Roman" w:cs="Times New Roman"/>
          <w:bCs/>
          <w:color w:val="002060"/>
          <w:sz w:val="24"/>
          <w:szCs w:val="24"/>
        </w:rPr>
        <w:t>But t</w:t>
      </w:r>
      <w:r w:rsidR="00BC62A9" w:rsidRPr="005739D7">
        <w:rPr>
          <w:rFonts w:ascii="Times New Roman" w:hAnsi="Times New Roman" w:cs="Times New Roman"/>
          <w:bCs/>
          <w:color w:val="002060"/>
          <w:sz w:val="24"/>
          <w:szCs w:val="24"/>
        </w:rPr>
        <w:t>hese two meaasures are closely related and this does not seem likely to account for the diffe</w:t>
      </w:r>
      <w:r w:rsidR="00994A4A" w:rsidRPr="005739D7">
        <w:rPr>
          <w:rFonts w:ascii="Times New Roman" w:hAnsi="Times New Roman" w:cs="Times New Roman"/>
          <w:bCs/>
          <w:color w:val="002060"/>
          <w:sz w:val="24"/>
          <w:szCs w:val="24"/>
        </w:rPr>
        <w:t>re</w:t>
      </w:r>
      <w:r w:rsidR="00BC62A9" w:rsidRPr="005739D7">
        <w:rPr>
          <w:rFonts w:ascii="Times New Roman" w:hAnsi="Times New Roman" w:cs="Times New Roman"/>
          <w:bCs/>
          <w:color w:val="002060"/>
          <w:sz w:val="24"/>
          <w:szCs w:val="24"/>
        </w:rPr>
        <w:t xml:space="preserve">nces in the figures. </w:t>
      </w:r>
      <w:r w:rsidR="00D0077D" w:rsidRPr="005739D7">
        <w:rPr>
          <w:rFonts w:ascii="Times New Roman" w:hAnsi="Times New Roman" w:cs="Times New Roman"/>
          <w:bCs/>
          <w:color w:val="002060"/>
          <w:sz w:val="24"/>
          <w:szCs w:val="24"/>
        </w:rPr>
        <w:t>One key reason which certainly does account for it, at leas</w:t>
      </w:r>
      <w:r w:rsidR="002241C3" w:rsidRPr="005739D7">
        <w:rPr>
          <w:rFonts w:ascii="Times New Roman" w:hAnsi="Times New Roman" w:cs="Times New Roman"/>
          <w:bCs/>
          <w:color w:val="002060"/>
          <w:sz w:val="24"/>
          <w:szCs w:val="24"/>
        </w:rPr>
        <w:t>t</w:t>
      </w:r>
      <w:r w:rsidR="00D0077D" w:rsidRPr="005739D7">
        <w:rPr>
          <w:rFonts w:ascii="Times New Roman" w:hAnsi="Times New Roman" w:cs="Times New Roman"/>
          <w:bCs/>
          <w:color w:val="002060"/>
          <w:sz w:val="24"/>
          <w:szCs w:val="24"/>
        </w:rPr>
        <w:t xml:space="preserve"> in part, </w:t>
      </w:r>
      <w:r w:rsidR="00BC62A9" w:rsidRPr="005739D7">
        <w:rPr>
          <w:rFonts w:ascii="Times New Roman" w:hAnsi="Times New Roman" w:cs="Times New Roman"/>
          <w:bCs/>
          <w:color w:val="002060"/>
          <w:sz w:val="24"/>
          <w:szCs w:val="24"/>
        </w:rPr>
        <w:t>is that the proportions of UC claimants who are subject to sanctions ar</w:t>
      </w:r>
      <w:r w:rsidR="00D0077D" w:rsidRPr="005739D7">
        <w:rPr>
          <w:rFonts w:ascii="Times New Roman" w:hAnsi="Times New Roman" w:cs="Times New Roman"/>
          <w:bCs/>
          <w:color w:val="002060"/>
          <w:sz w:val="24"/>
          <w:szCs w:val="24"/>
        </w:rPr>
        <w:t>e</w:t>
      </w:r>
      <w:r w:rsidR="00BC62A9" w:rsidRPr="005739D7">
        <w:rPr>
          <w:rFonts w:ascii="Times New Roman" w:hAnsi="Times New Roman" w:cs="Times New Roman"/>
          <w:bCs/>
          <w:color w:val="002060"/>
          <w:sz w:val="24"/>
          <w:szCs w:val="24"/>
        </w:rPr>
        <w:t xml:space="preserve"> different</w:t>
      </w:r>
      <w:r w:rsidR="00994A4A" w:rsidRPr="005739D7">
        <w:rPr>
          <w:rFonts w:ascii="Times New Roman" w:hAnsi="Times New Roman" w:cs="Times New Roman"/>
          <w:bCs/>
          <w:color w:val="002060"/>
          <w:sz w:val="24"/>
          <w:szCs w:val="24"/>
        </w:rPr>
        <w:t xml:space="preserve"> for the different ethnic groups</w:t>
      </w:r>
      <w:r w:rsidR="00BC62A9" w:rsidRPr="005739D7">
        <w:rPr>
          <w:rFonts w:ascii="Times New Roman" w:hAnsi="Times New Roman" w:cs="Times New Roman"/>
          <w:bCs/>
          <w:color w:val="002060"/>
          <w:sz w:val="24"/>
          <w:szCs w:val="24"/>
        </w:rPr>
        <w:t xml:space="preserve">. </w:t>
      </w:r>
      <w:r w:rsidR="00D0077D" w:rsidRPr="005739D7">
        <w:rPr>
          <w:rFonts w:ascii="Times New Roman" w:hAnsi="Times New Roman" w:cs="Times New Roman"/>
          <w:bCs/>
          <w:color w:val="002060"/>
          <w:sz w:val="24"/>
          <w:szCs w:val="24"/>
        </w:rPr>
        <w:t>In January 2025 for example, this proportion was 24.8% for White</w:t>
      </w:r>
      <w:r w:rsidR="00F929EB">
        <w:rPr>
          <w:rFonts w:ascii="Times New Roman" w:hAnsi="Times New Roman" w:cs="Times New Roman"/>
          <w:bCs/>
          <w:color w:val="002060"/>
          <w:sz w:val="24"/>
          <w:szCs w:val="24"/>
        </w:rPr>
        <w:t xml:space="preserve"> claimant</w:t>
      </w:r>
      <w:r w:rsidR="00D0077D" w:rsidRPr="005739D7">
        <w:rPr>
          <w:rFonts w:ascii="Times New Roman" w:hAnsi="Times New Roman" w:cs="Times New Roman"/>
          <w:bCs/>
          <w:color w:val="002060"/>
          <w:sz w:val="24"/>
          <w:szCs w:val="24"/>
        </w:rPr>
        <w:t xml:space="preserve">s, but 34.5% for the </w:t>
      </w:r>
      <w:proofErr w:type="gramStart"/>
      <w:r w:rsidR="00D0077D" w:rsidRPr="005739D7">
        <w:rPr>
          <w:rFonts w:ascii="Times New Roman" w:hAnsi="Times New Roman" w:cs="Times New Roman"/>
          <w:bCs/>
          <w:color w:val="002060"/>
          <w:sz w:val="24"/>
          <w:szCs w:val="24"/>
        </w:rPr>
        <w:t>Mixed</w:t>
      </w:r>
      <w:proofErr w:type="gramEnd"/>
      <w:r w:rsidR="00D0077D" w:rsidRPr="005739D7">
        <w:rPr>
          <w:rFonts w:ascii="Times New Roman" w:hAnsi="Times New Roman" w:cs="Times New Roman"/>
          <w:bCs/>
          <w:color w:val="002060"/>
          <w:sz w:val="24"/>
          <w:szCs w:val="24"/>
        </w:rPr>
        <w:t xml:space="preserve"> group, 34.8% for Asian, 37.7% for Other, and 37.8</w:t>
      </w:r>
      <w:r w:rsidR="002241C3" w:rsidRPr="005739D7">
        <w:rPr>
          <w:rFonts w:ascii="Times New Roman" w:hAnsi="Times New Roman" w:cs="Times New Roman"/>
          <w:bCs/>
          <w:color w:val="002060"/>
          <w:sz w:val="24"/>
          <w:szCs w:val="24"/>
        </w:rPr>
        <w:t>%</w:t>
      </w:r>
      <w:r w:rsidR="00D0077D" w:rsidRPr="005739D7">
        <w:rPr>
          <w:rFonts w:ascii="Times New Roman" w:hAnsi="Times New Roman" w:cs="Times New Roman"/>
          <w:bCs/>
          <w:color w:val="002060"/>
          <w:sz w:val="24"/>
          <w:szCs w:val="24"/>
        </w:rPr>
        <w:t xml:space="preserve"> for Black</w:t>
      </w:r>
      <w:r w:rsidR="00F929EB">
        <w:rPr>
          <w:rFonts w:ascii="Times New Roman" w:hAnsi="Times New Roman" w:cs="Times New Roman"/>
          <w:bCs/>
          <w:color w:val="002060"/>
          <w:sz w:val="24"/>
          <w:szCs w:val="24"/>
        </w:rPr>
        <w:t xml:space="preserve"> claimants</w:t>
      </w:r>
      <w:r w:rsidR="00D0077D" w:rsidRPr="005739D7">
        <w:rPr>
          <w:rFonts w:ascii="Times New Roman" w:hAnsi="Times New Roman" w:cs="Times New Roman"/>
          <w:bCs/>
          <w:color w:val="002060"/>
          <w:sz w:val="24"/>
          <w:szCs w:val="24"/>
        </w:rPr>
        <w:t xml:space="preserve">.    </w:t>
      </w:r>
    </w:p>
    <w:p w:rsidR="00BC62A9" w:rsidRPr="005739D7" w:rsidRDefault="00BC62A9" w:rsidP="009D1DE0">
      <w:pPr>
        <w:rPr>
          <w:rFonts w:ascii="Times New Roman" w:hAnsi="Times New Roman" w:cs="Times New Roman"/>
          <w:bCs/>
          <w:color w:val="002060"/>
          <w:sz w:val="24"/>
          <w:szCs w:val="24"/>
        </w:rPr>
      </w:pPr>
    </w:p>
    <w:p w:rsidR="008471D2" w:rsidRPr="005739D7" w:rsidRDefault="00ED16DA" w:rsidP="009D1DE0">
      <w:pPr>
        <w:rPr>
          <w:rFonts w:ascii="Times New Roman" w:hAnsi="Times New Roman" w:cs="Times New Roman"/>
          <w:bCs/>
          <w:color w:val="002060"/>
          <w:sz w:val="24"/>
          <w:szCs w:val="24"/>
        </w:rPr>
      </w:pPr>
      <w:r w:rsidRPr="005739D7">
        <w:rPr>
          <w:rFonts w:ascii="Times New Roman" w:hAnsi="Times New Roman" w:cs="Times New Roman"/>
          <w:bCs/>
          <w:color w:val="002060"/>
          <w:sz w:val="24"/>
          <w:szCs w:val="24"/>
        </w:rPr>
        <w:t xml:space="preserve">In the latest edition of </w:t>
      </w:r>
      <w:r w:rsidRPr="005739D7">
        <w:rPr>
          <w:rFonts w:ascii="Times New Roman" w:hAnsi="Times New Roman" w:cs="Times New Roman"/>
          <w:bCs/>
          <w:i/>
          <w:color w:val="002060"/>
          <w:sz w:val="24"/>
          <w:szCs w:val="24"/>
        </w:rPr>
        <w:t>Benefit Sanctions Statistics</w:t>
      </w:r>
      <w:r w:rsidRPr="005739D7">
        <w:rPr>
          <w:rFonts w:ascii="Times New Roman" w:hAnsi="Times New Roman" w:cs="Times New Roman"/>
          <w:bCs/>
          <w:color w:val="002060"/>
          <w:sz w:val="24"/>
          <w:szCs w:val="24"/>
        </w:rPr>
        <w:t xml:space="preserve">, section 5, DWP also provides a comparison of the percentage of total sanctions imposed in October </w:t>
      </w:r>
      <w:r w:rsidR="00D57A60" w:rsidRPr="005739D7">
        <w:rPr>
          <w:rFonts w:ascii="Times New Roman" w:hAnsi="Times New Roman" w:cs="Times New Roman"/>
          <w:bCs/>
          <w:color w:val="002060"/>
          <w:sz w:val="24"/>
          <w:szCs w:val="24"/>
        </w:rPr>
        <w:t xml:space="preserve">2024 which were imposed on each ethnic group, with the percentage </w:t>
      </w:r>
      <w:r w:rsidR="00D0077D" w:rsidRPr="005739D7">
        <w:rPr>
          <w:rFonts w:ascii="Times New Roman" w:hAnsi="Times New Roman" w:cs="Times New Roman"/>
          <w:bCs/>
          <w:color w:val="002060"/>
          <w:sz w:val="24"/>
          <w:szCs w:val="24"/>
        </w:rPr>
        <w:t>which</w:t>
      </w:r>
      <w:r w:rsidR="00D57A60" w:rsidRPr="005739D7">
        <w:rPr>
          <w:rFonts w:ascii="Times New Roman" w:hAnsi="Times New Roman" w:cs="Times New Roman"/>
          <w:bCs/>
          <w:color w:val="002060"/>
          <w:sz w:val="24"/>
          <w:szCs w:val="24"/>
        </w:rPr>
        <w:t xml:space="preserve"> that group formed of total UC </w:t>
      </w:r>
      <w:r w:rsidR="00D57A60" w:rsidRPr="005739D7">
        <w:rPr>
          <w:rFonts w:ascii="Times New Roman" w:hAnsi="Times New Roman" w:cs="Times New Roman"/>
          <w:bCs/>
          <w:color w:val="002060"/>
          <w:sz w:val="24"/>
          <w:szCs w:val="24"/>
        </w:rPr>
        <w:lastRenderedPageBreak/>
        <w:t xml:space="preserve">claimants subject to sanctions. This showed </w:t>
      </w:r>
      <w:r w:rsidR="00F929EB">
        <w:rPr>
          <w:rFonts w:ascii="Times New Roman" w:hAnsi="Times New Roman" w:cs="Times New Roman"/>
          <w:bCs/>
          <w:color w:val="002060"/>
          <w:sz w:val="24"/>
          <w:szCs w:val="24"/>
        </w:rPr>
        <w:t xml:space="preserve">the </w:t>
      </w:r>
      <w:r w:rsidR="00D57A60" w:rsidRPr="005739D7">
        <w:rPr>
          <w:rFonts w:ascii="Times New Roman" w:hAnsi="Times New Roman" w:cs="Times New Roman"/>
          <w:bCs/>
          <w:color w:val="002060"/>
          <w:sz w:val="24"/>
          <w:szCs w:val="24"/>
        </w:rPr>
        <w:t>White</w:t>
      </w:r>
      <w:r w:rsidR="00F929EB">
        <w:rPr>
          <w:rFonts w:ascii="Times New Roman" w:hAnsi="Times New Roman" w:cs="Times New Roman"/>
          <w:bCs/>
          <w:color w:val="002060"/>
          <w:sz w:val="24"/>
          <w:szCs w:val="24"/>
        </w:rPr>
        <w:t xml:space="preserve"> group</w:t>
      </w:r>
      <w:r w:rsidR="00D57A60" w:rsidRPr="005739D7">
        <w:rPr>
          <w:rFonts w:ascii="Times New Roman" w:hAnsi="Times New Roman" w:cs="Times New Roman"/>
          <w:bCs/>
          <w:color w:val="002060"/>
          <w:sz w:val="24"/>
          <w:szCs w:val="24"/>
        </w:rPr>
        <w:t xml:space="preserve"> with 69% of claimants and 72% of sanctions; Asians with 13% of claimants but 10% of sanctions; </w:t>
      </w:r>
      <w:r w:rsidR="00A33474">
        <w:rPr>
          <w:rFonts w:ascii="Times New Roman" w:hAnsi="Times New Roman" w:cs="Times New Roman"/>
          <w:bCs/>
          <w:color w:val="002060"/>
          <w:sz w:val="24"/>
          <w:szCs w:val="24"/>
        </w:rPr>
        <w:t xml:space="preserve">the </w:t>
      </w:r>
      <w:r w:rsidR="00D57A60" w:rsidRPr="005739D7">
        <w:rPr>
          <w:rFonts w:ascii="Times New Roman" w:hAnsi="Times New Roman" w:cs="Times New Roman"/>
          <w:bCs/>
          <w:color w:val="002060"/>
          <w:sz w:val="24"/>
          <w:szCs w:val="24"/>
        </w:rPr>
        <w:t>Black</w:t>
      </w:r>
      <w:r w:rsidR="00A33474">
        <w:rPr>
          <w:rFonts w:ascii="Times New Roman" w:hAnsi="Times New Roman" w:cs="Times New Roman"/>
          <w:bCs/>
          <w:color w:val="002060"/>
          <w:sz w:val="24"/>
          <w:szCs w:val="24"/>
        </w:rPr>
        <w:t xml:space="preserve"> group</w:t>
      </w:r>
      <w:r w:rsidR="00D57A60" w:rsidRPr="005739D7">
        <w:rPr>
          <w:rFonts w:ascii="Times New Roman" w:hAnsi="Times New Roman" w:cs="Times New Roman"/>
          <w:bCs/>
          <w:color w:val="002060"/>
          <w:sz w:val="24"/>
          <w:szCs w:val="24"/>
        </w:rPr>
        <w:t xml:space="preserve"> with 8% of claimants and 8% of sanctions; Mixed with 4% of claimants and 5% of sanctions; and </w:t>
      </w:r>
      <w:proofErr w:type="gramStart"/>
      <w:r w:rsidR="00D57A60" w:rsidRPr="005739D7">
        <w:rPr>
          <w:rFonts w:ascii="Times New Roman" w:hAnsi="Times New Roman" w:cs="Times New Roman"/>
          <w:bCs/>
          <w:color w:val="002060"/>
          <w:sz w:val="24"/>
          <w:szCs w:val="24"/>
        </w:rPr>
        <w:t>Other</w:t>
      </w:r>
      <w:proofErr w:type="gramEnd"/>
      <w:r w:rsidR="00D57A60" w:rsidRPr="005739D7">
        <w:rPr>
          <w:rFonts w:ascii="Times New Roman" w:hAnsi="Times New Roman" w:cs="Times New Roman"/>
          <w:bCs/>
          <w:color w:val="002060"/>
          <w:sz w:val="24"/>
          <w:szCs w:val="24"/>
        </w:rPr>
        <w:t xml:space="preserve"> with 6% of claimants and 5% of sanctions. </w:t>
      </w:r>
      <w:r w:rsidR="00E424A0" w:rsidRPr="005739D7">
        <w:rPr>
          <w:rFonts w:ascii="Times New Roman" w:hAnsi="Times New Roman" w:cs="Times New Roman"/>
          <w:bCs/>
          <w:color w:val="002060"/>
          <w:sz w:val="24"/>
          <w:szCs w:val="24"/>
        </w:rPr>
        <w:t>Allowing for rounding, t</w:t>
      </w:r>
      <w:r w:rsidR="00D57A60" w:rsidRPr="005739D7">
        <w:rPr>
          <w:rFonts w:ascii="Times New Roman" w:hAnsi="Times New Roman" w:cs="Times New Roman"/>
          <w:bCs/>
          <w:color w:val="002060"/>
          <w:sz w:val="24"/>
          <w:szCs w:val="24"/>
        </w:rPr>
        <w:t>hese figures are obviously in line with th</w:t>
      </w:r>
      <w:r w:rsidR="004D139F" w:rsidRPr="005739D7">
        <w:rPr>
          <w:rFonts w:ascii="Times New Roman" w:hAnsi="Times New Roman" w:cs="Times New Roman"/>
          <w:bCs/>
          <w:color w:val="002060"/>
          <w:sz w:val="24"/>
          <w:szCs w:val="24"/>
        </w:rPr>
        <w:t>e newly published figures</w:t>
      </w:r>
      <w:r w:rsidR="00D57A60" w:rsidRPr="005739D7">
        <w:rPr>
          <w:rFonts w:ascii="Times New Roman" w:hAnsi="Times New Roman" w:cs="Times New Roman"/>
          <w:bCs/>
          <w:color w:val="002060"/>
          <w:sz w:val="24"/>
          <w:szCs w:val="24"/>
        </w:rPr>
        <w:t xml:space="preserve"> for the proportion of claimants </w:t>
      </w:r>
      <w:r w:rsidR="00994A4A" w:rsidRPr="005739D7">
        <w:rPr>
          <w:rFonts w:ascii="Times New Roman" w:hAnsi="Times New Roman" w:cs="Times New Roman"/>
          <w:bCs/>
          <w:color w:val="002060"/>
          <w:sz w:val="24"/>
          <w:szCs w:val="24"/>
        </w:rPr>
        <w:t xml:space="preserve">subject to sanction who were </w:t>
      </w:r>
      <w:r w:rsidR="00D57A60" w:rsidRPr="005739D7">
        <w:rPr>
          <w:rFonts w:ascii="Times New Roman" w:hAnsi="Times New Roman" w:cs="Times New Roman"/>
          <w:bCs/>
          <w:color w:val="002060"/>
          <w:sz w:val="24"/>
          <w:szCs w:val="24"/>
        </w:rPr>
        <w:t>under sanction at a point in time.</w:t>
      </w:r>
    </w:p>
    <w:p w:rsidR="00BC62A9" w:rsidRPr="005739D7" w:rsidRDefault="00BC62A9" w:rsidP="009D1DE0">
      <w:pPr>
        <w:rPr>
          <w:rFonts w:ascii="Times New Roman" w:hAnsi="Times New Roman" w:cs="Times New Roman"/>
          <w:bCs/>
          <w:color w:val="002060"/>
          <w:sz w:val="24"/>
          <w:szCs w:val="24"/>
        </w:rPr>
      </w:pPr>
    </w:p>
    <w:p w:rsidR="00BC62A9" w:rsidRPr="005739D7" w:rsidRDefault="00BC62A9" w:rsidP="009D1DE0">
      <w:pPr>
        <w:rPr>
          <w:rFonts w:ascii="Times New Roman" w:hAnsi="Times New Roman" w:cs="Times New Roman"/>
          <w:bCs/>
          <w:color w:val="002060"/>
          <w:sz w:val="24"/>
          <w:szCs w:val="24"/>
        </w:rPr>
      </w:pPr>
      <w:r w:rsidRPr="005739D7">
        <w:rPr>
          <w:rFonts w:ascii="Times New Roman" w:hAnsi="Times New Roman" w:cs="Times New Roman"/>
          <w:b/>
          <w:bCs/>
          <w:color w:val="002060"/>
          <w:sz w:val="24"/>
          <w:szCs w:val="24"/>
        </w:rPr>
        <w:t xml:space="preserve">The new data on ethnicity </w:t>
      </w:r>
      <w:r w:rsidR="002241C3" w:rsidRPr="005739D7">
        <w:rPr>
          <w:rFonts w:ascii="Times New Roman" w:hAnsi="Times New Roman" w:cs="Times New Roman"/>
          <w:b/>
          <w:bCs/>
          <w:color w:val="002060"/>
          <w:sz w:val="24"/>
          <w:szCs w:val="24"/>
        </w:rPr>
        <w:t>present</w:t>
      </w:r>
      <w:r w:rsidRPr="005739D7">
        <w:rPr>
          <w:rFonts w:ascii="Times New Roman" w:hAnsi="Times New Roman" w:cs="Times New Roman"/>
          <w:b/>
          <w:bCs/>
          <w:color w:val="002060"/>
          <w:sz w:val="24"/>
          <w:szCs w:val="24"/>
        </w:rPr>
        <w:t xml:space="preserve">ed here are clearly superior to those </w:t>
      </w:r>
      <w:r w:rsidR="00994A4A" w:rsidRPr="005739D7">
        <w:rPr>
          <w:rFonts w:ascii="Times New Roman" w:hAnsi="Times New Roman" w:cs="Times New Roman"/>
          <w:b/>
          <w:bCs/>
          <w:color w:val="002060"/>
          <w:sz w:val="24"/>
          <w:szCs w:val="24"/>
        </w:rPr>
        <w:t>publish</w:t>
      </w:r>
      <w:r w:rsidRPr="005739D7">
        <w:rPr>
          <w:rFonts w:ascii="Times New Roman" w:hAnsi="Times New Roman" w:cs="Times New Roman"/>
          <w:b/>
          <w:bCs/>
          <w:color w:val="002060"/>
          <w:sz w:val="24"/>
          <w:szCs w:val="24"/>
        </w:rPr>
        <w:t xml:space="preserve">ed in the August 2024 Briefing and the </w:t>
      </w:r>
      <w:r w:rsidR="00D7112B" w:rsidRPr="005739D7">
        <w:rPr>
          <w:rFonts w:ascii="Times New Roman" w:hAnsi="Times New Roman" w:cs="Times New Roman"/>
          <w:b/>
          <w:bCs/>
          <w:color w:val="002060"/>
          <w:sz w:val="24"/>
          <w:szCs w:val="24"/>
        </w:rPr>
        <w:t>earlier figures should be disregarded</w:t>
      </w:r>
      <w:r w:rsidRPr="005739D7">
        <w:rPr>
          <w:rFonts w:ascii="Times New Roman" w:hAnsi="Times New Roman" w:cs="Times New Roman"/>
          <w:b/>
          <w:bCs/>
          <w:color w:val="002060"/>
          <w:sz w:val="24"/>
          <w:szCs w:val="24"/>
        </w:rPr>
        <w:t xml:space="preserve">. </w:t>
      </w:r>
      <w:r w:rsidRPr="005739D7">
        <w:rPr>
          <w:rFonts w:ascii="Times New Roman" w:hAnsi="Times New Roman" w:cs="Times New Roman"/>
          <w:bCs/>
          <w:color w:val="002060"/>
          <w:sz w:val="24"/>
          <w:szCs w:val="24"/>
        </w:rPr>
        <w:t>It is very welcome that the improved data now show that ethnic disparities are much smaller than previously appeared.</w:t>
      </w:r>
      <w:r w:rsidR="00ED078E" w:rsidRPr="005739D7">
        <w:rPr>
          <w:rFonts w:ascii="Times New Roman" w:hAnsi="Times New Roman" w:cs="Times New Roman"/>
          <w:bCs/>
          <w:color w:val="002060"/>
          <w:sz w:val="24"/>
          <w:szCs w:val="24"/>
        </w:rPr>
        <w:t xml:space="preserve"> It remains puzzling that the </w:t>
      </w:r>
      <w:proofErr w:type="gramStart"/>
      <w:r w:rsidR="00ED078E" w:rsidRPr="005739D7">
        <w:rPr>
          <w:rFonts w:ascii="Times New Roman" w:hAnsi="Times New Roman" w:cs="Times New Roman"/>
          <w:bCs/>
          <w:color w:val="002060"/>
          <w:sz w:val="24"/>
          <w:szCs w:val="24"/>
        </w:rPr>
        <w:t>Mixed</w:t>
      </w:r>
      <w:proofErr w:type="gramEnd"/>
      <w:r w:rsidR="00ED078E" w:rsidRPr="005739D7">
        <w:rPr>
          <w:rFonts w:ascii="Times New Roman" w:hAnsi="Times New Roman" w:cs="Times New Roman"/>
          <w:bCs/>
          <w:color w:val="002060"/>
          <w:sz w:val="24"/>
          <w:szCs w:val="24"/>
        </w:rPr>
        <w:t xml:space="preserve"> ethnicity group is still showing a substantially higher sanction rate than the other groups, albeit the apparent disparity is now smaller.</w:t>
      </w:r>
      <w:r w:rsidR="002241C3" w:rsidRPr="005739D7">
        <w:rPr>
          <w:rFonts w:ascii="Times New Roman" w:hAnsi="Times New Roman" w:cs="Times New Roman"/>
          <w:bCs/>
          <w:color w:val="002060"/>
          <w:sz w:val="24"/>
          <w:szCs w:val="24"/>
        </w:rPr>
        <w:t xml:space="preserve"> </w:t>
      </w:r>
      <w:r w:rsidR="00A01598">
        <w:rPr>
          <w:rFonts w:ascii="Times New Roman" w:hAnsi="Times New Roman" w:cs="Times New Roman"/>
          <w:bCs/>
          <w:color w:val="002060"/>
          <w:sz w:val="24"/>
          <w:szCs w:val="24"/>
        </w:rPr>
        <w:t xml:space="preserve">Some information about the composition of the Mixed group was provided in the August 2024 Briefing, Table 1. </w:t>
      </w:r>
      <w:r w:rsidR="002241C3" w:rsidRPr="005739D7">
        <w:rPr>
          <w:rFonts w:ascii="Times New Roman" w:hAnsi="Times New Roman" w:cs="Times New Roman"/>
          <w:bCs/>
          <w:color w:val="002060"/>
          <w:sz w:val="24"/>
          <w:szCs w:val="24"/>
        </w:rPr>
        <w:t xml:space="preserve">It should also be borne in mind that these figures are still not entirely satisfactory, since data are missing due to non-response for </w:t>
      </w:r>
      <w:r w:rsidR="00353794" w:rsidRPr="005739D7">
        <w:rPr>
          <w:rFonts w:ascii="Times New Roman" w:hAnsi="Times New Roman" w:cs="Times New Roman"/>
          <w:bCs/>
          <w:color w:val="002060"/>
          <w:sz w:val="24"/>
          <w:szCs w:val="24"/>
        </w:rPr>
        <w:t xml:space="preserve">some </w:t>
      </w:r>
      <w:r w:rsidR="002241C3" w:rsidRPr="005739D7">
        <w:rPr>
          <w:rFonts w:ascii="Times New Roman" w:hAnsi="Times New Roman" w:cs="Times New Roman"/>
          <w:bCs/>
          <w:color w:val="002060"/>
          <w:sz w:val="24"/>
          <w:szCs w:val="24"/>
        </w:rPr>
        <w:t>20%-30% of claimants and there has been no reweighting, so there may be significant non-response bias.</w:t>
      </w:r>
    </w:p>
    <w:p w:rsidR="008471D2" w:rsidRPr="005739D7" w:rsidRDefault="008471D2" w:rsidP="009D1DE0">
      <w:pPr>
        <w:rPr>
          <w:rFonts w:ascii="Times New Roman" w:hAnsi="Times New Roman" w:cs="Times New Roman"/>
          <w:bCs/>
          <w:color w:val="002060"/>
          <w:sz w:val="24"/>
          <w:szCs w:val="24"/>
        </w:rPr>
      </w:pPr>
    </w:p>
    <w:p w:rsidR="008471D2" w:rsidRPr="005739D7" w:rsidRDefault="008471D2" w:rsidP="009D1DE0">
      <w:pPr>
        <w:rPr>
          <w:rFonts w:ascii="Times New Roman" w:hAnsi="Times New Roman" w:cs="Times New Roman"/>
          <w:bCs/>
          <w:color w:val="002060"/>
          <w:sz w:val="24"/>
          <w:szCs w:val="24"/>
        </w:rPr>
      </w:pPr>
    </w:p>
    <w:p w:rsidR="00E34D6A" w:rsidRPr="005739D7" w:rsidRDefault="00E34D6A" w:rsidP="009D1DE0">
      <w:pPr>
        <w:rPr>
          <w:rFonts w:ascii="Times New Roman" w:hAnsi="Times New Roman" w:cs="Times New Roman"/>
          <w:b/>
          <w:bCs/>
          <w:color w:val="002060"/>
          <w:sz w:val="40"/>
          <w:szCs w:val="40"/>
        </w:rPr>
      </w:pPr>
      <w:r w:rsidRPr="005739D7">
        <w:rPr>
          <w:rFonts w:ascii="Times New Roman" w:hAnsi="Times New Roman" w:cs="Times New Roman"/>
          <w:b/>
          <w:bCs/>
          <w:color w:val="002060"/>
          <w:sz w:val="40"/>
          <w:szCs w:val="40"/>
        </w:rPr>
        <w:t>SANCTIONS –DEVELOPMENTS</w:t>
      </w:r>
      <w:r w:rsidR="00F06ABB" w:rsidRPr="005739D7">
        <w:rPr>
          <w:rFonts w:ascii="Times New Roman" w:hAnsi="Times New Roman" w:cs="Times New Roman"/>
          <w:b/>
          <w:bCs/>
          <w:color w:val="002060"/>
          <w:sz w:val="40"/>
          <w:szCs w:val="40"/>
        </w:rPr>
        <w:t xml:space="preserve"> IN POLICY AND RESEARCH</w:t>
      </w:r>
    </w:p>
    <w:p w:rsidR="003D78C5" w:rsidRPr="005739D7" w:rsidRDefault="003D78C5" w:rsidP="009D1DE0">
      <w:pPr>
        <w:rPr>
          <w:rFonts w:ascii="Times New Roman" w:hAnsi="Times New Roman" w:cs="Times New Roman"/>
          <w:color w:val="002060"/>
          <w:sz w:val="24"/>
          <w:szCs w:val="24"/>
        </w:rPr>
      </w:pPr>
    </w:p>
    <w:p w:rsidR="00424DEB" w:rsidRPr="005739D7" w:rsidRDefault="00424DEB" w:rsidP="009D1DE0">
      <w:pPr>
        <w:rPr>
          <w:rFonts w:ascii="Times New Roman" w:hAnsi="Times New Roman" w:cs="Times New Roman"/>
          <w:color w:val="002060"/>
          <w:sz w:val="24"/>
          <w:szCs w:val="24"/>
        </w:rPr>
      </w:pPr>
    </w:p>
    <w:p w:rsidR="00C825AD" w:rsidRPr="005739D7" w:rsidRDefault="00C825AD" w:rsidP="00C825AD">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Guide to the Universal Credit ‘claimant commitment’</w:t>
      </w:r>
    </w:p>
    <w:p w:rsidR="00C825AD" w:rsidRPr="005739D7" w:rsidRDefault="00C825AD" w:rsidP="00C825AD">
      <w:pPr>
        <w:rPr>
          <w:rFonts w:ascii="Times New Roman" w:hAnsi="Times New Roman" w:cs="Times New Roman"/>
          <w:color w:val="002060"/>
          <w:sz w:val="24"/>
          <w:szCs w:val="24"/>
        </w:rPr>
      </w:pPr>
    </w:p>
    <w:p w:rsidR="00C825AD" w:rsidRPr="005739D7" w:rsidRDefault="00C825AD" w:rsidP="00C825AD">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DWP on 12 February published an updated guide to the ‘claimant commitment’, at </w:t>
      </w:r>
      <w:hyperlink r:id="rId15" w:history="1">
        <w:r w:rsidRPr="005739D7">
          <w:rPr>
            <w:rStyle w:val="Hyperlink"/>
            <w:rFonts w:ascii="Times New Roman" w:hAnsi="Times New Roman" w:cs="Times New Roman"/>
            <w:color w:val="002060"/>
            <w:sz w:val="24"/>
            <w:szCs w:val="24"/>
          </w:rPr>
          <w:t>https://www.gov.uk/government/publications/universal-credit-and-your-claimant-commitment-quick-guide/universal-credit-and-your-claimant-commitment</w:t>
        </w:r>
      </w:hyperlink>
      <w:r w:rsidRPr="005739D7">
        <w:rPr>
          <w:rFonts w:ascii="Times New Roman" w:hAnsi="Times New Roman" w:cs="Times New Roman"/>
          <w:color w:val="002060"/>
          <w:sz w:val="24"/>
          <w:szCs w:val="24"/>
        </w:rPr>
        <w:t xml:space="preserve"> . It has a useful listing and explanation of the various ‘easements’.</w:t>
      </w:r>
    </w:p>
    <w:p w:rsidR="00C825AD" w:rsidRPr="005739D7" w:rsidRDefault="00C825AD" w:rsidP="00C825AD">
      <w:pPr>
        <w:rPr>
          <w:rFonts w:ascii="Times New Roman" w:hAnsi="Times New Roman" w:cs="Times New Roman"/>
          <w:color w:val="002060"/>
          <w:sz w:val="24"/>
          <w:szCs w:val="24"/>
        </w:rPr>
      </w:pPr>
    </w:p>
    <w:p w:rsidR="00557CEE" w:rsidRPr="005739D7" w:rsidRDefault="00557CEE" w:rsidP="00557CEE">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Universal Credit Full Service Omnibus Survey – Lack of knowledge of sanctions</w:t>
      </w:r>
    </w:p>
    <w:p w:rsidR="000F597C" w:rsidRPr="005739D7" w:rsidRDefault="000F597C" w:rsidP="00557CEE">
      <w:pPr>
        <w:rPr>
          <w:rFonts w:ascii="Times New Roman" w:hAnsi="Times New Roman" w:cs="Times New Roman"/>
          <w:color w:val="002060"/>
          <w:sz w:val="24"/>
          <w:szCs w:val="24"/>
        </w:rPr>
      </w:pPr>
    </w:p>
    <w:p w:rsidR="00557CEE" w:rsidRPr="005739D7" w:rsidRDefault="000F597C" w:rsidP="000F597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DWP published results of its UC Full Service Omnibus Survey in October (DWP 2024), showing extensive lack of knowledge by claimants about sanctions. Section 5 concluded that ‘Overall knowledge about sanctions remained low and unchanged over time, with only one in ten (10%) claimants aware of both the impact on their benefits and their rights to appeal under any circumstance’.</w:t>
      </w:r>
    </w:p>
    <w:p w:rsidR="00557CEE" w:rsidRPr="005739D7" w:rsidRDefault="00557CEE" w:rsidP="00557CEE">
      <w:pPr>
        <w:rPr>
          <w:rFonts w:ascii="Times New Roman" w:hAnsi="Times New Roman" w:cs="Times New Roman"/>
          <w:color w:val="002060"/>
          <w:sz w:val="24"/>
          <w:szCs w:val="24"/>
        </w:rPr>
      </w:pPr>
    </w:p>
    <w:p w:rsidR="000F597C" w:rsidRPr="005739D7" w:rsidRDefault="00C75956" w:rsidP="00557CEE">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Updated</w:t>
      </w:r>
      <w:r w:rsidR="000F597C" w:rsidRPr="005739D7">
        <w:rPr>
          <w:rFonts w:ascii="Times New Roman" w:hAnsi="Times New Roman" w:cs="Times New Roman"/>
          <w:b/>
          <w:color w:val="002060"/>
          <w:sz w:val="24"/>
          <w:szCs w:val="24"/>
        </w:rPr>
        <w:t xml:space="preserve"> DWP analysis of variations in </w:t>
      </w:r>
      <w:r w:rsidRPr="005739D7">
        <w:rPr>
          <w:rFonts w:ascii="Times New Roman" w:hAnsi="Times New Roman" w:cs="Times New Roman"/>
          <w:b/>
          <w:color w:val="002060"/>
          <w:sz w:val="24"/>
          <w:szCs w:val="24"/>
        </w:rPr>
        <w:t xml:space="preserve">the </w:t>
      </w:r>
      <w:r w:rsidR="000F597C" w:rsidRPr="005739D7">
        <w:rPr>
          <w:rFonts w:ascii="Times New Roman" w:hAnsi="Times New Roman" w:cs="Times New Roman"/>
          <w:b/>
          <w:color w:val="002060"/>
          <w:sz w:val="24"/>
          <w:szCs w:val="24"/>
        </w:rPr>
        <w:t>UC sanctions rate between Jobcentres</w:t>
      </w:r>
    </w:p>
    <w:p w:rsidR="000F597C" w:rsidRPr="005739D7" w:rsidRDefault="000F597C" w:rsidP="00557CEE">
      <w:pPr>
        <w:rPr>
          <w:rFonts w:ascii="Times New Roman" w:hAnsi="Times New Roman" w:cs="Times New Roman"/>
          <w:color w:val="002060"/>
          <w:sz w:val="24"/>
          <w:szCs w:val="24"/>
        </w:rPr>
      </w:pPr>
    </w:p>
    <w:p w:rsidR="00C75956" w:rsidRPr="005739D7" w:rsidRDefault="000F597C" w:rsidP="00557CEE">
      <w:pPr>
        <w:rPr>
          <w:rFonts w:ascii="Times New Roman" w:hAnsi="Times New Roman" w:cs="Times New Roman"/>
          <w:color w:val="002060"/>
          <w:sz w:val="24"/>
          <w:szCs w:val="24"/>
        </w:rPr>
      </w:pPr>
      <w:r w:rsidRPr="005739D7">
        <w:rPr>
          <w:rFonts w:ascii="Times New Roman" w:hAnsi="Times New Roman" w:cs="Times New Roman"/>
          <w:color w:val="002060"/>
          <w:sz w:val="24"/>
          <w:szCs w:val="24"/>
        </w:rPr>
        <w:t>On 6 February DWP published an update to its analysis of variations in the sanctions rate between Jobcentres</w:t>
      </w:r>
      <w:r w:rsidR="00C75956" w:rsidRPr="005739D7">
        <w:rPr>
          <w:rFonts w:ascii="Times New Roman" w:hAnsi="Times New Roman" w:cs="Times New Roman"/>
          <w:color w:val="002060"/>
          <w:sz w:val="24"/>
          <w:szCs w:val="24"/>
        </w:rPr>
        <w:t>.</w:t>
      </w:r>
      <w:r w:rsidRPr="005739D7">
        <w:rPr>
          <w:rFonts w:ascii="Times New Roman" w:hAnsi="Times New Roman" w:cs="Times New Roman"/>
          <w:color w:val="002060"/>
          <w:sz w:val="24"/>
          <w:szCs w:val="24"/>
        </w:rPr>
        <w:t xml:space="preserve"> The new report (DWP 2024</w:t>
      </w:r>
      <w:r w:rsidR="00481217" w:rsidRPr="005739D7">
        <w:rPr>
          <w:rFonts w:ascii="Times New Roman" w:hAnsi="Times New Roman" w:cs="Times New Roman"/>
          <w:color w:val="002060"/>
          <w:sz w:val="24"/>
          <w:szCs w:val="24"/>
        </w:rPr>
        <w:t>b</w:t>
      </w:r>
      <w:r w:rsidRPr="005739D7">
        <w:rPr>
          <w:rFonts w:ascii="Times New Roman" w:hAnsi="Times New Roman" w:cs="Times New Roman"/>
          <w:color w:val="002060"/>
          <w:sz w:val="24"/>
          <w:szCs w:val="24"/>
        </w:rPr>
        <w:t xml:space="preserve">) covers January 2017 to August 2024, while the previous report (DWP </w:t>
      </w:r>
      <w:r w:rsidR="00C75956" w:rsidRPr="005739D7">
        <w:rPr>
          <w:rFonts w:ascii="Times New Roman" w:hAnsi="Times New Roman" w:cs="Times New Roman"/>
          <w:color w:val="002060"/>
          <w:sz w:val="24"/>
          <w:szCs w:val="24"/>
        </w:rPr>
        <w:t xml:space="preserve">2020) </w:t>
      </w:r>
      <w:r w:rsidRPr="005739D7">
        <w:rPr>
          <w:rFonts w:ascii="Times New Roman" w:hAnsi="Times New Roman" w:cs="Times New Roman"/>
          <w:color w:val="002060"/>
          <w:sz w:val="24"/>
          <w:szCs w:val="24"/>
        </w:rPr>
        <w:t xml:space="preserve">covered </w:t>
      </w:r>
      <w:r w:rsidR="00C75956" w:rsidRPr="005739D7">
        <w:rPr>
          <w:rFonts w:ascii="Times New Roman" w:hAnsi="Times New Roman" w:cs="Times New Roman"/>
          <w:color w:val="002060"/>
          <w:sz w:val="24"/>
          <w:szCs w:val="24"/>
        </w:rPr>
        <w:t>January 2017 to August 2019.</w:t>
      </w:r>
      <w:r w:rsidR="00FD5B1D" w:rsidRPr="005739D7">
        <w:rPr>
          <w:rFonts w:ascii="Times New Roman" w:hAnsi="Times New Roman" w:cs="Times New Roman"/>
          <w:color w:val="002060"/>
          <w:sz w:val="24"/>
          <w:szCs w:val="24"/>
        </w:rPr>
        <w:t xml:space="preserve"> </w:t>
      </w:r>
      <w:proofErr w:type="gramStart"/>
      <w:r w:rsidR="00FD5B1D" w:rsidRPr="005739D7">
        <w:rPr>
          <w:rFonts w:ascii="Times New Roman" w:hAnsi="Times New Roman" w:cs="Times New Roman"/>
          <w:color w:val="002060"/>
          <w:sz w:val="24"/>
          <w:szCs w:val="24"/>
        </w:rPr>
        <w:t>The November 2020 Briefing reported on the earlier study.</w:t>
      </w:r>
      <w:proofErr w:type="gramEnd"/>
      <w:r w:rsidR="00FD5B1D" w:rsidRPr="005739D7">
        <w:rPr>
          <w:rFonts w:ascii="Times New Roman" w:hAnsi="Times New Roman" w:cs="Times New Roman"/>
          <w:color w:val="002060"/>
          <w:sz w:val="24"/>
          <w:szCs w:val="24"/>
        </w:rPr>
        <w:t xml:space="preserve">  Like the earlier study, the new one finds that the degree of variation between Jobcentres has fallen over time. It does not consider the question whether there are Jobcentres that have consistently high or low rates of sanction over time. </w:t>
      </w:r>
    </w:p>
    <w:p w:rsidR="00C75956" w:rsidRPr="005739D7" w:rsidRDefault="00C75956" w:rsidP="00557CEE">
      <w:pPr>
        <w:rPr>
          <w:rFonts w:ascii="Times New Roman" w:hAnsi="Times New Roman" w:cs="Times New Roman"/>
          <w:color w:val="002060"/>
          <w:sz w:val="24"/>
          <w:szCs w:val="24"/>
        </w:rPr>
      </w:pPr>
    </w:p>
    <w:p w:rsidR="00446D7E" w:rsidRDefault="00446D7E" w:rsidP="00557CEE">
      <w:pPr>
        <w:rPr>
          <w:rFonts w:ascii="Times New Roman" w:hAnsi="Times New Roman" w:cs="Times New Roman"/>
          <w:b/>
          <w:color w:val="002060"/>
          <w:sz w:val="24"/>
          <w:szCs w:val="24"/>
        </w:rPr>
      </w:pPr>
    </w:p>
    <w:p w:rsidR="00446D7E" w:rsidRDefault="00446D7E" w:rsidP="00557CEE">
      <w:pPr>
        <w:rPr>
          <w:rFonts w:ascii="Times New Roman" w:hAnsi="Times New Roman" w:cs="Times New Roman"/>
          <w:b/>
          <w:color w:val="002060"/>
          <w:sz w:val="24"/>
          <w:szCs w:val="24"/>
        </w:rPr>
      </w:pPr>
    </w:p>
    <w:p w:rsidR="00446D7E" w:rsidRDefault="00446D7E" w:rsidP="00557CEE">
      <w:pPr>
        <w:rPr>
          <w:rFonts w:ascii="Times New Roman" w:hAnsi="Times New Roman" w:cs="Times New Roman"/>
          <w:b/>
          <w:color w:val="002060"/>
          <w:sz w:val="24"/>
          <w:szCs w:val="24"/>
        </w:rPr>
      </w:pPr>
    </w:p>
    <w:p w:rsidR="00EC0C9E" w:rsidRPr="005739D7" w:rsidRDefault="00EC0C9E" w:rsidP="00557CEE">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lastRenderedPageBreak/>
        <w:t>DWP report on work aspitations and support needs of health and disability customers</w:t>
      </w:r>
    </w:p>
    <w:p w:rsidR="00EC0C9E" w:rsidRPr="005739D7" w:rsidRDefault="00EC0C9E" w:rsidP="00557CEE">
      <w:pPr>
        <w:rPr>
          <w:rFonts w:ascii="Times New Roman" w:hAnsi="Times New Roman" w:cs="Times New Roman"/>
          <w:color w:val="002060"/>
          <w:sz w:val="24"/>
          <w:szCs w:val="24"/>
        </w:rPr>
      </w:pPr>
    </w:p>
    <w:p w:rsidR="00EC0C9E" w:rsidRPr="005739D7" w:rsidRDefault="00EC0C9E" w:rsidP="00557CEE">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This important report </w:t>
      </w:r>
      <w:r w:rsidR="00B64C4F" w:rsidRPr="005739D7">
        <w:rPr>
          <w:rFonts w:ascii="Times New Roman" w:hAnsi="Times New Roman" w:cs="Times New Roman"/>
          <w:color w:val="002060"/>
          <w:sz w:val="24"/>
          <w:szCs w:val="24"/>
        </w:rPr>
        <w:t>(DWP 2025</w:t>
      </w:r>
      <w:r w:rsidR="00481217" w:rsidRPr="005739D7">
        <w:rPr>
          <w:rFonts w:ascii="Times New Roman" w:hAnsi="Times New Roman" w:cs="Times New Roman"/>
          <w:color w:val="002060"/>
          <w:sz w:val="24"/>
          <w:szCs w:val="24"/>
        </w:rPr>
        <w:t>c</w:t>
      </w:r>
      <w:r w:rsidR="00B64C4F"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 xml:space="preserve">was published on 6 February. It is based on </w:t>
      </w:r>
      <w:proofErr w:type="gramStart"/>
      <w:r w:rsidR="00743597" w:rsidRPr="005739D7">
        <w:rPr>
          <w:rFonts w:ascii="Times New Roman" w:hAnsi="Times New Roman" w:cs="Times New Roman"/>
          <w:color w:val="002060"/>
          <w:sz w:val="24"/>
          <w:szCs w:val="24"/>
        </w:rPr>
        <w:t>3,401  responses</w:t>
      </w:r>
      <w:proofErr w:type="gramEnd"/>
      <w:r w:rsidR="00743597" w:rsidRPr="005739D7">
        <w:rPr>
          <w:rFonts w:ascii="Times New Roman" w:hAnsi="Times New Roman" w:cs="Times New Roman"/>
          <w:color w:val="002060"/>
          <w:sz w:val="24"/>
          <w:szCs w:val="24"/>
        </w:rPr>
        <w:t xml:space="preserve"> to a </w:t>
      </w:r>
      <w:r w:rsidRPr="005739D7">
        <w:rPr>
          <w:rFonts w:ascii="Times New Roman" w:hAnsi="Times New Roman" w:cs="Times New Roman"/>
          <w:color w:val="002060"/>
          <w:sz w:val="24"/>
          <w:szCs w:val="24"/>
        </w:rPr>
        <w:t>su</w:t>
      </w:r>
      <w:r w:rsidR="00743597" w:rsidRPr="005739D7">
        <w:rPr>
          <w:rFonts w:ascii="Times New Roman" w:hAnsi="Times New Roman" w:cs="Times New Roman"/>
          <w:color w:val="002060"/>
          <w:sz w:val="24"/>
          <w:szCs w:val="24"/>
        </w:rPr>
        <w:t>rvey of a random stratified sample of 15,900 claimants, supplemented by 61 qualitative interviews with a quota sample. The survey response</w:t>
      </w:r>
      <w:r w:rsidR="005E0CB3" w:rsidRPr="005739D7">
        <w:rPr>
          <w:rFonts w:ascii="Times New Roman" w:hAnsi="Times New Roman" w:cs="Times New Roman"/>
          <w:color w:val="002060"/>
          <w:sz w:val="24"/>
          <w:szCs w:val="24"/>
        </w:rPr>
        <w:t xml:space="preserve"> rate was only 21% but the results</w:t>
      </w:r>
      <w:r w:rsidR="00743597" w:rsidRPr="005739D7">
        <w:rPr>
          <w:rFonts w:ascii="Times New Roman" w:hAnsi="Times New Roman" w:cs="Times New Roman"/>
          <w:color w:val="002060"/>
          <w:sz w:val="24"/>
          <w:szCs w:val="24"/>
        </w:rPr>
        <w:t xml:space="preserve"> have been reweighted, </w:t>
      </w:r>
      <w:proofErr w:type="gramStart"/>
      <w:r w:rsidR="00743597" w:rsidRPr="005739D7">
        <w:rPr>
          <w:rFonts w:ascii="Times New Roman" w:hAnsi="Times New Roman" w:cs="Times New Roman"/>
          <w:color w:val="002060"/>
          <w:sz w:val="24"/>
          <w:szCs w:val="24"/>
        </w:rPr>
        <w:t>Among</w:t>
      </w:r>
      <w:proofErr w:type="gramEnd"/>
      <w:r w:rsidR="00743597" w:rsidRPr="005739D7">
        <w:rPr>
          <w:rFonts w:ascii="Times New Roman" w:hAnsi="Times New Roman" w:cs="Times New Roman"/>
          <w:color w:val="002060"/>
          <w:sz w:val="24"/>
          <w:szCs w:val="24"/>
        </w:rPr>
        <w:t xml:space="preserve"> the key findings </w:t>
      </w:r>
      <w:r w:rsidR="00D7112B" w:rsidRPr="005739D7">
        <w:rPr>
          <w:rFonts w:ascii="Times New Roman" w:hAnsi="Times New Roman" w:cs="Times New Roman"/>
          <w:color w:val="002060"/>
          <w:sz w:val="24"/>
          <w:szCs w:val="24"/>
        </w:rPr>
        <w:t>a</w:t>
      </w:r>
      <w:r w:rsidR="00743597" w:rsidRPr="005739D7">
        <w:rPr>
          <w:rFonts w:ascii="Times New Roman" w:hAnsi="Times New Roman" w:cs="Times New Roman"/>
          <w:color w:val="002060"/>
          <w:sz w:val="24"/>
          <w:szCs w:val="24"/>
        </w:rPr>
        <w:t>re that:</w:t>
      </w:r>
    </w:p>
    <w:p w:rsidR="00743597" w:rsidRPr="005739D7" w:rsidRDefault="00743597" w:rsidP="00557CEE">
      <w:pPr>
        <w:rPr>
          <w:rFonts w:ascii="Times New Roman" w:hAnsi="Times New Roman" w:cs="Times New Roman"/>
          <w:color w:val="002060"/>
          <w:sz w:val="24"/>
          <w:szCs w:val="24"/>
        </w:rPr>
      </w:pPr>
    </w:p>
    <w:p w:rsidR="005E0CB3" w:rsidRPr="005739D7" w:rsidRDefault="00743597" w:rsidP="005E0CB3">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Nearly half (49%) ofcustomers felt they would never be able to work, or return to work, because of their health, while 27% felt they might be able to work in future but only if their health improved.</w:t>
      </w:r>
    </w:p>
    <w:p w:rsidR="00B64C4F" w:rsidRPr="005739D7" w:rsidRDefault="00B64C4F" w:rsidP="00B64C4F">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N</w:t>
      </w:r>
      <w:r w:rsidR="005E0CB3" w:rsidRPr="005739D7">
        <w:rPr>
          <w:rFonts w:ascii="Times New Roman" w:hAnsi="Times New Roman" w:cs="Times New Roman"/>
          <w:color w:val="002060"/>
          <w:sz w:val="24"/>
          <w:szCs w:val="24"/>
        </w:rPr>
        <w:t xml:space="preserve">early half (44%) of people with a mental health condition </w:t>
      </w:r>
      <w:r w:rsidRPr="005739D7">
        <w:rPr>
          <w:rFonts w:ascii="Times New Roman" w:hAnsi="Times New Roman" w:cs="Times New Roman"/>
          <w:color w:val="002060"/>
          <w:sz w:val="24"/>
          <w:szCs w:val="24"/>
        </w:rPr>
        <w:t xml:space="preserve">felt they might be able to work </w:t>
      </w:r>
      <w:r w:rsidR="005E0CB3" w:rsidRPr="005739D7">
        <w:rPr>
          <w:rFonts w:ascii="Times New Roman" w:hAnsi="Times New Roman" w:cs="Times New Roman"/>
          <w:color w:val="002060"/>
          <w:sz w:val="24"/>
          <w:szCs w:val="24"/>
        </w:rPr>
        <w:t>in future if their health improve</w:t>
      </w:r>
      <w:r w:rsidR="00D7112B" w:rsidRPr="005739D7">
        <w:rPr>
          <w:rFonts w:ascii="Times New Roman" w:hAnsi="Times New Roman" w:cs="Times New Roman"/>
          <w:color w:val="002060"/>
          <w:sz w:val="24"/>
          <w:szCs w:val="24"/>
        </w:rPr>
        <w:t>d.</w:t>
      </w:r>
      <w:r w:rsidRPr="005739D7">
        <w:rPr>
          <w:rFonts w:ascii="Times New Roman" w:hAnsi="Times New Roman" w:cs="Times New Roman"/>
          <w:color w:val="002060"/>
          <w:sz w:val="24"/>
          <w:szCs w:val="24"/>
        </w:rPr>
        <w:t xml:space="preserve"> </w:t>
      </w:r>
    </w:p>
    <w:p w:rsidR="00743597" w:rsidRPr="005739D7" w:rsidRDefault="00743597" w:rsidP="005E0CB3">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Two in five customers (41%) were on a waiting list for treatment for their health condition(s), and half (50%) felt their ability to work was dependent on receiving treatment</w:t>
      </w:r>
      <w:r w:rsidR="00D7112B" w:rsidRPr="005739D7">
        <w:rPr>
          <w:rFonts w:ascii="Times New Roman" w:hAnsi="Times New Roman" w:cs="Times New Roman"/>
          <w:color w:val="002060"/>
          <w:sz w:val="24"/>
          <w:szCs w:val="24"/>
        </w:rPr>
        <w:t>.</w:t>
      </w:r>
    </w:p>
    <w:p w:rsidR="00743597" w:rsidRPr="005739D7" w:rsidRDefault="005E0CB3" w:rsidP="00743597">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One in twenty </w:t>
      </w:r>
      <w:r w:rsidR="00743597" w:rsidRPr="005739D7">
        <w:rPr>
          <w:rFonts w:ascii="Times New Roman" w:hAnsi="Times New Roman" w:cs="Times New Roman"/>
          <w:color w:val="002060"/>
          <w:sz w:val="24"/>
          <w:szCs w:val="24"/>
        </w:rPr>
        <w:t>5%) felt they</w:t>
      </w:r>
      <w:r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could work right now, if only the right job or support were available, and many of the</w:t>
      </w:r>
      <w:r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19% of customers who were already in work wanted to increase their hours.</w:t>
      </w:r>
    </w:p>
    <w:p w:rsidR="005E0CB3" w:rsidRPr="005739D7" w:rsidRDefault="00743597" w:rsidP="00743597">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Of those customers not in work</w:t>
      </w:r>
      <w:r w:rsidR="005E0CB3"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who did</w:t>
      </w:r>
      <w:r w:rsidR="00B64C4F"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n</w:t>
      </w:r>
      <w:r w:rsidR="00B64C4F" w:rsidRPr="005739D7">
        <w:rPr>
          <w:rFonts w:ascii="Times New Roman" w:hAnsi="Times New Roman" w:cs="Times New Roman"/>
          <w:color w:val="002060"/>
          <w:sz w:val="24"/>
          <w:szCs w:val="24"/>
        </w:rPr>
        <w:t>o</w:t>
      </w:r>
      <w:r w:rsidRPr="005739D7">
        <w:rPr>
          <w:rFonts w:ascii="Times New Roman" w:hAnsi="Times New Roman" w:cs="Times New Roman"/>
          <w:color w:val="002060"/>
          <w:sz w:val="24"/>
          <w:szCs w:val="24"/>
        </w:rPr>
        <w:t>t rule out work permanently, 60% were worried that DWP would make them</w:t>
      </w:r>
      <w:r w:rsidR="005E0CB3"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look for unsuitable work, and 50% were worried they would not get their benefits</w:t>
      </w:r>
      <w:r w:rsidR="005E0CB3"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back if they tried working, including some who were not receiving any means-tested</w:t>
      </w:r>
      <w:r w:rsidR="005E0CB3"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 xml:space="preserve">benefits. </w:t>
      </w:r>
    </w:p>
    <w:p w:rsidR="00743597" w:rsidRPr="005739D7" w:rsidRDefault="00743597" w:rsidP="00743597">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Those in work often felt the financial return from additional hours worked</w:t>
      </w:r>
      <w:r w:rsidR="005E0CB3"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was not worth it, given the way the UC taper works, and given that</w:t>
      </w:r>
      <w:r w:rsidR="005E0CB3"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working longer hours could affect their health.</w:t>
      </w:r>
    </w:p>
    <w:p w:rsidR="005E0CB3" w:rsidRPr="005739D7" w:rsidRDefault="00B64C4F" w:rsidP="005E0CB3">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M</w:t>
      </w:r>
      <w:r w:rsidR="00743597" w:rsidRPr="005739D7">
        <w:rPr>
          <w:rFonts w:ascii="Times New Roman" w:hAnsi="Times New Roman" w:cs="Times New Roman"/>
          <w:color w:val="002060"/>
          <w:sz w:val="24"/>
          <w:szCs w:val="24"/>
        </w:rPr>
        <w:t>ost customers (69%) were open to receiving contact from DWP/JCP</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about offers of support for employment, benefits or disability services. Customers</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wanted help to develop skills, including emotional, social and communication skills.</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They wanted help finding and applying for jobs, and help to stay in work, including</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 xml:space="preserve">engaging with employers to ensure their needs were met. </w:t>
      </w:r>
      <w:r w:rsidR="005E0CB3" w:rsidRPr="005739D7">
        <w:rPr>
          <w:rFonts w:ascii="Times New Roman" w:hAnsi="Times New Roman" w:cs="Times New Roman"/>
          <w:color w:val="002060"/>
          <w:sz w:val="24"/>
          <w:szCs w:val="24"/>
        </w:rPr>
        <w:t>C</w:t>
      </w:r>
      <w:r w:rsidR="00743597" w:rsidRPr="005739D7">
        <w:rPr>
          <w:rFonts w:ascii="Times New Roman" w:hAnsi="Times New Roman" w:cs="Times New Roman"/>
          <w:color w:val="002060"/>
          <w:sz w:val="24"/>
          <w:szCs w:val="24"/>
        </w:rPr>
        <w:t>ustomers</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wanted help from DWP to be personal, with genuine attempts to understand their</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unique needs and circumstances. They wanted to feel supported rather than</w:t>
      </w:r>
      <w:r w:rsidR="005E0CB3" w:rsidRPr="005739D7">
        <w:rPr>
          <w:rFonts w:ascii="Times New Roman" w:hAnsi="Times New Roman" w:cs="Times New Roman"/>
          <w:color w:val="002060"/>
          <w:sz w:val="24"/>
          <w:szCs w:val="24"/>
        </w:rPr>
        <w:t xml:space="preserve"> </w:t>
      </w:r>
      <w:r w:rsidR="00743597" w:rsidRPr="005739D7">
        <w:rPr>
          <w:rFonts w:ascii="Times New Roman" w:hAnsi="Times New Roman" w:cs="Times New Roman"/>
          <w:color w:val="002060"/>
          <w:sz w:val="24"/>
          <w:szCs w:val="24"/>
        </w:rPr>
        <w:t>coerced, monitored or blamed.</w:t>
      </w:r>
    </w:p>
    <w:p w:rsidR="005E0CB3" w:rsidRPr="005739D7" w:rsidRDefault="005E0CB3" w:rsidP="005E0CB3">
      <w:pPr>
        <w:pStyle w:val="ListParagraph"/>
        <w:rPr>
          <w:rFonts w:ascii="Times New Roman" w:hAnsi="Times New Roman" w:cs="Times New Roman"/>
          <w:color w:val="002060"/>
          <w:sz w:val="24"/>
          <w:szCs w:val="24"/>
        </w:rPr>
      </w:pPr>
    </w:p>
    <w:p w:rsidR="000F597C" w:rsidRPr="005739D7" w:rsidRDefault="00FD5B1D" w:rsidP="000F597C">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D</w:t>
      </w:r>
      <w:r w:rsidR="000F597C" w:rsidRPr="005739D7">
        <w:rPr>
          <w:rFonts w:ascii="Times New Roman" w:hAnsi="Times New Roman" w:cs="Times New Roman"/>
          <w:b/>
          <w:color w:val="002060"/>
          <w:sz w:val="24"/>
          <w:szCs w:val="24"/>
        </w:rPr>
        <w:t>WP statistical release on reasons for the increase in the number of sickness/disability UC claimants not subject to conditionality</w:t>
      </w:r>
    </w:p>
    <w:p w:rsidR="000F597C" w:rsidRPr="005739D7" w:rsidRDefault="000F597C" w:rsidP="000F597C">
      <w:pPr>
        <w:rPr>
          <w:rFonts w:ascii="Times New Roman" w:hAnsi="Times New Roman" w:cs="Times New Roman"/>
          <w:color w:val="002060"/>
          <w:sz w:val="24"/>
          <w:szCs w:val="24"/>
        </w:rPr>
      </w:pPr>
    </w:p>
    <w:p w:rsidR="000F597C" w:rsidRPr="005739D7" w:rsidRDefault="000F597C" w:rsidP="000F597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On 29 January DWP published a statistical release (DWP 2025</w:t>
      </w:r>
      <w:r w:rsidR="00481217" w:rsidRPr="005739D7">
        <w:rPr>
          <w:rFonts w:ascii="Times New Roman" w:hAnsi="Times New Roman" w:cs="Times New Roman"/>
          <w:color w:val="002060"/>
          <w:sz w:val="24"/>
          <w:szCs w:val="24"/>
        </w:rPr>
        <w:t>a</w:t>
      </w:r>
      <w:r w:rsidRPr="005739D7">
        <w:rPr>
          <w:rFonts w:ascii="Times New Roman" w:hAnsi="Times New Roman" w:cs="Times New Roman"/>
          <w:color w:val="002060"/>
          <w:sz w:val="24"/>
          <w:szCs w:val="24"/>
        </w:rPr>
        <w:t xml:space="preserve">) examining factors behind the increase in the number of sick/disabled UC claimants in the </w:t>
      </w:r>
      <w:r w:rsidR="00D7112B" w:rsidRPr="005739D7">
        <w:rPr>
          <w:rFonts w:ascii="Times New Roman" w:hAnsi="Times New Roman" w:cs="Times New Roman"/>
          <w:color w:val="002060"/>
          <w:sz w:val="24"/>
          <w:szCs w:val="24"/>
        </w:rPr>
        <w:t>Limited Capability for Work</w:t>
      </w:r>
      <w:r w:rsidR="00CC0ACE" w:rsidRPr="005739D7">
        <w:rPr>
          <w:rFonts w:ascii="Times New Roman" w:hAnsi="Times New Roman" w:cs="Times New Roman"/>
          <w:color w:val="002060"/>
          <w:sz w:val="24"/>
          <w:szCs w:val="24"/>
        </w:rPr>
        <w:t xml:space="preserve"> and Work</w:t>
      </w:r>
      <w:r w:rsidR="00D7112B" w:rsidRPr="005739D7">
        <w:rPr>
          <w:rFonts w:ascii="Times New Roman" w:hAnsi="Times New Roman" w:cs="Times New Roman"/>
          <w:color w:val="002060"/>
          <w:sz w:val="24"/>
          <w:szCs w:val="24"/>
        </w:rPr>
        <w:t xml:space="preserve"> Related Activity (</w:t>
      </w:r>
      <w:r w:rsidRPr="005739D7">
        <w:rPr>
          <w:rFonts w:ascii="Times New Roman" w:hAnsi="Times New Roman" w:cs="Times New Roman"/>
          <w:color w:val="002060"/>
          <w:sz w:val="24"/>
          <w:szCs w:val="24"/>
        </w:rPr>
        <w:t>LCWRA</w:t>
      </w:r>
      <w:r w:rsidR="00D7112B" w:rsidRPr="005739D7">
        <w:rPr>
          <w:rFonts w:ascii="Times New Roman" w:hAnsi="Times New Roman" w:cs="Times New Roman"/>
          <w:color w:val="002060"/>
          <w:sz w:val="24"/>
          <w:szCs w:val="24"/>
        </w:rPr>
        <w:t>)</w:t>
      </w:r>
      <w:r w:rsidRPr="005739D7">
        <w:rPr>
          <w:rFonts w:ascii="Times New Roman" w:hAnsi="Times New Roman" w:cs="Times New Roman"/>
          <w:color w:val="002060"/>
          <w:sz w:val="24"/>
          <w:szCs w:val="24"/>
        </w:rPr>
        <w:t xml:space="preserve"> group</w:t>
      </w:r>
      <w:r w:rsidR="00D7112B" w:rsidRPr="005739D7">
        <w:rPr>
          <w:rFonts w:ascii="Times New Roman" w:hAnsi="Times New Roman" w:cs="Times New Roman"/>
          <w:color w:val="002060"/>
          <w:sz w:val="24"/>
          <w:szCs w:val="24"/>
        </w:rPr>
        <w:t xml:space="preserve"> or the E</w:t>
      </w:r>
      <w:r w:rsidR="00CC0ACE" w:rsidRPr="005739D7">
        <w:rPr>
          <w:rFonts w:ascii="Times New Roman" w:hAnsi="Times New Roman" w:cs="Times New Roman"/>
          <w:color w:val="002060"/>
          <w:sz w:val="24"/>
          <w:szCs w:val="24"/>
        </w:rPr>
        <w:t xml:space="preserve">mployment and </w:t>
      </w:r>
      <w:r w:rsidR="00D7112B" w:rsidRPr="005739D7">
        <w:rPr>
          <w:rFonts w:ascii="Times New Roman" w:hAnsi="Times New Roman" w:cs="Times New Roman"/>
          <w:color w:val="002060"/>
          <w:sz w:val="24"/>
          <w:szCs w:val="24"/>
        </w:rPr>
        <w:t>S</w:t>
      </w:r>
      <w:r w:rsidR="00CC0ACE" w:rsidRPr="005739D7">
        <w:rPr>
          <w:rFonts w:ascii="Times New Roman" w:hAnsi="Times New Roman" w:cs="Times New Roman"/>
          <w:color w:val="002060"/>
          <w:sz w:val="24"/>
          <w:szCs w:val="24"/>
        </w:rPr>
        <w:t xml:space="preserve">upport </w:t>
      </w:r>
      <w:r w:rsidR="00D7112B" w:rsidRPr="005739D7">
        <w:rPr>
          <w:rFonts w:ascii="Times New Roman" w:hAnsi="Times New Roman" w:cs="Times New Roman"/>
          <w:color w:val="002060"/>
          <w:sz w:val="24"/>
          <w:szCs w:val="24"/>
        </w:rPr>
        <w:t>A</w:t>
      </w:r>
      <w:r w:rsidR="00CC0ACE" w:rsidRPr="005739D7">
        <w:rPr>
          <w:rFonts w:ascii="Times New Roman" w:hAnsi="Times New Roman" w:cs="Times New Roman"/>
          <w:color w:val="002060"/>
          <w:sz w:val="24"/>
          <w:szCs w:val="24"/>
        </w:rPr>
        <w:t>llowance</w:t>
      </w:r>
      <w:r w:rsidR="00D7112B" w:rsidRPr="005739D7">
        <w:rPr>
          <w:rFonts w:ascii="Times New Roman" w:hAnsi="Times New Roman" w:cs="Times New Roman"/>
          <w:color w:val="002060"/>
          <w:sz w:val="24"/>
          <w:szCs w:val="24"/>
        </w:rPr>
        <w:t xml:space="preserve"> Support Group</w:t>
      </w:r>
      <w:r w:rsidR="00CC0ACE" w:rsidRPr="005739D7">
        <w:rPr>
          <w:rFonts w:ascii="Times New Roman" w:hAnsi="Times New Roman" w:cs="Times New Roman"/>
          <w:color w:val="002060"/>
          <w:sz w:val="24"/>
          <w:szCs w:val="24"/>
        </w:rPr>
        <w:t>. These groups</w:t>
      </w:r>
      <w:r w:rsidR="00D7112B" w:rsidRPr="005739D7">
        <w:rPr>
          <w:rFonts w:ascii="Times New Roman" w:hAnsi="Times New Roman" w:cs="Times New Roman"/>
          <w:color w:val="002060"/>
          <w:sz w:val="24"/>
          <w:szCs w:val="24"/>
        </w:rPr>
        <w:t xml:space="preserve"> are</w:t>
      </w:r>
      <w:r w:rsidRPr="005739D7">
        <w:rPr>
          <w:rFonts w:ascii="Times New Roman" w:hAnsi="Times New Roman" w:cs="Times New Roman"/>
          <w:color w:val="002060"/>
          <w:sz w:val="24"/>
          <w:szCs w:val="24"/>
        </w:rPr>
        <w:t xml:space="preserve"> not subject to conditionality. Its conclusion is that 30% of the increase of just over 800,000 over the five years 2018 to 2023 was due to technical factors or to population ageing, and not to an increase in the propensity to claim.</w:t>
      </w:r>
      <w:r w:rsidR="00D73769" w:rsidRPr="005739D7">
        <w:rPr>
          <w:rFonts w:ascii="Times New Roman" w:hAnsi="Times New Roman" w:cs="Times New Roman"/>
          <w:color w:val="002060"/>
          <w:sz w:val="24"/>
          <w:szCs w:val="24"/>
        </w:rPr>
        <w:t xml:space="preserve"> This leaves a real increase of 560,000.</w:t>
      </w:r>
    </w:p>
    <w:p w:rsidR="005E0CB3" w:rsidRPr="005739D7" w:rsidRDefault="005E0CB3" w:rsidP="000F597C">
      <w:pPr>
        <w:rPr>
          <w:rFonts w:ascii="Times New Roman" w:hAnsi="Times New Roman" w:cs="Times New Roman"/>
          <w:color w:val="002060"/>
          <w:sz w:val="24"/>
          <w:szCs w:val="24"/>
        </w:rPr>
      </w:pPr>
    </w:p>
    <w:p w:rsidR="000F597C" w:rsidRPr="005739D7" w:rsidRDefault="00400ACC" w:rsidP="000F597C">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Office for Budget Responsibility Welfare Trends Report</w:t>
      </w:r>
    </w:p>
    <w:p w:rsidR="00400ACC" w:rsidRPr="005739D7" w:rsidRDefault="00400ACC" w:rsidP="000F597C">
      <w:pPr>
        <w:rPr>
          <w:rFonts w:ascii="Times New Roman" w:hAnsi="Times New Roman" w:cs="Times New Roman"/>
          <w:color w:val="002060"/>
          <w:sz w:val="24"/>
          <w:szCs w:val="24"/>
        </w:rPr>
      </w:pPr>
    </w:p>
    <w:p w:rsidR="00400ACC" w:rsidRPr="005739D7" w:rsidRDefault="00400ACC" w:rsidP="000F597C">
      <w:pPr>
        <w:rPr>
          <w:rFonts w:ascii="Times New Roman" w:hAnsi="Times New Roman" w:cs="Times New Roman"/>
          <w:color w:val="002060"/>
          <w:sz w:val="24"/>
          <w:szCs w:val="24"/>
        </w:rPr>
      </w:pPr>
      <w:r w:rsidRPr="005739D7">
        <w:rPr>
          <w:rFonts w:ascii="Times New Roman" w:hAnsi="Times New Roman" w:cs="Times New Roman"/>
          <w:color w:val="002060"/>
          <w:sz w:val="24"/>
          <w:szCs w:val="24"/>
        </w:rPr>
        <w:t>On 10 October the Office for Budget Responsibility published its biennial report onWelfare Trends</w:t>
      </w:r>
      <w:r w:rsidR="00216B75" w:rsidRPr="005739D7">
        <w:rPr>
          <w:rFonts w:ascii="Times New Roman" w:hAnsi="Times New Roman" w:cs="Times New Roman"/>
          <w:color w:val="002060"/>
          <w:sz w:val="24"/>
          <w:szCs w:val="24"/>
        </w:rPr>
        <w:t xml:space="preserve"> (OBR 2025)</w:t>
      </w:r>
      <w:r w:rsidRPr="005739D7">
        <w:rPr>
          <w:rFonts w:ascii="Times New Roman" w:hAnsi="Times New Roman" w:cs="Times New Roman"/>
          <w:color w:val="002060"/>
          <w:sz w:val="24"/>
          <w:szCs w:val="24"/>
        </w:rPr>
        <w:t xml:space="preserve">. This edition focuses particularly on working age incapacity benefits. </w:t>
      </w:r>
      <w:r w:rsidR="00216B75" w:rsidRPr="005739D7">
        <w:rPr>
          <w:rFonts w:ascii="Times New Roman" w:hAnsi="Times New Roman" w:cs="Times New Roman"/>
          <w:color w:val="002060"/>
          <w:sz w:val="24"/>
          <w:szCs w:val="24"/>
        </w:rPr>
        <w:t>It offers detailed analysis of the benefit system and its interaction with population health and the state of the labour market, but does not reach any firm conclusions.</w:t>
      </w:r>
    </w:p>
    <w:p w:rsidR="00400ACC" w:rsidRPr="005739D7" w:rsidRDefault="00400ACC" w:rsidP="000F597C">
      <w:pPr>
        <w:rPr>
          <w:rFonts w:ascii="Times New Roman" w:hAnsi="Times New Roman" w:cs="Times New Roman"/>
          <w:color w:val="002060"/>
          <w:sz w:val="24"/>
          <w:szCs w:val="24"/>
        </w:rPr>
      </w:pPr>
    </w:p>
    <w:p w:rsidR="00124B5B" w:rsidRPr="005739D7" w:rsidRDefault="006F5BB8" w:rsidP="000F0D26">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House of Lords Economic Affairs Committee on sickness benefits, 20 Jan</w:t>
      </w:r>
      <w:r w:rsidR="00400ACC" w:rsidRPr="005739D7">
        <w:rPr>
          <w:rFonts w:ascii="Times New Roman" w:hAnsi="Times New Roman" w:cs="Times New Roman"/>
          <w:b/>
          <w:color w:val="002060"/>
          <w:sz w:val="24"/>
          <w:szCs w:val="24"/>
        </w:rPr>
        <w:t>uary</w:t>
      </w:r>
    </w:p>
    <w:p w:rsidR="00364399" w:rsidRPr="005739D7" w:rsidRDefault="00364399" w:rsidP="000F0D26">
      <w:pPr>
        <w:rPr>
          <w:rFonts w:ascii="Times New Roman" w:hAnsi="Times New Roman" w:cs="Times New Roman"/>
          <w:color w:val="002060"/>
          <w:sz w:val="24"/>
          <w:szCs w:val="24"/>
        </w:rPr>
      </w:pPr>
    </w:p>
    <w:p w:rsidR="00364399" w:rsidRPr="005739D7" w:rsidRDefault="00364399" w:rsidP="000F0D26">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The House of Lords Economic Affairs Committee set out the findings of its inquiry into economic inactivity in a letter dated 20 January to the Secretary of State for Work and Pensions, at </w:t>
      </w:r>
      <w:hyperlink r:id="rId16" w:history="1">
        <w:r w:rsidRPr="005739D7">
          <w:rPr>
            <w:rStyle w:val="Hyperlink"/>
            <w:rFonts w:ascii="Times New Roman" w:hAnsi="Times New Roman" w:cs="Times New Roman"/>
            <w:color w:val="002060"/>
            <w:sz w:val="24"/>
            <w:szCs w:val="24"/>
          </w:rPr>
          <w:t>https://committees.parliament.uk/publications/46296/documents/232987/default/</w:t>
        </w:r>
      </w:hyperlink>
    </w:p>
    <w:p w:rsidR="00364399" w:rsidRPr="005739D7" w:rsidRDefault="00364399" w:rsidP="000F0D26">
      <w:pPr>
        <w:rPr>
          <w:rFonts w:ascii="Times New Roman" w:hAnsi="Times New Roman" w:cs="Times New Roman"/>
          <w:color w:val="002060"/>
          <w:sz w:val="24"/>
          <w:szCs w:val="24"/>
        </w:rPr>
      </w:pPr>
      <w:r w:rsidRPr="005739D7">
        <w:rPr>
          <w:rFonts w:ascii="Times New Roman" w:hAnsi="Times New Roman" w:cs="Times New Roman"/>
          <w:color w:val="002060"/>
          <w:sz w:val="24"/>
          <w:szCs w:val="24"/>
        </w:rPr>
        <w:t>It thinks that the lower level of conditionality attached to health-related benefits creates an incentive to apply for these benefits, and that the Work Capability Assessment (WCA) is not rigorous enough.</w:t>
      </w:r>
    </w:p>
    <w:p w:rsidR="006F5BB8" w:rsidRPr="005739D7" w:rsidRDefault="006F5BB8" w:rsidP="000F0D26">
      <w:pPr>
        <w:rPr>
          <w:rFonts w:ascii="Times New Roman" w:hAnsi="Times New Roman" w:cs="Times New Roman"/>
          <w:color w:val="002060"/>
          <w:sz w:val="24"/>
          <w:szCs w:val="24"/>
        </w:rPr>
      </w:pPr>
    </w:p>
    <w:p w:rsidR="00400ACC" w:rsidRPr="005739D7" w:rsidRDefault="00400ACC" w:rsidP="00400ACC">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 xml:space="preserve">Ben Geiger’s </w:t>
      </w:r>
      <w:r w:rsidRPr="005739D7">
        <w:rPr>
          <w:rFonts w:ascii="Times New Roman" w:hAnsi="Times New Roman" w:cs="Times New Roman"/>
          <w:b/>
          <w:i/>
          <w:color w:val="002060"/>
          <w:sz w:val="24"/>
          <w:szCs w:val="24"/>
        </w:rPr>
        <w:t>Inequalities</w:t>
      </w:r>
      <w:r w:rsidRPr="005739D7">
        <w:rPr>
          <w:rFonts w:ascii="Times New Roman" w:hAnsi="Times New Roman" w:cs="Times New Roman"/>
          <w:b/>
          <w:color w:val="002060"/>
          <w:sz w:val="24"/>
          <w:szCs w:val="24"/>
        </w:rPr>
        <w:t xml:space="preserve"> blog</w:t>
      </w:r>
    </w:p>
    <w:p w:rsidR="00400ACC" w:rsidRPr="005739D7" w:rsidRDefault="00400ACC" w:rsidP="00400ACC">
      <w:pPr>
        <w:rPr>
          <w:rFonts w:ascii="Times New Roman" w:hAnsi="Times New Roman" w:cs="Times New Roman"/>
          <w:color w:val="002060"/>
          <w:sz w:val="24"/>
          <w:szCs w:val="24"/>
        </w:rPr>
      </w:pPr>
    </w:p>
    <w:p w:rsidR="00400ACC" w:rsidRPr="005739D7" w:rsidRDefault="00400ACC" w:rsidP="00400ACC">
      <w:pPr>
        <w:rPr>
          <w:rFonts w:ascii="Times New Roman" w:hAnsi="Times New Roman" w:cs="Times New Roman"/>
          <w:b/>
          <w:color w:val="002060"/>
          <w:sz w:val="24"/>
          <w:szCs w:val="24"/>
        </w:rPr>
      </w:pPr>
      <w:r w:rsidRPr="005739D7">
        <w:rPr>
          <w:rFonts w:ascii="Times New Roman" w:hAnsi="Times New Roman" w:cs="Times New Roman"/>
          <w:color w:val="002060"/>
          <w:sz w:val="24"/>
          <w:szCs w:val="24"/>
        </w:rPr>
        <w:t xml:space="preserve">Ben Geiger of King’s College London publishes a blog </w:t>
      </w:r>
      <w:r w:rsidRPr="005739D7">
        <w:rPr>
          <w:rFonts w:ascii="Times New Roman" w:hAnsi="Times New Roman" w:cs="Times New Roman"/>
          <w:i/>
          <w:color w:val="002060"/>
          <w:sz w:val="24"/>
          <w:szCs w:val="24"/>
        </w:rPr>
        <w:t>Inequalities</w:t>
      </w:r>
      <w:r w:rsidRPr="005739D7">
        <w:rPr>
          <w:rFonts w:ascii="Times New Roman" w:hAnsi="Times New Roman" w:cs="Times New Roman"/>
          <w:color w:val="002060"/>
          <w:sz w:val="24"/>
          <w:szCs w:val="24"/>
        </w:rPr>
        <w:t xml:space="preserve"> at </w:t>
      </w:r>
      <w:hyperlink r:id="rId17" w:history="1">
        <w:r w:rsidRPr="005739D7">
          <w:rPr>
            <w:rStyle w:val="Hyperlink"/>
            <w:rFonts w:ascii="Times New Roman" w:hAnsi="Times New Roman" w:cs="Times New Roman"/>
            <w:color w:val="002060"/>
            <w:sz w:val="24"/>
            <w:szCs w:val="24"/>
          </w:rPr>
          <w:t>https://inequalities.substack.com/</w:t>
        </w:r>
      </w:hyperlink>
      <w:r w:rsidRPr="005739D7">
        <w:rPr>
          <w:rFonts w:ascii="Times New Roman" w:hAnsi="Times New Roman" w:cs="Times New Roman"/>
          <w:color w:val="002060"/>
          <w:sz w:val="24"/>
          <w:szCs w:val="24"/>
        </w:rPr>
        <w:t xml:space="preserve"> which is a valuable source of insights into sanctions-related issues. Particularly useful posts last year were on 13 and 23 February, which contested alarmist estimates on the apparent rise in out of work benefit claimants, concluding that there have been</w:t>
      </w:r>
      <w:r w:rsidRPr="005739D7">
        <w:rPr>
          <w:rFonts w:ascii="Times New Roman" w:hAnsi="Times New Roman" w:cs="Times New Roman"/>
          <w:b/>
          <w:color w:val="002060"/>
          <w:sz w:val="24"/>
          <w:szCs w:val="24"/>
        </w:rPr>
        <w:t xml:space="preserve"> </w:t>
      </w:r>
      <w:r w:rsidRPr="005739D7">
        <w:rPr>
          <w:rStyle w:val="Strong"/>
          <w:rFonts w:ascii="Times New Roman" w:hAnsi="Times New Roman" w:cs="Times New Roman"/>
          <w:b w:val="0"/>
          <w:color w:val="002060"/>
          <w:sz w:val="24"/>
          <w:szCs w:val="24"/>
        </w:rPr>
        <w:t>barely fewer out-of-work benefit claimants for most of the past 40 years than there are today</w:t>
      </w:r>
      <w:r w:rsidR="00CB6E53" w:rsidRPr="005739D7">
        <w:rPr>
          <w:rStyle w:val="Strong"/>
          <w:rFonts w:ascii="Times New Roman" w:hAnsi="Times New Roman" w:cs="Times New Roman"/>
          <w:b w:val="0"/>
          <w:color w:val="002060"/>
          <w:sz w:val="24"/>
          <w:szCs w:val="24"/>
        </w:rPr>
        <w:t>, an</w:t>
      </w:r>
      <w:r w:rsidRPr="005739D7">
        <w:rPr>
          <w:rStyle w:val="Strong"/>
          <w:rFonts w:ascii="Times New Roman" w:hAnsi="Times New Roman" w:cs="Times New Roman"/>
          <w:b w:val="0"/>
          <w:color w:val="002060"/>
          <w:sz w:val="24"/>
          <w:szCs w:val="24"/>
        </w:rPr>
        <w:t xml:space="preserve">d sometimes </w:t>
      </w:r>
      <w:r w:rsidR="00CB6E53" w:rsidRPr="005739D7">
        <w:rPr>
          <w:rStyle w:val="Strong"/>
          <w:rFonts w:ascii="Times New Roman" w:hAnsi="Times New Roman" w:cs="Times New Roman"/>
          <w:b w:val="0"/>
          <w:color w:val="002060"/>
          <w:sz w:val="24"/>
          <w:szCs w:val="24"/>
        </w:rPr>
        <w:t>many</w:t>
      </w:r>
      <w:r w:rsidRPr="005739D7">
        <w:rPr>
          <w:rStyle w:val="Strong"/>
          <w:rFonts w:ascii="Times New Roman" w:hAnsi="Times New Roman" w:cs="Times New Roman"/>
          <w:b w:val="0"/>
          <w:color w:val="002060"/>
          <w:sz w:val="24"/>
          <w:szCs w:val="24"/>
        </w:rPr>
        <w:t xml:space="preserve"> more. Also </w:t>
      </w:r>
      <w:r w:rsidR="00CB6E53" w:rsidRPr="005739D7">
        <w:rPr>
          <w:rStyle w:val="Strong"/>
          <w:rFonts w:ascii="Times New Roman" w:hAnsi="Times New Roman" w:cs="Times New Roman"/>
          <w:b w:val="0"/>
          <w:color w:val="002060"/>
          <w:sz w:val="24"/>
          <w:szCs w:val="24"/>
        </w:rPr>
        <w:t xml:space="preserve">significant is </w:t>
      </w:r>
      <w:r w:rsidRPr="005739D7">
        <w:rPr>
          <w:rStyle w:val="Strong"/>
          <w:rFonts w:ascii="Times New Roman" w:hAnsi="Times New Roman" w:cs="Times New Roman"/>
          <w:b w:val="0"/>
          <w:color w:val="002060"/>
          <w:sz w:val="24"/>
          <w:szCs w:val="24"/>
        </w:rPr>
        <w:t>a post on 16 September on the way intensification of work has pushed people on to sickness benefits who would previously have been employed on ‘light duties’.</w:t>
      </w:r>
      <w:r w:rsidR="00446D7E">
        <w:rPr>
          <w:rStyle w:val="Strong"/>
          <w:rFonts w:ascii="Times New Roman" w:hAnsi="Times New Roman" w:cs="Times New Roman"/>
          <w:b w:val="0"/>
          <w:color w:val="002060"/>
          <w:sz w:val="24"/>
          <w:szCs w:val="24"/>
        </w:rPr>
        <w:t xml:space="preserve"> The latest post on 24 January analyses competing claims about the true extent of conditionality.</w:t>
      </w:r>
    </w:p>
    <w:p w:rsidR="00400ACC" w:rsidRPr="005739D7" w:rsidRDefault="00400ACC" w:rsidP="00400ACC">
      <w:pPr>
        <w:rPr>
          <w:rFonts w:ascii="Times New Roman" w:hAnsi="Times New Roman" w:cs="Times New Roman"/>
          <w:color w:val="002060"/>
          <w:sz w:val="24"/>
          <w:szCs w:val="24"/>
        </w:rPr>
      </w:pPr>
    </w:p>
    <w:p w:rsidR="00A0511C" w:rsidRPr="005739D7" w:rsidRDefault="00AF02F4" w:rsidP="000F0D26">
      <w:pPr>
        <w:rPr>
          <w:rFonts w:ascii="Times New Roman" w:hAnsi="Times New Roman" w:cs="Times New Roman"/>
          <w:b/>
          <w:color w:val="002060"/>
          <w:sz w:val="24"/>
          <w:szCs w:val="24"/>
        </w:rPr>
      </w:pPr>
      <w:r w:rsidRPr="005739D7">
        <w:rPr>
          <w:rFonts w:ascii="Times New Roman" w:hAnsi="Times New Roman" w:cs="Times New Roman"/>
          <w:b/>
          <w:i/>
          <w:color w:val="002060"/>
          <w:sz w:val="24"/>
          <w:szCs w:val="24"/>
        </w:rPr>
        <w:t>Financial Times</w:t>
      </w:r>
      <w:r w:rsidRPr="005739D7">
        <w:rPr>
          <w:rFonts w:ascii="Times New Roman" w:hAnsi="Times New Roman" w:cs="Times New Roman"/>
          <w:b/>
          <w:color w:val="002060"/>
          <w:sz w:val="24"/>
          <w:szCs w:val="24"/>
        </w:rPr>
        <w:t xml:space="preserve"> on health-related economic inactivity</w:t>
      </w:r>
    </w:p>
    <w:p w:rsidR="00AF02F4" w:rsidRPr="005739D7" w:rsidRDefault="00AF02F4" w:rsidP="000F0D26">
      <w:pPr>
        <w:rPr>
          <w:rFonts w:ascii="Times New Roman" w:hAnsi="Times New Roman" w:cs="Times New Roman"/>
          <w:color w:val="002060"/>
          <w:sz w:val="24"/>
          <w:szCs w:val="24"/>
        </w:rPr>
      </w:pPr>
    </w:p>
    <w:p w:rsidR="00AF02F4" w:rsidRPr="005739D7" w:rsidRDefault="00AF02F4" w:rsidP="000F0D26">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The August 2022 Briefing (p.10) reported on an article in the </w:t>
      </w:r>
      <w:r w:rsidRPr="005739D7">
        <w:rPr>
          <w:rFonts w:ascii="Times New Roman" w:hAnsi="Times New Roman" w:cs="Times New Roman"/>
          <w:i/>
          <w:color w:val="002060"/>
          <w:sz w:val="24"/>
          <w:szCs w:val="24"/>
        </w:rPr>
        <w:t>Financial Times</w:t>
      </w:r>
      <w:r w:rsidRPr="005739D7">
        <w:rPr>
          <w:rFonts w:ascii="Times New Roman" w:hAnsi="Times New Roman" w:cs="Times New Roman"/>
          <w:color w:val="002060"/>
          <w:sz w:val="24"/>
          <w:szCs w:val="24"/>
        </w:rPr>
        <w:t xml:space="preserve"> (Burn-Murdoch 2022) </w:t>
      </w:r>
      <w:r w:rsidR="00085015" w:rsidRPr="005739D7">
        <w:rPr>
          <w:rFonts w:ascii="Times New Roman" w:hAnsi="Times New Roman" w:cs="Times New Roman"/>
          <w:color w:val="002060"/>
          <w:sz w:val="24"/>
          <w:szCs w:val="24"/>
        </w:rPr>
        <w:t xml:space="preserve">which argued that the UK was the only developed country where the share of working age people outside the labour force had kept rising after the initial pandemic shock, and that the most plausible explnation was the collapse of the NHS. </w:t>
      </w:r>
      <w:r w:rsidR="00DA4AFF" w:rsidRPr="005739D7">
        <w:rPr>
          <w:rFonts w:ascii="Times New Roman" w:hAnsi="Times New Roman" w:cs="Times New Roman"/>
          <w:color w:val="002060"/>
          <w:sz w:val="24"/>
          <w:szCs w:val="24"/>
        </w:rPr>
        <w:t xml:space="preserve">The author has now published a further article, </w:t>
      </w:r>
      <w:r w:rsidRPr="005739D7">
        <w:rPr>
          <w:rFonts w:ascii="Times New Roman" w:hAnsi="Times New Roman" w:cs="Times New Roman"/>
          <w:color w:val="002060"/>
          <w:sz w:val="24"/>
          <w:szCs w:val="24"/>
        </w:rPr>
        <w:t xml:space="preserve">on 7 December (Burn-Murdoch 2024) </w:t>
      </w:r>
      <w:r w:rsidR="00DA4AFF" w:rsidRPr="005739D7">
        <w:rPr>
          <w:rFonts w:ascii="Times New Roman" w:hAnsi="Times New Roman" w:cs="Times New Roman"/>
          <w:color w:val="002060"/>
          <w:sz w:val="24"/>
          <w:szCs w:val="24"/>
        </w:rPr>
        <w:t xml:space="preserve">which repudiates both propositions. </w:t>
      </w:r>
      <w:r w:rsidR="00C825AD" w:rsidRPr="005739D7">
        <w:rPr>
          <w:rFonts w:ascii="Times New Roman" w:hAnsi="Times New Roman" w:cs="Times New Roman"/>
          <w:color w:val="002060"/>
          <w:sz w:val="24"/>
          <w:szCs w:val="24"/>
        </w:rPr>
        <w:t>Like other commentators such as the House of Lords Economic Affairs Committee, h</w:t>
      </w:r>
      <w:r w:rsidR="00DA4AFF" w:rsidRPr="005739D7">
        <w:rPr>
          <w:rFonts w:ascii="Times New Roman" w:hAnsi="Times New Roman" w:cs="Times New Roman"/>
          <w:color w:val="002060"/>
          <w:sz w:val="24"/>
          <w:szCs w:val="24"/>
        </w:rPr>
        <w:t>e now thinks that the rise in out of work health-related benefits is due to changing incentives in the social security system, including the fact that conditionality requirements are less stringent for claimants on grounds of sickness or disability.</w:t>
      </w:r>
    </w:p>
    <w:p w:rsidR="000419EB" w:rsidRPr="005739D7" w:rsidRDefault="000419EB" w:rsidP="008A4457">
      <w:pPr>
        <w:rPr>
          <w:rFonts w:ascii="Times New Roman" w:hAnsi="Times New Roman" w:cs="Times New Roman"/>
          <w:color w:val="002060"/>
          <w:sz w:val="32"/>
          <w:szCs w:val="32"/>
        </w:rPr>
      </w:pPr>
    </w:p>
    <w:p w:rsidR="000419EB" w:rsidRPr="005739D7" w:rsidRDefault="00095CC5" w:rsidP="008A4457">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International comparisons on work and health –</w:t>
      </w:r>
    </w:p>
    <w:p w:rsidR="00095CC5" w:rsidRPr="005739D7" w:rsidRDefault="00095CC5" w:rsidP="008A4457">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Commission for Healthier Working Lives</w:t>
      </w:r>
    </w:p>
    <w:p w:rsidR="00095CC5" w:rsidRPr="005739D7" w:rsidRDefault="00095CC5" w:rsidP="008A4457">
      <w:pPr>
        <w:rPr>
          <w:rFonts w:ascii="Times New Roman" w:hAnsi="Times New Roman" w:cs="Times New Roman"/>
          <w:color w:val="002060"/>
          <w:sz w:val="24"/>
          <w:szCs w:val="24"/>
        </w:rPr>
      </w:pPr>
    </w:p>
    <w:p w:rsidR="0087393E" w:rsidRPr="005739D7" w:rsidRDefault="005C3CF5" w:rsidP="0087393E">
      <w:pPr>
        <w:rPr>
          <w:color w:val="002060"/>
        </w:rPr>
      </w:pPr>
      <w:r w:rsidRPr="005739D7">
        <w:rPr>
          <w:rFonts w:ascii="Times New Roman" w:hAnsi="Times New Roman" w:cs="Times New Roman"/>
          <w:color w:val="002060"/>
          <w:sz w:val="24"/>
          <w:szCs w:val="24"/>
        </w:rPr>
        <w:t>A report for the Commission for Healthier Working Lives (Litsardopoulos et al. 2025), sponsored by the Health Foundation and the Institute for Employment Studie</w:t>
      </w:r>
      <w:r w:rsidR="00C825AD" w:rsidRPr="005739D7">
        <w:rPr>
          <w:rFonts w:ascii="Times New Roman" w:hAnsi="Times New Roman" w:cs="Times New Roman"/>
          <w:color w:val="002060"/>
          <w:sz w:val="24"/>
          <w:szCs w:val="24"/>
        </w:rPr>
        <w:t>s</w:t>
      </w:r>
      <w:r w:rsidRPr="005739D7">
        <w:rPr>
          <w:rFonts w:ascii="Times New Roman" w:hAnsi="Times New Roman" w:cs="Times New Roman"/>
          <w:color w:val="002060"/>
          <w:sz w:val="24"/>
          <w:szCs w:val="24"/>
        </w:rPr>
        <w:t xml:space="preserve">, </w:t>
      </w:r>
      <w:r w:rsidR="0087393E" w:rsidRPr="005739D7">
        <w:rPr>
          <w:rFonts w:ascii="Times New Roman" w:hAnsi="Times New Roman" w:cs="Times New Roman"/>
          <w:color w:val="002060"/>
          <w:sz w:val="24"/>
          <w:szCs w:val="24"/>
        </w:rPr>
        <w:t>investigates how the UK compares with 14 other European countries in the</w:t>
      </w:r>
      <w:r w:rsidR="00C825AD" w:rsidRPr="005739D7">
        <w:rPr>
          <w:rFonts w:ascii="Times New Roman" w:hAnsi="Times New Roman" w:cs="Times New Roman"/>
          <w:color w:val="002060"/>
          <w:sz w:val="24"/>
          <w:szCs w:val="24"/>
        </w:rPr>
        <w:t xml:space="preserve"> </w:t>
      </w:r>
      <w:r w:rsidR="0087393E" w:rsidRPr="005739D7">
        <w:rPr>
          <w:rFonts w:ascii="Times New Roman" w:hAnsi="Times New Roman" w:cs="Times New Roman"/>
          <w:color w:val="002060"/>
          <w:sz w:val="24"/>
          <w:szCs w:val="24"/>
        </w:rPr>
        <w:t>employment of workers with long-term ill health or disabilities.</w:t>
      </w:r>
      <w:r w:rsidR="0087393E" w:rsidRPr="005739D7">
        <w:rPr>
          <w:color w:val="002060"/>
        </w:rPr>
        <w:t xml:space="preserve"> It finds that: </w:t>
      </w:r>
    </w:p>
    <w:p w:rsidR="0087393E" w:rsidRPr="005739D7" w:rsidRDefault="0087393E" w:rsidP="0087393E">
      <w:pPr>
        <w:pStyle w:val="ListParagraph"/>
        <w:numPr>
          <w:ilvl w:val="0"/>
          <w:numId w:val="14"/>
        </w:numPr>
        <w:rPr>
          <w:rFonts w:ascii="Times New Roman" w:hAnsi="Times New Roman" w:cs="Times New Roman"/>
          <w:color w:val="002060"/>
          <w:sz w:val="24"/>
          <w:szCs w:val="24"/>
        </w:rPr>
      </w:pPr>
      <w:r w:rsidRPr="005739D7">
        <w:rPr>
          <w:color w:val="002060"/>
        </w:rPr>
        <w:t>B</w:t>
      </w:r>
      <w:r w:rsidRPr="005739D7">
        <w:rPr>
          <w:rFonts w:ascii="Times New Roman" w:hAnsi="Times New Roman" w:cs="Times New Roman"/>
          <w:color w:val="002060"/>
          <w:sz w:val="24"/>
          <w:szCs w:val="24"/>
        </w:rPr>
        <w:t>etween 2018 and 2022 there was a reduction in the employment rate of</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people with health limitations in most European countries. The UK</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‘employment gap’ between those with and without health limitations is shown by</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available data to be among the highest in the EU15.</w:t>
      </w:r>
    </w:p>
    <w:p w:rsidR="0087393E" w:rsidRPr="005739D7" w:rsidRDefault="0087393E" w:rsidP="0087393E">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The rise in worklessness among young UK adults with health limitations is</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especially pronounced. People aged 16-24 with health limitations were more</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 xml:space="preserve">than twice </w:t>
      </w:r>
      <w:proofErr w:type="gramStart"/>
      <w:r w:rsidRPr="005739D7">
        <w:rPr>
          <w:rFonts w:ascii="Times New Roman" w:hAnsi="Times New Roman" w:cs="Times New Roman"/>
          <w:color w:val="002060"/>
          <w:sz w:val="24"/>
          <w:szCs w:val="24"/>
        </w:rPr>
        <w:t>as likely to be out of work in 2022 than</w:t>
      </w:r>
      <w:proofErr w:type="gramEnd"/>
      <w:r w:rsidRPr="005739D7">
        <w:rPr>
          <w:rFonts w:ascii="Times New Roman" w:hAnsi="Times New Roman" w:cs="Times New Roman"/>
          <w:color w:val="002060"/>
          <w:sz w:val="24"/>
          <w:szCs w:val="24"/>
        </w:rPr>
        <w:t xml:space="preserve"> they had been pre-pandemic.</w:t>
      </w:r>
    </w:p>
    <w:p w:rsidR="00CB6E53" w:rsidRPr="005739D7" w:rsidRDefault="0087393E" w:rsidP="0087393E">
      <w:pPr>
        <w:pStyle w:val="ListParagraph"/>
        <w:numPr>
          <w:ilvl w:val="0"/>
          <w:numId w:val="14"/>
        </w:numPr>
        <w:rPr>
          <w:rFonts w:ascii="Times New Roman" w:hAnsi="Times New Roman" w:cs="Times New Roman"/>
          <w:color w:val="002060"/>
          <w:sz w:val="24"/>
          <w:szCs w:val="24"/>
        </w:rPr>
      </w:pPr>
      <w:r w:rsidRPr="005739D7">
        <w:rPr>
          <w:rFonts w:ascii="Times New Roman" w:hAnsi="Times New Roman" w:cs="Times New Roman"/>
          <w:color w:val="002060"/>
          <w:sz w:val="24"/>
          <w:szCs w:val="24"/>
        </w:rPr>
        <w:t>For older workers with health limitations, employment chances are</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declining in the UK, but improving elsewhere. Between 2018 and 2022, the</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 xml:space="preserve">likelihood of being out of </w:t>
      </w:r>
      <w:r w:rsidRPr="005739D7">
        <w:rPr>
          <w:rFonts w:ascii="Times New Roman" w:hAnsi="Times New Roman" w:cs="Times New Roman"/>
          <w:color w:val="002060"/>
          <w:sz w:val="24"/>
          <w:szCs w:val="24"/>
        </w:rPr>
        <w:lastRenderedPageBreak/>
        <w:t>work due to ill health decreased for people aged 55–64</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in most EU15 countries but increased in the UK. While the UK is still only slightly</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worse than average in this regard, it appears to be headed in the wrong</w:t>
      </w:r>
      <w:r w:rsidR="00C825AD"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direction.</w:t>
      </w:r>
      <w:r w:rsidR="00C825AD" w:rsidRPr="005739D7">
        <w:rPr>
          <w:rFonts w:ascii="Times New Roman" w:hAnsi="Times New Roman" w:cs="Times New Roman"/>
          <w:color w:val="002060"/>
          <w:sz w:val="24"/>
          <w:szCs w:val="24"/>
        </w:rPr>
        <w:t xml:space="preserve"> </w:t>
      </w:r>
    </w:p>
    <w:p w:rsidR="0087393E" w:rsidRPr="005739D7" w:rsidRDefault="0087393E" w:rsidP="00CB6E53">
      <w:pPr>
        <w:rPr>
          <w:rFonts w:ascii="Times New Roman" w:hAnsi="Times New Roman" w:cs="Times New Roman"/>
          <w:color w:val="002060"/>
          <w:sz w:val="24"/>
          <w:szCs w:val="24"/>
        </w:rPr>
      </w:pPr>
      <w:r w:rsidRPr="005739D7">
        <w:rPr>
          <w:rFonts w:ascii="Times New Roman" w:hAnsi="Times New Roman" w:cs="Times New Roman"/>
          <w:color w:val="002060"/>
          <w:sz w:val="24"/>
          <w:szCs w:val="24"/>
        </w:rPr>
        <w:t>The report makes various policy suggestions.</w:t>
      </w:r>
    </w:p>
    <w:p w:rsidR="006C0D44" w:rsidRPr="005739D7" w:rsidRDefault="006C0D44" w:rsidP="008A4457">
      <w:pPr>
        <w:rPr>
          <w:rFonts w:ascii="Times New Roman" w:hAnsi="Times New Roman" w:cs="Times New Roman"/>
          <w:color w:val="002060"/>
          <w:sz w:val="24"/>
          <w:szCs w:val="24"/>
        </w:rPr>
      </w:pPr>
    </w:p>
    <w:p w:rsidR="00720424" w:rsidRPr="005739D7" w:rsidRDefault="00720424" w:rsidP="008A4457">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National Statistician – Oral evidence to the House of Commons Treasury Committee</w:t>
      </w:r>
    </w:p>
    <w:p w:rsidR="00720424" w:rsidRPr="005739D7" w:rsidRDefault="00720424" w:rsidP="008A4457">
      <w:pPr>
        <w:rPr>
          <w:rFonts w:ascii="Times New Roman" w:hAnsi="Times New Roman" w:cs="Times New Roman"/>
          <w:b/>
          <w:color w:val="002060"/>
          <w:sz w:val="24"/>
          <w:szCs w:val="24"/>
        </w:rPr>
      </w:pPr>
    </w:p>
    <w:p w:rsidR="00720424" w:rsidRPr="005739D7" w:rsidRDefault="00720424" w:rsidP="008A4457">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On 4 February Sir Ian Diamond, National Statistician, gave evidence to the House of Commons Treasury Committee. The transcript at </w:t>
      </w:r>
      <w:hyperlink r:id="rId18" w:history="1">
        <w:r w:rsidRPr="005739D7">
          <w:rPr>
            <w:rStyle w:val="Hyperlink"/>
            <w:rFonts w:ascii="Times New Roman" w:hAnsi="Times New Roman" w:cs="Times New Roman"/>
            <w:color w:val="002060"/>
            <w:sz w:val="24"/>
            <w:szCs w:val="24"/>
          </w:rPr>
          <w:t>https://committees.parliament.uk/oralevidence/15338/pdf/</w:t>
        </w:r>
      </w:hyperlink>
      <w:r w:rsidRPr="005739D7">
        <w:rPr>
          <w:rFonts w:ascii="Times New Roman" w:hAnsi="Times New Roman" w:cs="Times New Roman"/>
          <w:color w:val="002060"/>
          <w:sz w:val="24"/>
          <w:szCs w:val="24"/>
        </w:rPr>
        <w:t xml:space="preserve"> gives useful insights into the troubles that the Office for National Statistics has had with the Labour Force Survey, leading to the current lack of reliable figures on the UK labour market.</w:t>
      </w:r>
    </w:p>
    <w:p w:rsidR="00720424" w:rsidRPr="005739D7" w:rsidRDefault="00720424" w:rsidP="008A4457">
      <w:pPr>
        <w:rPr>
          <w:rFonts w:ascii="Times New Roman" w:hAnsi="Times New Roman" w:cs="Times New Roman"/>
          <w:color w:val="002060"/>
          <w:sz w:val="24"/>
          <w:szCs w:val="24"/>
        </w:rPr>
      </w:pPr>
    </w:p>
    <w:p w:rsidR="000419EB" w:rsidRPr="005739D7" w:rsidRDefault="00A27CE3" w:rsidP="008A4457">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J</w:t>
      </w:r>
      <w:r w:rsidR="006C0D44" w:rsidRPr="005739D7">
        <w:rPr>
          <w:rFonts w:ascii="Times New Roman" w:hAnsi="Times New Roman" w:cs="Times New Roman"/>
          <w:b/>
          <w:color w:val="002060"/>
          <w:sz w:val="24"/>
          <w:szCs w:val="24"/>
        </w:rPr>
        <w:t xml:space="preserve">oseph Rowntree Foundation: </w:t>
      </w:r>
      <w:r w:rsidRPr="005739D7">
        <w:rPr>
          <w:rFonts w:ascii="Times New Roman" w:hAnsi="Times New Roman" w:cs="Times New Roman"/>
          <w:b/>
          <w:color w:val="002060"/>
          <w:sz w:val="24"/>
          <w:szCs w:val="24"/>
        </w:rPr>
        <w:t>UK Poverty 2025</w:t>
      </w:r>
    </w:p>
    <w:p w:rsidR="006C0D44" w:rsidRPr="005739D7" w:rsidRDefault="006C0D44" w:rsidP="008A4457">
      <w:pPr>
        <w:rPr>
          <w:rFonts w:ascii="Times New Roman" w:hAnsi="Times New Roman" w:cs="Times New Roman"/>
          <w:color w:val="002060"/>
          <w:sz w:val="24"/>
          <w:szCs w:val="24"/>
        </w:rPr>
      </w:pPr>
    </w:p>
    <w:p w:rsidR="006C0D44" w:rsidRPr="005739D7" w:rsidRDefault="006C0D44" w:rsidP="006C0D44">
      <w:pPr>
        <w:rPr>
          <w:rFonts w:ascii="Times New Roman" w:hAnsi="Times New Roman" w:cs="Times New Roman"/>
          <w:color w:val="002060"/>
          <w:sz w:val="24"/>
          <w:szCs w:val="24"/>
        </w:rPr>
      </w:pPr>
      <w:r w:rsidRPr="005739D7">
        <w:rPr>
          <w:rFonts w:ascii="Times New Roman" w:hAnsi="Times New Roman" w:cs="Times New Roman"/>
          <w:color w:val="002060"/>
          <w:sz w:val="24"/>
          <w:szCs w:val="24"/>
        </w:rPr>
        <w:t>The latest in the Joseph Rowntree Foundation series on UK Poverty was published on 29 January. It comments (p.127): ‘the various features of the social security system that actively contribute to food insecurity – such as the 5-week wait for UC, deductions and sanctions – remain in place.’</w:t>
      </w:r>
    </w:p>
    <w:p w:rsidR="006C0D44" w:rsidRPr="005739D7" w:rsidRDefault="006C0D44" w:rsidP="006C0D44">
      <w:pPr>
        <w:rPr>
          <w:rFonts w:ascii="Times New Roman" w:hAnsi="Times New Roman" w:cs="Times New Roman"/>
          <w:color w:val="002060"/>
          <w:sz w:val="24"/>
          <w:szCs w:val="24"/>
        </w:rPr>
      </w:pPr>
    </w:p>
    <w:p w:rsidR="00F31CED" w:rsidRPr="005739D7" w:rsidRDefault="00F31CED" w:rsidP="008A4457">
      <w:pPr>
        <w:rPr>
          <w:rFonts w:ascii="Times New Roman" w:hAnsi="Times New Roman" w:cs="Times New Roman"/>
          <w:b/>
          <w:color w:val="002060"/>
          <w:sz w:val="24"/>
          <w:szCs w:val="24"/>
        </w:rPr>
      </w:pPr>
      <w:r w:rsidRPr="005739D7">
        <w:rPr>
          <w:rFonts w:ascii="Times New Roman" w:hAnsi="Times New Roman" w:cs="Times New Roman"/>
          <w:b/>
          <w:color w:val="002060"/>
          <w:sz w:val="24"/>
          <w:szCs w:val="24"/>
        </w:rPr>
        <w:t>New Danish study finds that active labour market programmes have negative effects on people with pre-existing mental health problems</w:t>
      </w:r>
    </w:p>
    <w:p w:rsidR="00F31CED" w:rsidRPr="005739D7" w:rsidRDefault="00F31CED" w:rsidP="008A4457">
      <w:pPr>
        <w:rPr>
          <w:rFonts w:ascii="Times New Roman" w:hAnsi="Times New Roman" w:cs="Times New Roman"/>
          <w:color w:val="002060"/>
          <w:sz w:val="24"/>
          <w:szCs w:val="24"/>
        </w:rPr>
      </w:pPr>
    </w:p>
    <w:p w:rsidR="00F31CED" w:rsidRPr="005739D7" w:rsidRDefault="00F31CED" w:rsidP="008A4457">
      <w:pPr>
        <w:rPr>
          <w:rFonts w:ascii="Times New Roman" w:hAnsi="Times New Roman" w:cs="Times New Roman"/>
          <w:b/>
          <w:color w:val="002060"/>
          <w:sz w:val="24"/>
          <w:szCs w:val="24"/>
        </w:rPr>
      </w:pPr>
      <w:r w:rsidRPr="005739D7">
        <w:rPr>
          <w:rFonts w:ascii="Times New Roman" w:hAnsi="Times New Roman" w:cs="Times New Roman"/>
          <w:color w:val="002060"/>
          <w:sz w:val="24"/>
          <w:szCs w:val="24"/>
        </w:rPr>
        <w:t>This new study (Baekgaard et al 2024</w:t>
      </w:r>
      <w:r w:rsidR="001C3CFF" w:rsidRPr="005739D7">
        <w:rPr>
          <w:rFonts w:ascii="Times New Roman" w:hAnsi="Times New Roman" w:cs="Times New Roman"/>
          <w:color w:val="002060"/>
          <w:sz w:val="24"/>
          <w:szCs w:val="24"/>
        </w:rPr>
        <w:t xml:space="preserve">, reported on by Ben Geiger </w:t>
      </w:r>
      <w:r w:rsidR="00CB6E53" w:rsidRPr="005739D7">
        <w:rPr>
          <w:rFonts w:ascii="Times New Roman" w:hAnsi="Times New Roman" w:cs="Times New Roman"/>
          <w:color w:val="002060"/>
          <w:sz w:val="24"/>
          <w:szCs w:val="24"/>
        </w:rPr>
        <w:t xml:space="preserve">on 20 January </w:t>
      </w:r>
      <w:r w:rsidR="001C3CFF" w:rsidRPr="005739D7">
        <w:rPr>
          <w:rFonts w:ascii="Times New Roman" w:hAnsi="Times New Roman" w:cs="Times New Roman"/>
          <w:color w:val="002060"/>
          <w:sz w:val="24"/>
          <w:szCs w:val="24"/>
        </w:rPr>
        <w:t xml:space="preserve">in his </w:t>
      </w:r>
      <w:r w:rsidR="001C3CFF" w:rsidRPr="005739D7">
        <w:rPr>
          <w:rFonts w:ascii="Times New Roman" w:hAnsi="Times New Roman" w:cs="Times New Roman"/>
          <w:i/>
          <w:color w:val="002060"/>
          <w:sz w:val="24"/>
          <w:szCs w:val="24"/>
        </w:rPr>
        <w:t>Inequalities</w:t>
      </w:r>
      <w:r w:rsidR="001C3CFF" w:rsidRPr="005739D7">
        <w:rPr>
          <w:rFonts w:ascii="Times New Roman" w:hAnsi="Times New Roman" w:cs="Times New Roman"/>
          <w:color w:val="002060"/>
          <w:sz w:val="24"/>
          <w:szCs w:val="24"/>
        </w:rPr>
        <w:t xml:space="preserve"> blog</w:t>
      </w:r>
      <w:r w:rsidRPr="005739D7">
        <w:rPr>
          <w:rFonts w:ascii="Times New Roman" w:hAnsi="Times New Roman" w:cs="Times New Roman"/>
          <w:color w:val="002060"/>
          <w:sz w:val="24"/>
          <w:szCs w:val="24"/>
        </w:rPr>
        <w:t>), using evidence from randomized trials, demonstrates that Active Labour Market Programmes (ALMPs) increase employment among more resourceful clients even 10 years after the original interventions. However, for the least resourceful clients, it finds no employment effects. For this group of clients, it identifies a lasting increase in the use of antidepressants, suggesting negative long-run effects on their mental health. The results suggest that a one-size-fits-all approach to ALMPs is undesirable. To obtain positive employment effects and to avoid permanent unintended negative health effects, ALMPs should be carefully designed to fit with the resources of the unemployed.</w:t>
      </w:r>
    </w:p>
    <w:p w:rsidR="00F31CED" w:rsidRPr="005739D7" w:rsidRDefault="00F31CED" w:rsidP="008A4457">
      <w:pPr>
        <w:rPr>
          <w:rFonts w:ascii="Times New Roman" w:hAnsi="Times New Roman" w:cs="Times New Roman"/>
          <w:b/>
          <w:color w:val="002060"/>
          <w:sz w:val="24"/>
          <w:szCs w:val="24"/>
        </w:rPr>
      </w:pPr>
    </w:p>
    <w:p w:rsidR="009A7F22" w:rsidRPr="005739D7" w:rsidRDefault="009A7F22" w:rsidP="008A4457">
      <w:pPr>
        <w:rPr>
          <w:rFonts w:ascii="Times New Roman" w:hAnsi="Times New Roman" w:cs="Times New Roman"/>
          <w:color w:val="002060"/>
          <w:sz w:val="24"/>
          <w:szCs w:val="24"/>
        </w:rPr>
      </w:pPr>
    </w:p>
    <w:p w:rsidR="00070ED3" w:rsidRPr="005739D7" w:rsidRDefault="00070ED3" w:rsidP="00D73FD7">
      <w:pPr>
        <w:rPr>
          <w:rFonts w:ascii="Times New Roman" w:hAnsi="Times New Roman" w:cs="Times New Roman"/>
          <w:b/>
          <w:color w:val="002060"/>
          <w:sz w:val="32"/>
          <w:szCs w:val="32"/>
        </w:rPr>
      </w:pPr>
      <w:r w:rsidRPr="005739D7">
        <w:rPr>
          <w:rFonts w:ascii="Times New Roman" w:hAnsi="Times New Roman" w:cs="Times New Roman"/>
          <w:b/>
          <w:color w:val="002060"/>
          <w:sz w:val="32"/>
          <w:szCs w:val="32"/>
        </w:rPr>
        <w:t>REFERENCES</w:t>
      </w:r>
    </w:p>
    <w:p w:rsidR="00070ED3" w:rsidRPr="005739D7" w:rsidRDefault="00070ED3" w:rsidP="00D73FD7">
      <w:pPr>
        <w:rPr>
          <w:rFonts w:ascii="Times New Roman" w:hAnsi="Times New Roman" w:cs="Times New Roman"/>
          <w:color w:val="002060"/>
          <w:sz w:val="24"/>
          <w:szCs w:val="24"/>
        </w:rPr>
      </w:pPr>
    </w:p>
    <w:p w:rsidR="00424DEB" w:rsidRPr="005739D7" w:rsidRDefault="00424DEB" w:rsidP="00424DEB">
      <w:pPr>
        <w:rPr>
          <w:rFonts w:ascii="Times New Roman" w:hAnsi="Times New Roman" w:cs="Times New Roman"/>
          <w:color w:val="002060"/>
          <w:sz w:val="24"/>
          <w:szCs w:val="24"/>
        </w:rPr>
      </w:pPr>
      <w:proofErr w:type="gramStart"/>
      <w:r w:rsidRPr="005739D7">
        <w:rPr>
          <w:rFonts w:ascii="Times New Roman" w:hAnsi="Times New Roman" w:cs="Times New Roman"/>
          <w:color w:val="002060"/>
          <w:sz w:val="24"/>
          <w:szCs w:val="24"/>
        </w:rPr>
        <w:t>Baekgaard</w:t>
      </w:r>
      <w:r w:rsidR="00C36B95" w:rsidRPr="005739D7">
        <w:rPr>
          <w:rFonts w:ascii="Times New Roman" w:hAnsi="Times New Roman" w:cs="Times New Roman"/>
          <w:color w:val="002060"/>
          <w:sz w:val="24"/>
          <w:szCs w:val="24"/>
        </w:rPr>
        <w:t>.</w:t>
      </w:r>
      <w:proofErr w:type="gramEnd"/>
      <w:r w:rsidRPr="005739D7">
        <w:rPr>
          <w:rFonts w:ascii="Times New Roman" w:hAnsi="Times New Roman" w:cs="Times New Roman"/>
          <w:color w:val="002060"/>
          <w:sz w:val="24"/>
          <w:szCs w:val="24"/>
        </w:rPr>
        <w:t xml:space="preserve"> </w:t>
      </w:r>
      <w:r w:rsidR="00C36B95" w:rsidRPr="005739D7">
        <w:rPr>
          <w:rFonts w:ascii="Times New Roman" w:hAnsi="Times New Roman" w:cs="Times New Roman"/>
          <w:color w:val="002060"/>
          <w:sz w:val="24"/>
          <w:szCs w:val="24"/>
        </w:rPr>
        <w:t xml:space="preserve">Martin </w:t>
      </w:r>
      <w:r w:rsidRPr="005739D7">
        <w:rPr>
          <w:rFonts w:ascii="Times New Roman" w:hAnsi="Times New Roman" w:cs="Times New Roman"/>
          <w:color w:val="002060"/>
          <w:sz w:val="24"/>
          <w:szCs w:val="24"/>
        </w:rPr>
        <w:t>, Søren Albeck Nielsen</w:t>
      </w:r>
      <w:r w:rsidR="00C36B95" w:rsidRPr="005739D7">
        <w:rPr>
          <w:rFonts w:ascii="Times New Roman" w:hAnsi="Times New Roman" w:cs="Times New Roman"/>
          <w:color w:val="002060"/>
          <w:sz w:val="24"/>
          <w:szCs w:val="24"/>
        </w:rPr>
        <w:t>,</w:t>
      </w:r>
      <w:r w:rsidRPr="005739D7">
        <w:rPr>
          <w:rFonts w:ascii="Times New Roman" w:hAnsi="Times New Roman" w:cs="Times New Roman"/>
          <w:color w:val="002060"/>
          <w:sz w:val="24"/>
          <w:szCs w:val="24"/>
        </w:rPr>
        <w:t xml:space="preserve"> Michael Rosholm, and Michael Svarer </w:t>
      </w:r>
      <w:r w:rsidR="00C36B95" w:rsidRPr="005739D7">
        <w:rPr>
          <w:rFonts w:ascii="Times New Roman" w:hAnsi="Times New Roman" w:cs="Times New Roman"/>
          <w:color w:val="002060"/>
          <w:sz w:val="24"/>
          <w:szCs w:val="24"/>
        </w:rPr>
        <w:t>‘Long-term employment and health effects of active labor market programs’</w:t>
      </w:r>
      <w:r w:rsidR="00C36B95" w:rsidRPr="005739D7">
        <w:rPr>
          <w:rFonts w:ascii="Times New Roman" w:hAnsi="Times New Roman" w:cs="Times New Roman"/>
          <w:i/>
          <w:color w:val="002060"/>
          <w:sz w:val="24"/>
          <w:szCs w:val="24"/>
        </w:rPr>
        <w:t>, Proceedings of the National Academy of Sciences</w:t>
      </w:r>
      <w:r w:rsidR="00C36B95" w:rsidRPr="005739D7">
        <w:rPr>
          <w:rFonts w:ascii="Times New Roman" w:hAnsi="Times New Roman" w:cs="Times New Roman"/>
          <w:color w:val="002060"/>
          <w:sz w:val="24"/>
          <w:szCs w:val="24"/>
        </w:rPr>
        <w:t xml:space="preserve">, </w:t>
      </w:r>
      <w:r w:rsidRPr="005739D7">
        <w:rPr>
          <w:rFonts w:ascii="Times New Roman" w:hAnsi="Times New Roman" w:cs="Times New Roman"/>
          <w:color w:val="002060"/>
          <w:sz w:val="24"/>
          <w:szCs w:val="24"/>
        </w:rPr>
        <w:t xml:space="preserve">121 (50) </w:t>
      </w:r>
      <w:r w:rsidR="00C36B95" w:rsidRPr="005739D7">
        <w:rPr>
          <w:rFonts w:ascii="Times New Roman" w:hAnsi="Times New Roman" w:cs="Times New Roman"/>
          <w:color w:val="002060"/>
          <w:sz w:val="24"/>
          <w:szCs w:val="24"/>
        </w:rPr>
        <w:t xml:space="preserve">December 5, 2024 at </w:t>
      </w:r>
      <w:hyperlink r:id="rId19" w:history="1">
        <w:r w:rsidR="00C36B95" w:rsidRPr="005739D7">
          <w:rPr>
            <w:rStyle w:val="Hyperlink"/>
            <w:rFonts w:ascii="Times New Roman" w:hAnsi="Times New Roman" w:cs="Times New Roman"/>
            <w:color w:val="002060"/>
            <w:sz w:val="24"/>
            <w:szCs w:val="24"/>
          </w:rPr>
          <w:t>https://doi.org/10.1073/pnas.2411439121</w:t>
        </w:r>
      </w:hyperlink>
      <w:r w:rsidR="00C36B95" w:rsidRPr="005739D7">
        <w:rPr>
          <w:rFonts w:ascii="Times New Roman" w:hAnsi="Times New Roman" w:cs="Times New Roman"/>
          <w:color w:val="002060"/>
          <w:sz w:val="24"/>
          <w:szCs w:val="24"/>
        </w:rPr>
        <w:t xml:space="preserve"> </w:t>
      </w:r>
    </w:p>
    <w:p w:rsidR="00424DEB" w:rsidRPr="005739D7" w:rsidRDefault="00424DEB" w:rsidP="0016603B">
      <w:pPr>
        <w:rPr>
          <w:rFonts w:ascii="Times New Roman" w:hAnsi="Times New Roman" w:cs="Times New Roman"/>
          <w:color w:val="002060"/>
          <w:sz w:val="24"/>
          <w:szCs w:val="24"/>
        </w:rPr>
      </w:pPr>
    </w:p>
    <w:p w:rsidR="00085015" w:rsidRPr="005739D7" w:rsidRDefault="00085015" w:rsidP="00085015">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Burn-Murdoch, John (2022) ‘Chronic illness makes UK workers sickest in developed world’, </w:t>
      </w:r>
      <w:r w:rsidRPr="005739D7">
        <w:rPr>
          <w:rFonts w:ascii="Times New Roman" w:hAnsi="Times New Roman" w:cs="Times New Roman"/>
          <w:i/>
          <w:color w:val="002060"/>
          <w:sz w:val="24"/>
          <w:szCs w:val="24"/>
        </w:rPr>
        <w:t>Financial Times</w:t>
      </w:r>
      <w:r w:rsidRPr="005739D7">
        <w:rPr>
          <w:rFonts w:ascii="Times New Roman" w:hAnsi="Times New Roman" w:cs="Times New Roman"/>
          <w:color w:val="002060"/>
          <w:sz w:val="24"/>
          <w:szCs w:val="24"/>
        </w:rPr>
        <w:t>, 22 July p.22</w:t>
      </w:r>
    </w:p>
    <w:p w:rsidR="00085015" w:rsidRPr="005739D7" w:rsidRDefault="00085015" w:rsidP="00085015">
      <w:pPr>
        <w:rPr>
          <w:rFonts w:ascii="Times New Roman" w:hAnsi="Times New Roman" w:cs="Times New Roman"/>
          <w:color w:val="002060"/>
          <w:sz w:val="24"/>
          <w:szCs w:val="24"/>
        </w:rPr>
      </w:pPr>
    </w:p>
    <w:p w:rsidR="00AF2C6E" w:rsidRPr="005739D7" w:rsidRDefault="00AF2C6E" w:rsidP="0016603B">
      <w:pPr>
        <w:rPr>
          <w:rFonts w:ascii="Times New Roman" w:hAnsi="Times New Roman" w:cs="Times New Roman"/>
          <w:color w:val="002060"/>
          <w:sz w:val="24"/>
          <w:szCs w:val="24"/>
        </w:rPr>
      </w:pPr>
      <w:r w:rsidRPr="005739D7">
        <w:rPr>
          <w:rFonts w:ascii="Times New Roman" w:hAnsi="Times New Roman" w:cs="Times New Roman"/>
          <w:color w:val="002060"/>
          <w:sz w:val="24"/>
          <w:szCs w:val="24"/>
        </w:rPr>
        <w:t>Burn-Murdoch, John (2024) ‘What if the UK isn’t actually the sick man of Europe?</w:t>
      </w:r>
      <w:proofErr w:type="gramStart"/>
      <w:r w:rsidRPr="005739D7">
        <w:rPr>
          <w:rFonts w:ascii="Times New Roman" w:hAnsi="Times New Roman" w:cs="Times New Roman"/>
          <w:color w:val="002060"/>
          <w:sz w:val="24"/>
          <w:szCs w:val="24"/>
        </w:rPr>
        <w:t>’,</w:t>
      </w:r>
      <w:proofErr w:type="gramEnd"/>
      <w:r w:rsidRPr="005739D7">
        <w:rPr>
          <w:rFonts w:ascii="Times New Roman" w:hAnsi="Times New Roman" w:cs="Times New Roman"/>
          <w:color w:val="002060"/>
          <w:sz w:val="24"/>
          <w:szCs w:val="24"/>
        </w:rPr>
        <w:t xml:space="preserve"> </w:t>
      </w:r>
      <w:r w:rsidRPr="005739D7">
        <w:rPr>
          <w:rFonts w:ascii="Times New Roman" w:hAnsi="Times New Roman" w:cs="Times New Roman"/>
          <w:i/>
          <w:color w:val="002060"/>
          <w:sz w:val="24"/>
          <w:szCs w:val="24"/>
        </w:rPr>
        <w:t>Financial Times</w:t>
      </w:r>
      <w:r w:rsidRPr="005739D7">
        <w:rPr>
          <w:rFonts w:ascii="Times New Roman" w:hAnsi="Times New Roman" w:cs="Times New Roman"/>
          <w:color w:val="002060"/>
          <w:sz w:val="24"/>
          <w:szCs w:val="24"/>
        </w:rPr>
        <w:t>, 7 December, p.8</w:t>
      </w:r>
    </w:p>
    <w:p w:rsidR="00AF2C6E" w:rsidRPr="005739D7" w:rsidRDefault="00AF2C6E" w:rsidP="0016603B">
      <w:pPr>
        <w:rPr>
          <w:rFonts w:ascii="Times New Roman" w:hAnsi="Times New Roman" w:cs="Times New Roman"/>
          <w:color w:val="002060"/>
          <w:sz w:val="24"/>
          <w:szCs w:val="24"/>
        </w:rPr>
      </w:pPr>
    </w:p>
    <w:p w:rsidR="00C75956" w:rsidRPr="005739D7" w:rsidRDefault="00C75956" w:rsidP="00C75956">
      <w:pPr>
        <w:rPr>
          <w:rFonts w:ascii="Times New Roman" w:hAnsi="Times New Roman" w:cs="Times New Roman"/>
          <w:bCs/>
          <w:color w:val="002060"/>
          <w:sz w:val="24"/>
          <w:szCs w:val="24"/>
        </w:rPr>
      </w:pPr>
      <w:r w:rsidRPr="005739D7">
        <w:rPr>
          <w:rFonts w:ascii="Times New Roman" w:hAnsi="Times New Roman" w:cs="Times New Roman"/>
          <w:bCs/>
          <w:color w:val="002060"/>
          <w:sz w:val="24"/>
          <w:szCs w:val="24"/>
        </w:rPr>
        <w:t xml:space="preserve">DWP (2020) </w:t>
      </w:r>
      <w:r w:rsidRPr="005739D7">
        <w:rPr>
          <w:rFonts w:ascii="Times New Roman" w:hAnsi="Times New Roman" w:cs="Times New Roman"/>
          <w:bCs/>
          <w:i/>
          <w:color w:val="002060"/>
          <w:sz w:val="24"/>
          <w:szCs w:val="24"/>
        </w:rPr>
        <w:t>Variation in the Universal Credit sanction rate between jobcentres from August 2017 to August 2019</w:t>
      </w:r>
      <w:r w:rsidRPr="005739D7">
        <w:rPr>
          <w:rFonts w:ascii="Times New Roman" w:hAnsi="Times New Roman" w:cs="Times New Roman"/>
          <w:bCs/>
          <w:color w:val="002060"/>
          <w:sz w:val="24"/>
          <w:szCs w:val="24"/>
        </w:rPr>
        <w:t xml:space="preserve"> (HTML only), at</w:t>
      </w:r>
    </w:p>
    <w:p w:rsidR="004C6CB5" w:rsidRPr="005739D7" w:rsidRDefault="00CB5F79" w:rsidP="00C75956">
      <w:pPr>
        <w:rPr>
          <w:rFonts w:ascii="Times New Roman" w:hAnsi="Times New Roman" w:cs="Times New Roman"/>
          <w:color w:val="002060"/>
          <w:sz w:val="24"/>
          <w:szCs w:val="24"/>
        </w:rPr>
      </w:pPr>
      <w:hyperlink r:id="rId20" w:history="1">
        <w:r w:rsidR="00C75956" w:rsidRPr="005739D7">
          <w:rPr>
            <w:rStyle w:val="Hyperlink"/>
            <w:rFonts w:ascii="Times New Roman" w:hAnsi="Times New Roman" w:cs="Times New Roman"/>
            <w:color w:val="002060"/>
            <w:sz w:val="24"/>
            <w:szCs w:val="24"/>
          </w:rPr>
          <w:t>https://www.gov.uk/government/publications/variation-in-the-universal-credit-sanction-rate-between-jobcentres-from-august-2017-to-august-2019/variation-in-the-universal-credit-sanction-rate-between-jobcentres-from-august-2017-to-august-2019</w:t>
        </w:r>
      </w:hyperlink>
    </w:p>
    <w:p w:rsidR="000F597C" w:rsidRPr="005739D7" w:rsidRDefault="000F597C" w:rsidP="00557CEE">
      <w:pPr>
        <w:rPr>
          <w:rFonts w:ascii="Times New Roman" w:hAnsi="Times New Roman" w:cs="Times New Roman"/>
          <w:color w:val="002060"/>
          <w:sz w:val="24"/>
          <w:szCs w:val="24"/>
        </w:rPr>
      </w:pPr>
    </w:p>
    <w:p w:rsidR="00557CEE" w:rsidRPr="005739D7" w:rsidRDefault="00557CEE" w:rsidP="008A1E40">
      <w:pPr>
        <w:rPr>
          <w:rFonts w:ascii="Times New Roman" w:hAnsi="Times New Roman" w:cs="Times New Roman"/>
          <w:color w:val="002060"/>
          <w:sz w:val="24"/>
          <w:szCs w:val="24"/>
          <w:u w:val="single"/>
        </w:rPr>
      </w:pPr>
      <w:r w:rsidRPr="005739D7">
        <w:rPr>
          <w:rFonts w:ascii="Times New Roman" w:hAnsi="Times New Roman" w:cs="Times New Roman"/>
          <w:color w:val="002060"/>
          <w:sz w:val="24"/>
          <w:szCs w:val="24"/>
        </w:rPr>
        <w:t xml:space="preserve">DWP (2024) </w:t>
      </w:r>
      <w:r w:rsidRPr="005739D7">
        <w:rPr>
          <w:rFonts w:ascii="Times New Roman" w:hAnsi="Times New Roman" w:cs="Times New Roman"/>
          <w:i/>
          <w:color w:val="002060"/>
          <w:sz w:val="24"/>
          <w:szCs w:val="24"/>
        </w:rPr>
        <w:t>Universal Credit Full Service Omnibus Survey: Findings from four waves of tracking research with recent Universal Credit full service claimants</w:t>
      </w:r>
      <w:r w:rsidRPr="005739D7">
        <w:rPr>
          <w:rFonts w:ascii="Times New Roman" w:hAnsi="Times New Roman" w:cs="Times New Roman"/>
          <w:color w:val="002060"/>
          <w:sz w:val="24"/>
          <w:szCs w:val="24"/>
        </w:rPr>
        <w:t xml:space="preserve">, Research Report No.RR1078, October, at </w:t>
      </w:r>
      <w:hyperlink r:id="rId21" w:history="1">
        <w:r w:rsidRPr="005739D7">
          <w:rPr>
            <w:rStyle w:val="Hyperlink"/>
            <w:rFonts w:ascii="Times New Roman" w:hAnsi="Times New Roman" w:cs="Times New Roman"/>
            <w:color w:val="002060"/>
            <w:sz w:val="24"/>
            <w:szCs w:val="24"/>
          </w:rPr>
          <w:t>https://assets.publishing.service.gov.uk/media/66fa7612a31f45a9c765ee68/universal_credit_full_service_omnibus_survey.pdf</w:t>
        </w:r>
      </w:hyperlink>
    </w:p>
    <w:p w:rsidR="008A1E40" w:rsidRPr="005739D7" w:rsidRDefault="008A1E40" w:rsidP="008A1E40">
      <w:pPr>
        <w:pStyle w:val="Heading1"/>
        <w:spacing w:before="0"/>
        <w:rPr>
          <w:rFonts w:ascii="Times New Roman" w:hAnsi="Times New Roman" w:cs="Times New Roman"/>
          <w:b w:val="0"/>
          <w:color w:val="002060"/>
          <w:sz w:val="24"/>
          <w:szCs w:val="24"/>
        </w:rPr>
      </w:pPr>
    </w:p>
    <w:p w:rsidR="00481217" w:rsidRPr="005739D7" w:rsidRDefault="00481217" w:rsidP="00481217">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DWP (2025a) </w:t>
      </w:r>
      <w:r w:rsidRPr="005739D7">
        <w:rPr>
          <w:rFonts w:ascii="Times New Roman" w:hAnsi="Times New Roman" w:cs="Times New Roman"/>
          <w:i/>
          <w:color w:val="002060"/>
          <w:sz w:val="24"/>
          <w:szCs w:val="24"/>
        </w:rPr>
        <w:t>Decomposition of growth in the number of claimants of Universal Credit with Limited Capability for Work and Work-Related Activity, or in the Employment and Support Allowance Support Group</w:t>
      </w:r>
      <w:r w:rsidRPr="005739D7">
        <w:rPr>
          <w:rFonts w:ascii="Times New Roman" w:hAnsi="Times New Roman" w:cs="Times New Roman"/>
          <w:color w:val="002060"/>
          <w:sz w:val="24"/>
          <w:szCs w:val="24"/>
        </w:rPr>
        <w:t xml:space="preserve">, 29 January, at </w:t>
      </w:r>
      <w:hyperlink r:id="rId22" w:history="1">
        <w:r w:rsidRPr="005739D7">
          <w:rPr>
            <w:rStyle w:val="Hyperlink"/>
            <w:rFonts w:ascii="Times New Roman" w:hAnsi="Times New Roman" w:cs="Times New Roman"/>
            <w:color w:val="002060"/>
            <w:sz w:val="24"/>
            <w:szCs w:val="24"/>
          </w:rPr>
          <w:t>https://www.gov.uk/government/statistics/growth-in-numbers-of-employment-and-support-allowance-support-group-or-universal-credit-limited-capability-for-work-and-work-related-activity/decomposition-of-growth-in-the-number-of-claimants-of-universal-credit-with-limited-capability-for-work-and-work-related-activity-or-in-the-employmen</w:t>
        </w:r>
      </w:hyperlink>
    </w:p>
    <w:p w:rsidR="00481217" w:rsidRPr="005739D7" w:rsidRDefault="00481217" w:rsidP="00481217">
      <w:pPr>
        <w:rPr>
          <w:rFonts w:ascii="Times New Roman" w:hAnsi="Times New Roman" w:cs="Times New Roman"/>
          <w:color w:val="002060"/>
          <w:sz w:val="24"/>
          <w:szCs w:val="24"/>
        </w:rPr>
      </w:pPr>
    </w:p>
    <w:p w:rsidR="000F597C" w:rsidRPr="005739D7" w:rsidRDefault="008A1E40" w:rsidP="008A1E40">
      <w:pPr>
        <w:pStyle w:val="Heading1"/>
        <w:spacing w:before="0"/>
        <w:rPr>
          <w:rFonts w:ascii="Times New Roman" w:hAnsi="Times New Roman" w:cs="Times New Roman"/>
          <w:b w:val="0"/>
          <w:color w:val="002060"/>
          <w:sz w:val="24"/>
          <w:szCs w:val="24"/>
        </w:rPr>
      </w:pPr>
      <w:r w:rsidRPr="005739D7">
        <w:rPr>
          <w:rFonts w:ascii="Times New Roman" w:hAnsi="Times New Roman" w:cs="Times New Roman"/>
          <w:b w:val="0"/>
          <w:color w:val="002060"/>
          <w:sz w:val="24"/>
          <w:szCs w:val="24"/>
        </w:rPr>
        <w:t>D</w:t>
      </w:r>
      <w:r w:rsidR="000F597C" w:rsidRPr="005739D7">
        <w:rPr>
          <w:rFonts w:ascii="Times New Roman" w:hAnsi="Times New Roman" w:cs="Times New Roman"/>
          <w:b w:val="0"/>
          <w:color w:val="002060"/>
          <w:sz w:val="24"/>
          <w:szCs w:val="24"/>
        </w:rPr>
        <w:t>WP (202</w:t>
      </w:r>
      <w:r w:rsidR="00C75956" w:rsidRPr="005739D7">
        <w:rPr>
          <w:rFonts w:ascii="Times New Roman" w:hAnsi="Times New Roman" w:cs="Times New Roman"/>
          <w:b w:val="0"/>
          <w:color w:val="002060"/>
          <w:sz w:val="24"/>
          <w:szCs w:val="24"/>
        </w:rPr>
        <w:t>5</w:t>
      </w:r>
      <w:r w:rsidR="00481217" w:rsidRPr="005739D7">
        <w:rPr>
          <w:rFonts w:ascii="Times New Roman" w:hAnsi="Times New Roman" w:cs="Times New Roman"/>
          <w:b w:val="0"/>
          <w:color w:val="002060"/>
          <w:sz w:val="24"/>
          <w:szCs w:val="24"/>
        </w:rPr>
        <w:t>b</w:t>
      </w:r>
      <w:r w:rsidR="000F597C" w:rsidRPr="005739D7">
        <w:rPr>
          <w:rFonts w:ascii="Times New Roman" w:hAnsi="Times New Roman" w:cs="Times New Roman"/>
          <w:b w:val="0"/>
          <w:color w:val="002060"/>
          <w:sz w:val="24"/>
          <w:szCs w:val="24"/>
        </w:rPr>
        <w:t xml:space="preserve">) </w:t>
      </w:r>
      <w:r w:rsidR="000F597C" w:rsidRPr="005739D7">
        <w:rPr>
          <w:rFonts w:ascii="Times New Roman" w:hAnsi="Times New Roman" w:cs="Times New Roman"/>
          <w:b w:val="0"/>
          <w:i/>
          <w:color w:val="002060"/>
          <w:sz w:val="24"/>
          <w:szCs w:val="24"/>
        </w:rPr>
        <w:t>Variation in the Universal Credit sanction rate between jobcentres from January 2017 to August 2024</w:t>
      </w:r>
      <w:r w:rsidR="000F597C" w:rsidRPr="005739D7">
        <w:rPr>
          <w:rFonts w:ascii="Times New Roman" w:hAnsi="Times New Roman" w:cs="Times New Roman"/>
          <w:b w:val="0"/>
          <w:color w:val="002060"/>
          <w:sz w:val="24"/>
          <w:szCs w:val="24"/>
        </w:rPr>
        <w:t>, February</w:t>
      </w:r>
      <w:r w:rsidR="00C75956" w:rsidRPr="005739D7">
        <w:rPr>
          <w:rFonts w:ascii="Times New Roman" w:hAnsi="Times New Roman" w:cs="Times New Roman"/>
          <w:b w:val="0"/>
          <w:color w:val="002060"/>
          <w:sz w:val="24"/>
          <w:szCs w:val="24"/>
        </w:rPr>
        <w:t xml:space="preserve"> (HTML only), at</w:t>
      </w:r>
    </w:p>
    <w:p w:rsidR="000F597C" w:rsidRPr="005739D7" w:rsidRDefault="00CB5F79" w:rsidP="008A1E40">
      <w:pPr>
        <w:rPr>
          <w:rFonts w:ascii="Times New Roman" w:hAnsi="Times New Roman" w:cs="Times New Roman"/>
          <w:color w:val="002060"/>
          <w:sz w:val="24"/>
          <w:szCs w:val="24"/>
        </w:rPr>
      </w:pPr>
      <w:hyperlink r:id="rId23" w:history="1">
        <w:r w:rsidR="000F597C" w:rsidRPr="005739D7">
          <w:rPr>
            <w:rStyle w:val="Hyperlink"/>
            <w:rFonts w:ascii="Times New Roman" w:hAnsi="Times New Roman" w:cs="Times New Roman"/>
            <w:color w:val="002060"/>
            <w:sz w:val="24"/>
            <w:szCs w:val="24"/>
          </w:rPr>
          <w:t>https://www.gov.uk/government/publications/variation-in-the-universal-credit-sanction-rate-between-jobcentres-from-january-2017-to-august-2024</w:t>
        </w:r>
      </w:hyperlink>
    </w:p>
    <w:p w:rsidR="000F597C" w:rsidRPr="005739D7" w:rsidRDefault="000F597C" w:rsidP="008A1E40">
      <w:pPr>
        <w:rPr>
          <w:rFonts w:ascii="Times New Roman" w:hAnsi="Times New Roman" w:cs="Times New Roman"/>
          <w:color w:val="002060"/>
          <w:sz w:val="24"/>
          <w:szCs w:val="24"/>
        </w:rPr>
      </w:pPr>
    </w:p>
    <w:p w:rsidR="00481217" w:rsidRPr="005739D7" w:rsidRDefault="00481217" w:rsidP="00481217">
      <w:pPr>
        <w:rPr>
          <w:rFonts w:ascii="Times New Roman" w:hAnsi="Times New Roman" w:cs="Times New Roman"/>
          <w:color w:val="002060"/>
          <w:sz w:val="24"/>
          <w:szCs w:val="24"/>
        </w:rPr>
      </w:pPr>
      <w:r w:rsidRPr="005739D7">
        <w:rPr>
          <w:rFonts w:ascii="Times New Roman" w:hAnsi="Times New Roman" w:cs="Times New Roman"/>
          <w:color w:val="002060"/>
          <w:sz w:val="24"/>
          <w:szCs w:val="24"/>
        </w:rPr>
        <w:t xml:space="preserve">DWP (2025c) </w:t>
      </w:r>
      <w:r w:rsidRPr="005739D7">
        <w:rPr>
          <w:rFonts w:ascii="Times New Roman" w:hAnsi="Times New Roman" w:cs="Times New Roman"/>
          <w:i/>
          <w:color w:val="002060"/>
          <w:sz w:val="24"/>
          <w:szCs w:val="24"/>
        </w:rPr>
        <w:t>Work aspirations and support needs of health and disability customers: Interim findings report</w:t>
      </w:r>
      <w:r w:rsidRPr="005739D7">
        <w:rPr>
          <w:rFonts w:ascii="Times New Roman" w:hAnsi="Times New Roman" w:cs="Times New Roman"/>
          <w:color w:val="002060"/>
          <w:sz w:val="24"/>
          <w:szCs w:val="24"/>
        </w:rPr>
        <w:t>, DWP ad hoc research report No. 112, at</w:t>
      </w:r>
    </w:p>
    <w:p w:rsidR="00481217" w:rsidRPr="005739D7" w:rsidRDefault="00481217" w:rsidP="00481217">
      <w:pPr>
        <w:pStyle w:val="NormalWeb"/>
        <w:spacing w:before="0" w:beforeAutospacing="0" w:after="272" w:afterAutospacing="0" w:line="340" w:lineRule="atLeast"/>
        <w:rPr>
          <w:color w:val="002060"/>
          <w:sz w:val="26"/>
          <w:szCs w:val="26"/>
        </w:rPr>
      </w:pPr>
      <w:hyperlink r:id="rId24" w:history="1">
        <w:r w:rsidRPr="005739D7">
          <w:rPr>
            <w:rStyle w:val="Hyperlink"/>
            <w:color w:val="002060"/>
            <w:sz w:val="26"/>
            <w:szCs w:val="26"/>
          </w:rPr>
          <w:t>https://www.gov.uk/government/publications/work-aspirations-and-support-needs-of-health-and-disability-customers</w:t>
        </w:r>
      </w:hyperlink>
    </w:p>
    <w:p w:rsidR="006C0D44" w:rsidRPr="005739D7" w:rsidRDefault="006C0D44" w:rsidP="006C0D44">
      <w:pPr>
        <w:rPr>
          <w:rFonts w:ascii="Times New Roman" w:hAnsi="Times New Roman" w:cs="Times New Roman"/>
          <w:color w:val="002060"/>
          <w:sz w:val="24"/>
          <w:szCs w:val="24"/>
        </w:rPr>
      </w:pPr>
      <w:r w:rsidRPr="005739D7">
        <w:rPr>
          <w:rFonts w:ascii="Times New Roman" w:hAnsi="Times New Roman" w:cs="Times New Roman"/>
          <w:bCs/>
          <w:color w:val="002060"/>
          <w:sz w:val="24"/>
          <w:szCs w:val="24"/>
        </w:rPr>
        <w:t xml:space="preserve">Joseph Rowntree Foundation (2025) </w:t>
      </w:r>
      <w:r w:rsidRPr="005739D7">
        <w:rPr>
          <w:rFonts w:ascii="Times New Roman" w:hAnsi="Times New Roman" w:cs="Times New Roman"/>
          <w:i/>
          <w:color w:val="002060"/>
          <w:sz w:val="24"/>
          <w:szCs w:val="24"/>
        </w:rPr>
        <w:t>UK Poverty 2025</w:t>
      </w:r>
      <w:r w:rsidRPr="005739D7">
        <w:rPr>
          <w:rFonts w:ascii="Times New Roman" w:hAnsi="Times New Roman" w:cs="Times New Roman"/>
          <w:color w:val="002060"/>
          <w:sz w:val="24"/>
          <w:szCs w:val="24"/>
        </w:rPr>
        <w:t>, at</w:t>
      </w:r>
    </w:p>
    <w:p w:rsidR="005C3CF5" w:rsidRPr="005739D7" w:rsidRDefault="00CB5F79" w:rsidP="006C0D44">
      <w:pPr>
        <w:rPr>
          <w:rFonts w:ascii="Times New Roman" w:hAnsi="Times New Roman" w:cs="Times New Roman"/>
          <w:color w:val="002060"/>
          <w:sz w:val="24"/>
          <w:szCs w:val="24"/>
        </w:rPr>
      </w:pPr>
      <w:hyperlink r:id="rId25" w:history="1">
        <w:r w:rsidR="006C0D44" w:rsidRPr="005739D7">
          <w:rPr>
            <w:rStyle w:val="Hyperlink"/>
            <w:rFonts w:ascii="Times New Roman" w:hAnsi="Times New Roman" w:cs="Times New Roman"/>
            <w:color w:val="002060"/>
            <w:sz w:val="24"/>
            <w:szCs w:val="24"/>
          </w:rPr>
          <w:t>https://www.jrf.org.uk/uk-poverty-2025-the-essential-guide-to-understanding-poverty-in-the-uk</w:t>
        </w:r>
      </w:hyperlink>
    </w:p>
    <w:p w:rsidR="005C3CF5" w:rsidRPr="005739D7" w:rsidRDefault="005C3CF5" w:rsidP="006C0D44">
      <w:pPr>
        <w:rPr>
          <w:rFonts w:ascii="Times New Roman" w:hAnsi="Times New Roman" w:cs="Times New Roman"/>
          <w:color w:val="002060"/>
          <w:sz w:val="24"/>
          <w:szCs w:val="24"/>
        </w:rPr>
      </w:pPr>
    </w:p>
    <w:p w:rsidR="005C3CF5" w:rsidRPr="005739D7" w:rsidRDefault="005C3CF5" w:rsidP="005C3CF5">
      <w:pPr>
        <w:rPr>
          <w:rFonts w:ascii="Times New Roman" w:hAnsi="Times New Roman" w:cs="Times New Roman"/>
          <w:color w:val="002060"/>
          <w:sz w:val="24"/>
          <w:szCs w:val="24"/>
        </w:rPr>
      </w:pPr>
      <w:r w:rsidRPr="005739D7">
        <w:rPr>
          <w:rFonts w:ascii="Times New Roman" w:hAnsi="Times New Roman" w:cs="Times New Roman"/>
          <w:bCs/>
          <w:color w:val="002060"/>
          <w:sz w:val="24"/>
          <w:szCs w:val="24"/>
        </w:rPr>
        <w:t xml:space="preserve">Litsardopoulos, Nick et al. (2025) </w:t>
      </w:r>
      <w:r w:rsidRPr="005739D7">
        <w:rPr>
          <w:rFonts w:ascii="Times New Roman" w:hAnsi="Times New Roman" w:cs="Times New Roman"/>
          <w:bCs/>
          <w:i/>
          <w:color w:val="002060"/>
          <w:sz w:val="24"/>
          <w:szCs w:val="24"/>
        </w:rPr>
        <w:t>Work and health: international comparisons with the UK</w:t>
      </w:r>
      <w:r w:rsidRPr="005739D7">
        <w:rPr>
          <w:rFonts w:ascii="Times New Roman" w:hAnsi="Times New Roman" w:cs="Times New Roman"/>
          <w:bCs/>
          <w:color w:val="002060"/>
          <w:sz w:val="24"/>
          <w:szCs w:val="24"/>
        </w:rPr>
        <w:t xml:space="preserve">, A report for the Commission for Healthier Working Lives, Health Foundation and Institute for Employment Studies, at </w:t>
      </w:r>
      <w:hyperlink r:id="rId26" w:history="1">
        <w:r w:rsidRPr="005739D7">
          <w:rPr>
            <w:rStyle w:val="Hyperlink"/>
            <w:rFonts w:ascii="Times New Roman" w:hAnsi="Times New Roman" w:cs="Times New Roman"/>
            <w:color w:val="002060"/>
            <w:sz w:val="24"/>
            <w:szCs w:val="24"/>
          </w:rPr>
          <w:t>https://www.employment-studies.co.uk/system/files/resources/files/CHWL%20international%20report%20-%20final.pdf</w:t>
        </w:r>
      </w:hyperlink>
    </w:p>
    <w:p w:rsidR="00547B9C" w:rsidRPr="005739D7" w:rsidRDefault="00547B9C" w:rsidP="005C3CF5">
      <w:pPr>
        <w:spacing w:before="240"/>
        <w:rPr>
          <w:rFonts w:ascii="Times New Roman" w:hAnsi="Times New Roman" w:cs="Times New Roman"/>
          <w:bCs/>
          <w:color w:val="002060"/>
          <w:sz w:val="24"/>
          <w:szCs w:val="24"/>
        </w:rPr>
      </w:pPr>
      <w:r w:rsidRPr="005739D7">
        <w:rPr>
          <w:rFonts w:ascii="Times New Roman" w:hAnsi="Times New Roman" w:cs="Times New Roman"/>
          <w:bCs/>
          <w:color w:val="002060"/>
          <w:sz w:val="24"/>
          <w:szCs w:val="24"/>
        </w:rPr>
        <w:t xml:space="preserve">Office for Budget Responsibility (2024) </w:t>
      </w:r>
      <w:r w:rsidRPr="005739D7">
        <w:rPr>
          <w:rFonts w:ascii="Times New Roman" w:hAnsi="Times New Roman" w:cs="Times New Roman"/>
          <w:bCs/>
          <w:i/>
          <w:color w:val="002060"/>
          <w:sz w:val="24"/>
          <w:szCs w:val="24"/>
        </w:rPr>
        <w:t>Welfare Trends Report October 2024</w:t>
      </w:r>
      <w:r w:rsidRPr="005739D7">
        <w:rPr>
          <w:rFonts w:ascii="Times New Roman" w:hAnsi="Times New Roman" w:cs="Times New Roman"/>
          <w:bCs/>
          <w:color w:val="002060"/>
          <w:sz w:val="24"/>
          <w:szCs w:val="24"/>
        </w:rPr>
        <w:t xml:space="preserve">, with separate Charts and Tables, at </w:t>
      </w:r>
      <w:hyperlink r:id="rId27" w:history="1">
        <w:r w:rsidRPr="005739D7">
          <w:rPr>
            <w:rStyle w:val="Hyperlink"/>
            <w:rFonts w:ascii="Times New Roman" w:hAnsi="Times New Roman" w:cs="Times New Roman"/>
            <w:bCs/>
            <w:color w:val="002060"/>
            <w:sz w:val="24"/>
            <w:szCs w:val="24"/>
          </w:rPr>
          <w:t>https://obr.uk/wtr/welfare-trends-report-october-2024/</w:t>
        </w:r>
      </w:hyperlink>
    </w:p>
    <w:p w:rsidR="00547B9C" w:rsidRPr="005739D7" w:rsidRDefault="00547B9C" w:rsidP="005C3CF5">
      <w:pPr>
        <w:spacing w:before="240"/>
        <w:rPr>
          <w:rFonts w:ascii="Times New Roman" w:hAnsi="Times New Roman" w:cs="Times New Roman"/>
          <w:bCs/>
          <w:color w:val="002060"/>
          <w:sz w:val="24"/>
          <w:szCs w:val="24"/>
        </w:rPr>
      </w:pPr>
    </w:p>
    <w:p w:rsidR="00935A1C" w:rsidRPr="005739D7" w:rsidRDefault="00935A1C" w:rsidP="005C3CF5">
      <w:pPr>
        <w:rPr>
          <w:rFonts w:ascii="Times New Roman" w:hAnsi="Times New Roman" w:cs="Times New Roman"/>
          <w:bCs/>
          <w:color w:val="002060"/>
          <w:sz w:val="24"/>
          <w:szCs w:val="24"/>
        </w:rPr>
      </w:pPr>
      <w:r w:rsidRPr="005739D7">
        <w:rPr>
          <w:rFonts w:ascii="Times New Roman" w:hAnsi="Times New Roman" w:cs="Times New Roman"/>
          <w:bCs/>
          <w:color w:val="002060"/>
          <w:sz w:val="24"/>
          <w:szCs w:val="24"/>
        </w:rPr>
        <w:br w:type="page"/>
      </w:r>
    </w:p>
    <w:p w:rsidR="00AC0ADD" w:rsidRDefault="00AC0ADD" w:rsidP="0029172F">
      <w:pPr>
        <w:rPr>
          <w:rFonts w:ascii="Times New Roman" w:hAnsi="Times New Roman" w:cs="Times New Roman"/>
          <w:bCs/>
          <w:sz w:val="24"/>
          <w:szCs w:val="24"/>
        </w:rPr>
        <w:sectPr w:rsidR="00AC0ADD" w:rsidSect="00A51129">
          <w:headerReference w:type="default" r:id="rId28"/>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8159F4" w:rsidRDefault="008159F4"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42388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8868550" cy="5425352"/>
                    </a:xfrm>
                    <a:prstGeom prst="rect">
                      <a:avLst/>
                    </a:prstGeom>
                    <a:noFill/>
                  </pic:spPr>
                </pic:pic>
              </a:graphicData>
            </a:graphic>
          </wp:inline>
        </w:drawing>
      </w:r>
    </w:p>
    <w:p w:rsidR="00501FB0" w:rsidRDefault="00501FB0"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2</w:t>
      </w:r>
    </w:p>
    <w:p w:rsidR="00501FB0" w:rsidRDefault="00501FB0"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3410" cy="545526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8889868" cy="5459232"/>
                    </a:xfrm>
                    <a:prstGeom prst="rect">
                      <a:avLst/>
                    </a:prstGeom>
                    <a:noFill/>
                  </pic:spPr>
                </pic:pic>
              </a:graphicData>
            </a:graphic>
          </wp:inline>
        </w:drawing>
      </w:r>
    </w:p>
    <w:p w:rsidR="006D6115" w:rsidRDefault="006D6115"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3</w:t>
      </w:r>
    </w:p>
    <w:p w:rsidR="006D6115" w:rsidRDefault="006D6115"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79893" cy="5449586"/>
            <wp:effectExtent l="19050" t="0" r="215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8792616" cy="5457483"/>
                    </a:xfrm>
                    <a:prstGeom prst="rect">
                      <a:avLst/>
                    </a:prstGeom>
                    <a:noFill/>
                  </pic:spPr>
                </pic:pic>
              </a:graphicData>
            </a:graphic>
          </wp:inline>
        </w:drawing>
      </w:r>
    </w:p>
    <w:p w:rsidR="00E95F89" w:rsidRDefault="00E95F89"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4</w:t>
      </w:r>
    </w:p>
    <w:p w:rsidR="001A6CA5" w:rsidRDefault="00BA4939"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57531" cy="5443268"/>
            <wp:effectExtent l="19050" t="0" r="719"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8863241" cy="5446777"/>
                    </a:xfrm>
                    <a:prstGeom prst="rect">
                      <a:avLst/>
                    </a:prstGeom>
                    <a:noFill/>
                  </pic:spPr>
                </pic:pic>
              </a:graphicData>
            </a:graphic>
          </wp:inline>
        </w:drawing>
      </w:r>
    </w:p>
    <w:sectPr w:rsidR="001A6CA5" w:rsidSect="007577E0">
      <w:endnotePr>
        <w:numFmt w:val="decimal"/>
      </w:endnotePr>
      <w:pgSz w:w="16838" w:h="11906" w:orient="landscape"/>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EC" w:rsidRDefault="000635EC" w:rsidP="008B170D">
      <w:r>
        <w:separator/>
      </w:r>
    </w:p>
  </w:endnote>
  <w:endnote w:type="continuationSeparator" w:id="0">
    <w:p w:rsidR="000635EC" w:rsidRDefault="000635EC" w:rsidP="008B1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EC" w:rsidRDefault="000635EC" w:rsidP="008B170D">
      <w:r>
        <w:separator/>
      </w:r>
    </w:p>
  </w:footnote>
  <w:footnote w:type="continuationSeparator" w:id="0">
    <w:p w:rsidR="000635EC" w:rsidRDefault="000635EC"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D0" w:rsidRDefault="00CB5F79">
    <w:pPr>
      <w:pStyle w:val="Header"/>
      <w:jc w:val="center"/>
    </w:pPr>
    <w:fldSimple w:instr=" PAGE   \* MERGEFORMAT ">
      <w:r w:rsidR="00AC3C3C">
        <w:rPr>
          <w:noProof/>
        </w:rPr>
        <w:t>3</w:t>
      </w:r>
    </w:fldSimple>
  </w:p>
  <w:p w:rsidR="00B451D0" w:rsidRDefault="00B45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E9292"/>
    <w:multiLevelType w:val="hybridMultilevel"/>
    <w:tmpl w:val="8A652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1E6796"/>
    <w:multiLevelType w:val="hybridMultilevel"/>
    <w:tmpl w:val="D6F70E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9B6AA9"/>
    <w:multiLevelType w:val="hybridMultilevel"/>
    <w:tmpl w:val="6E9A84C2"/>
    <w:lvl w:ilvl="0" w:tplc="860844B0">
      <w:start w:val="3"/>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54AFC"/>
    <w:multiLevelType w:val="hybridMultilevel"/>
    <w:tmpl w:val="4AF7FB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C975858"/>
    <w:multiLevelType w:val="hybridMultilevel"/>
    <w:tmpl w:val="DE1C5362"/>
    <w:lvl w:ilvl="0" w:tplc="0290968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C216B"/>
    <w:multiLevelType w:val="hybridMultilevel"/>
    <w:tmpl w:val="7FAA1666"/>
    <w:lvl w:ilvl="0" w:tplc="0180D5B0">
      <w:start w:val="1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CE5BA9"/>
    <w:multiLevelType w:val="hybridMultilevel"/>
    <w:tmpl w:val="3A343E9E"/>
    <w:lvl w:ilvl="0" w:tplc="C06472E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F1E24"/>
    <w:multiLevelType w:val="hybridMultilevel"/>
    <w:tmpl w:val="AB928DA6"/>
    <w:lvl w:ilvl="0" w:tplc="612892C2">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3F71B8"/>
    <w:multiLevelType w:val="multilevel"/>
    <w:tmpl w:val="C88C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B4BDA"/>
    <w:multiLevelType w:val="multilevel"/>
    <w:tmpl w:val="65D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22CAB"/>
    <w:multiLevelType w:val="hybridMultilevel"/>
    <w:tmpl w:val="DA326E76"/>
    <w:lvl w:ilvl="0" w:tplc="15B29662">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C50EC2"/>
    <w:multiLevelType w:val="hybridMultilevel"/>
    <w:tmpl w:val="A22CF358"/>
    <w:lvl w:ilvl="0" w:tplc="1ED42C3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9D2AA44"/>
    <w:multiLevelType w:val="hybridMultilevel"/>
    <w:tmpl w:val="DD1891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C3E5AB7"/>
    <w:multiLevelType w:val="hybridMultilevel"/>
    <w:tmpl w:val="9C1A123A"/>
    <w:lvl w:ilvl="0" w:tplc="4F92EB32">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8D3801"/>
    <w:multiLevelType w:val="multilevel"/>
    <w:tmpl w:val="8E74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3"/>
  </w:num>
  <w:num w:numId="7">
    <w:abstractNumId w:val="0"/>
  </w:num>
  <w:num w:numId="8">
    <w:abstractNumId w:val="12"/>
  </w:num>
  <w:num w:numId="9">
    <w:abstractNumId w:val="1"/>
  </w:num>
  <w:num w:numId="10">
    <w:abstractNumId w:val="2"/>
  </w:num>
  <w:num w:numId="11">
    <w:abstractNumId w:val="10"/>
  </w:num>
  <w:num w:numId="12">
    <w:abstractNumId w:val="11"/>
  </w:num>
  <w:num w:numId="13">
    <w:abstractNumId w:val="14"/>
  </w:num>
  <w:num w:numId="14">
    <w:abstractNumId w:val="4"/>
  </w:num>
  <w:num w:numId="15">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874946"/>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9AE"/>
    <w:rsid w:val="00001C3B"/>
    <w:rsid w:val="00001E14"/>
    <w:rsid w:val="0000228C"/>
    <w:rsid w:val="00002300"/>
    <w:rsid w:val="00002637"/>
    <w:rsid w:val="00002B69"/>
    <w:rsid w:val="00002C3C"/>
    <w:rsid w:val="000039C8"/>
    <w:rsid w:val="00003BD4"/>
    <w:rsid w:val="00003DE3"/>
    <w:rsid w:val="00003FDC"/>
    <w:rsid w:val="00004100"/>
    <w:rsid w:val="000047A5"/>
    <w:rsid w:val="000048D9"/>
    <w:rsid w:val="000049B4"/>
    <w:rsid w:val="00005080"/>
    <w:rsid w:val="000050F5"/>
    <w:rsid w:val="00005955"/>
    <w:rsid w:val="000059CF"/>
    <w:rsid w:val="00005CB8"/>
    <w:rsid w:val="00006652"/>
    <w:rsid w:val="00006717"/>
    <w:rsid w:val="00006C03"/>
    <w:rsid w:val="00006F8F"/>
    <w:rsid w:val="000072D2"/>
    <w:rsid w:val="00007314"/>
    <w:rsid w:val="000076F5"/>
    <w:rsid w:val="0000778F"/>
    <w:rsid w:val="0000782D"/>
    <w:rsid w:val="0000794B"/>
    <w:rsid w:val="000079D4"/>
    <w:rsid w:val="00007BEB"/>
    <w:rsid w:val="00007CD7"/>
    <w:rsid w:val="000100F9"/>
    <w:rsid w:val="000101B4"/>
    <w:rsid w:val="00010AC8"/>
    <w:rsid w:val="00010FE6"/>
    <w:rsid w:val="0001149E"/>
    <w:rsid w:val="0001180B"/>
    <w:rsid w:val="00011C3E"/>
    <w:rsid w:val="000120CC"/>
    <w:rsid w:val="000120D1"/>
    <w:rsid w:val="00012112"/>
    <w:rsid w:val="00012131"/>
    <w:rsid w:val="000125F0"/>
    <w:rsid w:val="00012A9A"/>
    <w:rsid w:val="00013140"/>
    <w:rsid w:val="000137B2"/>
    <w:rsid w:val="000139FA"/>
    <w:rsid w:val="00013B79"/>
    <w:rsid w:val="00014159"/>
    <w:rsid w:val="00014601"/>
    <w:rsid w:val="00014606"/>
    <w:rsid w:val="0001480B"/>
    <w:rsid w:val="00014927"/>
    <w:rsid w:val="00014997"/>
    <w:rsid w:val="00014FC7"/>
    <w:rsid w:val="00015117"/>
    <w:rsid w:val="00015439"/>
    <w:rsid w:val="00015AA9"/>
    <w:rsid w:val="00015B75"/>
    <w:rsid w:val="00015BFA"/>
    <w:rsid w:val="00015FB8"/>
    <w:rsid w:val="0001609A"/>
    <w:rsid w:val="000160CC"/>
    <w:rsid w:val="00016403"/>
    <w:rsid w:val="00016587"/>
    <w:rsid w:val="0001676F"/>
    <w:rsid w:val="00016A43"/>
    <w:rsid w:val="00016C18"/>
    <w:rsid w:val="00016E8F"/>
    <w:rsid w:val="000170EA"/>
    <w:rsid w:val="000174BB"/>
    <w:rsid w:val="000212C9"/>
    <w:rsid w:val="0002160F"/>
    <w:rsid w:val="00021935"/>
    <w:rsid w:val="00021C57"/>
    <w:rsid w:val="00021EAC"/>
    <w:rsid w:val="000220BA"/>
    <w:rsid w:val="00022467"/>
    <w:rsid w:val="000224C8"/>
    <w:rsid w:val="0002277D"/>
    <w:rsid w:val="00022CD7"/>
    <w:rsid w:val="000233EF"/>
    <w:rsid w:val="000237B6"/>
    <w:rsid w:val="00023834"/>
    <w:rsid w:val="00023884"/>
    <w:rsid w:val="00023958"/>
    <w:rsid w:val="00024237"/>
    <w:rsid w:val="00024524"/>
    <w:rsid w:val="000246BF"/>
    <w:rsid w:val="00024AEB"/>
    <w:rsid w:val="00024B1A"/>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32C"/>
    <w:rsid w:val="00031C44"/>
    <w:rsid w:val="00031E21"/>
    <w:rsid w:val="000321D0"/>
    <w:rsid w:val="00032404"/>
    <w:rsid w:val="000326BA"/>
    <w:rsid w:val="00032A38"/>
    <w:rsid w:val="00032BC9"/>
    <w:rsid w:val="0003313F"/>
    <w:rsid w:val="000331FF"/>
    <w:rsid w:val="00033B5A"/>
    <w:rsid w:val="00033CA7"/>
    <w:rsid w:val="00033D7A"/>
    <w:rsid w:val="00033DC0"/>
    <w:rsid w:val="000340FF"/>
    <w:rsid w:val="00034136"/>
    <w:rsid w:val="0003482D"/>
    <w:rsid w:val="0003488A"/>
    <w:rsid w:val="00034B80"/>
    <w:rsid w:val="00034C40"/>
    <w:rsid w:val="00034D78"/>
    <w:rsid w:val="00035495"/>
    <w:rsid w:val="00035606"/>
    <w:rsid w:val="000356F8"/>
    <w:rsid w:val="00035832"/>
    <w:rsid w:val="000359C7"/>
    <w:rsid w:val="00035E3E"/>
    <w:rsid w:val="00035E75"/>
    <w:rsid w:val="00035FF3"/>
    <w:rsid w:val="0003633B"/>
    <w:rsid w:val="000367C8"/>
    <w:rsid w:val="000368CD"/>
    <w:rsid w:val="00036EF2"/>
    <w:rsid w:val="00036FAD"/>
    <w:rsid w:val="00037158"/>
    <w:rsid w:val="000373E2"/>
    <w:rsid w:val="000377CE"/>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9EB"/>
    <w:rsid w:val="00041C98"/>
    <w:rsid w:val="00041F52"/>
    <w:rsid w:val="00041F9F"/>
    <w:rsid w:val="00041FBF"/>
    <w:rsid w:val="00042736"/>
    <w:rsid w:val="000428FF"/>
    <w:rsid w:val="00042A8D"/>
    <w:rsid w:val="00042B63"/>
    <w:rsid w:val="00042BF5"/>
    <w:rsid w:val="00042C6B"/>
    <w:rsid w:val="00042CA4"/>
    <w:rsid w:val="00042FFC"/>
    <w:rsid w:val="000430D3"/>
    <w:rsid w:val="000432B6"/>
    <w:rsid w:val="00043587"/>
    <w:rsid w:val="00043DDE"/>
    <w:rsid w:val="00043F00"/>
    <w:rsid w:val="00043F01"/>
    <w:rsid w:val="00044199"/>
    <w:rsid w:val="00044225"/>
    <w:rsid w:val="00044980"/>
    <w:rsid w:val="00044A70"/>
    <w:rsid w:val="00044CCA"/>
    <w:rsid w:val="0004520E"/>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5D"/>
    <w:rsid w:val="0005097F"/>
    <w:rsid w:val="000509A2"/>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AB"/>
    <w:rsid w:val="00055CB5"/>
    <w:rsid w:val="00056183"/>
    <w:rsid w:val="0005645F"/>
    <w:rsid w:val="00056866"/>
    <w:rsid w:val="000568D5"/>
    <w:rsid w:val="00056959"/>
    <w:rsid w:val="00056AFF"/>
    <w:rsid w:val="00056C49"/>
    <w:rsid w:val="0005747D"/>
    <w:rsid w:val="00057A74"/>
    <w:rsid w:val="00057BE1"/>
    <w:rsid w:val="000600F8"/>
    <w:rsid w:val="0006050E"/>
    <w:rsid w:val="00060556"/>
    <w:rsid w:val="00060C4F"/>
    <w:rsid w:val="00060C95"/>
    <w:rsid w:val="00060E9A"/>
    <w:rsid w:val="00061779"/>
    <w:rsid w:val="00061871"/>
    <w:rsid w:val="00061973"/>
    <w:rsid w:val="00061B68"/>
    <w:rsid w:val="00062054"/>
    <w:rsid w:val="000621A7"/>
    <w:rsid w:val="0006223D"/>
    <w:rsid w:val="00062692"/>
    <w:rsid w:val="00062AFF"/>
    <w:rsid w:val="00062B23"/>
    <w:rsid w:val="000631AF"/>
    <w:rsid w:val="000633E6"/>
    <w:rsid w:val="000634E3"/>
    <w:rsid w:val="00063537"/>
    <w:rsid w:val="000635EC"/>
    <w:rsid w:val="00063E9A"/>
    <w:rsid w:val="00063F8F"/>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67BFA"/>
    <w:rsid w:val="000701FE"/>
    <w:rsid w:val="0007088B"/>
    <w:rsid w:val="00070891"/>
    <w:rsid w:val="00070A63"/>
    <w:rsid w:val="00070C26"/>
    <w:rsid w:val="00070D56"/>
    <w:rsid w:val="00070ED3"/>
    <w:rsid w:val="0007106F"/>
    <w:rsid w:val="0007164C"/>
    <w:rsid w:val="000717C7"/>
    <w:rsid w:val="00071ED1"/>
    <w:rsid w:val="00072008"/>
    <w:rsid w:val="00072093"/>
    <w:rsid w:val="0007228E"/>
    <w:rsid w:val="00072628"/>
    <w:rsid w:val="00072909"/>
    <w:rsid w:val="00072A69"/>
    <w:rsid w:val="00072B3C"/>
    <w:rsid w:val="00072B66"/>
    <w:rsid w:val="00072E4B"/>
    <w:rsid w:val="0007303B"/>
    <w:rsid w:val="0007318D"/>
    <w:rsid w:val="000731E4"/>
    <w:rsid w:val="00073C73"/>
    <w:rsid w:val="00073DD3"/>
    <w:rsid w:val="000742C0"/>
    <w:rsid w:val="00074908"/>
    <w:rsid w:val="00074EA0"/>
    <w:rsid w:val="000755C3"/>
    <w:rsid w:val="000757B6"/>
    <w:rsid w:val="00075F59"/>
    <w:rsid w:val="000765E6"/>
    <w:rsid w:val="00077039"/>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20D"/>
    <w:rsid w:val="000848B8"/>
    <w:rsid w:val="00084D70"/>
    <w:rsid w:val="00084FC9"/>
    <w:rsid w:val="00085015"/>
    <w:rsid w:val="000858F1"/>
    <w:rsid w:val="00085B16"/>
    <w:rsid w:val="000861DB"/>
    <w:rsid w:val="00086420"/>
    <w:rsid w:val="000864E6"/>
    <w:rsid w:val="00086524"/>
    <w:rsid w:val="000867A0"/>
    <w:rsid w:val="00086CBE"/>
    <w:rsid w:val="00086D8D"/>
    <w:rsid w:val="00086FAC"/>
    <w:rsid w:val="000871E2"/>
    <w:rsid w:val="00087245"/>
    <w:rsid w:val="0008754B"/>
    <w:rsid w:val="00087977"/>
    <w:rsid w:val="00087A7F"/>
    <w:rsid w:val="00087C99"/>
    <w:rsid w:val="00087D0B"/>
    <w:rsid w:val="00087FFB"/>
    <w:rsid w:val="000900FE"/>
    <w:rsid w:val="00090107"/>
    <w:rsid w:val="0009032F"/>
    <w:rsid w:val="00090491"/>
    <w:rsid w:val="0009052C"/>
    <w:rsid w:val="000908C6"/>
    <w:rsid w:val="00090FAB"/>
    <w:rsid w:val="00091169"/>
    <w:rsid w:val="0009144C"/>
    <w:rsid w:val="000914B2"/>
    <w:rsid w:val="0009187E"/>
    <w:rsid w:val="00091EC8"/>
    <w:rsid w:val="00091ED6"/>
    <w:rsid w:val="0009232F"/>
    <w:rsid w:val="0009273A"/>
    <w:rsid w:val="00092C0B"/>
    <w:rsid w:val="00093032"/>
    <w:rsid w:val="000932C4"/>
    <w:rsid w:val="0009345F"/>
    <w:rsid w:val="0009360A"/>
    <w:rsid w:val="000939E5"/>
    <w:rsid w:val="00093E0E"/>
    <w:rsid w:val="0009466A"/>
    <w:rsid w:val="00094821"/>
    <w:rsid w:val="00094C1B"/>
    <w:rsid w:val="00094EDF"/>
    <w:rsid w:val="00095341"/>
    <w:rsid w:val="00095346"/>
    <w:rsid w:val="000953C2"/>
    <w:rsid w:val="00095ACA"/>
    <w:rsid w:val="00095CC5"/>
    <w:rsid w:val="00095F31"/>
    <w:rsid w:val="00096149"/>
    <w:rsid w:val="00096794"/>
    <w:rsid w:val="000967B9"/>
    <w:rsid w:val="00096A64"/>
    <w:rsid w:val="00096A93"/>
    <w:rsid w:val="00096BE5"/>
    <w:rsid w:val="00096D5B"/>
    <w:rsid w:val="00097044"/>
    <w:rsid w:val="0009774F"/>
    <w:rsid w:val="00097AB0"/>
    <w:rsid w:val="00097C29"/>
    <w:rsid w:val="00097CFC"/>
    <w:rsid w:val="00097E6E"/>
    <w:rsid w:val="000A06D7"/>
    <w:rsid w:val="000A06DB"/>
    <w:rsid w:val="000A0DAC"/>
    <w:rsid w:val="000A17CA"/>
    <w:rsid w:val="000A1C55"/>
    <w:rsid w:val="000A254B"/>
    <w:rsid w:val="000A275B"/>
    <w:rsid w:val="000A28C7"/>
    <w:rsid w:val="000A29BA"/>
    <w:rsid w:val="000A31B5"/>
    <w:rsid w:val="000A347A"/>
    <w:rsid w:val="000A3503"/>
    <w:rsid w:val="000A366B"/>
    <w:rsid w:val="000A3895"/>
    <w:rsid w:val="000A3C9E"/>
    <w:rsid w:val="000A4802"/>
    <w:rsid w:val="000A488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4F"/>
    <w:rsid w:val="000A7599"/>
    <w:rsid w:val="000A7716"/>
    <w:rsid w:val="000A787A"/>
    <w:rsid w:val="000A78E7"/>
    <w:rsid w:val="000A7CC7"/>
    <w:rsid w:val="000A7E53"/>
    <w:rsid w:val="000B050B"/>
    <w:rsid w:val="000B0589"/>
    <w:rsid w:val="000B0BDE"/>
    <w:rsid w:val="000B0D81"/>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B1"/>
    <w:rsid w:val="000B43FF"/>
    <w:rsid w:val="000B4413"/>
    <w:rsid w:val="000B44A5"/>
    <w:rsid w:val="000B469F"/>
    <w:rsid w:val="000B4AA9"/>
    <w:rsid w:val="000B4CEB"/>
    <w:rsid w:val="000B4FE4"/>
    <w:rsid w:val="000B52B9"/>
    <w:rsid w:val="000B56A7"/>
    <w:rsid w:val="000B59A8"/>
    <w:rsid w:val="000B5A0B"/>
    <w:rsid w:val="000B5AB1"/>
    <w:rsid w:val="000B5BC9"/>
    <w:rsid w:val="000B5D6E"/>
    <w:rsid w:val="000B5D9B"/>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0745"/>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639"/>
    <w:rsid w:val="000C4D6A"/>
    <w:rsid w:val="000C5379"/>
    <w:rsid w:val="000C54E8"/>
    <w:rsid w:val="000C5C41"/>
    <w:rsid w:val="000C5CD7"/>
    <w:rsid w:val="000C60B2"/>
    <w:rsid w:val="000C6213"/>
    <w:rsid w:val="000C632E"/>
    <w:rsid w:val="000C63E5"/>
    <w:rsid w:val="000C64DC"/>
    <w:rsid w:val="000C6522"/>
    <w:rsid w:val="000C65D3"/>
    <w:rsid w:val="000C6D0C"/>
    <w:rsid w:val="000C7169"/>
    <w:rsid w:val="000C73B4"/>
    <w:rsid w:val="000D0470"/>
    <w:rsid w:val="000D0F33"/>
    <w:rsid w:val="000D1600"/>
    <w:rsid w:val="000D1B8A"/>
    <w:rsid w:val="000D1C39"/>
    <w:rsid w:val="000D1C8C"/>
    <w:rsid w:val="000D1D65"/>
    <w:rsid w:val="000D1FD2"/>
    <w:rsid w:val="000D226F"/>
    <w:rsid w:val="000D232F"/>
    <w:rsid w:val="000D2D1C"/>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CA6"/>
    <w:rsid w:val="000D6DA3"/>
    <w:rsid w:val="000D6EB9"/>
    <w:rsid w:val="000D6FB0"/>
    <w:rsid w:val="000D7523"/>
    <w:rsid w:val="000D7589"/>
    <w:rsid w:val="000D7B3B"/>
    <w:rsid w:val="000D7C3E"/>
    <w:rsid w:val="000E00BA"/>
    <w:rsid w:val="000E020D"/>
    <w:rsid w:val="000E0357"/>
    <w:rsid w:val="000E0649"/>
    <w:rsid w:val="000E06F3"/>
    <w:rsid w:val="000E0BB9"/>
    <w:rsid w:val="000E12BC"/>
    <w:rsid w:val="000E20AD"/>
    <w:rsid w:val="000E2155"/>
    <w:rsid w:val="000E229E"/>
    <w:rsid w:val="000E24A0"/>
    <w:rsid w:val="000E27FF"/>
    <w:rsid w:val="000E28E6"/>
    <w:rsid w:val="000E2B7E"/>
    <w:rsid w:val="000E2B9D"/>
    <w:rsid w:val="000E3200"/>
    <w:rsid w:val="000E3AFF"/>
    <w:rsid w:val="000E3D0C"/>
    <w:rsid w:val="000E3D0F"/>
    <w:rsid w:val="000E3D44"/>
    <w:rsid w:val="000E3E5A"/>
    <w:rsid w:val="000E408B"/>
    <w:rsid w:val="000E418A"/>
    <w:rsid w:val="000E41A3"/>
    <w:rsid w:val="000E444B"/>
    <w:rsid w:val="000E447C"/>
    <w:rsid w:val="000E4710"/>
    <w:rsid w:val="000E4808"/>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6E4F"/>
    <w:rsid w:val="000E782B"/>
    <w:rsid w:val="000E7888"/>
    <w:rsid w:val="000F00E0"/>
    <w:rsid w:val="000F0237"/>
    <w:rsid w:val="000F0292"/>
    <w:rsid w:val="000F0957"/>
    <w:rsid w:val="000F0BE8"/>
    <w:rsid w:val="000F0C78"/>
    <w:rsid w:val="000F0C7A"/>
    <w:rsid w:val="000F0D26"/>
    <w:rsid w:val="000F0F3D"/>
    <w:rsid w:val="000F14C3"/>
    <w:rsid w:val="000F1956"/>
    <w:rsid w:val="000F1FE0"/>
    <w:rsid w:val="000F2416"/>
    <w:rsid w:val="000F282E"/>
    <w:rsid w:val="000F2D29"/>
    <w:rsid w:val="000F2D68"/>
    <w:rsid w:val="000F309F"/>
    <w:rsid w:val="000F3B00"/>
    <w:rsid w:val="000F3D6A"/>
    <w:rsid w:val="000F3FAE"/>
    <w:rsid w:val="000F4451"/>
    <w:rsid w:val="000F48B9"/>
    <w:rsid w:val="000F4CDB"/>
    <w:rsid w:val="000F54C9"/>
    <w:rsid w:val="000F5586"/>
    <w:rsid w:val="000F559F"/>
    <w:rsid w:val="000F5886"/>
    <w:rsid w:val="000F597C"/>
    <w:rsid w:val="000F5E59"/>
    <w:rsid w:val="000F6560"/>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471"/>
    <w:rsid w:val="001045DA"/>
    <w:rsid w:val="001049C0"/>
    <w:rsid w:val="00104D33"/>
    <w:rsid w:val="00104E01"/>
    <w:rsid w:val="00104F21"/>
    <w:rsid w:val="00105049"/>
    <w:rsid w:val="0010563F"/>
    <w:rsid w:val="00105768"/>
    <w:rsid w:val="00105A45"/>
    <w:rsid w:val="00105AB9"/>
    <w:rsid w:val="00105D06"/>
    <w:rsid w:val="00105EE8"/>
    <w:rsid w:val="0010627D"/>
    <w:rsid w:val="0010635E"/>
    <w:rsid w:val="001063A4"/>
    <w:rsid w:val="0010652A"/>
    <w:rsid w:val="001065E9"/>
    <w:rsid w:val="00106ABA"/>
    <w:rsid w:val="00107350"/>
    <w:rsid w:val="001076B5"/>
    <w:rsid w:val="00107B6C"/>
    <w:rsid w:val="001101DF"/>
    <w:rsid w:val="001103FE"/>
    <w:rsid w:val="00110864"/>
    <w:rsid w:val="001108C2"/>
    <w:rsid w:val="001109AE"/>
    <w:rsid w:val="00110C62"/>
    <w:rsid w:val="00110EE9"/>
    <w:rsid w:val="00110F1F"/>
    <w:rsid w:val="00111071"/>
    <w:rsid w:val="001113CF"/>
    <w:rsid w:val="001114FE"/>
    <w:rsid w:val="00111AE4"/>
    <w:rsid w:val="00111C22"/>
    <w:rsid w:val="00111C66"/>
    <w:rsid w:val="00112252"/>
    <w:rsid w:val="00112646"/>
    <w:rsid w:val="0011266A"/>
    <w:rsid w:val="00112938"/>
    <w:rsid w:val="00112B98"/>
    <w:rsid w:val="00112D05"/>
    <w:rsid w:val="0011301C"/>
    <w:rsid w:val="001134BF"/>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660"/>
    <w:rsid w:val="00122696"/>
    <w:rsid w:val="0012287D"/>
    <w:rsid w:val="0012297D"/>
    <w:rsid w:val="00123030"/>
    <w:rsid w:val="00123493"/>
    <w:rsid w:val="001234BD"/>
    <w:rsid w:val="00123617"/>
    <w:rsid w:val="00123792"/>
    <w:rsid w:val="00123AFB"/>
    <w:rsid w:val="00123B74"/>
    <w:rsid w:val="00123D69"/>
    <w:rsid w:val="00123E0F"/>
    <w:rsid w:val="00123F81"/>
    <w:rsid w:val="001246B8"/>
    <w:rsid w:val="0012475F"/>
    <w:rsid w:val="00124AE2"/>
    <w:rsid w:val="00124B5B"/>
    <w:rsid w:val="00124DC4"/>
    <w:rsid w:val="0012511D"/>
    <w:rsid w:val="0012534C"/>
    <w:rsid w:val="00125606"/>
    <w:rsid w:val="00125C5B"/>
    <w:rsid w:val="00125C84"/>
    <w:rsid w:val="00126050"/>
    <w:rsid w:val="001261D6"/>
    <w:rsid w:val="0012621F"/>
    <w:rsid w:val="00126257"/>
    <w:rsid w:val="001265FA"/>
    <w:rsid w:val="00126DE6"/>
    <w:rsid w:val="00126E6F"/>
    <w:rsid w:val="00127168"/>
    <w:rsid w:val="00127810"/>
    <w:rsid w:val="00127CA2"/>
    <w:rsid w:val="00127E80"/>
    <w:rsid w:val="00130120"/>
    <w:rsid w:val="0013030B"/>
    <w:rsid w:val="00130394"/>
    <w:rsid w:val="001308A2"/>
    <w:rsid w:val="00130B4F"/>
    <w:rsid w:val="00130C24"/>
    <w:rsid w:val="0013102D"/>
    <w:rsid w:val="0013144C"/>
    <w:rsid w:val="0013148B"/>
    <w:rsid w:val="0013185D"/>
    <w:rsid w:val="00131ACC"/>
    <w:rsid w:val="00131B0B"/>
    <w:rsid w:val="00131CF6"/>
    <w:rsid w:val="00132142"/>
    <w:rsid w:val="00132284"/>
    <w:rsid w:val="0013242D"/>
    <w:rsid w:val="001330CE"/>
    <w:rsid w:val="001330D5"/>
    <w:rsid w:val="001338B0"/>
    <w:rsid w:val="001339E0"/>
    <w:rsid w:val="00133A1C"/>
    <w:rsid w:val="00133E99"/>
    <w:rsid w:val="0013429C"/>
    <w:rsid w:val="00134574"/>
    <w:rsid w:val="00134C18"/>
    <w:rsid w:val="00134CF8"/>
    <w:rsid w:val="001354C5"/>
    <w:rsid w:val="001354F8"/>
    <w:rsid w:val="00135641"/>
    <w:rsid w:val="0013570D"/>
    <w:rsid w:val="0013574A"/>
    <w:rsid w:val="001358A3"/>
    <w:rsid w:val="00135ABE"/>
    <w:rsid w:val="00135EB3"/>
    <w:rsid w:val="001360AE"/>
    <w:rsid w:val="001360C7"/>
    <w:rsid w:val="001361AA"/>
    <w:rsid w:val="0013643A"/>
    <w:rsid w:val="00136719"/>
    <w:rsid w:val="001368D1"/>
    <w:rsid w:val="00136C60"/>
    <w:rsid w:val="00136CC1"/>
    <w:rsid w:val="0013711E"/>
    <w:rsid w:val="0013774B"/>
    <w:rsid w:val="00137CDE"/>
    <w:rsid w:val="00140155"/>
    <w:rsid w:val="00140400"/>
    <w:rsid w:val="0014093B"/>
    <w:rsid w:val="001409BE"/>
    <w:rsid w:val="00140E14"/>
    <w:rsid w:val="0014106D"/>
    <w:rsid w:val="001411AB"/>
    <w:rsid w:val="00141314"/>
    <w:rsid w:val="00141ADF"/>
    <w:rsid w:val="00141B86"/>
    <w:rsid w:val="00141D2F"/>
    <w:rsid w:val="00141DC3"/>
    <w:rsid w:val="001423C6"/>
    <w:rsid w:val="0014248F"/>
    <w:rsid w:val="00142496"/>
    <w:rsid w:val="00142631"/>
    <w:rsid w:val="00142B81"/>
    <w:rsid w:val="00142C78"/>
    <w:rsid w:val="00142F2C"/>
    <w:rsid w:val="00143263"/>
    <w:rsid w:val="001432B4"/>
    <w:rsid w:val="00143CFC"/>
    <w:rsid w:val="00143F9A"/>
    <w:rsid w:val="0014478B"/>
    <w:rsid w:val="00144866"/>
    <w:rsid w:val="00144C9C"/>
    <w:rsid w:val="00144DAC"/>
    <w:rsid w:val="00144FAF"/>
    <w:rsid w:val="0014501A"/>
    <w:rsid w:val="0014533E"/>
    <w:rsid w:val="00145D12"/>
    <w:rsid w:val="00146083"/>
    <w:rsid w:val="0014666F"/>
    <w:rsid w:val="001469A6"/>
    <w:rsid w:val="00146C17"/>
    <w:rsid w:val="00146D15"/>
    <w:rsid w:val="001474A1"/>
    <w:rsid w:val="0014751C"/>
    <w:rsid w:val="001476C2"/>
    <w:rsid w:val="0014773C"/>
    <w:rsid w:val="00147A4B"/>
    <w:rsid w:val="00147E66"/>
    <w:rsid w:val="001500F1"/>
    <w:rsid w:val="00150264"/>
    <w:rsid w:val="00150443"/>
    <w:rsid w:val="0015077D"/>
    <w:rsid w:val="00150DF6"/>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3EA4"/>
    <w:rsid w:val="0015459F"/>
    <w:rsid w:val="00154806"/>
    <w:rsid w:val="00154A33"/>
    <w:rsid w:val="00154DAE"/>
    <w:rsid w:val="00154FB4"/>
    <w:rsid w:val="001552E4"/>
    <w:rsid w:val="001555B9"/>
    <w:rsid w:val="00155B1A"/>
    <w:rsid w:val="00155EBB"/>
    <w:rsid w:val="00155EDF"/>
    <w:rsid w:val="00156118"/>
    <w:rsid w:val="00156207"/>
    <w:rsid w:val="0015681A"/>
    <w:rsid w:val="00156A3D"/>
    <w:rsid w:val="00156F04"/>
    <w:rsid w:val="00156FC4"/>
    <w:rsid w:val="00157267"/>
    <w:rsid w:val="00157401"/>
    <w:rsid w:val="00157783"/>
    <w:rsid w:val="0016022E"/>
    <w:rsid w:val="001605E7"/>
    <w:rsid w:val="00160BEF"/>
    <w:rsid w:val="00160E9B"/>
    <w:rsid w:val="00160EBF"/>
    <w:rsid w:val="00161122"/>
    <w:rsid w:val="00161285"/>
    <w:rsid w:val="00161570"/>
    <w:rsid w:val="00161588"/>
    <w:rsid w:val="001617FE"/>
    <w:rsid w:val="001618EB"/>
    <w:rsid w:val="00161C49"/>
    <w:rsid w:val="00161C6E"/>
    <w:rsid w:val="00161EB3"/>
    <w:rsid w:val="00161EC0"/>
    <w:rsid w:val="001620C5"/>
    <w:rsid w:val="0016236A"/>
    <w:rsid w:val="00162427"/>
    <w:rsid w:val="001626F3"/>
    <w:rsid w:val="00162E61"/>
    <w:rsid w:val="00162FEE"/>
    <w:rsid w:val="001630EE"/>
    <w:rsid w:val="001636E8"/>
    <w:rsid w:val="00163715"/>
    <w:rsid w:val="001637DC"/>
    <w:rsid w:val="00163F52"/>
    <w:rsid w:val="00163F59"/>
    <w:rsid w:val="00164004"/>
    <w:rsid w:val="00164134"/>
    <w:rsid w:val="0016477A"/>
    <w:rsid w:val="00164DCD"/>
    <w:rsid w:val="00164EFA"/>
    <w:rsid w:val="00164FBA"/>
    <w:rsid w:val="001650E6"/>
    <w:rsid w:val="001651FA"/>
    <w:rsid w:val="001652C3"/>
    <w:rsid w:val="001659B5"/>
    <w:rsid w:val="00165FAE"/>
    <w:rsid w:val="0016603B"/>
    <w:rsid w:val="001667B8"/>
    <w:rsid w:val="00166DB8"/>
    <w:rsid w:val="0016721C"/>
    <w:rsid w:val="001675C8"/>
    <w:rsid w:val="00167609"/>
    <w:rsid w:val="001679A9"/>
    <w:rsid w:val="001700C2"/>
    <w:rsid w:val="00170621"/>
    <w:rsid w:val="0017068A"/>
    <w:rsid w:val="00170810"/>
    <w:rsid w:val="00170889"/>
    <w:rsid w:val="00170A8D"/>
    <w:rsid w:val="00170C1C"/>
    <w:rsid w:val="00170D57"/>
    <w:rsid w:val="00171080"/>
    <w:rsid w:val="0017187D"/>
    <w:rsid w:val="00171F29"/>
    <w:rsid w:val="00171F3F"/>
    <w:rsid w:val="0017210C"/>
    <w:rsid w:val="00172E56"/>
    <w:rsid w:val="00173016"/>
    <w:rsid w:val="00173108"/>
    <w:rsid w:val="00173672"/>
    <w:rsid w:val="001738A5"/>
    <w:rsid w:val="00173ABE"/>
    <w:rsid w:val="00173B9B"/>
    <w:rsid w:val="00173C8F"/>
    <w:rsid w:val="001740C3"/>
    <w:rsid w:val="0017434C"/>
    <w:rsid w:val="001743FC"/>
    <w:rsid w:val="0017459E"/>
    <w:rsid w:val="001748DE"/>
    <w:rsid w:val="00174AF6"/>
    <w:rsid w:val="00174B1E"/>
    <w:rsid w:val="00174FAE"/>
    <w:rsid w:val="001754C0"/>
    <w:rsid w:val="001755FF"/>
    <w:rsid w:val="001760E7"/>
    <w:rsid w:val="0017617D"/>
    <w:rsid w:val="0017621A"/>
    <w:rsid w:val="00176448"/>
    <w:rsid w:val="00176480"/>
    <w:rsid w:val="00176652"/>
    <w:rsid w:val="00176683"/>
    <w:rsid w:val="0017689D"/>
    <w:rsid w:val="001769B8"/>
    <w:rsid w:val="00177036"/>
    <w:rsid w:val="001771B2"/>
    <w:rsid w:val="00177202"/>
    <w:rsid w:val="00177500"/>
    <w:rsid w:val="00177C72"/>
    <w:rsid w:val="00177DE3"/>
    <w:rsid w:val="00180383"/>
    <w:rsid w:val="00180769"/>
    <w:rsid w:val="001807A8"/>
    <w:rsid w:val="00180E99"/>
    <w:rsid w:val="00181193"/>
    <w:rsid w:val="00181478"/>
    <w:rsid w:val="001818E6"/>
    <w:rsid w:val="001819AC"/>
    <w:rsid w:val="00181BF5"/>
    <w:rsid w:val="001820DC"/>
    <w:rsid w:val="0018250F"/>
    <w:rsid w:val="00182747"/>
    <w:rsid w:val="00182897"/>
    <w:rsid w:val="00182F41"/>
    <w:rsid w:val="0018352C"/>
    <w:rsid w:val="001837BD"/>
    <w:rsid w:val="00183A7A"/>
    <w:rsid w:val="00183D5F"/>
    <w:rsid w:val="0018416D"/>
    <w:rsid w:val="001841BE"/>
    <w:rsid w:val="00184670"/>
    <w:rsid w:val="00184690"/>
    <w:rsid w:val="00184703"/>
    <w:rsid w:val="00184915"/>
    <w:rsid w:val="001850C7"/>
    <w:rsid w:val="001859FF"/>
    <w:rsid w:val="00186086"/>
    <w:rsid w:val="00186474"/>
    <w:rsid w:val="001875B6"/>
    <w:rsid w:val="00187897"/>
    <w:rsid w:val="0018797B"/>
    <w:rsid w:val="001879B2"/>
    <w:rsid w:val="00187A40"/>
    <w:rsid w:val="00187AAC"/>
    <w:rsid w:val="00187BD9"/>
    <w:rsid w:val="00187D8C"/>
    <w:rsid w:val="001902B7"/>
    <w:rsid w:val="0019030E"/>
    <w:rsid w:val="0019071A"/>
    <w:rsid w:val="001907B0"/>
    <w:rsid w:val="00190B0A"/>
    <w:rsid w:val="00190B1D"/>
    <w:rsid w:val="00190BBD"/>
    <w:rsid w:val="00191155"/>
    <w:rsid w:val="001913CE"/>
    <w:rsid w:val="00191406"/>
    <w:rsid w:val="00191542"/>
    <w:rsid w:val="00191741"/>
    <w:rsid w:val="00191791"/>
    <w:rsid w:val="0019208A"/>
    <w:rsid w:val="00192123"/>
    <w:rsid w:val="001922BC"/>
    <w:rsid w:val="00192706"/>
    <w:rsid w:val="00192BB3"/>
    <w:rsid w:val="00192C3A"/>
    <w:rsid w:val="00192CE1"/>
    <w:rsid w:val="00192F9E"/>
    <w:rsid w:val="0019303F"/>
    <w:rsid w:val="00193059"/>
    <w:rsid w:val="001938C0"/>
    <w:rsid w:val="001939BF"/>
    <w:rsid w:val="00193A9A"/>
    <w:rsid w:val="00194311"/>
    <w:rsid w:val="00194757"/>
    <w:rsid w:val="001948FA"/>
    <w:rsid w:val="001949F0"/>
    <w:rsid w:val="00194C1B"/>
    <w:rsid w:val="00194C9A"/>
    <w:rsid w:val="00194F00"/>
    <w:rsid w:val="001950EB"/>
    <w:rsid w:val="00195173"/>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5F4"/>
    <w:rsid w:val="001A37C6"/>
    <w:rsid w:val="001A37E1"/>
    <w:rsid w:val="001A3981"/>
    <w:rsid w:val="001A3B8F"/>
    <w:rsid w:val="001A3C68"/>
    <w:rsid w:val="001A3D98"/>
    <w:rsid w:val="001A3FFD"/>
    <w:rsid w:val="001A4980"/>
    <w:rsid w:val="001A4995"/>
    <w:rsid w:val="001A4CA0"/>
    <w:rsid w:val="001A503F"/>
    <w:rsid w:val="001A52DE"/>
    <w:rsid w:val="001A5AA7"/>
    <w:rsid w:val="001A5DB9"/>
    <w:rsid w:val="001A5FF9"/>
    <w:rsid w:val="001A6084"/>
    <w:rsid w:val="001A60E6"/>
    <w:rsid w:val="001A63C0"/>
    <w:rsid w:val="001A6419"/>
    <w:rsid w:val="001A644E"/>
    <w:rsid w:val="001A65ED"/>
    <w:rsid w:val="001A669F"/>
    <w:rsid w:val="001A696F"/>
    <w:rsid w:val="001A6CA5"/>
    <w:rsid w:val="001A6D4E"/>
    <w:rsid w:val="001A710E"/>
    <w:rsid w:val="001A7162"/>
    <w:rsid w:val="001A717F"/>
    <w:rsid w:val="001A728B"/>
    <w:rsid w:val="001A7369"/>
    <w:rsid w:val="001A7393"/>
    <w:rsid w:val="001A7A9B"/>
    <w:rsid w:val="001A7CC0"/>
    <w:rsid w:val="001A7D3A"/>
    <w:rsid w:val="001A7FFC"/>
    <w:rsid w:val="001B0615"/>
    <w:rsid w:val="001B0857"/>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33D"/>
    <w:rsid w:val="001B4803"/>
    <w:rsid w:val="001B4A66"/>
    <w:rsid w:val="001B5614"/>
    <w:rsid w:val="001B5C08"/>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0FDE"/>
    <w:rsid w:val="001C1282"/>
    <w:rsid w:val="001C13C5"/>
    <w:rsid w:val="001C15AD"/>
    <w:rsid w:val="001C18EB"/>
    <w:rsid w:val="001C1A53"/>
    <w:rsid w:val="001C1CB5"/>
    <w:rsid w:val="001C1E35"/>
    <w:rsid w:val="001C1F2A"/>
    <w:rsid w:val="001C271E"/>
    <w:rsid w:val="001C2915"/>
    <w:rsid w:val="001C2980"/>
    <w:rsid w:val="001C29B0"/>
    <w:rsid w:val="001C2B95"/>
    <w:rsid w:val="001C2F76"/>
    <w:rsid w:val="001C353A"/>
    <w:rsid w:val="001C3798"/>
    <w:rsid w:val="001C3A32"/>
    <w:rsid w:val="001C3CD7"/>
    <w:rsid w:val="001C3CFF"/>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59E"/>
    <w:rsid w:val="001C574D"/>
    <w:rsid w:val="001C5955"/>
    <w:rsid w:val="001C60C0"/>
    <w:rsid w:val="001C6544"/>
    <w:rsid w:val="001C6DAC"/>
    <w:rsid w:val="001C6E70"/>
    <w:rsid w:val="001C6FFB"/>
    <w:rsid w:val="001C70A6"/>
    <w:rsid w:val="001C7220"/>
    <w:rsid w:val="001C7307"/>
    <w:rsid w:val="001C7809"/>
    <w:rsid w:val="001D0787"/>
    <w:rsid w:val="001D0982"/>
    <w:rsid w:val="001D0AAF"/>
    <w:rsid w:val="001D0AEF"/>
    <w:rsid w:val="001D0AF1"/>
    <w:rsid w:val="001D0CDD"/>
    <w:rsid w:val="001D0D08"/>
    <w:rsid w:val="001D0DB7"/>
    <w:rsid w:val="001D143D"/>
    <w:rsid w:val="001D1536"/>
    <w:rsid w:val="001D1919"/>
    <w:rsid w:val="001D1F53"/>
    <w:rsid w:val="001D22AF"/>
    <w:rsid w:val="001D2E28"/>
    <w:rsid w:val="001D2F09"/>
    <w:rsid w:val="001D3220"/>
    <w:rsid w:val="001D331E"/>
    <w:rsid w:val="001D375C"/>
    <w:rsid w:val="001D378C"/>
    <w:rsid w:val="001D37D1"/>
    <w:rsid w:val="001D3AFF"/>
    <w:rsid w:val="001D42C0"/>
    <w:rsid w:val="001D4452"/>
    <w:rsid w:val="001D46D0"/>
    <w:rsid w:val="001D48A8"/>
    <w:rsid w:val="001D49E4"/>
    <w:rsid w:val="001D4A57"/>
    <w:rsid w:val="001D4B99"/>
    <w:rsid w:val="001D4C87"/>
    <w:rsid w:val="001D52D7"/>
    <w:rsid w:val="001D530A"/>
    <w:rsid w:val="001D53E8"/>
    <w:rsid w:val="001D55FC"/>
    <w:rsid w:val="001D57CF"/>
    <w:rsid w:val="001D598F"/>
    <w:rsid w:val="001D612A"/>
    <w:rsid w:val="001D6649"/>
    <w:rsid w:val="001D68FD"/>
    <w:rsid w:val="001D69A5"/>
    <w:rsid w:val="001D6A29"/>
    <w:rsid w:val="001D6DD8"/>
    <w:rsid w:val="001D6F04"/>
    <w:rsid w:val="001D6F46"/>
    <w:rsid w:val="001D7076"/>
    <w:rsid w:val="001D726E"/>
    <w:rsid w:val="001D7300"/>
    <w:rsid w:val="001D7442"/>
    <w:rsid w:val="001D75D8"/>
    <w:rsid w:val="001D75DD"/>
    <w:rsid w:val="001D7779"/>
    <w:rsid w:val="001D7964"/>
    <w:rsid w:val="001D7A37"/>
    <w:rsid w:val="001D7E10"/>
    <w:rsid w:val="001D7ED2"/>
    <w:rsid w:val="001E0022"/>
    <w:rsid w:val="001E04D4"/>
    <w:rsid w:val="001E0F57"/>
    <w:rsid w:val="001E131E"/>
    <w:rsid w:val="001E140E"/>
    <w:rsid w:val="001E16C8"/>
    <w:rsid w:val="001E19AC"/>
    <w:rsid w:val="001E1C88"/>
    <w:rsid w:val="001E1CC2"/>
    <w:rsid w:val="001E2040"/>
    <w:rsid w:val="001E222A"/>
    <w:rsid w:val="001E229E"/>
    <w:rsid w:val="001E307B"/>
    <w:rsid w:val="001E335B"/>
    <w:rsid w:val="001E3648"/>
    <w:rsid w:val="001E393C"/>
    <w:rsid w:val="001E402A"/>
    <w:rsid w:val="001E433C"/>
    <w:rsid w:val="001E45E1"/>
    <w:rsid w:val="001E47CB"/>
    <w:rsid w:val="001E4A2F"/>
    <w:rsid w:val="001E4B0A"/>
    <w:rsid w:val="001E536E"/>
    <w:rsid w:val="001E5E7B"/>
    <w:rsid w:val="001E609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2DAD"/>
    <w:rsid w:val="001F3497"/>
    <w:rsid w:val="001F34C5"/>
    <w:rsid w:val="001F3C62"/>
    <w:rsid w:val="001F404C"/>
    <w:rsid w:val="001F496F"/>
    <w:rsid w:val="001F52D3"/>
    <w:rsid w:val="001F54F1"/>
    <w:rsid w:val="001F5769"/>
    <w:rsid w:val="001F59EC"/>
    <w:rsid w:val="001F5B84"/>
    <w:rsid w:val="001F5E94"/>
    <w:rsid w:val="001F6109"/>
    <w:rsid w:val="001F62BA"/>
    <w:rsid w:val="001F675C"/>
    <w:rsid w:val="001F6B40"/>
    <w:rsid w:val="001F6BC7"/>
    <w:rsid w:val="001F73C5"/>
    <w:rsid w:val="001F757F"/>
    <w:rsid w:val="001F7DFE"/>
    <w:rsid w:val="0020026C"/>
    <w:rsid w:val="002003E4"/>
    <w:rsid w:val="0020084C"/>
    <w:rsid w:val="00200A69"/>
    <w:rsid w:val="00200FD7"/>
    <w:rsid w:val="002014A9"/>
    <w:rsid w:val="00201573"/>
    <w:rsid w:val="00201968"/>
    <w:rsid w:val="00201A8B"/>
    <w:rsid w:val="00201AC6"/>
    <w:rsid w:val="00201C81"/>
    <w:rsid w:val="00201C9A"/>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C7F"/>
    <w:rsid w:val="00204F5E"/>
    <w:rsid w:val="002052D5"/>
    <w:rsid w:val="0020538B"/>
    <w:rsid w:val="0020569C"/>
    <w:rsid w:val="00205813"/>
    <w:rsid w:val="00205D8D"/>
    <w:rsid w:val="00205E0A"/>
    <w:rsid w:val="00206350"/>
    <w:rsid w:val="00206602"/>
    <w:rsid w:val="0020666A"/>
    <w:rsid w:val="00206BD2"/>
    <w:rsid w:val="00206CAE"/>
    <w:rsid w:val="00206FCE"/>
    <w:rsid w:val="00207B96"/>
    <w:rsid w:val="00210670"/>
    <w:rsid w:val="00210937"/>
    <w:rsid w:val="00210A3A"/>
    <w:rsid w:val="00210B2F"/>
    <w:rsid w:val="00210B59"/>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67A"/>
    <w:rsid w:val="00214958"/>
    <w:rsid w:val="002156C5"/>
    <w:rsid w:val="00215A43"/>
    <w:rsid w:val="0021627D"/>
    <w:rsid w:val="002167FC"/>
    <w:rsid w:val="0021684B"/>
    <w:rsid w:val="00216B01"/>
    <w:rsid w:val="00216B75"/>
    <w:rsid w:val="002176C3"/>
    <w:rsid w:val="00217C90"/>
    <w:rsid w:val="00217DD9"/>
    <w:rsid w:val="00217EE3"/>
    <w:rsid w:val="002204BC"/>
    <w:rsid w:val="00220501"/>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10F"/>
    <w:rsid w:val="002241C3"/>
    <w:rsid w:val="00224317"/>
    <w:rsid w:val="00224AFB"/>
    <w:rsid w:val="002254AC"/>
    <w:rsid w:val="0022574F"/>
    <w:rsid w:val="00225808"/>
    <w:rsid w:val="00225996"/>
    <w:rsid w:val="00226518"/>
    <w:rsid w:val="00226A4E"/>
    <w:rsid w:val="00227314"/>
    <w:rsid w:val="00227745"/>
    <w:rsid w:val="00227A68"/>
    <w:rsid w:val="00227C0A"/>
    <w:rsid w:val="00227CC6"/>
    <w:rsid w:val="00227D75"/>
    <w:rsid w:val="002300A1"/>
    <w:rsid w:val="00230D7A"/>
    <w:rsid w:val="00230E1A"/>
    <w:rsid w:val="0023110C"/>
    <w:rsid w:val="00231450"/>
    <w:rsid w:val="0023175D"/>
    <w:rsid w:val="00231C1B"/>
    <w:rsid w:val="00231D34"/>
    <w:rsid w:val="00231F41"/>
    <w:rsid w:val="0023266B"/>
    <w:rsid w:val="00232678"/>
    <w:rsid w:val="00232BEE"/>
    <w:rsid w:val="002332EA"/>
    <w:rsid w:val="002334D0"/>
    <w:rsid w:val="0023353E"/>
    <w:rsid w:val="002336D9"/>
    <w:rsid w:val="0023378F"/>
    <w:rsid w:val="002339C0"/>
    <w:rsid w:val="00233C27"/>
    <w:rsid w:val="00233EB4"/>
    <w:rsid w:val="00233FF8"/>
    <w:rsid w:val="002344EA"/>
    <w:rsid w:val="0023478C"/>
    <w:rsid w:val="00234817"/>
    <w:rsid w:val="00234BC1"/>
    <w:rsid w:val="00234C85"/>
    <w:rsid w:val="00234DBC"/>
    <w:rsid w:val="00234E20"/>
    <w:rsid w:val="00235254"/>
    <w:rsid w:val="002354C8"/>
    <w:rsid w:val="00235636"/>
    <w:rsid w:val="002357CB"/>
    <w:rsid w:val="00235BFB"/>
    <w:rsid w:val="00235C7C"/>
    <w:rsid w:val="00235F95"/>
    <w:rsid w:val="002361CF"/>
    <w:rsid w:val="002361E9"/>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9FB"/>
    <w:rsid w:val="00241B39"/>
    <w:rsid w:val="002420FF"/>
    <w:rsid w:val="002423CD"/>
    <w:rsid w:val="00242902"/>
    <w:rsid w:val="00242B32"/>
    <w:rsid w:val="00242F81"/>
    <w:rsid w:val="0024306D"/>
    <w:rsid w:val="002432AA"/>
    <w:rsid w:val="00243655"/>
    <w:rsid w:val="00243736"/>
    <w:rsid w:val="002437DA"/>
    <w:rsid w:val="0024389C"/>
    <w:rsid w:val="00243A02"/>
    <w:rsid w:val="00243AE7"/>
    <w:rsid w:val="00243DA5"/>
    <w:rsid w:val="00243DC5"/>
    <w:rsid w:val="00243FCB"/>
    <w:rsid w:val="0024419C"/>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8C3"/>
    <w:rsid w:val="00247922"/>
    <w:rsid w:val="002479C3"/>
    <w:rsid w:val="002501D1"/>
    <w:rsid w:val="00250738"/>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3575"/>
    <w:rsid w:val="00253A1A"/>
    <w:rsid w:val="00254027"/>
    <w:rsid w:val="00254384"/>
    <w:rsid w:val="00254450"/>
    <w:rsid w:val="002550BC"/>
    <w:rsid w:val="00255257"/>
    <w:rsid w:val="00255451"/>
    <w:rsid w:val="002555CA"/>
    <w:rsid w:val="00255EA5"/>
    <w:rsid w:val="00256255"/>
    <w:rsid w:val="0025646D"/>
    <w:rsid w:val="00256487"/>
    <w:rsid w:val="0025675A"/>
    <w:rsid w:val="002569F5"/>
    <w:rsid w:val="00256ACA"/>
    <w:rsid w:val="00256BF5"/>
    <w:rsid w:val="00256DC2"/>
    <w:rsid w:val="00256EE3"/>
    <w:rsid w:val="00257027"/>
    <w:rsid w:val="0025756C"/>
    <w:rsid w:val="00257594"/>
    <w:rsid w:val="002575B5"/>
    <w:rsid w:val="002578D7"/>
    <w:rsid w:val="00257D9D"/>
    <w:rsid w:val="00257DC4"/>
    <w:rsid w:val="00260911"/>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2DB"/>
    <w:rsid w:val="00270839"/>
    <w:rsid w:val="00270943"/>
    <w:rsid w:val="00270DAC"/>
    <w:rsid w:val="0027109A"/>
    <w:rsid w:val="0027127A"/>
    <w:rsid w:val="0027131D"/>
    <w:rsid w:val="00271653"/>
    <w:rsid w:val="002716B4"/>
    <w:rsid w:val="00271756"/>
    <w:rsid w:val="00271794"/>
    <w:rsid w:val="00271948"/>
    <w:rsid w:val="002719E7"/>
    <w:rsid w:val="00271EA0"/>
    <w:rsid w:val="00272DA7"/>
    <w:rsid w:val="002731CB"/>
    <w:rsid w:val="002732EC"/>
    <w:rsid w:val="002735C5"/>
    <w:rsid w:val="00273B63"/>
    <w:rsid w:val="00273D21"/>
    <w:rsid w:val="002741C5"/>
    <w:rsid w:val="0027430D"/>
    <w:rsid w:val="00274368"/>
    <w:rsid w:val="00274734"/>
    <w:rsid w:val="00274F77"/>
    <w:rsid w:val="002750E2"/>
    <w:rsid w:val="0027515A"/>
    <w:rsid w:val="00275392"/>
    <w:rsid w:val="00275731"/>
    <w:rsid w:val="0027573D"/>
    <w:rsid w:val="0027581D"/>
    <w:rsid w:val="00275AB2"/>
    <w:rsid w:val="00275C4F"/>
    <w:rsid w:val="00275E51"/>
    <w:rsid w:val="002760AC"/>
    <w:rsid w:val="0027621F"/>
    <w:rsid w:val="0027664E"/>
    <w:rsid w:val="0027674E"/>
    <w:rsid w:val="00276852"/>
    <w:rsid w:val="002769AF"/>
    <w:rsid w:val="00277022"/>
    <w:rsid w:val="00277156"/>
    <w:rsid w:val="002772FD"/>
    <w:rsid w:val="002775DB"/>
    <w:rsid w:val="00280220"/>
    <w:rsid w:val="00280376"/>
    <w:rsid w:val="00280414"/>
    <w:rsid w:val="00280B9D"/>
    <w:rsid w:val="00280BED"/>
    <w:rsid w:val="00280C8A"/>
    <w:rsid w:val="00281152"/>
    <w:rsid w:val="00281F40"/>
    <w:rsid w:val="00281F77"/>
    <w:rsid w:val="002820D6"/>
    <w:rsid w:val="002828E6"/>
    <w:rsid w:val="002837A0"/>
    <w:rsid w:val="00283918"/>
    <w:rsid w:val="00283A8F"/>
    <w:rsid w:val="00284C32"/>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5EED"/>
    <w:rsid w:val="0029608B"/>
    <w:rsid w:val="00296CA0"/>
    <w:rsid w:val="00296D4E"/>
    <w:rsid w:val="00296DC9"/>
    <w:rsid w:val="002970EF"/>
    <w:rsid w:val="00297251"/>
    <w:rsid w:val="002972E7"/>
    <w:rsid w:val="002973AE"/>
    <w:rsid w:val="0029795D"/>
    <w:rsid w:val="00297D9D"/>
    <w:rsid w:val="002A0C47"/>
    <w:rsid w:val="002A0E10"/>
    <w:rsid w:val="002A0E6D"/>
    <w:rsid w:val="002A10FD"/>
    <w:rsid w:val="002A1128"/>
    <w:rsid w:val="002A124B"/>
    <w:rsid w:val="002A150B"/>
    <w:rsid w:val="002A1841"/>
    <w:rsid w:val="002A1FDC"/>
    <w:rsid w:val="002A20CD"/>
    <w:rsid w:val="002A2292"/>
    <w:rsid w:val="002A24AB"/>
    <w:rsid w:val="002A2A8F"/>
    <w:rsid w:val="002A2CA4"/>
    <w:rsid w:val="002A2DA3"/>
    <w:rsid w:val="002A3099"/>
    <w:rsid w:val="002A3298"/>
    <w:rsid w:val="002A34D2"/>
    <w:rsid w:val="002A3A21"/>
    <w:rsid w:val="002A3A2B"/>
    <w:rsid w:val="002A3A41"/>
    <w:rsid w:val="002A3ABF"/>
    <w:rsid w:val="002A3BFC"/>
    <w:rsid w:val="002A4860"/>
    <w:rsid w:val="002A494D"/>
    <w:rsid w:val="002A4A4E"/>
    <w:rsid w:val="002A4B73"/>
    <w:rsid w:val="002A4CAA"/>
    <w:rsid w:val="002A4DDF"/>
    <w:rsid w:val="002A4E32"/>
    <w:rsid w:val="002A511E"/>
    <w:rsid w:val="002A51C4"/>
    <w:rsid w:val="002A53CF"/>
    <w:rsid w:val="002A5AA4"/>
    <w:rsid w:val="002A5BCA"/>
    <w:rsid w:val="002A5D06"/>
    <w:rsid w:val="002A63C0"/>
    <w:rsid w:val="002A65B2"/>
    <w:rsid w:val="002A6687"/>
    <w:rsid w:val="002A6797"/>
    <w:rsid w:val="002A6DA7"/>
    <w:rsid w:val="002A721C"/>
    <w:rsid w:val="002A7714"/>
    <w:rsid w:val="002A7CBD"/>
    <w:rsid w:val="002B0255"/>
    <w:rsid w:val="002B0721"/>
    <w:rsid w:val="002B0847"/>
    <w:rsid w:val="002B0978"/>
    <w:rsid w:val="002B0AB2"/>
    <w:rsid w:val="002B161A"/>
    <w:rsid w:val="002B1B3A"/>
    <w:rsid w:val="002B1E02"/>
    <w:rsid w:val="002B1F96"/>
    <w:rsid w:val="002B2156"/>
    <w:rsid w:val="002B2645"/>
    <w:rsid w:val="002B26E3"/>
    <w:rsid w:val="002B29F7"/>
    <w:rsid w:val="002B2AE6"/>
    <w:rsid w:val="002B2BCA"/>
    <w:rsid w:val="002B2DA5"/>
    <w:rsid w:val="002B33B8"/>
    <w:rsid w:val="002B368D"/>
    <w:rsid w:val="002B3873"/>
    <w:rsid w:val="002B3B44"/>
    <w:rsid w:val="002B3E7B"/>
    <w:rsid w:val="002B3E8E"/>
    <w:rsid w:val="002B41AD"/>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B743C"/>
    <w:rsid w:val="002B7E81"/>
    <w:rsid w:val="002C0297"/>
    <w:rsid w:val="002C04F4"/>
    <w:rsid w:val="002C05EA"/>
    <w:rsid w:val="002C06DA"/>
    <w:rsid w:val="002C080B"/>
    <w:rsid w:val="002C0854"/>
    <w:rsid w:val="002C0B68"/>
    <w:rsid w:val="002C0C0C"/>
    <w:rsid w:val="002C0C2B"/>
    <w:rsid w:val="002C169C"/>
    <w:rsid w:val="002C1FD6"/>
    <w:rsid w:val="002C20E6"/>
    <w:rsid w:val="002C24DB"/>
    <w:rsid w:val="002C29AC"/>
    <w:rsid w:val="002C2BBC"/>
    <w:rsid w:val="002C38AA"/>
    <w:rsid w:val="002C3B25"/>
    <w:rsid w:val="002C4383"/>
    <w:rsid w:val="002C45F9"/>
    <w:rsid w:val="002C460D"/>
    <w:rsid w:val="002C46F0"/>
    <w:rsid w:val="002C4FA9"/>
    <w:rsid w:val="002C4FBC"/>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9E0"/>
    <w:rsid w:val="002D0AE7"/>
    <w:rsid w:val="002D0C71"/>
    <w:rsid w:val="002D0CCB"/>
    <w:rsid w:val="002D0E3D"/>
    <w:rsid w:val="002D116C"/>
    <w:rsid w:val="002D18DF"/>
    <w:rsid w:val="002D1966"/>
    <w:rsid w:val="002D1AB5"/>
    <w:rsid w:val="002D1B01"/>
    <w:rsid w:val="002D1BFE"/>
    <w:rsid w:val="002D1F38"/>
    <w:rsid w:val="002D2014"/>
    <w:rsid w:val="002D2109"/>
    <w:rsid w:val="002D2891"/>
    <w:rsid w:val="002D28CC"/>
    <w:rsid w:val="002D2A60"/>
    <w:rsid w:val="002D2BFD"/>
    <w:rsid w:val="002D2FCF"/>
    <w:rsid w:val="002D3088"/>
    <w:rsid w:val="002D38B7"/>
    <w:rsid w:val="002D3A6C"/>
    <w:rsid w:val="002D3C47"/>
    <w:rsid w:val="002D3E25"/>
    <w:rsid w:val="002D3E3A"/>
    <w:rsid w:val="002D412A"/>
    <w:rsid w:val="002D47C8"/>
    <w:rsid w:val="002D4A88"/>
    <w:rsid w:val="002D4BCC"/>
    <w:rsid w:val="002D4D6B"/>
    <w:rsid w:val="002D4E44"/>
    <w:rsid w:val="002D56BA"/>
    <w:rsid w:val="002D5D5B"/>
    <w:rsid w:val="002D5DB4"/>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D7E5C"/>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1D"/>
    <w:rsid w:val="002E2BCD"/>
    <w:rsid w:val="002E31E8"/>
    <w:rsid w:val="002E31F7"/>
    <w:rsid w:val="002E33A9"/>
    <w:rsid w:val="002E37E1"/>
    <w:rsid w:val="002E3A89"/>
    <w:rsid w:val="002E3ED6"/>
    <w:rsid w:val="002E44C7"/>
    <w:rsid w:val="002E4562"/>
    <w:rsid w:val="002E46BF"/>
    <w:rsid w:val="002E4A70"/>
    <w:rsid w:val="002E4AFD"/>
    <w:rsid w:val="002E4D1B"/>
    <w:rsid w:val="002E4D75"/>
    <w:rsid w:val="002E4DB3"/>
    <w:rsid w:val="002E5062"/>
    <w:rsid w:val="002E569B"/>
    <w:rsid w:val="002E66C7"/>
    <w:rsid w:val="002E6792"/>
    <w:rsid w:val="002E695F"/>
    <w:rsid w:val="002E6B0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8DD"/>
    <w:rsid w:val="002F29C9"/>
    <w:rsid w:val="002F2AB4"/>
    <w:rsid w:val="002F362A"/>
    <w:rsid w:val="002F389D"/>
    <w:rsid w:val="002F398B"/>
    <w:rsid w:val="002F3ECA"/>
    <w:rsid w:val="002F4082"/>
    <w:rsid w:val="002F47C5"/>
    <w:rsid w:val="002F4A54"/>
    <w:rsid w:val="002F4D77"/>
    <w:rsid w:val="002F5484"/>
    <w:rsid w:val="002F54CC"/>
    <w:rsid w:val="002F59E3"/>
    <w:rsid w:val="002F5AB0"/>
    <w:rsid w:val="002F5CEB"/>
    <w:rsid w:val="002F5ED8"/>
    <w:rsid w:val="002F614B"/>
    <w:rsid w:val="002F61FA"/>
    <w:rsid w:val="002F62DB"/>
    <w:rsid w:val="002F6449"/>
    <w:rsid w:val="002F6742"/>
    <w:rsid w:val="002F67DC"/>
    <w:rsid w:val="002F6824"/>
    <w:rsid w:val="002F68FB"/>
    <w:rsid w:val="002F6998"/>
    <w:rsid w:val="002F6A0B"/>
    <w:rsid w:val="002F6AEF"/>
    <w:rsid w:val="002F6B84"/>
    <w:rsid w:val="002F739D"/>
    <w:rsid w:val="002F74E9"/>
    <w:rsid w:val="002F7808"/>
    <w:rsid w:val="002F78E7"/>
    <w:rsid w:val="002F7EFC"/>
    <w:rsid w:val="003004E0"/>
    <w:rsid w:val="003006B8"/>
    <w:rsid w:val="003006C9"/>
    <w:rsid w:val="003009D6"/>
    <w:rsid w:val="00300D02"/>
    <w:rsid w:val="00300F5C"/>
    <w:rsid w:val="003015F7"/>
    <w:rsid w:val="00301800"/>
    <w:rsid w:val="003018AB"/>
    <w:rsid w:val="00301CD0"/>
    <w:rsid w:val="00301F04"/>
    <w:rsid w:val="00301FFD"/>
    <w:rsid w:val="003022CA"/>
    <w:rsid w:val="00302440"/>
    <w:rsid w:val="003024AE"/>
    <w:rsid w:val="0030265D"/>
    <w:rsid w:val="003027C0"/>
    <w:rsid w:val="00302B84"/>
    <w:rsid w:val="00302C1D"/>
    <w:rsid w:val="00302D67"/>
    <w:rsid w:val="003031F2"/>
    <w:rsid w:val="0030332D"/>
    <w:rsid w:val="00303769"/>
    <w:rsid w:val="00303A41"/>
    <w:rsid w:val="00303B17"/>
    <w:rsid w:val="00304027"/>
    <w:rsid w:val="00304179"/>
    <w:rsid w:val="0030427E"/>
    <w:rsid w:val="00304342"/>
    <w:rsid w:val="0030486E"/>
    <w:rsid w:val="0030491C"/>
    <w:rsid w:val="0030499B"/>
    <w:rsid w:val="00304B93"/>
    <w:rsid w:val="00305028"/>
    <w:rsid w:val="003053B0"/>
    <w:rsid w:val="003058AB"/>
    <w:rsid w:val="00305A44"/>
    <w:rsid w:val="00305DCB"/>
    <w:rsid w:val="00305F2A"/>
    <w:rsid w:val="00306259"/>
    <w:rsid w:val="003064B3"/>
    <w:rsid w:val="003066A4"/>
    <w:rsid w:val="00306AC7"/>
    <w:rsid w:val="00306BDA"/>
    <w:rsid w:val="00306FED"/>
    <w:rsid w:val="00307124"/>
    <w:rsid w:val="0030731B"/>
    <w:rsid w:val="00307B2D"/>
    <w:rsid w:val="00307BED"/>
    <w:rsid w:val="00307CAB"/>
    <w:rsid w:val="00307D93"/>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37A5"/>
    <w:rsid w:val="00313B17"/>
    <w:rsid w:val="00313CD7"/>
    <w:rsid w:val="003141B2"/>
    <w:rsid w:val="0031420E"/>
    <w:rsid w:val="0031432C"/>
    <w:rsid w:val="003145CB"/>
    <w:rsid w:val="0031479D"/>
    <w:rsid w:val="0031498D"/>
    <w:rsid w:val="00314A52"/>
    <w:rsid w:val="00314B1C"/>
    <w:rsid w:val="00314B76"/>
    <w:rsid w:val="00314F8D"/>
    <w:rsid w:val="003151D1"/>
    <w:rsid w:val="0031541D"/>
    <w:rsid w:val="00315481"/>
    <w:rsid w:val="003155BE"/>
    <w:rsid w:val="003159D0"/>
    <w:rsid w:val="00315B00"/>
    <w:rsid w:val="00315B27"/>
    <w:rsid w:val="0031604F"/>
    <w:rsid w:val="003160E5"/>
    <w:rsid w:val="003164C1"/>
    <w:rsid w:val="00316571"/>
    <w:rsid w:val="00316659"/>
    <w:rsid w:val="00316C72"/>
    <w:rsid w:val="00316CEF"/>
    <w:rsid w:val="00316EA2"/>
    <w:rsid w:val="00317693"/>
    <w:rsid w:val="003176F4"/>
    <w:rsid w:val="00317DCC"/>
    <w:rsid w:val="0032023E"/>
    <w:rsid w:val="0032036A"/>
    <w:rsid w:val="00320481"/>
    <w:rsid w:val="003204CC"/>
    <w:rsid w:val="00320C92"/>
    <w:rsid w:val="00320E9A"/>
    <w:rsid w:val="003210EC"/>
    <w:rsid w:val="003211CD"/>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4DD"/>
    <w:rsid w:val="00323606"/>
    <w:rsid w:val="00323752"/>
    <w:rsid w:val="003237DB"/>
    <w:rsid w:val="0032387B"/>
    <w:rsid w:val="00323892"/>
    <w:rsid w:val="00323BC1"/>
    <w:rsid w:val="00323D00"/>
    <w:rsid w:val="00323D41"/>
    <w:rsid w:val="00323E8A"/>
    <w:rsid w:val="00324890"/>
    <w:rsid w:val="00324A0B"/>
    <w:rsid w:val="00324F17"/>
    <w:rsid w:val="00325236"/>
    <w:rsid w:val="00325399"/>
    <w:rsid w:val="0032548B"/>
    <w:rsid w:val="00325CF6"/>
    <w:rsid w:val="00326044"/>
    <w:rsid w:val="003260B1"/>
    <w:rsid w:val="00326273"/>
    <w:rsid w:val="003262A1"/>
    <w:rsid w:val="003265C6"/>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2C1F"/>
    <w:rsid w:val="0033312E"/>
    <w:rsid w:val="0033334B"/>
    <w:rsid w:val="003334E0"/>
    <w:rsid w:val="0033367C"/>
    <w:rsid w:val="003338DA"/>
    <w:rsid w:val="00333F7E"/>
    <w:rsid w:val="003341E9"/>
    <w:rsid w:val="00334481"/>
    <w:rsid w:val="003346CF"/>
    <w:rsid w:val="00334748"/>
    <w:rsid w:val="00334ABE"/>
    <w:rsid w:val="00334E35"/>
    <w:rsid w:val="00334E5B"/>
    <w:rsid w:val="00334E87"/>
    <w:rsid w:val="00334ED3"/>
    <w:rsid w:val="003357BF"/>
    <w:rsid w:val="00335A01"/>
    <w:rsid w:val="00335B62"/>
    <w:rsid w:val="00335C07"/>
    <w:rsid w:val="003360A6"/>
    <w:rsid w:val="003362A1"/>
    <w:rsid w:val="003364AE"/>
    <w:rsid w:val="003364E5"/>
    <w:rsid w:val="00336668"/>
    <w:rsid w:val="0033668A"/>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6BB"/>
    <w:rsid w:val="00344838"/>
    <w:rsid w:val="00344949"/>
    <w:rsid w:val="00344A5A"/>
    <w:rsid w:val="00344E57"/>
    <w:rsid w:val="00345043"/>
    <w:rsid w:val="003453B3"/>
    <w:rsid w:val="003454BB"/>
    <w:rsid w:val="00345719"/>
    <w:rsid w:val="00345F1D"/>
    <w:rsid w:val="003460AA"/>
    <w:rsid w:val="0034631A"/>
    <w:rsid w:val="00346D6E"/>
    <w:rsid w:val="00346DDB"/>
    <w:rsid w:val="00347033"/>
    <w:rsid w:val="0034743C"/>
    <w:rsid w:val="003474AB"/>
    <w:rsid w:val="0034759D"/>
    <w:rsid w:val="0034766A"/>
    <w:rsid w:val="00347691"/>
    <w:rsid w:val="00347712"/>
    <w:rsid w:val="0034796D"/>
    <w:rsid w:val="00347C58"/>
    <w:rsid w:val="00350651"/>
    <w:rsid w:val="00350B7C"/>
    <w:rsid w:val="00350C6A"/>
    <w:rsid w:val="00350DCA"/>
    <w:rsid w:val="00350DCD"/>
    <w:rsid w:val="00350F11"/>
    <w:rsid w:val="003512B4"/>
    <w:rsid w:val="003518C1"/>
    <w:rsid w:val="00351C09"/>
    <w:rsid w:val="00351D81"/>
    <w:rsid w:val="0035201F"/>
    <w:rsid w:val="003521A9"/>
    <w:rsid w:val="003527E6"/>
    <w:rsid w:val="00352A4D"/>
    <w:rsid w:val="00352D0F"/>
    <w:rsid w:val="0035324F"/>
    <w:rsid w:val="00353794"/>
    <w:rsid w:val="00353912"/>
    <w:rsid w:val="00353E0A"/>
    <w:rsid w:val="00354062"/>
    <w:rsid w:val="003541D9"/>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535"/>
    <w:rsid w:val="0035773D"/>
    <w:rsid w:val="0035779B"/>
    <w:rsid w:val="00357AB9"/>
    <w:rsid w:val="00357B5B"/>
    <w:rsid w:val="00357CFE"/>
    <w:rsid w:val="00357EAD"/>
    <w:rsid w:val="00357FB5"/>
    <w:rsid w:val="00357FEE"/>
    <w:rsid w:val="0036065A"/>
    <w:rsid w:val="00360BB0"/>
    <w:rsid w:val="00360E2C"/>
    <w:rsid w:val="003612C6"/>
    <w:rsid w:val="003613B0"/>
    <w:rsid w:val="003614BF"/>
    <w:rsid w:val="00361577"/>
    <w:rsid w:val="0036190B"/>
    <w:rsid w:val="00361C90"/>
    <w:rsid w:val="00361E37"/>
    <w:rsid w:val="0036289E"/>
    <w:rsid w:val="00362A40"/>
    <w:rsid w:val="00362C28"/>
    <w:rsid w:val="00363A70"/>
    <w:rsid w:val="0036406C"/>
    <w:rsid w:val="0036408B"/>
    <w:rsid w:val="003640C6"/>
    <w:rsid w:val="0036429C"/>
    <w:rsid w:val="00364366"/>
    <w:rsid w:val="00364399"/>
    <w:rsid w:val="0036479A"/>
    <w:rsid w:val="00364B13"/>
    <w:rsid w:val="00364B2B"/>
    <w:rsid w:val="00364DA6"/>
    <w:rsid w:val="00364F20"/>
    <w:rsid w:val="00365129"/>
    <w:rsid w:val="003651DA"/>
    <w:rsid w:val="003657F0"/>
    <w:rsid w:val="003658FC"/>
    <w:rsid w:val="00365BDA"/>
    <w:rsid w:val="00365C2E"/>
    <w:rsid w:val="00366049"/>
    <w:rsid w:val="00366343"/>
    <w:rsid w:val="0036658C"/>
    <w:rsid w:val="00366823"/>
    <w:rsid w:val="003669BC"/>
    <w:rsid w:val="0036764B"/>
    <w:rsid w:val="0036772A"/>
    <w:rsid w:val="00370E15"/>
    <w:rsid w:val="00370FA3"/>
    <w:rsid w:val="00371600"/>
    <w:rsid w:val="003717BB"/>
    <w:rsid w:val="00371854"/>
    <w:rsid w:val="003718D3"/>
    <w:rsid w:val="00372438"/>
    <w:rsid w:val="0037248F"/>
    <w:rsid w:val="00372C60"/>
    <w:rsid w:val="003730DF"/>
    <w:rsid w:val="0037341A"/>
    <w:rsid w:val="003734FE"/>
    <w:rsid w:val="0037396A"/>
    <w:rsid w:val="00373D61"/>
    <w:rsid w:val="003745D6"/>
    <w:rsid w:val="00374696"/>
    <w:rsid w:val="003749B8"/>
    <w:rsid w:val="0037514E"/>
    <w:rsid w:val="00375213"/>
    <w:rsid w:val="0037534E"/>
    <w:rsid w:val="00375445"/>
    <w:rsid w:val="00375565"/>
    <w:rsid w:val="00375907"/>
    <w:rsid w:val="0037591D"/>
    <w:rsid w:val="003759F7"/>
    <w:rsid w:val="00375E27"/>
    <w:rsid w:val="00375E48"/>
    <w:rsid w:val="00376027"/>
    <w:rsid w:val="0037608E"/>
    <w:rsid w:val="003760F2"/>
    <w:rsid w:val="003761A1"/>
    <w:rsid w:val="0037630A"/>
    <w:rsid w:val="00376558"/>
    <w:rsid w:val="00376BAA"/>
    <w:rsid w:val="00376CFC"/>
    <w:rsid w:val="00376E59"/>
    <w:rsid w:val="00377134"/>
    <w:rsid w:val="0037735D"/>
    <w:rsid w:val="0037736E"/>
    <w:rsid w:val="00377B4C"/>
    <w:rsid w:val="00377C76"/>
    <w:rsid w:val="00380276"/>
    <w:rsid w:val="003803C3"/>
    <w:rsid w:val="0038056F"/>
    <w:rsid w:val="0038067B"/>
    <w:rsid w:val="00380BFF"/>
    <w:rsid w:val="00380CA0"/>
    <w:rsid w:val="00381069"/>
    <w:rsid w:val="003810F5"/>
    <w:rsid w:val="003815D5"/>
    <w:rsid w:val="00381965"/>
    <w:rsid w:val="00382033"/>
    <w:rsid w:val="003822DC"/>
    <w:rsid w:val="00382528"/>
    <w:rsid w:val="00382904"/>
    <w:rsid w:val="00382A3F"/>
    <w:rsid w:val="00382C53"/>
    <w:rsid w:val="00382D47"/>
    <w:rsid w:val="00383187"/>
    <w:rsid w:val="0038318E"/>
    <w:rsid w:val="003837BF"/>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42"/>
    <w:rsid w:val="00385DB1"/>
    <w:rsid w:val="003860F0"/>
    <w:rsid w:val="003868BA"/>
    <w:rsid w:val="00386D9F"/>
    <w:rsid w:val="00386EC6"/>
    <w:rsid w:val="00387678"/>
    <w:rsid w:val="003900A7"/>
    <w:rsid w:val="0039051A"/>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530"/>
    <w:rsid w:val="00393658"/>
    <w:rsid w:val="00393785"/>
    <w:rsid w:val="00393896"/>
    <w:rsid w:val="00393A18"/>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07E9"/>
    <w:rsid w:val="003A0914"/>
    <w:rsid w:val="003A100F"/>
    <w:rsid w:val="003A128F"/>
    <w:rsid w:val="003A199C"/>
    <w:rsid w:val="003A24A6"/>
    <w:rsid w:val="003A2674"/>
    <w:rsid w:val="003A2856"/>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832"/>
    <w:rsid w:val="003A5BB3"/>
    <w:rsid w:val="003A5DB3"/>
    <w:rsid w:val="003A6155"/>
    <w:rsid w:val="003A6347"/>
    <w:rsid w:val="003A6448"/>
    <w:rsid w:val="003A67F2"/>
    <w:rsid w:val="003A6A89"/>
    <w:rsid w:val="003A6ABB"/>
    <w:rsid w:val="003A6E95"/>
    <w:rsid w:val="003A78AC"/>
    <w:rsid w:val="003A7B70"/>
    <w:rsid w:val="003B0066"/>
    <w:rsid w:val="003B039C"/>
    <w:rsid w:val="003B0457"/>
    <w:rsid w:val="003B05FA"/>
    <w:rsid w:val="003B0944"/>
    <w:rsid w:val="003B0ED8"/>
    <w:rsid w:val="003B114E"/>
    <w:rsid w:val="003B119B"/>
    <w:rsid w:val="003B1230"/>
    <w:rsid w:val="003B12F7"/>
    <w:rsid w:val="003B1344"/>
    <w:rsid w:val="003B14A2"/>
    <w:rsid w:val="003B16C1"/>
    <w:rsid w:val="003B176B"/>
    <w:rsid w:val="003B181E"/>
    <w:rsid w:val="003B18F2"/>
    <w:rsid w:val="003B1AEC"/>
    <w:rsid w:val="003B1E2A"/>
    <w:rsid w:val="003B1F6E"/>
    <w:rsid w:val="003B2032"/>
    <w:rsid w:val="003B212E"/>
    <w:rsid w:val="003B234C"/>
    <w:rsid w:val="003B2641"/>
    <w:rsid w:val="003B2915"/>
    <w:rsid w:val="003B2C49"/>
    <w:rsid w:val="003B2D4E"/>
    <w:rsid w:val="003B2F44"/>
    <w:rsid w:val="003B31DE"/>
    <w:rsid w:val="003B3324"/>
    <w:rsid w:val="003B3635"/>
    <w:rsid w:val="003B389C"/>
    <w:rsid w:val="003B38B6"/>
    <w:rsid w:val="003B4257"/>
    <w:rsid w:val="003B47A2"/>
    <w:rsid w:val="003B4981"/>
    <w:rsid w:val="003B511D"/>
    <w:rsid w:val="003B5B51"/>
    <w:rsid w:val="003B5C45"/>
    <w:rsid w:val="003B6070"/>
    <w:rsid w:val="003B6198"/>
    <w:rsid w:val="003B636F"/>
    <w:rsid w:val="003B6554"/>
    <w:rsid w:val="003B65DE"/>
    <w:rsid w:val="003B68BF"/>
    <w:rsid w:val="003B6967"/>
    <w:rsid w:val="003B6D62"/>
    <w:rsid w:val="003B7672"/>
    <w:rsid w:val="003B79C4"/>
    <w:rsid w:val="003B7D8F"/>
    <w:rsid w:val="003C0394"/>
    <w:rsid w:val="003C0ACD"/>
    <w:rsid w:val="003C0D40"/>
    <w:rsid w:val="003C0D86"/>
    <w:rsid w:val="003C0E13"/>
    <w:rsid w:val="003C1216"/>
    <w:rsid w:val="003C157B"/>
    <w:rsid w:val="003C182D"/>
    <w:rsid w:val="003C1F0C"/>
    <w:rsid w:val="003C1F65"/>
    <w:rsid w:val="003C21A4"/>
    <w:rsid w:val="003C2207"/>
    <w:rsid w:val="003C2496"/>
    <w:rsid w:val="003C26E4"/>
    <w:rsid w:val="003C27A7"/>
    <w:rsid w:val="003C2BC8"/>
    <w:rsid w:val="003C3137"/>
    <w:rsid w:val="003C3821"/>
    <w:rsid w:val="003C3901"/>
    <w:rsid w:val="003C39E0"/>
    <w:rsid w:val="003C3AB1"/>
    <w:rsid w:val="003C3AD3"/>
    <w:rsid w:val="003C3ED0"/>
    <w:rsid w:val="003C3F28"/>
    <w:rsid w:val="003C4312"/>
    <w:rsid w:val="003C4B59"/>
    <w:rsid w:val="003C4B79"/>
    <w:rsid w:val="003C4F18"/>
    <w:rsid w:val="003C5A21"/>
    <w:rsid w:val="003C5B65"/>
    <w:rsid w:val="003C5B7E"/>
    <w:rsid w:val="003C5BBB"/>
    <w:rsid w:val="003C5DF0"/>
    <w:rsid w:val="003C607A"/>
    <w:rsid w:val="003C6087"/>
    <w:rsid w:val="003C61D9"/>
    <w:rsid w:val="003C630D"/>
    <w:rsid w:val="003C686F"/>
    <w:rsid w:val="003C6D61"/>
    <w:rsid w:val="003C7258"/>
    <w:rsid w:val="003C729D"/>
    <w:rsid w:val="003C7474"/>
    <w:rsid w:val="003C77FE"/>
    <w:rsid w:val="003C7932"/>
    <w:rsid w:val="003C7B8D"/>
    <w:rsid w:val="003D071B"/>
    <w:rsid w:val="003D0879"/>
    <w:rsid w:val="003D0F0B"/>
    <w:rsid w:val="003D1794"/>
    <w:rsid w:val="003D19EC"/>
    <w:rsid w:val="003D1CFC"/>
    <w:rsid w:val="003D1FB3"/>
    <w:rsid w:val="003D209D"/>
    <w:rsid w:val="003D2354"/>
    <w:rsid w:val="003D248A"/>
    <w:rsid w:val="003D25BF"/>
    <w:rsid w:val="003D2EB1"/>
    <w:rsid w:val="003D2EF8"/>
    <w:rsid w:val="003D2F20"/>
    <w:rsid w:val="003D3204"/>
    <w:rsid w:val="003D33ED"/>
    <w:rsid w:val="003D35BD"/>
    <w:rsid w:val="003D3C39"/>
    <w:rsid w:val="003D3C6E"/>
    <w:rsid w:val="003D3EA3"/>
    <w:rsid w:val="003D3F95"/>
    <w:rsid w:val="003D4177"/>
    <w:rsid w:val="003D4199"/>
    <w:rsid w:val="003D4560"/>
    <w:rsid w:val="003D45C9"/>
    <w:rsid w:val="003D4746"/>
    <w:rsid w:val="003D4914"/>
    <w:rsid w:val="003D4A82"/>
    <w:rsid w:val="003D4CC5"/>
    <w:rsid w:val="003D50E2"/>
    <w:rsid w:val="003D5489"/>
    <w:rsid w:val="003D5B00"/>
    <w:rsid w:val="003D5E26"/>
    <w:rsid w:val="003D5E83"/>
    <w:rsid w:val="003D6490"/>
    <w:rsid w:val="003D6A36"/>
    <w:rsid w:val="003D6A44"/>
    <w:rsid w:val="003D758C"/>
    <w:rsid w:val="003D781A"/>
    <w:rsid w:val="003D78C5"/>
    <w:rsid w:val="003D79C1"/>
    <w:rsid w:val="003D79D2"/>
    <w:rsid w:val="003D7BA5"/>
    <w:rsid w:val="003D7C0F"/>
    <w:rsid w:val="003D7C2F"/>
    <w:rsid w:val="003D7DFC"/>
    <w:rsid w:val="003D7FB5"/>
    <w:rsid w:val="003E052A"/>
    <w:rsid w:val="003E06A3"/>
    <w:rsid w:val="003E0858"/>
    <w:rsid w:val="003E12BB"/>
    <w:rsid w:val="003E1388"/>
    <w:rsid w:val="003E141B"/>
    <w:rsid w:val="003E14D4"/>
    <w:rsid w:val="003E173B"/>
    <w:rsid w:val="003E1794"/>
    <w:rsid w:val="003E1A0E"/>
    <w:rsid w:val="003E2932"/>
    <w:rsid w:val="003E2E44"/>
    <w:rsid w:val="003E3330"/>
    <w:rsid w:val="003E3379"/>
    <w:rsid w:val="003E34D9"/>
    <w:rsid w:val="003E34E1"/>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78B"/>
    <w:rsid w:val="003F09AF"/>
    <w:rsid w:val="003F09D1"/>
    <w:rsid w:val="003F0E6D"/>
    <w:rsid w:val="003F10E8"/>
    <w:rsid w:val="003F11FA"/>
    <w:rsid w:val="003F16D0"/>
    <w:rsid w:val="003F16D6"/>
    <w:rsid w:val="003F1F6F"/>
    <w:rsid w:val="003F290D"/>
    <w:rsid w:val="003F2FC1"/>
    <w:rsid w:val="003F2FCD"/>
    <w:rsid w:val="003F33C0"/>
    <w:rsid w:val="003F33DA"/>
    <w:rsid w:val="003F423E"/>
    <w:rsid w:val="003F48BB"/>
    <w:rsid w:val="003F4C26"/>
    <w:rsid w:val="003F4CA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5D8"/>
    <w:rsid w:val="00400ACC"/>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36E"/>
    <w:rsid w:val="0040243E"/>
    <w:rsid w:val="004024A8"/>
    <w:rsid w:val="004029AC"/>
    <w:rsid w:val="00402B9E"/>
    <w:rsid w:val="00402C60"/>
    <w:rsid w:val="00402CC5"/>
    <w:rsid w:val="004034B3"/>
    <w:rsid w:val="004036F8"/>
    <w:rsid w:val="00403827"/>
    <w:rsid w:val="0040384E"/>
    <w:rsid w:val="00403D72"/>
    <w:rsid w:val="00403EB9"/>
    <w:rsid w:val="004040BE"/>
    <w:rsid w:val="00404B26"/>
    <w:rsid w:val="00404CF2"/>
    <w:rsid w:val="00404F84"/>
    <w:rsid w:val="004050BA"/>
    <w:rsid w:val="0040560B"/>
    <w:rsid w:val="00405DDD"/>
    <w:rsid w:val="00405EB7"/>
    <w:rsid w:val="00405EDA"/>
    <w:rsid w:val="00405F95"/>
    <w:rsid w:val="00406106"/>
    <w:rsid w:val="00406583"/>
    <w:rsid w:val="004066AC"/>
    <w:rsid w:val="0040728E"/>
    <w:rsid w:val="0040754A"/>
    <w:rsid w:val="0040757A"/>
    <w:rsid w:val="004075CE"/>
    <w:rsid w:val="004075F4"/>
    <w:rsid w:val="00407890"/>
    <w:rsid w:val="004079AF"/>
    <w:rsid w:val="004079DA"/>
    <w:rsid w:val="00407C62"/>
    <w:rsid w:val="00407D2E"/>
    <w:rsid w:val="0041057C"/>
    <w:rsid w:val="00410A2D"/>
    <w:rsid w:val="00410BFB"/>
    <w:rsid w:val="00410C55"/>
    <w:rsid w:val="00410F1F"/>
    <w:rsid w:val="00411301"/>
    <w:rsid w:val="004115F7"/>
    <w:rsid w:val="00411842"/>
    <w:rsid w:val="00411AEE"/>
    <w:rsid w:val="004124FB"/>
    <w:rsid w:val="00412B32"/>
    <w:rsid w:val="00412C76"/>
    <w:rsid w:val="00412D39"/>
    <w:rsid w:val="00412EA3"/>
    <w:rsid w:val="00413368"/>
    <w:rsid w:val="00413B23"/>
    <w:rsid w:val="00413ECC"/>
    <w:rsid w:val="00414101"/>
    <w:rsid w:val="0041413F"/>
    <w:rsid w:val="00414195"/>
    <w:rsid w:val="004147C2"/>
    <w:rsid w:val="00415080"/>
    <w:rsid w:val="004150D9"/>
    <w:rsid w:val="004151F9"/>
    <w:rsid w:val="00415273"/>
    <w:rsid w:val="004152C3"/>
    <w:rsid w:val="00415995"/>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0462"/>
    <w:rsid w:val="0042062C"/>
    <w:rsid w:val="00421218"/>
    <w:rsid w:val="004218DF"/>
    <w:rsid w:val="00421A48"/>
    <w:rsid w:val="00421B80"/>
    <w:rsid w:val="00421BAA"/>
    <w:rsid w:val="00421C1C"/>
    <w:rsid w:val="00421D92"/>
    <w:rsid w:val="00421F16"/>
    <w:rsid w:val="00422148"/>
    <w:rsid w:val="004228FB"/>
    <w:rsid w:val="00422F3A"/>
    <w:rsid w:val="00423485"/>
    <w:rsid w:val="004235D1"/>
    <w:rsid w:val="0042442B"/>
    <w:rsid w:val="004244FA"/>
    <w:rsid w:val="00424844"/>
    <w:rsid w:val="00424D25"/>
    <w:rsid w:val="00424DEB"/>
    <w:rsid w:val="00424E38"/>
    <w:rsid w:val="004251A1"/>
    <w:rsid w:val="00425268"/>
    <w:rsid w:val="00425342"/>
    <w:rsid w:val="004253D1"/>
    <w:rsid w:val="004265B3"/>
    <w:rsid w:val="004265CD"/>
    <w:rsid w:val="0042719A"/>
    <w:rsid w:val="00427229"/>
    <w:rsid w:val="00427B61"/>
    <w:rsid w:val="00427F47"/>
    <w:rsid w:val="00430AFF"/>
    <w:rsid w:val="00431265"/>
    <w:rsid w:val="0043134A"/>
    <w:rsid w:val="00431A02"/>
    <w:rsid w:val="004325A5"/>
    <w:rsid w:val="004327A9"/>
    <w:rsid w:val="00432B4E"/>
    <w:rsid w:val="00432BE0"/>
    <w:rsid w:val="00432FF9"/>
    <w:rsid w:val="0043312A"/>
    <w:rsid w:val="00433199"/>
    <w:rsid w:val="00433474"/>
    <w:rsid w:val="00433668"/>
    <w:rsid w:val="00433A10"/>
    <w:rsid w:val="00433DCD"/>
    <w:rsid w:val="00433EE3"/>
    <w:rsid w:val="00433EEA"/>
    <w:rsid w:val="00433F03"/>
    <w:rsid w:val="0043431E"/>
    <w:rsid w:val="004346F2"/>
    <w:rsid w:val="0043479D"/>
    <w:rsid w:val="00434DE9"/>
    <w:rsid w:val="004352E6"/>
    <w:rsid w:val="004357E2"/>
    <w:rsid w:val="0043585D"/>
    <w:rsid w:val="004364DF"/>
    <w:rsid w:val="00436F13"/>
    <w:rsid w:val="00436FA9"/>
    <w:rsid w:val="004372E8"/>
    <w:rsid w:val="004373D0"/>
    <w:rsid w:val="0043744E"/>
    <w:rsid w:val="00440345"/>
    <w:rsid w:val="00440DAB"/>
    <w:rsid w:val="00440EE4"/>
    <w:rsid w:val="00440F10"/>
    <w:rsid w:val="004411AB"/>
    <w:rsid w:val="00441397"/>
    <w:rsid w:val="0044177E"/>
    <w:rsid w:val="004421D1"/>
    <w:rsid w:val="00442A8D"/>
    <w:rsid w:val="00442B03"/>
    <w:rsid w:val="00442D37"/>
    <w:rsid w:val="00442DB7"/>
    <w:rsid w:val="00442FA2"/>
    <w:rsid w:val="004431D9"/>
    <w:rsid w:val="004433F8"/>
    <w:rsid w:val="004434D7"/>
    <w:rsid w:val="00444450"/>
    <w:rsid w:val="00444607"/>
    <w:rsid w:val="004447CE"/>
    <w:rsid w:val="004448C9"/>
    <w:rsid w:val="00444A2D"/>
    <w:rsid w:val="00444A8A"/>
    <w:rsid w:val="004458F1"/>
    <w:rsid w:val="00445F6E"/>
    <w:rsid w:val="0044676F"/>
    <w:rsid w:val="0044679E"/>
    <w:rsid w:val="00446D7E"/>
    <w:rsid w:val="00446F30"/>
    <w:rsid w:val="004474E6"/>
    <w:rsid w:val="00447B78"/>
    <w:rsid w:val="00447C1D"/>
    <w:rsid w:val="0045001E"/>
    <w:rsid w:val="00450139"/>
    <w:rsid w:val="00450897"/>
    <w:rsid w:val="00450BA0"/>
    <w:rsid w:val="00450BC8"/>
    <w:rsid w:val="00450CA3"/>
    <w:rsid w:val="00450F65"/>
    <w:rsid w:val="00450FBB"/>
    <w:rsid w:val="0045111B"/>
    <w:rsid w:val="00451480"/>
    <w:rsid w:val="00451AAE"/>
    <w:rsid w:val="00451ED0"/>
    <w:rsid w:val="00451FF8"/>
    <w:rsid w:val="00452345"/>
    <w:rsid w:val="00452587"/>
    <w:rsid w:val="004526CD"/>
    <w:rsid w:val="00452757"/>
    <w:rsid w:val="00452868"/>
    <w:rsid w:val="00452902"/>
    <w:rsid w:val="00452B9A"/>
    <w:rsid w:val="00452D5F"/>
    <w:rsid w:val="00452E91"/>
    <w:rsid w:val="00452F90"/>
    <w:rsid w:val="00453052"/>
    <w:rsid w:val="00453329"/>
    <w:rsid w:val="00453555"/>
    <w:rsid w:val="00453915"/>
    <w:rsid w:val="00453B99"/>
    <w:rsid w:val="00453C63"/>
    <w:rsid w:val="00453DDF"/>
    <w:rsid w:val="00454582"/>
    <w:rsid w:val="004546A0"/>
    <w:rsid w:val="004546E6"/>
    <w:rsid w:val="00454DFB"/>
    <w:rsid w:val="00455370"/>
    <w:rsid w:val="00455405"/>
    <w:rsid w:val="00455454"/>
    <w:rsid w:val="0045554A"/>
    <w:rsid w:val="00455E7A"/>
    <w:rsid w:val="00455F92"/>
    <w:rsid w:val="00456083"/>
    <w:rsid w:val="004562F5"/>
    <w:rsid w:val="004564FF"/>
    <w:rsid w:val="00456981"/>
    <w:rsid w:val="00456AF5"/>
    <w:rsid w:val="004573BD"/>
    <w:rsid w:val="004574AB"/>
    <w:rsid w:val="004575C3"/>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392"/>
    <w:rsid w:val="004623FC"/>
    <w:rsid w:val="0046258B"/>
    <w:rsid w:val="00462BF9"/>
    <w:rsid w:val="00462E3C"/>
    <w:rsid w:val="0046330E"/>
    <w:rsid w:val="00464450"/>
    <w:rsid w:val="004645C8"/>
    <w:rsid w:val="0046488A"/>
    <w:rsid w:val="00464D6F"/>
    <w:rsid w:val="0046503C"/>
    <w:rsid w:val="004651E2"/>
    <w:rsid w:val="00465269"/>
    <w:rsid w:val="00465517"/>
    <w:rsid w:val="0046574F"/>
    <w:rsid w:val="00465B3E"/>
    <w:rsid w:val="00465FF9"/>
    <w:rsid w:val="00466E5D"/>
    <w:rsid w:val="004674F5"/>
    <w:rsid w:val="00467575"/>
    <w:rsid w:val="004677DE"/>
    <w:rsid w:val="00467B48"/>
    <w:rsid w:val="00467CB7"/>
    <w:rsid w:val="00467DC4"/>
    <w:rsid w:val="00470490"/>
    <w:rsid w:val="00470574"/>
    <w:rsid w:val="0047072C"/>
    <w:rsid w:val="0047078D"/>
    <w:rsid w:val="004707AC"/>
    <w:rsid w:val="0047096F"/>
    <w:rsid w:val="00470993"/>
    <w:rsid w:val="00470A8B"/>
    <w:rsid w:val="00470B3C"/>
    <w:rsid w:val="00470BBE"/>
    <w:rsid w:val="00471379"/>
    <w:rsid w:val="00471490"/>
    <w:rsid w:val="004716A6"/>
    <w:rsid w:val="004716D7"/>
    <w:rsid w:val="00471733"/>
    <w:rsid w:val="00471799"/>
    <w:rsid w:val="00471801"/>
    <w:rsid w:val="00471C54"/>
    <w:rsid w:val="00471DB2"/>
    <w:rsid w:val="0047201F"/>
    <w:rsid w:val="00472209"/>
    <w:rsid w:val="00472222"/>
    <w:rsid w:val="004722E6"/>
    <w:rsid w:val="0047233A"/>
    <w:rsid w:val="0047291A"/>
    <w:rsid w:val="00472A12"/>
    <w:rsid w:val="00472C67"/>
    <w:rsid w:val="00472F88"/>
    <w:rsid w:val="004730B8"/>
    <w:rsid w:val="00473412"/>
    <w:rsid w:val="0047343E"/>
    <w:rsid w:val="00473577"/>
    <w:rsid w:val="004736BF"/>
    <w:rsid w:val="0047377D"/>
    <w:rsid w:val="004738DD"/>
    <w:rsid w:val="00473AD7"/>
    <w:rsid w:val="00473B7F"/>
    <w:rsid w:val="00473BB2"/>
    <w:rsid w:val="00473FE1"/>
    <w:rsid w:val="00474824"/>
    <w:rsid w:val="0047485D"/>
    <w:rsid w:val="00474A3C"/>
    <w:rsid w:val="00474CD9"/>
    <w:rsid w:val="00474DFE"/>
    <w:rsid w:val="00474F19"/>
    <w:rsid w:val="0047503E"/>
    <w:rsid w:val="0047517B"/>
    <w:rsid w:val="0047523C"/>
    <w:rsid w:val="0047525E"/>
    <w:rsid w:val="004753BF"/>
    <w:rsid w:val="00475844"/>
    <w:rsid w:val="00475C9F"/>
    <w:rsid w:val="00475CDC"/>
    <w:rsid w:val="00475E9B"/>
    <w:rsid w:val="00476196"/>
    <w:rsid w:val="00476A60"/>
    <w:rsid w:val="00476B3D"/>
    <w:rsid w:val="00476BD9"/>
    <w:rsid w:val="0047712E"/>
    <w:rsid w:val="0047723B"/>
    <w:rsid w:val="004772C9"/>
    <w:rsid w:val="0047773B"/>
    <w:rsid w:val="00477D51"/>
    <w:rsid w:val="00477E9D"/>
    <w:rsid w:val="00480502"/>
    <w:rsid w:val="00480A3E"/>
    <w:rsid w:val="00480E56"/>
    <w:rsid w:val="00481217"/>
    <w:rsid w:val="0048174B"/>
    <w:rsid w:val="00481806"/>
    <w:rsid w:val="0048183F"/>
    <w:rsid w:val="004818B4"/>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0ED"/>
    <w:rsid w:val="00484213"/>
    <w:rsid w:val="00484A7B"/>
    <w:rsid w:val="0048507F"/>
    <w:rsid w:val="00485651"/>
    <w:rsid w:val="0048586C"/>
    <w:rsid w:val="0048589F"/>
    <w:rsid w:val="00485E98"/>
    <w:rsid w:val="00486101"/>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56F"/>
    <w:rsid w:val="00491869"/>
    <w:rsid w:val="00491876"/>
    <w:rsid w:val="004919C6"/>
    <w:rsid w:val="00491A0A"/>
    <w:rsid w:val="004925D1"/>
    <w:rsid w:val="004927BA"/>
    <w:rsid w:val="0049282A"/>
    <w:rsid w:val="00492AFA"/>
    <w:rsid w:val="00492C2A"/>
    <w:rsid w:val="00492F63"/>
    <w:rsid w:val="0049316F"/>
    <w:rsid w:val="00493399"/>
    <w:rsid w:val="004934D5"/>
    <w:rsid w:val="004936AF"/>
    <w:rsid w:val="004938E3"/>
    <w:rsid w:val="00493AF6"/>
    <w:rsid w:val="00494061"/>
    <w:rsid w:val="0049406D"/>
    <w:rsid w:val="004944D9"/>
    <w:rsid w:val="0049493E"/>
    <w:rsid w:val="00494EBD"/>
    <w:rsid w:val="00495058"/>
    <w:rsid w:val="00495623"/>
    <w:rsid w:val="00495B3E"/>
    <w:rsid w:val="00495BB3"/>
    <w:rsid w:val="004960BB"/>
    <w:rsid w:val="00496135"/>
    <w:rsid w:val="00496798"/>
    <w:rsid w:val="00497112"/>
    <w:rsid w:val="004973C0"/>
    <w:rsid w:val="0049747B"/>
    <w:rsid w:val="004974C5"/>
    <w:rsid w:val="004975F9"/>
    <w:rsid w:val="00497955"/>
    <w:rsid w:val="004A0437"/>
    <w:rsid w:val="004A06B2"/>
    <w:rsid w:val="004A0EA4"/>
    <w:rsid w:val="004A0FA1"/>
    <w:rsid w:val="004A1307"/>
    <w:rsid w:val="004A149A"/>
    <w:rsid w:val="004A1978"/>
    <w:rsid w:val="004A1DEE"/>
    <w:rsid w:val="004A1E6F"/>
    <w:rsid w:val="004A1F34"/>
    <w:rsid w:val="004A21B6"/>
    <w:rsid w:val="004A26F4"/>
    <w:rsid w:val="004A2CEA"/>
    <w:rsid w:val="004A2D94"/>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1A2"/>
    <w:rsid w:val="004B0803"/>
    <w:rsid w:val="004B085C"/>
    <w:rsid w:val="004B0A76"/>
    <w:rsid w:val="004B1320"/>
    <w:rsid w:val="004B1339"/>
    <w:rsid w:val="004B1B2D"/>
    <w:rsid w:val="004B1B9B"/>
    <w:rsid w:val="004B2381"/>
    <w:rsid w:val="004B23B1"/>
    <w:rsid w:val="004B2BA7"/>
    <w:rsid w:val="004B2C7D"/>
    <w:rsid w:val="004B2F2F"/>
    <w:rsid w:val="004B329C"/>
    <w:rsid w:val="004B3424"/>
    <w:rsid w:val="004B36AD"/>
    <w:rsid w:val="004B36F9"/>
    <w:rsid w:val="004B4336"/>
    <w:rsid w:val="004B4685"/>
    <w:rsid w:val="004B487C"/>
    <w:rsid w:val="004B4A78"/>
    <w:rsid w:val="004B4C63"/>
    <w:rsid w:val="004B515A"/>
    <w:rsid w:val="004B5551"/>
    <w:rsid w:val="004B63EC"/>
    <w:rsid w:val="004B678A"/>
    <w:rsid w:val="004B6913"/>
    <w:rsid w:val="004B6B4B"/>
    <w:rsid w:val="004B6BE1"/>
    <w:rsid w:val="004B6CA2"/>
    <w:rsid w:val="004B707D"/>
    <w:rsid w:val="004B72D1"/>
    <w:rsid w:val="004B7336"/>
    <w:rsid w:val="004B7BEE"/>
    <w:rsid w:val="004B7CDC"/>
    <w:rsid w:val="004C00A0"/>
    <w:rsid w:val="004C011F"/>
    <w:rsid w:val="004C014A"/>
    <w:rsid w:val="004C0340"/>
    <w:rsid w:val="004C0867"/>
    <w:rsid w:val="004C1166"/>
    <w:rsid w:val="004C17A7"/>
    <w:rsid w:val="004C2230"/>
    <w:rsid w:val="004C2490"/>
    <w:rsid w:val="004C2B81"/>
    <w:rsid w:val="004C2DEB"/>
    <w:rsid w:val="004C3157"/>
    <w:rsid w:val="004C3188"/>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CB5"/>
    <w:rsid w:val="004C6D3D"/>
    <w:rsid w:val="004C6F14"/>
    <w:rsid w:val="004C700A"/>
    <w:rsid w:val="004C70B7"/>
    <w:rsid w:val="004C70EC"/>
    <w:rsid w:val="004C7587"/>
    <w:rsid w:val="004C779A"/>
    <w:rsid w:val="004D0201"/>
    <w:rsid w:val="004D058F"/>
    <w:rsid w:val="004D0AEF"/>
    <w:rsid w:val="004D0B48"/>
    <w:rsid w:val="004D0F94"/>
    <w:rsid w:val="004D1028"/>
    <w:rsid w:val="004D102B"/>
    <w:rsid w:val="004D139E"/>
    <w:rsid w:val="004D139F"/>
    <w:rsid w:val="004D1555"/>
    <w:rsid w:val="004D1A36"/>
    <w:rsid w:val="004D1F39"/>
    <w:rsid w:val="004D2009"/>
    <w:rsid w:val="004D2490"/>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958"/>
    <w:rsid w:val="004D5A54"/>
    <w:rsid w:val="004D5AA9"/>
    <w:rsid w:val="004D65F0"/>
    <w:rsid w:val="004D6A20"/>
    <w:rsid w:val="004D6BC9"/>
    <w:rsid w:val="004D6C31"/>
    <w:rsid w:val="004D7995"/>
    <w:rsid w:val="004D79E7"/>
    <w:rsid w:val="004D7C28"/>
    <w:rsid w:val="004D7DFC"/>
    <w:rsid w:val="004E0180"/>
    <w:rsid w:val="004E0874"/>
    <w:rsid w:val="004E08CC"/>
    <w:rsid w:val="004E0A7C"/>
    <w:rsid w:val="004E0DED"/>
    <w:rsid w:val="004E0EC8"/>
    <w:rsid w:val="004E17E8"/>
    <w:rsid w:val="004E1A14"/>
    <w:rsid w:val="004E1A94"/>
    <w:rsid w:val="004E1AB9"/>
    <w:rsid w:val="004E1C07"/>
    <w:rsid w:val="004E1DBB"/>
    <w:rsid w:val="004E1F15"/>
    <w:rsid w:val="004E2219"/>
    <w:rsid w:val="004E223C"/>
    <w:rsid w:val="004E23BB"/>
    <w:rsid w:val="004E2505"/>
    <w:rsid w:val="004E25A5"/>
    <w:rsid w:val="004E26D7"/>
    <w:rsid w:val="004E287A"/>
    <w:rsid w:val="004E2C1E"/>
    <w:rsid w:val="004E2F44"/>
    <w:rsid w:val="004E3138"/>
    <w:rsid w:val="004E361E"/>
    <w:rsid w:val="004E3836"/>
    <w:rsid w:val="004E3AD7"/>
    <w:rsid w:val="004E3D12"/>
    <w:rsid w:val="004E3F3D"/>
    <w:rsid w:val="004E3FCF"/>
    <w:rsid w:val="004E4744"/>
    <w:rsid w:val="004E47AC"/>
    <w:rsid w:val="004E4BE6"/>
    <w:rsid w:val="004E4C9B"/>
    <w:rsid w:val="004E4FCA"/>
    <w:rsid w:val="004E51D1"/>
    <w:rsid w:val="004E54F1"/>
    <w:rsid w:val="004E5621"/>
    <w:rsid w:val="004E562C"/>
    <w:rsid w:val="004E56A0"/>
    <w:rsid w:val="004E56AB"/>
    <w:rsid w:val="004E5879"/>
    <w:rsid w:val="004E5B62"/>
    <w:rsid w:val="004E609A"/>
    <w:rsid w:val="004E6468"/>
    <w:rsid w:val="004E6716"/>
    <w:rsid w:val="004E6839"/>
    <w:rsid w:val="004E68A8"/>
    <w:rsid w:val="004E6AAC"/>
    <w:rsid w:val="004E6DA9"/>
    <w:rsid w:val="004E6DE8"/>
    <w:rsid w:val="004E6FF7"/>
    <w:rsid w:val="004E7092"/>
    <w:rsid w:val="004E737A"/>
    <w:rsid w:val="004E73CE"/>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26"/>
    <w:rsid w:val="004F2130"/>
    <w:rsid w:val="004F2C2D"/>
    <w:rsid w:val="004F2C79"/>
    <w:rsid w:val="004F2EDA"/>
    <w:rsid w:val="004F31DB"/>
    <w:rsid w:val="004F32CC"/>
    <w:rsid w:val="004F333C"/>
    <w:rsid w:val="004F37CA"/>
    <w:rsid w:val="004F3893"/>
    <w:rsid w:val="004F3B07"/>
    <w:rsid w:val="004F4417"/>
    <w:rsid w:val="004F483A"/>
    <w:rsid w:val="004F4A6C"/>
    <w:rsid w:val="004F4B20"/>
    <w:rsid w:val="004F52C7"/>
    <w:rsid w:val="004F5749"/>
    <w:rsid w:val="004F5C40"/>
    <w:rsid w:val="004F5F3B"/>
    <w:rsid w:val="004F5FB2"/>
    <w:rsid w:val="004F6990"/>
    <w:rsid w:val="004F6C40"/>
    <w:rsid w:val="004F6D93"/>
    <w:rsid w:val="004F707C"/>
    <w:rsid w:val="004F7097"/>
    <w:rsid w:val="004F7180"/>
    <w:rsid w:val="004F74D6"/>
    <w:rsid w:val="004F75C5"/>
    <w:rsid w:val="005003AD"/>
    <w:rsid w:val="00500463"/>
    <w:rsid w:val="0050064B"/>
    <w:rsid w:val="00500B03"/>
    <w:rsid w:val="00500B09"/>
    <w:rsid w:val="00500D01"/>
    <w:rsid w:val="00500F69"/>
    <w:rsid w:val="00500FE4"/>
    <w:rsid w:val="00501599"/>
    <w:rsid w:val="00501652"/>
    <w:rsid w:val="005016CF"/>
    <w:rsid w:val="00501794"/>
    <w:rsid w:val="005018C3"/>
    <w:rsid w:val="0050198E"/>
    <w:rsid w:val="00501C46"/>
    <w:rsid w:val="00501FB0"/>
    <w:rsid w:val="00502275"/>
    <w:rsid w:val="0050238C"/>
    <w:rsid w:val="00502517"/>
    <w:rsid w:val="00502858"/>
    <w:rsid w:val="00502E35"/>
    <w:rsid w:val="00503030"/>
    <w:rsid w:val="005034BD"/>
    <w:rsid w:val="00503558"/>
    <w:rsid w:val="00503633"/>
    <w:rsid w:val="0050381A"/>
    <w:rsid w:val="005038A0"/>
    <w:rsid w:val="00503E91"/>
    <w:rsid w:val="0050405C"/>
    <w:rsid w:val="005040F1"/>
    <w:rsid w:val="0050416E"/>
    <w:rsid w:val="0050546B"/>
    <w:rsid w:val="005057CE"/>
    <w:rsid w:val="00505968"/>
    <w:rsid w:val="00505EF8"/>
    <w:rsid w:val="0050611C"/>
    <w:rsid w:val="005062B2"/>
    <w:rsid w:val="0050639D"/>
    <w:rsid w:val="00506529"/>
    <w:rsid w:val="00506926"/>
    <w:rsid w:val="00506B04"/>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56D"/>
    <w:rsid w:val="00511845"/>
    <w:rsid w:val="00511991"/>
    <w:rsid w:val="00511CB3"/>
    <w:rsid w:val="00511DA0"/>
    <w:rsid w:val="00511EDE"/>
    <w:rsid w:val="0051235E"/>
    <w:rsid w:val="00512498"/>
    <w:rsid w:val="0051274B"/>
    <w:rsid w:val="005127C9"/>
    <w:rsid w:val="00512802"/>
    <w:rsid w:val="00512808"/>
    <w:rsid w:val="00512AF6"/>
    <w:rsid w:val="00512C25"/>
    <w:rsid w:val="005132EC"/>
    <w:rsid w:val="005134DE"/>
    <w:rsid w:val="00513831"/>
    <w:rsid w:val="00513BA3"/>
    <w:rsid w:val="00513BFD"/>
    <w:rsid w:val="00513DF3"/>
    <w:rsid w:val="00513E70"/>
    <w:rsid w:val="00514043"/>
    <w:rsid w:val="005142E2"/>
    <w:rsid w:val="00514403"/>
    <w:rsid w:val="00514667"/>
    <w:rsid w:val="005146DF"/>
    <w:rsid w:val="005149B7"/>
    <w:rsid w:val="00514D72"/>
    <w:rsid w:val="00514F96"/>
    <w:rsid w:val="005150F3"/>
    <w:rsid w:val="0051552F"/>
    <w:rsid w:val="00515810"/>
    <w:rsid w:val="00516231"/>
    <w:rsid w:val="0051623F"/>
    <w:rsid w:val="0051664F"/>
    <w:rsid w:val="00516723"/>
    <w:rsid w:val="00516D51"/>
    <w:rsid w:val="00517215"/>
    <w:rsid w:val="00517394"/>
    <w:rsid w:val="0051766C"/>
    <w:rsid w:val="00517C35"/>
    <w:rsid w:val="005202BC"/>
    <w:rsid w:val="005205B0"/>
    <w:rsid w:val="005207DE"/>
    <w:rsid w:val="00520B11"/>
    <w:rsid w:val="00520B18"/>
    <w:rsid w:val="00520DB1"/>
    <w:rsid w:val="00520FA7"/>
    <w:rsid w:val="00521150"/>
    <w:rsid w:val="0052117F"/>
    <w:rsid w:val="00521551"/>
    <w:rsid w:val="00521AE7"/>
    <w:rsid w:val="00521D27"/>
    <w:rsid w:val="00522351"/>
    <w:rsid w:val="0052247B"/>
    <w:rsid w:val="00522638"/>
    <w:rsid w:val="0052269F"/>
    <w:rsid w:val="00522814"/>
    <w:rsid w:val="00522DD2"/>
    <w:rsid w:val="00522F17"/>
    <w:rsid w:val="005234BE"/>
    <w:rsid w:val="00523791"/>
    <w:rsid w:val="00523829"/>
    <w:rsid w:val="0052391B"/>
    <w:rsid w:val="00523A6A"/>
    <w:rsid w:val="00523AF2"/>
    <w:rsid w:val="00523EA5"/>
    <w:rsid w:val="00523FC6"/>
    <w:rsid w:val="005245BC"/>
    <w:rsid w:val="00524776"/>
    <w:rsid w:val="00524ACB"/>
    <w:rsid w:val="00524DCD"/>
    <w:rsid w:val="0052549D"/>
    <w:rsid w:val="00525738"/>
    <w:rsid w:val="0052586D"/>
    <w:rsid w:val="00525FF9"/>
    <w:rsid w:val="00526032"/>
    <w:rsid w:val="0052638A"/>
    <w:rsid w:val="00526631"/>
    <w:rsid w:val="00526859"/>
    <w:rsid w:val="00526BCD"/>
    <w:rsid w:val="00526E87"/>
    <w:rsid w:val="005275FA"/>
    <w:rsid w:val="005276EF"/>
    <w:rsid w:val="00527961"/>
    <w:rsid w:val="00527AE5"/>
    <w:rsid w:val="00527D38"/>
    <w:rsid w:val="00527F61"/>
    <w:rsid w:val="005300A3"/>
    <w:rsid w:val="00530712"/>
    <w:rsid w:val="00530D16"/>
    <w:rsid w:val="005310A0"/>
    <w:rsid w:val="005311A3"/>
    <w:rsid w:val="005317FB"/>
    <w:rsid w:val="0053212E"/>
    <w:rsid w:val="00532174"/>
    <w:rsid w:val="00532A53"/>
    <w:rsid w:val="00533997"/>
    <w:rsid w:val="00533AC1"/>
    <w:rsid w:val="00533DA4"/>
    <w:rsid w:val="00533DE1"/>
    <w:rsid w:val="00533EB3"/>
    <w:rsid w:val="005340D6"/>
    <w:rsid w:val="0053444C"/>
    <w:rsid w:val="005346A1"/>
    <w:rsid w:val="005349D8"/>
    <w:rsid w:val="005349FD"/>
    <w:rsid w:val="00535076"/>
    <w:rsid w:val="005350CD"/>
    <w:rsid w:val="00535100"/>
    <w:rsid w:val="00535141"/>
    <w:rsid w:val="0053562F"/>
    <w:rsid w:val="0053569E"/>
    <w:rsid w:val="005357BF"/>
    <w:rsid w:val="00535C74"/>
    <w:rsid w:val="00535DEF"/>
    <w:rsid w:val="00535FFA"/>
    <w:rsid w:val="00536308"/>
    <w:rsid w:val="00536EFA"/>
    <w:rsid w:val="00537441"/>
    <w:rsid w:val="00537D3D"/>
    <w:rsid w:val="00537DA3"/>
    <w:rsid w:val="00537FF9"/>
    <w:rsid w:val="00540171"/>
    <w:rsid w:val="0054019B"/>
    <w:rsid w:val="00540436"/>
    <w:rsid w:val="0054074A"/>
    <w:rsid w:val="005408B3"/>
    <w:rsid w:val="00540954"/>
    <w:rsid w:val="00540F7D"/>
    <w:rsid w:val="005410B4"/>
    <w:rsid w:val="00541180"/>
    <w:rsid w:val="005414FD"/>
    <w:rsid w:val="005417E4"/>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3EA3"/>
    <w:rsid w:val="005440EE"/>
    <w:rsid w:val="00544420"/>
    <w:rsid w:val="00544659"/>
    <w:rsid w:val="005446C6"/>
    <w:rsid w:val="005446EE"/>
    <w:rsid w:val="005449E8"/>
    <w:rsid w:val="005449F3"/>
    <w:rsid w:val="00544E3E"/>
    <w:rsid w:val="00545177"/>
    <w:rsid w:val="005456DC"/>
    <w:rsid w:val="005457BA"/>
    <w:rsid w:val="00546233"/>
    <w:rsid w:val="00546452"/>
    <w:rsid w:val="00546BC3"/>
    <w:rsid w:val="00547106"/>
    <w:rsid w:val="0054710D"/>
    <w:rsid w:val="00547B9C"/>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13D"/>
    <w:rsid w:val="0055334F"/>
    <w:rsid w:val="0055352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57C"/>
    <w:rsid w:val="00556FC9"/>
    <w:rsid w:val="005572D6"/>
    <w:rsid w:val="0055733B"/>
    <w:rsid w:val="005577B1"/>
    <w:rsid w:val="0055788F"/>
    <w:rsid w:val="00557A03"/>
    <w:rsid w:val="00557C81"/>
    <w:rsid w:val="00557CEE"/>
    <w:rsid w:val="005600FD"/>
    <w:rsid w:val="00560385"/>
    <w:rsid w:val="00560444"/>
    <w:rsid w:val="005606FE"/>
    <w:rsid w:val="00560734"/>
    <w:rsid w:val="00560AF2"/>
    <w:rsid w:val="00560D3A"/>
    <w:rsid w:val="00560EF5"/>
    <w:rsid w:val="00561064"/>
    <w:rsid w:val="00561086"/>
    <w:rsid w:val="00561747"/>
    <w:rsid w:val="0056185C"/>
    <w:rsid w:val="0056199F"/>
    <w:rsid w:val="00561E39"/>
    <w:rsid w:val="005627FD"/>
    <w:rsid w:val="005628CF"/>
    <w:rsid w:val="00562B0F"/>
    <w:rsid w:val="00562B6E"/>
    <w:rsid w:val="00562DE0"/>
    <w:rsid w:val="00562E42"/>
    <w:rsid w:val="005631DD"/>
    <w:rsid w:val="00563216"/>
    <w:rsid w:val="00563614"/>
    <w:rsid w:val="005636FE"/>
    <w:rsid w:val="005638A9"/>
    <w:rsid w:val="00563B77"/>
    <w:rsid w:val="00563BB8"/>
    <w:rsid w:val="00563D42"/>
    <w:rsid w:val="00564394"/>
    <w:rsid w:val="005646B0"/>
    <w:rsid w:val="005647C3"/>
    <w:rsid w:val="00564982"/>
    <w:rsid w:val="00564FF7"/>
    <w:rsid w:val="005650CC"/>
    <w:rsid w:val="00565544"/>
    <w:rsid w:val="00565DC7"/>
    <w:rsid w:val="005660D5"/>
    <w:rsid w:val="00566785"/>
    <w:rsid w:val="005667DE"/>
    <w:rsid w:val="00566A5C"/>
    <w:rsid w:val="00566DA5"/>
    <w:rsid w:val="00566DD6"/>
    <w:rsid w:val="00566E78"/>
    <w:rsid w:val="00566EA6"/>
    <w:rsid w:val="0056757D"/>
    <w:rsid w:val="005675DE"/>
    <w:rsid w:val="005676A1"/>
    <w:rsid w:val="00567714"/>
    <w:rsid w:val="0056781F"/>
    <w:rsid w:val="00567A7E"/>
    <w:rsid w:val="00567AA1"/>
    <w:rsid w:val="00567E0E"/>
    <w:rsid w:val="00567F95"/>
    <w:rsid w:val="005700EA"/>
    <w:rsid w:val="00570261"/>
    <w:rsid w:val="00570C33"/>
    <w:rsid w:val="00570DA5"/>
    <w:rsid w:val="00570FAF"/>
    <w:rsid w:val="005713C0"/>
    <w:rsid w:val="00571784"/>
    <w:rsid w:val="00571B1B"/>
    <w:rsid w:val="00571E0D"/>
    <w:rsid w:val="00572091"/>
    <w:rsid w:val="005722CE"/>
    <w:rsid w:val="005726F2"/>
    <w:rsid w:val="00572AE9"/>
    <w:rsid w:val="005730AF"/>
    <w:rsid w:val="00573182"/>
    <w:rsid w:val="00573251"/>
    <w:rsid w:val="00573754"/>
    <w:rsid w:val="005739D7"/>
    <w:rsid w:val="00573A9D"/>
    <w:rsid w:val="00573E29"/>
    <w:rsid w:val="00573EDC"/>
    <w:rsid w:val="00573F8F"/>
    <w:rsid w:val="00573FF8"/>
    <w:rsid w:val="0057406D"/>
    <w:rsid w:val="0057425B"/>
    <w:rsid w:val="00574363"/>
    <w:rsid w:val="005744B4"/>
    <w:rsid w:val="0057459E"/>
    <w:rsid w:val="0057473C"/>
    <w:rsid w:val="00574754"/>
    <w:rsid w:val="00574821"/>
    <w:rsid w:val="005753FD"/>
    <w:rsid w:val="005757C7"/>
    <w:rsid w:val="00575A90"/>
    <w:rsid w:val="00575B1F"/>
    <w:rsid w:val="0057650F"/>
    <w:rsid w:val="0057663F"/>
    <w:rsid w:val="00576796"/>
    <w:rsid w:val="00576B8E"/>
    <w:rsid w:val="00576D91"/>
    <w:rsid w:val="00576FAC"/>
    <w:rsid w:val="0057715E"/>
    <w:rsid w:val="0057738A"/>
    <w:rsid w:val="00577391"/>
    <w:rsid w:val="0057754C"/>
    <w:rsid w:val="005777EA"/>
    <w:rsid w:val="00577EB2"/>
    <w:rsid w:val="00577F29"/>
    <w:rsid w:val="00580061"/>
    <w:rsid w:val="005800EB"/>
    <w:rsid w:val="0058017F"/>
    <w:rsid w:val="00580BE8"/>
    <w:rsid w:val="00580D97"/>
    <w:rsid w:val="00580DB8"/>
    <w:rsid w:val="00580F01"/>
    <w:rsid w:val="005810B0"/>
    <w:rsid w:val="005810DD"/>
    <w:rsid w:val="00581147"/>
    <w:rsid w:val="00581534"/>
    <w:rsid w:val="0058155D"/>
    <w:rsid w:val="005815B3"/>
    <w:rsid w:val="0058168A"/>
    <w:rsid w:val="005818D5"/>
    <w:rsid w:val="00581CB3"/>
    <w:rsid w:val="005821D0"/>
    <w:rsid w:val="005822B5"/>
    <w:rsid w:val="005822E5"/>
    <w:rsid w:val="005823B1"/>
    <w:rsid w:val="005823F6"/>
    <w:rsid w:val="0058242D"/>
    <w:rsid w:val="00583024"/>
    <w:rsid w:val="00583232"/>
    <w:rsid w:val="00583EF4"/>
    <w:rsid w:val="00583FFE"/>
    <w:rsid w:val="00584249"/>
    <w:rsid w:val="005845FD"/>
    <w:rsid w:val="005847D3"/>
    <w:rsid w:val="00584BC0"/>
    <w:rsid w:val="00584D36"/>
    <w:rsid w:val="00584DEC"/>
    <w:rsid w:val="00584E36"/>
    <w:rsid w:val="00584E9F"/>
    <w:rsid w:val="00584F96"/>
    <w:rsid w:val="00585099"/>
    <w:rsid w:val="005851E2"/>
    <w:rsid w:val="0058552D"/>
    <w:rsid w:val="00585612"/>
    <w:rsid w:val="005856CD"/>
    <w:rsid w:val="005858D5"/>
    <w:rsid w:val="00585CCA"/>
    <w:rsid w:val="005860C7"/>
    <w:rsid w:val="00586798"/>
    <w:rsid w:val="00586D7C"/>
    <w:rsid w:val="00586DB1"/>
    <w:rsid w:val="00586E1D"/>
    <w:rsid w:val="0058764C"/>
    <w:rsid w:val="00587CA2"/>
    <w:rsid w:val="00587DF9"/>
    <w:rsid w:val="00587F4A"/>
    <w:rsid w:val="00590199"/>
    <w:rsid w:val="00590512"/>
    <w:rsid w:val="00590920"/>
    <w:rsid w:val="00590934"/>
    <w:rsid w:val="00590A7D"/>
    <w:rsid w:val="00590E17"/>
    <w:rsid w:val="005912B8"/>
    <w:rsid w:val="00591421"/>
    <w:rsid w:val="005914E8"/>
    <w:rsid w:val="00591615"/>
    <w:rsid w:val="00591808"/>
    <w:rsid w:val="0059187F"/>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AF1"/>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14A"/>
    <w:rsid w:val="005972AC"/>
    <w:rsid w:val="005977E3"/>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807"/>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2B"/>
    <w:rsid w:val="005A419D"/>
    <w:rsid w:val="005A4211"/>
    <w:rsid w:val="005A4394"/>
    <w:rsid w:val="005A43B3"/>
    <w:rsid w:val="005A455C"/>
    <w:rsid w:val="005A46F2"/>
    <w:rsid w:val="005A4788"/>
    <w:rsid w:val="005A4CF5"/>
    <w:rsid w:val="005A4DAC"/>
    <w:rsid w:val="005A559C"/>
    <w:rsid w:val="005A5A98"/>
    <w:rsid w:val="005A5CC5"/>
    <w:rsid w:val="005A5CF5"/>
    <w:rsid w:val="005A68C2"/>
    <w:rsid w:val="005A6934"/>
    <w:rsid w:val="005A764B"/>
    <w:rsid w:val="005A7767"/>
    <w:rsid w:val="005A79BA"/>
    <w:rsid w:val="005A7B43"/>
    <w:rsid w:val="005A7BAE"/>
    <w:rsid w:val="005A7ED1"/>
    <w:rsid w:val="005B00D7"/>
    <w:rsid w:val="005B0284"/>
    <w:rsid w:val="005B04D4"/>
    <w:rsid w:val="005B05DD"/>
    <w:rsid w:val="005B066A"/>
    <w:rsid w:val="005B086F"/>
    <w:rsid w:val="005B0A8E"/>
    <w:rsid w:val="005B0C1A"/>
    <w:rsid w:val="005B0DC9"/>
    <w:rsid w:val="005B1214"/>
    <w:rsid w:val="005B139C"/>
    <w:rsid w:val="005B13FD"/>
    <w:rsid w:val="005B195C"/>
    <w:rsid w:val="005B2236"/>
    <w:rsid w:val="005B238C"/>
    <w:rsid w:val="005B24A2"/>
    <w:rsid w:val="005B256B"/>
    <w:rsid w:val="005B2940"/>
    <w:rsid w:val="005B2B77"/>
    <w:rsid w:val="005B2D17"/>
    <w:rsid w:val="005B333D"/>
    <w:rsid w:val="005B3904"/>
    <w:rsid w:val="005B39EC"/>
    <w:rsid w:val="005B3AED"/>
    <w:rsid w:val="005B3CE4"/>
    <w:rsid w:val="005B3DD2"/>
    <w:rsid w:val="005B42DA"/>
    <w:rsid w:val="005B4562"/>
    <w:rsid w:val="005B471C"/>
    <w:rsid w:val="005B50CE"/>
    <w:rsid w:val="005B5EB8"/>
    <w:rsid w:val="005B5ED1"/>
    <w:rsid w:val="005B5ED4"/>
    <w:rsid w:val="005B5F00"/>
    <w:rsid w:val="005B5FFA"/>
    <w:rsid w:val="005B6659"/>
    <w:rsid w:val="005B6971"/>
    <w:rsid w:val="005B6973"/>
    <w:rsid w:val="005B69E2"/>
    <w:rsid w:val="005B6DCC"/>
    <w:rsid w:val="005B7913"/>
    <w:rsid w:val="005B7A85"/>
    <w:rsid w:val="005B7A98"/>
    <w:rsid w:val="005B7CDD"/>
    <w:rsid w:val="005C059E"/>
    <w:rsid w:val="005C086B"/>
    <w:rsid w:val="005C099E"/>
    <w:rsid w:val="005C13F1"/>
    <w:rsid w:val="005C1DD1"/>
    <w:rsid w:val="005C1F11"/>
    <w:rsid w:val="005C2014"/>
    <w:rsid w:val="005C22F3"/>
    <w:rsid w:val="005C2817"/>
    <w:rsid w:val="005C28A2"/>
    <w:rsid w:val="005C30DE"/>
    <w:rsid w:val="005C3434"/>
    <w:rsid w:val="005C380E"/>
    <w:rsid w:val="005C3CF5"/>
    <w:rsid w:val="005C40BA"/>
    <w:rsid w:val="005C433B"/>
    <w:rsid w:val="005C4411"/>
    <w:rsid w:val="005C452E"/>
    <w:rsid w:val="005C4597"/>
    <w:rsid w:val="005C46D4"/>
    <w:rsid w:val="005C4729"/>
    <w:rsid w:val="005C54CD"/>
    <w:rsid w:val="005C5D12"/>
    <w:rsid w:val="005C5FD9"/>
    <w:rsid w:val="005C64FB"/>
    <w:rsid w:val="005C67B7"/>
    <w:rsid w:val="005C67E2"/>
    <w:rsid w:val="005C68E3"/>
    <w:rsid w:val="005C6B46"/>
    <w:rsid w:val="005C6C41"/>
    <w:rsid w:val="005C720A"/>
    <w:rsid w:val="005C75E9"/>
    <w:rsid w:val="005C7A54"/>
    <w:rsid w:val="005C7D83"/>
    <w:rsid w:val="005D039B"/>
    <w:rsid w:val="005D067D"/>
    <w:rsid w:val="005D07DC"/>
    <w:rsid w:val="005D0C58"/>
    <w:rsid w:val="005D0F9C"/>
    <w:rsid w:val="005D17A5"/>
    <w:rsid w:val="005D1B19"/>
    <w:rsid w:val="005D1C03"/>
    <w:rsid w:val="005D1EA8"/>
    <w:rsid w:val="005D2288"/>
    <w:rsid w:val="005D2313"/>
    <w:rsid w:val="005D26E8"/>
    <w:rsid w:val="005D2C62"/>
    <w:rsid w:val="005D2D4B"/>
    <w:rsid w:val="005D3380"/>
    <w:rsid w:val="005D3442"/>
    <w:rsid w:val="005D3B07"/>
    <w:rsid w:val="005D3E36"/>
    <w:rsid w:val="005D46A6"/>
    <w:rsid w:val="005D47EA"/>
    <w:rsid w:val="005D4C49"/>
    <w:rsid w:val="005D5008"/>
    <w:rsid w:val="005D5C7D"/>
    <w:rsid w:val="005D610D"/>
    <w:rsid w:val="005D61A9"/>
    <w:rsid w:val="005D6292"/>
    <w:rsid w:val="005D64E2"/>
    <w:rsid w:val="005D77A5"/>
    <w:rsid w:val="005D7DBB"/>
    <w:rsid w:val="005E0194"/>
    <w:rsid w:val="005E0581"/>
    <w:rsid w:val="005E095F"/>
    <w:rsid w:val="005E0B12"/>
    <w:rsid w:val="005E0C1C"/>
    <w:rsid w:val="005E0CB3"/>
    <w:rsid w:val="005E0F84"/>
    <w:rsid w:val="005E132F"/>
    <w:rsid w:val="005E13F5"/>
    <w:rsid w:val="005E1596"/>
    <w:rsid w:val="005E1CC2"/>
    <w:rsid w:val="005E1DD3"/>
    <w:rsid w:val="005E2026"/>
    <w:rsid w:val="005E23BD"/>
    <w:rsid w:val="005E243A"/>
    <w:rsid w:val="005E2DAC"/>
    <w:rsid w:val="005E2DD4"/>
    <w:rsid w:val="005E2E92"/>
    <w:rsid w:val="005E30D7"/>
    <w:rsid w:val="005E374A"/>
    <w:rsid w:val="005E3AB5"/>
    <w:rsid w:val="005E3B79"/>
    <w:rsid w:val="005E3BE5"/>
    <w:rsid w:val="005E4902"/>
    <w:rsid w:val="005E50E7"/>
    <w:rsid w:val="005E56E9"/>
    <w:rsid w:val="005E5ED7"/>
    <w:rsid w:val="005E61FB"/>
    <w:rsid w:val="005E6D7F"/>
    <w:rsid w:val="005E6F1D"/>
    <w:rsid w:val="005E7D73"/>
    <w:rsid w:val="005E7FA8"/>
    <w:rsid w:val="005F03A4"/>
    <w:rsid w:val="005F05DF"/>
    <w:rsid w:val="005F08DF"/>
    <w:rsid w:val="005F0E4D"/>
    <w:rsid w:val="005F0E56"/>
    <w:rsid w:val="005F0F04"/>
    <w:rsid w:val="005F10AC"/>
    <w:rsid w:val="005F1457"/>
    <w:rsid w:val="005F14DD"/>
    <w:rsid w:val="005F1CCD"/>
    <w:rsid w:val="005F21C8"/>
    <w:rsid w:val="005F231B"/>
    <w:rsid w:val="005F2408"/>
    <w:rsid w:val="005F2493"/>
    <w:rsid w:val="005F249F"/>
    <w:rsid w:val="005F24D4"/>
    <w:rsid w:val="005F278D"/>
    <w:rsid w:val="005F2E03"/>
    <w:rsid w:val="005F3185"/>
    <w:rsid w:val="005F32D9"/>
    <w:rsid w:val="005F34C6"/>
    <w:rsid w:val="005F36B6"/>
    <w:rsid w:val="005F374C"/>
    <w:rsid w:val="005F37AA"/>
    <w:rsid w:val="005F3CD2"/>
    <w:rsid w:val="005F40DA"/>
    <w:rsid w:val="005F41A4"/>
    <w:rsid w:val="005F42B0"/>
    <w:rsid w:val="005F43B4"/>
    <w:rsid w:val="005F44B8"/>
    <w:rsid w:val="005F4E7F"/>
    <w:rsid w:val="005F50DC"/>
    <w:rsid w:val="005F56F4"/>
    <w:rsid w:val="005F58EA"/>
    <w:rsid w:val="005F5B4B"/>
    <w:rsid w:val="005F5CA6"/>
    <w:rsid w:val="005F5EB1"/>
    <w:rsid w:val="005F5F5B"/>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000"/>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BF1"/>
    <w:rsid w:val="00606F90"/>
    <w:rsid w:val="00607155"/>
    <w:rsid w:val="00607853"/>
    <w:rsid w:val="00607989"/>
    <w:rsid w:val="00607A8A"/>
    <w:rsid w:val="00607DBF"/>
    <w:rsid w:val="00607F11"/>
    <w:rsid w:val="00610E0B"/>
    <w:rsid w:val="00611442"/>
    <w:rsid w:val="006117C6"/>
    <w:rsid w:val="006119D4"/>
    <w:rsid w:val="00611C58"/>
    <w:rsid w:val="00611C80"/>
    <w:rsid w:val="00611DE5"/>
    <w:rsid w:val="00611E21"/>
    <w:rsid w:val="006120CB"/>
    <w:rsid w:val="0061211F"/>
    <w:rsid w:val="00612450"/>
    <w:rsid w:val="00612740"/>
    <w:rsid w:val="00612BCB"/>
    <w:rsid w:val="00612BCC"/>
    <w:rsid w:val="00612D97"/>
    <w:rsid w:val="00612FB1"/>
    <w:rsid w:val="00613533"/>
    <w:rsid w:val="0061355D"/>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32C"/>
    <w:rsid w:val="006164D9"/>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0EE1"/>
    <w:rsid w:val="006211D8"/>
    <w:rsid w:val="00621600"/>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4B3"/>
    <w:rsid w:val="00623599"/>
    <w:rsid w:val="00623620"/>
    <w:rsid w:val="00623755"/>
    <w:rsid w:val="00623763"/>
    <w:rsid w:val="00623B27"/>
    <w:rsid w:val="00623F90"/>
    <w:rsid w:val="00624044"/>
    <w:rsid w:val="00624132"/>
    <w:rsid w:val="0062447B"/>
    <w:rsid w:val="0062452A"/>
    <w:rsid w:val="00624A30"/>
    <w:rsid w:val="00624B46"/>
    <w:rsid w:val="0062555B"/>
    <w:rsid w:val="006257F4"/>
    <w:rsid w:val="0062585B"/>
    <w:rsid w:val="00625A61"/>
    <w:rsid w:val="00625BBA"/>
    <w:rsid w:val="00625C0C"/>
    <w:rsid w:val="0062602B"/>
    <w:rsid w:val="00626408"/>
    <w:rsid w:val="00626B4B"/>
    <w:rsid w:val="00627208"/>
    <w:rsid w:val="006274E3"/>
    <w:rsid w:val="006276B8"/>
    <w:rsid w:val="006277DB"/>
    <w:rsid w:val="00627CBD"/>
    <w:rsid w:val="00630421"/>
    <w:rsid w:val="00630BBB"/>
    <w:rsid w:val="00630C47"/>
    <w:rsid w:val="00630EE5"/>
    <w:rsid w:val="00631396"/>
    <w:rsid w:val="00631535"/>
    <w:rsid w:val="00631735"/>
    <w:rsid w:val="00631A85"/>
    <w:rsid w:val="00631D4C"/>
    <w:rsid w:val="006321EE"/>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8BA"/>
    <w:rsid w:val="00635DF7"/>
    <w:rsid w:val="006364C9"/>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7E1"/>
    <w:rsid w:val="00641D56"/>
    <w:rsid w:val="00641ED0"/>
    <w:rsid w:val="006421C7"/>
    <w:rsid w:val="00642269"/>
    <w:rsid w:val="0064261B"/>
    <w:rsid w:val="00642742"/>
    <w:rsid w:val="0064277E"/>
    <w:rsid w:val="006427EF"/>
    <w:rsid w:val="006429B3"/>
    <w:rsid w:val="00642A42"/>
    <w:rsid w:val="00642C95"/>
    <w:rsid w:val="00642EE4"/>
    <w:rsid w:val="00643195"/>
    <w:rsid w:val="00643766"/>
    <w:rsid w:val="00643787"/>
    <w:rsid w:val="006437B5"/>
    <w:rsid w:val="00643DD1"/>
    <w:rsid w:val="00643ECA"/>
    <w:rsid w:val="0064402C"/>
    <w:rsid w:val="006443D2"/>
    <w:rsid w:val="006448E9"/>
    <w:rsid w:val="00644C9E"/>
    <w:rsid w:val="00644D8D"/>
    <w:rsid w:val="00644F2B"/>
    <w:rsid w:val="006455D1"/>
    <w:rsid w:val="006457E3"/>
    <w:rsid w:val="00645C7E"/>
    <w:rsid w:val="00645CAC"/>
    <w:rsid w:val="00645DBD"/>
    <w:rsid w:val="00645DF9"/>
    <w:rsid w:val="00646191"/>
    <w:rsid w:val="0064619D"/>
    <w:rsid w:val="0064652F"/>
    <w:rsid w:val="00646641"/>
    <w:rsid w:val="0064688D"/>
    <w:rsid w:val="0064697A"/>
    <w:rsid w:val="00646A1C"/>
    <w:rsid w:val="00646BAE"/>
    <w:rsid w:val="00646F95"/>
    <w:rsid w:val="00647271"/>
    <w:rsid w:val="006472B2"/>
    <w:rsid w:val="006472F0"/>
    <w:rsid w:val="006503FF"/>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397F"/>
    <w:rsid w:val="006543C4"/>
    <w:rsid w:val="00655168"/>
    <w:rsid w:val="00655219"/>
    <w:rsid w:val="006556FA"/>
    <w:rsid w:val="00656020"/>
    <w:rsid w:val="0065630F"/>
    <w:rsid w:val="006563AB"/>
    <w:rsid w:val="00656AD9"/>
    <w:rsid w:val="006575D6"/>
    <w:rsid w:val="006578D1"/>
    <w:rsid w:val="006605D9"/>
    <w:rsid w:val="006606C8"/>
    <w:rsid w:val="00660756"/>
    <w:rsid w:val="00660A39"/>
    <w:rsid w:val="00660FF5"/>
    <w:rsid w:val="0066102C"/>
    <w:rsid w:val="00661405"/>
    <w:rsid w:val="0066145C"/>
    <w:rsid w:val="0066180E"/>
    <w:rsid w:val="00661EBC"/>
    <w:rsid w:val="00662966"/>
    <w:rsid w:val="006632CA"/>
    <w:rsid w:val="0066353C"/>
    <w:rsid w:val="006635D8"/>
    <w:rsid w:val="00663C72"/>
    <w:rsid w:val="00664031"/>
    <w:rsid w:val="0066428C"/>
    <w:rsid w:val="00664475"/>
    <w:rsid w:val="00664507"/>
    <w:rsid w:val="006647D3"/>
    <w:rsid w:val="006648D3"/>
    <w:rsid w:val="00664AEF"/>
    <w:rsid w:val="00664DDA"/>
    <w:rsid w:val="00665028"/>
    <w:rsid w:val="0066507A"/>
    <w:rsid w:val="0066575D"/>
    <w:rsid w:val="00665774"/>
    <w:rsid w:val="0066654B"/>
    <w:rsid w:val="00666696"/>
    <w:rsid w:val="00666951"/>
    <w:rsid w:val="00666953"/>
    <w:rsid w:val="00666D92"/>
    <w:rsid w:val="00666E96"/>
    <w:rsid w:val="00667205"/>
    <w:rsid w:val="006677A7"/>
    <w:rsid w:val="00667856"/>
    <w:rsid w:val="00667BCA"/>
    <w:rsid w:val="0067005E"/>
    <w:rsid w:val="00670839"/>
    <w:rsid w:val="00670AD6"/>
    <w:rsid w:val="00670EEE"/>
    <w:rsid w:val="0067190F"/>
    <w:rsid w:val="00671A9D"/>
    <w:rsid w:val="00671DD5"/>
    <w:rsid w:val="00671E15"/>
    <w:rsid w:val="00672642"/>
    <w:rsid w:val="00672662"/>
    <w:rsid w:val="00672B96"/>
    <w:rsid w:val="00672CB7"/>
    <w:rsid w:val="00672FC6"/>
    <w:rsid w:val="006738B3"/>
    <w:rsid w:val="00673CBD"/>
    <w:rsid w:val="00674728"/>
    <w:rsid w:val="0067490D"/>
    <w:rsid w:val="00674C5C"/>
    <w:rsid w:val="00674C8A"/>
    <w:rsid w:val="00674D4E"/>
    <w:rsid w:val="00674FA6"/>
    <w:rsid w:val="00675259"/>
    <w:rsid w:val="0067548E"/>
    <w:rsid w:val="00675563"/>
    <w:rsid w:val="006759B8"/>
    <w:rsid w:val="00675B2A"/>
    <w:rsid w:val="00675BC9"/>
    <w:rsid w:val="00675FF7"/>
    <w:rsid w:val="00676113"/>
    <w:rsid w:val="006762CE"/>
    <w:rsid w:val="00676385"/>
    <w:rsid w:val="00676BFD"/>
    <w:rsid w:val="00676C2E"/>
    <w:rsid w:val="00676D5D"/>
    <w:rsid w:val="006771CE"/>
    <w:rsid w:val="00677288"/>
    <w:rsid w:val="00677445"/>
    <w:rsid w:val="006778A5"/>
    <w:rsid w:val="00677C23"/>
    <w:rsid w:val="00677D1E"/>
    <w:rsid w:val="00680229"/>
    <w:rsid w:val="00680417"/>
    <w:rsid w:val="00680496"/>
    <w:rsid w:val="00681704"/>
    <w:rsid w:val="00681959"/>
    <w:rsid w:val="0068199E"/>
    <w:rsid w:val="00681C95"/>
    <w:rsid w:val="00681D64"/>
    <w:rsid w:val="00681E97"/>
    <w:rsid w:val="00681F74"/>
    <w:rsid w:val="00682354"/>
    <w:rsid w:val="0068296E"/>
    <w:rsid w:val="00682DF8"/>
    <w:rsid w:val="006830A0"/>
    <w:rsid w:val="00683497"/>
    <w:rsid w:val="0068349A"/>
    <w:rsid w:val="0068355F"/>
    <w:rsid w:val="0068377B"/>
    <w:rsid w:val="006837F3"/>
    <w:rsid w:val="00683962"/>
    <w:rsid w:val="00684037"/>
    <w:rsid w:val="006841D0"/>
    <w:rsid w:val="006845D2"/>
    <w:rsid w:val="006847D5"/>
    <w:rsid w:val="00684836"/>
    <w:rsid w:val="00684BF3"/>
    <w:rsid w:val="00684CB2"/>
    <w:rsid w:val="00685701"/>
    <w:rsid w:val="006859C5"/>
    <w:rsid w:val="00685BA5"/>
    <w:rsid w:val="00685BAC"/>
    <w:rsid w:val="006862B7"/>
    <w:rsid w:val="006863DD"/>
    <w:rsid w:val="00686567"/>
    <w:rsid w:val="00686881"/>
    <w:rsid w:val="00686C02"/>
    <w:rsid w:val="00686F21"/>
    <w:rsid w:val="00686FFF"/>
    <w:rsid w:val="0068718E"/>
    <w:rsid w:val="006877B5"/>
    <w:rsid w:val="00687F92"/>
    <w:rsid w:val="00690246"/>
    <w:rsid w:val="006902B1"/>
    <w:rsid w:val="00690568"/>
    <w:rsid w:val="00690960"/>
    <w:rsid w:val="00690ADC"/>
    <w:rsid w:val="00691314"/>
    <w:rsid w:val="006916A4"/>
    <w:rsid w:val="006918A4"/>
    <w:rsid w:val="006919D9"/>
    <w:rsid w:val="00691E93"/>
    <w:rsid w:val="00691F26"/>
    <w:rsid w:val="00691FAE"/>
    <w:rsid w:val="00692129"/>
    <w:rsid w:val="006923E9"/>
    <w:rsid w:val="006924C2"/>
    <w:rsid w:val="00692B54"/>
    <w:rsid w:val="00693199"/>
    <w:rsid w:val="006931FB"/>
    <w:rsid w:val="0069338D"/>
    <w:rsid w:val="006936AF"/>
    <w:rsid w:val="00693700"/>
    <w:rsid w:val="00693E25"/>
    <w:rsid w:val="00693F05"/>
    <w:rsid w:val="00694095"/>
    <w:rsid w:val="00694277"/>
    <w:rsid w:val="00694437"/>
    <w:rsid w:val="006944B8"/>
    <w:rsid w:val="00694663"/>
    <w:rsid w:val="006948DE"/>
    <w:rsid w:val="00694A8C"/>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97599"/>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AF1"/>
    <w:rsid w:val="006A2BC7"/>
    <w:rsid w:val="006A3133"/>
    <w:rsid w:val="006A3474"/>
    <w:rsid w:val="006A35DA"/>
    <w:rsid w:val="006A3615"/>
    <w:rsid w:val="006A3620"/>
    <w:rsid w:val="006A363C"/>
    <w:rsid w:val="006A3800"/>
    <w:rsid w:val="006A387D"/>
    <w:rsid w:val="006A3CC5"/>
    <w:rsid w:val="006A3D53"/>
    <w:rsid w:val="006A3F9C"/>
    <w:rsid w:val="006A4008"/>
    <w:rsid w:val="006A478F"/>
    <w:rsid w:val="006A4933"/>
    <w:rsid w:val="006A49E9"/>
    <w:rsid w:val="006A4B5A"/>
    <w:rsid w:val="006A513E"/>
    <w:rsid w:val="006A5A3F"/>
    <w:rsid w:val="006A5A63"/>
    <w:rsid w:val="006A66AC"/>
    <w:rsid w:val="006A746D"/>
    <w:rsid w:val="006A7817"/>
    <w:rsid w:val="006A7B01"/>
    <w:rsid w:val="006A7B9C"/>
    <w:rsid w:val="006A7BBB"/>
    <w:rsid w:val="006A7BDE"/>
    <w:rsid w:val="006A7C4E"/>
    <w:rsid w:val="006A7F02"/>
    <w:rsid w:val="006A7FA4"/>
    <w:rsid w:val="006B03A4"/>
    <w:rsid w:val="006B0606"/>
    <w:rsid w:val="006B0CD3"/>
    <w:rsid w:val="006B0D51"/>
    <w:rsid w:val="006B105C"/>
    <w:rsid w:val="006B166F"/>
    <w:rsid w:val="006B19FF"/>
    <w:rsid w:val="006B2680"/>
    <w:rsid w:val="006B26D6"/>
    <w:rsid w:val="006B2BDD"/>
    <w:rsid w:val="006B2FD7"/>
    <w:rsid w:val="006B31B8"/>
    <w:rsid w:val="006B398D"/>
    <w:rsid w:val="006B40B0"/>
    <w:rsid w:val="006B46B8"/>
    <w:rsid w:val="006B46F4"/>
    <w:rsid w:val="006B4735"/>
    <w:rsid w:val="006B49B8"/>
    <w:rsid w:val="006B4B4D"/>
    <w:rsid w:val="006B4BC8"/>
    <w:rsid w:val="006B4C08"/>
    <w:rsid w:val="006B4D99"/>
    <w:rsid w:val="006B4E8D"/>
    <w:rsid w:val="006B4FAC"/>
    <w:rsid w:val="006B5B71"/>
    <w:rsid w:val="006B5B79"/>
    <w:rsid w:val="006B5BBA"/>
    <w:rsid w:val="006B6080"/>
    <w:rsid w:val="006B6E6E"/>
    <w:rsid w:val="006B7B72"/>
    <w:rsid w:val="006C0412"/>
    <w:rsid w:val="006C0875"/>
    <w:rsid w:val="006C092A"/>
    <w:rsid w:val="006C0AEF"/>
    <w:rsid w:val="006C0C57"/>
    <w:rsid w:val="006C0D44"/>
    <w:rsid w:val="006C0FE0"/>
    <w:rsid w:val="006C12D6"/>
    <w:rsid w:val="006C15F1"/>
    <w:rsid w:val="006C19D1"/>
    <w:rsid w:val="006C1A6E"/>
    <w:rsid w:val="006C1B61"/>
    <w:rsid w:val="006C1EB0"/>
    <w:rsid w:val="006C2151"/>
    <w:rsid w:val="006C2180"/>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4E5"/>
    <w:rsid w:val="006C5AA0"/>
    <w:rsid w:val="006C5BBF"/>
    <w:rsid w:val="006C600E"/>
    <w:rsid w:val="006C6286"/>
    <w:rsid w:val="006C6293"/>
    <w:rsid w:val="006C645A"/>
    <w:rsid w:val="006C6679"/>
    <w:rsid w:val="006C67C3"/>
    <w:rsid w:val="006C6821"/>
    <w:rsid w:val="006C6A9C"/>
    <w:rsid w:val="006C6CF2"/>
    <w:rsid w:val="006C6D40"/>
    <w:rsid w:val="006C75E6"/>
    <w:rsid w:val="006C7763"/>
    <w:rsid w:val="006C7B56"/>
    <w:rsid w:val="006C7CCC"/>
    <w:rsid w:val="006D04A2"/>
    <w:rsid w:val="006D055A"/>
    <w:rsid w:val="006D0BE6"/>
    <w:rsid w:val="006D12CF"/>
    <w:rsid w:val="006D1891"/>
    <w:rsid w:val="006D1E4A"/>
    <w:rsid w:val="006D2268"/>
    <w:rsid w:val="006D24EE"/>
    <w:rsid w:val="006D2917"/>
    <w:rsid w:val="006D2C8E"/>
    <w:rsid w:val="006D32CD"/>
    <w:rsid w:val="006D34A0"/>
    <w:rsid w:val="006D3949"/>
    <w:rsid w:val="006D3F21"/>
    <w:rsid w:val="006D41EE"/>
    <w:rsid w:val="006D46EB"/>
    <w:rsid w:val="006D4712"/>
    <w:rsid w:val="006D4795"/>
    <w:rsid w:val="006D484F"/>
    <w:rsid w:val="006D4E07"/>
    <w:rsid w:val="006D4E8C"/>
    <w:rsid w:val="006D5890"/>
    <w:rsid w:val="006D6115"/>
    <w:rsid w:val="006D613A"/>
    <w:rsid w:val="006D6261"/>
    <w:rsid w:val="006D643F"/>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4C5"/>
    <w:rsid w:val="006E168E"/>
    <w:rsid w:val="006E17AE"/>
    <w:rsid w:val="006E1AD5"/>
    <w:rsid w:val="006E1CE6"/>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ADF"/>
    <w:rsid w:val="006E5FA6"/>
    <w:rsid w:val="006E6421"/>
    <w:rsid w:val="006E650E"/>
    <w:rsid w:val="006E6695"/>
    <w:rsid w:val="006E6A1A"/>
    <w:rsid w:val="006E6EAB"/>
    <w:rsid w:val="006E7030"/>
    <w:rsid w:val="006E70B0"/>
    <w:rsid w:val="006E71E4"/>
    <w:rsid w:val="006E7F14"/>
    <w:rsid w:val="006E7F39"/>
    <w:rsid w:val="006E7F70"/>
    <w:rsid w:val="006F01A6"/>
    <w:rsid w:val="006F0235"/>
    <w:rsid w:val="006F0713"/>
    <w:rsid w:val="006F0A2C"/>
    <w:rsid w:val="006F0B38"/>
    <w:rsid w:val="006F0CD4"/>
    <w:rsid w:val="006F0DAA"/>
    <w:rsid w:val="006F122C"/>
    <w:rsid w:val="006F12CD"/>
    <w:rsid w:val="006F13B6"/>
    <w:rsid w:val="006F13D6"/>
    <w:rsid w:val="006F1A72"/>
    <w:rsid w:val="006F1FAC"/>
    <w:rsid w:val="006F23B4"/>
    <w:rsid w:val="006F2B23"/>
    <w:rsid w:val="006F2F47"/>
    <w:rsid w:val="006F37D9"/>
    <w:rsid w:val="006F3806"/>
    <w:rsid w:val="006F3972"/>
    <w:rsid w:val="006F3986"/>
    <w:rsid w:val="006F3F05"/>
    <w:rsid w:val="006F4504"/>
    <w:rsid w:val="006F4874"/>
    <w:rsid w:val="006F4BE9"/>
    <w:rsid w:val="006F4C61"/>
    <w:rsid w:val="006F4C90"/>
    <w:rsid w:val="006F4DEF"/>
    <w:rsid w:val="006F50C8"/>
    <w:rsid w:val="006F541B"/>
    <w:rsid w:val="006F5483"/>
    <w:rsid w:val="006F5BB8"/>
    <w:rsid w:val="006F5F53"/>
    <w:rsid w:val="006F5F81"/>
    <w:rsid w:val="006F61CE"/>
    <w:rsid w:val="006F6339"/>
    <w:rsid w:val="006F63AB"/>
    <w:rsid w:val="006F654C"/>
    <w:rsid w:val="006F69D9"/>
    <w:rsid w:val="006F6B4D"/>
    <w:rsid w:val="006F6D60"/>
    <w:rsid w:val="006F6DD7"/>
    <w:rsid w:val="006F7096"/>
    <w:rsid w:val="006F7200"/>
    <w:rsid w:val="006F7335"/>
    <w:rsid w:val="006F762D"/>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21C"/>
    <w:rsid w:val="00702308"/>
    <w:rsid w:val="0070260F"/>
    <w:rsid w:val="00702D94"/>
    <w:rsid w:val="0070307E"/>
    <w:rsid w:val="0070358F"/>
    <w:rsid w:val="00703E37"/>
    <w:rsid w:val="00703FF1"/>
    <w:rsid w:val="007042D5"/>
    <w:rsid w:val="00704411"/>
    <w:rsid w:val="00704621"/>
    <w:rsid w:val="007047DB"/>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13"/>
    <w:rsid w:val="007070CE"/>
    <w:rsid w:val="00707263"/>
    <w:rsid w:val="00707464"/>
    <w:rsid w:val="00707A1C"/>
    <w:rsid w:val="00707BE7"/>
    <w:rsid w:val="00707C29"/>
    <w:rsid w:val="00707F32"/>
    <w:rsid w:val="00710216"/>
    <w:rsid w:val="0071032D"/>
    <w:rsid w:val="007105B6"/>
    <w:rsid w:val="007106CD"/>
    <w:rsid w:val="00710BC8"/>
    <w:rsid w:val="00710E55"/>
    <w:rsid w:val="00710E71"/>
    <w:rsid w:val="0071123D"/>
    <w:rsid w:val="007113C8"/>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3AA9"/>
    <w:rsid w:val="00714627"/>
    <w:rsid w:val="00714E2B"/>
    <w:rsid w:val="00715171"/>
    <w:rsid w:val="007152F0"/>
    <w:rsid w:val="00715677"/>
    <w:rsid w:val="00715B5D"/>
    <w:rsid w:val="00715E81"/>
    <w:rsid w:val="00716736"/>
    <w:rsid w:val="00717F6F"/>
    <w:rsid w:val="00720424"/>
    <w:rsid w:val="00720428"/>
    <w:rsid w:val="007204AB"/>
    <w:rsid w:val="007205D0"/>
    <w:rsid w:val="007207B6"/>
    <w:rsid w:val="00720C24"/>
    <w:rsid w:val="00721100"/>
    <w:rsid w:val="0072167F"/>
    <w:rsid w:val="00721775"/>
    <w:rsid w:val="007218CB"/>
    <w:rsid w:val="007219ED"/>
    <w:rsid w:val="00721B13"/>
    <w:rsid w:val="00721FA7"/>
    <w:rsid w:val="00721FD2"/>
    <w:rsid w:val="00722038"/>
    <w:rsid w:val="00722171"/>
    <w:rsid w:val="00722355"/>
    <w:rsid w:val="0072255A"/>
    <w:rsid w:val="00722770"/>
    <w:rsid w:val="00722787"/>
    <w:rsid w:val="007228FA"/>
    <w:rsid w:val="00722DC8"/>
    <w:rsid w:val="00722F7E"/>
    <w:rsid w:val="0072326B"/>
    <w:rsid w:val="00723A2E"/>
    <w:rsid w:val="0072445A"/>
    <w:rsid w:val="00724A97"/>
    <w:rsid w:val="00724EFB"/>
    <w:rsid w:val="00725A47"/>
    <w:rsid w:val="00726707"/>
    <w:rsid w:val="00726768"/>
    <w:rsid w:val="00726BDB"/>
    <w:rsid w:val="00726C37"/>
    <w:rsid w:val="00727129"/>
    <w:rsid w:val="007271F0"/>
    <w:rsid w:val="00727393"/>
    <w:rsid w:val="00727F03"/>
    <w:rsid w:val="007305BA"/>
    <w:rsid w:val="007317AC"/>
    <w:rsid w:val="00731A2F"/>
    <w:rsid w:val="00731C1A"/>
    <w:rsid w:val="00731FAA"/>
    <w:rsid w:val="007321A7"/>
    <w:rsid w:val="007321AC"/>
    <w:rsid w:val="00732284"/>
    <w:rsid w:val="00732646"/>
    <w:rsid w:val="007327BD"/>
    <w:rsid w:val="00732E1F"/>
    <w:rsid w:val="00733230"/>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1AC"/>
    <w:rsid w:val="00737826"/>
    <w:rsid w:val="0073788B"/>
    <w:rsid w:val="00737D53"/>
    <w:rsid w:val="00740064"/>
    <w:rsid w:val="0074056D"/>
    <w:rsid w:val="00740705"/>
    <w:rsid w:val="00740B20"/>
    <w:rsid w:val="00740D32"/>
    <w:rsid w:val="0074103E"/>
    <w:rsid w:val="007411BC"/>
    <w:rsid w:val="0074134A"/>
    <w:rsid w:val="0074156A"/>
    <w:rsid w:val="007416D9"/>
    <w:rsid w:val="00741C36"/>
    <w:rsid w:val="00741D30"/>
    <w:rsid w:val="00742275"/>
    <w:rsid w:val="007422DD"/>
    <w:rsid w:val="00742394"/>
    <w:rsid w:val="007429DC"/>
    <w:rsid w:val="00742A4E"/>
    <w:rsid w:val="00742B56"/>
    <w:rsid w:val="00742E64"/>
    <w:rsid w:val="00743077"/>
    <w:rsid w:val="007433C7"/>
    <w:rsid w:val="00743597"/>
    <w:rsid w:val="00743C08"/>
    <w:rsid w:val="0074416E"/>
    <w:rsid w:val="0074475B"/>
    <w:rsid w:val="00744D2D"/>
    <w:rsid w:val="00744FE5"/>
    <w:rsid w:val="007457EB"/>
    <w:rsid w:val="00745B8F"/>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7F9"/>
    <w:rsid w:val="00752884"/>
    <w:rsid w:val="00752B71"/>
    <w:rsid w:val="00752D4A"/>
    <w:rsid w:val="00753650"/>
    <w:rsid w:val="007536E6"/>
    <w:rsid w:val="0075411D"/>
    <w:rsid w:val="0075435B"/>
    <w:rsid w:val="00754374"/>
    <w:rsid w:val="00754393"/>
    <w:rsid w:val="00754403"/>
    <w:rsid w:val="007547AC"/>
    <w:rsid w:val="007547CF"/>
    <w:rsid w:val="00754850"/>
    <w:rsid w:val="00754C38"/>
    <w:rsid w:val="00754CAB"/>
    <w:rsid w:val="00754E24"/>
    <w:rsid w:val="00754EF1"/>
    <w:rsid w:val="007552CA"/>
    <w:rsid w:val="00755A1F"/>
    <w:rsid w:val="00756060"/>
    <w:rsid w:val="007561FA"/>
    <w:rsid w:val="0075681C"/>
    <w:rsid w:val="00756850"/>
    <w:rsid w:val="00756E19"/>
    <w:rsid w:val="00757100"/>
    <w:rsid w:val="0075719D"/>
    <w:rsid w:val="007577E0"/>
    <w:rsid w:val="00757CA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1D9"/>
    <w:rsid w:val="00767487"/>
    <w:rsid w:val="00767B5F"/>
    <w:rsid w:val="00767B71"/>
    <w:rsid w:val="00767F75"/>
    <w:rsid w:val="0077085E"/>
    <w:rsid w:val="00770886"/>
    <w:rsid w:val="00770973"/>
    <w:rsid w:val="007709A5"/>
    <w:rsid w:val="00770A50"/>
    <w:rsid w:val="00771044"/>
    <w:rsid w:val="0077130D"/>
    <w:rsid w:val="0077130E"/>
    <w:rsid w:val="0077140A"/>
    <w:rsid w:val="007714D7"/>
    <w:rsid w:val="007717D2"/>
    <w:rsid w:val="007718DF"/>
    <w:rsid w:val="00771DA3"/>
    <w:rsid w:val="00772451"/>
    <w:rsid w:val="007726C1"/>
    <w:rsid w:val="007728B5"/>
    <w:rsid w:val="0077299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4A2"/>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1FE0"/>
    <w:rsid w:val="00782052"/>
    <w:rsid w:val="00782111"/>
    <w:rsid w:val="0078306B"/>
    <w:rsid w:val="00783204"/>
    <w:rsid w:val="00783605"/>
    <w:rsid w:val="007836C0"/>
    <w:rsid w:val="00783B2B"/>
    <w:rsid w:val="00783F8C"/>
    <w:rsid w:val="00784220"/>
    <w:rsid w:val="00784311"/>
    <w:rsid w:val="00784464"/>
    <w:rsid w:val="00784611"/>
    <w:rsid w:val="0078510F"/>
    <w:rsid w:val="00785451"/>
    <w:rsid w:val="007854E6"/>
    <w:rsid w:val="007857EC"/>
    <w:rsid w:val="00785800"/>
    <w:rsid w:val="007858A0"/>
    <w:rsid w:val="00785D57"/>
    <w:rsid w:val="007860F1"/>
    <w:rsid w:val="00786222"/>
    <w:rsid w:val="00786441"/>
    <w:rsid w:val="00786454"/>
    <w:rsid w:val="007865FE"/>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1FD8"/>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1C"/>
    <w:rsid w:val="00794AAC"/>
    <w:rsid w:val="00794CCC"/>
    <w:rsid w:val="00794E18"/>
    <w:rsid w:val="00794EAA"/>
    <w:rsid w:val="00794EE5"/>
    <w:rsid w:val="00795564"/>
    <w:rsid w:val="0079561B"/>
    <w:rsid w:val="00795D95"/>
    <w:rsid w:val="00795E9F"/>
    <w:rsid w:val="00795F43"/>
    <w:rsid w:val="00796116"/>
    <w:rsid w:val="00796C3C"/>
    <w:rsid w:val="00796D16"/>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18D4"/>
    <w:rsid w:val="007A2389"/>
    <w:rsid w:val="007A2657"/>
    <w:rsid w:val="007A28A2"/>
    <w:rsid w:val="007A299E"/>
    <w:rsid w:val="007A2D03"/>
    <w:rsid w:val="007A31F2"/>
    <w:rsid w:val="007A32D5"/>
    <w:rsid w:val="007A3425"/>
    <w:rsid w:val="007A388C"/>
    <w:rsid w:val="007A3AB4"/>
    <w:rsid w:val="007A3B3D"/>
    <w:rsid w:val="007A408A"/>
    <w:rsid w:val="007A4AE9"/>
    <w:rsid w:val="007A4AFE"/>
    <w:rsid w:val="007A4B31"/>
    <w:rsid w:val="007A4D15"/>
    <w:rsid w:val="007A4DE8"/>
    <w:rsid w:val="007A4F6E"/>
    <w:rsid w:val="007A5517"/>
    <w:rsid w:val="007A56B4"/>
    <w:rsid w:val="007A5927"/>
    <w:rsid w:val="007A62F1"/>
    <w:rsid w:val="007A6706"/>
    <w:rsid w:val="007A6930"/>
    <w:rsid w:val="007A6C14"/>
    <w:rsid w:val="007A6C80"/>
    <w:rsid w:val="007A6CD9"/>
    <w:rsid w:val="007A6D69"/>
    <w:rsid w:val="007A715F"/>
    <w:rsid w:val="007A71F3"/>
    <w:rsid w:val="007A721E"/>
    <w:rsid w:val="007A7476"/>
    <w:rsid w:val="007A7B2E"/>
    <w:rsid w:val="007A7E67"/>
    <w:rsid w:val="007B03EA"/>
    <w:rsid w:val="007B047C"/>
    <w:rsid w:val="007B0FDE"/>
    <w:rsid w:val="007B15B3"/>
    <w:rsid w:val="007B19D0"/>
    <w:rsid w:val="007B1EE8"/>
    <w:rsid w:val="007B1F4E"/>
    <w:rsid w:val="007B2455"/>
    <w:rsid w:val="007B2520"/>
    <w:rsid w:val="007B2646"/>
    <w:rsid w:val="007B2734"/>
    <w:rsid w:val="007B2CA8"/>
    <w:rsid w:val="007B2F60"/>
    <w:rsid w:val="007B30F6"/>
    <w:rsid w:val="007B349B"/>
    <w:rsid w:val="007B34A3"/>
    <w:rsid w:val="007B3795"/>
    <w:rsid w:val="007B3A02"/>
    <w:rsid w:val="007B3B65"/>
    <w:rsid w:val="007B3E75"/>
    <w:rsid w:val="007B4287"/>
    <w:rsid w:val="007B42DD"/>
    <w:rsid w:val="007B42E0"/>
    <w:rsid w:val="007B454C"/>
    <w:rsid w:val="007B459E"/>
    <w:rsid w:val="007B477C"/>
    <w:rsid w:val="007B4784"/>
    <w:rsid w:val="007B482F"/>
    <w:rsid w:val="007B4ADC"/>
    <w:rsid w:val="007B562A"/>
    <w:rsid w:val="007B568E"/>
    <w:rsid w:val="007B5BCC"/>
    <w:rsid w:val="007B685B"/>
    <w:rsid w:val="007B6BF8"/>
    <w:rsid w:val="007B73B6"/>
    <w:rsid w:val="007B7508"/>
    <w:rsid w:val="007B76B3"/>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2F3"/>
    <w:rsid w:val="007C154C"/>
    <w:rsid w:val="007C155C"/>
    <w:rsid w:val="007C1A76"/>
    <w:rsid w:val="007C1C8D"/>
    <w:rsid w:val="007C1DC2"/>
    <w:rsid w:val="007C2074"/>
    <w:rsid w:val="007C2155"/>
    <w:rsid w:val="007C223A"/>
    <w:rsid w:val="007C230D"/>
    <w:rsid w:val="007C256B"/>
    <w:rsid w:val="007C2B0D"/>
    <w:rsid w:val="007C2D34"/>
    <w:rsid w:val="007C3319"/>
    <w:rsid w:val="007C36B0"/>
    <w:rsid w:val="007C3F8E"/>
    <w:rsid w:val="007C444B"/>
    <w:rsid w:val="007C4554"/>
    <w:rsid w:val="007C48A1"/>
    <w:rsid w:val="007C4E6E"/>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9FD"/>
    <w:rsid w:val="007D1D41"/>
    <w:rsid w:val="007D1D93"/>
    <w:rsid w:val="007D26BB"/>
    <w:rsid w:val="007D26F5"/>
    <w:rsid w:val="007D26FF"/>
    <w:rsid w:val="007D2AE8"/>
    <w:rsid w:val="007D2C6D"/>
    <w:rsid w:val="007D3C1E"/>
    <w:rsid w:val="007D402F"/>
    <w:rsid w:val="007D47DE"/>
    <w:rsid w:val="007D48DB"/>
    <w:rsid w:val="007D4CF4"/>
    <w:rsid w:val="007D4F02"/>
    <w:rsid w:val="007D516A"/>
    <w:rsid w:val="007D52B5"/>
    <w:rsid w:val="007D5646"/>
    <w:rsid w:val="007D568A"/>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1B9"/>
    <w:rsid w:val="007E0204"/>
    <w:rsid w:val="007E0464"/>
    <w:rsid w:val="007E04B8"/>
    <w:rsid w:val="007E0A3B"/>
    <w:rsid w:val="007E0AF0"/>
    <w:rsid w:val="007E0B5D"/>
    <w:rsid w:val="007E103E"/>
    <w:rsid w:val="007E10CB"/>
    <w:rsid w:val="007E1AE0"/>
    <w:rsid w:val="007E1C9F"/>
    <w:rsid w:val="007E1D47"/>
    <w:rsid w:val="007E25EA"/>
    <w:rsid w:val="007E3150"/>
    <w:rsid w:val="007E33B0"/>
    <w:rsid w:val="007E35B5"/>
    <w:rsid w:val="007E3D14"/>
    <w:rsid w:val="007E47EF"/>
    <w:rsid w:val="007E4934"/>
    <w:rsid w:val="007E49F4"/>
    <w:rsid w:val="007E4A6F"/>
    <w:rsid w:val="007E517D"/>
    <w:rsid w:val="007E51B4"/>
    <w:rsid w:val="007E5519"/>
    <w:rsid w:val="007E5BF5"/>
    <w:rsid w:val="007E5E77"/>
    <w:rsid w:val="007E6505"/>
    <w:rsid w:val="007E66C5"/>
    <w:rsid w:val="007E6E3F"/>
    <w:rsid w:val="007E70E4"/>
    <w:rsid w:val="007E7197"/>
    <w:rsid w:val="007E73D0"/>
    <w:rsid w:val="007E7435"/>
    <w:rsid w:val="007E779E"/>
    <w:rsid w:val="007F054F"/>
    <w:rsid w:val="007F0582"/>
    <w:rsid w:val="007F0599"/>
    <w:rsid w:val="007F12BF"/>
    <w:rsid w:val="007F1955"/>
    <w:rsid w:val="007F1B22"/>
    <w:rsid w:val="007F1BF7"/>
    <w:rsid w:val="007F2309"/>
    <w:rsid w:val="007F248D"/>
    <w:rsid w:val="007F24FE"/>
    <w:rsid w:val="007F2664"/>
    <w:rsid w:val="007F2778"/>
    <w:rsid w:val="007F2C21"/>
    <w:rsid w:val="007F2DFD"/>
    <w:rsid w:val="007F302F"/>
    <w:rsid w:val="007F3151"/>
    <w:rsid w:val="007F315E"/>
    <w:rsid w:val="007F336E"/>
    <w:rsid w:val="007F373F"/>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5BB"/>
    <w:rsid w:val="007F7A7F"/>
    <w:rsid w:val="007F7B4B"/>
    <w:rsid w:val="007F7D97"/>
    <w:rsid w:val="00801230"/>
    <w:rsid w:val="00801700"/>
    <w:rsid w:val="00801BBB"/>
    <w:rsid w:val="00801E8D"/>
    <w:rsid w:val="008020F7"/>
    <w:rsid w:val="00802369"/>
    <w:rsid w:val="00802714"/>
    <w:rsid w:val="00802811"/>
    <w:rsid w:val="00802BAE"/>
    <w:rsid w:val="00802C79"/>
    <w:rsid w:val="00802D2B"/>
    <w:rsid w:val="00802FBB"/>
    <w:rsid w:val="00803169"/>
    <w:rsid w:val="00803215"/>
    <w:rsid w:val="00803259"/>
    <w:rsid w:val="008032E8"/>
    <w:rsid w:val="008032EF"/>
    <w:rsid w:val="008035C3"/>
    <w:rsid w:val="008037C6"/>
    <w:rsid w:val="008037F9"/>
    <w:rsid w:val="00803AB8"/>
    <w:rsid w:val="00803DED"/>
    <w:rsid w:val="00803E11"/>
    <w:rsid w:val="00803E6E"/>
    <w:rsid w:val="00803F5A"/>
    <w:rsid w:val="00804422"/>
    <w:rsid w:val="0080471E"/>
    <w:rsid w:val="00804DCE"/>
    <w:rsid w:val="00804FEC"/>
    <w:rsid w:val="008050AB"/>
    <w:rsid w:val="0080517C"/>
    <w:rsid w:val="008059FF"/>
    <w:rsid w:val="008060F5"/>
    <w:rsid w:val="0080615A"/>
    <w:rsid w:val="00806666"/>
    <w:rsid w:val="008069DD"/>
    <w:rsid w:val="00806B1D"/>
    <w:rsid w:val="00806BCB"/>
    <w:rsid w:val="00806E42"/>
    <w:rsid w:val="008070DC"/>
    <w:rsid w:val="00807589"/>
    <w:rsid w:val="00807650"/>
    <w:rsid w:val="00807B05"/>
    <w:rsid w:val="00807C9B"/>
    <w:rsid w:val="00807DAE"/>
    <w:rsid w:val="00807F07"/>
    <w:rsid w:val="00810C52"/>
    <w:rsid w:val="008113B3"/>
    <w:rsid w:val="008114F4"/>
    <w:rsid w:val="00811DE8"/>
    <w:rsid w:val="00811F74"/>
    <w:rsid w:val="0081201C"/>
    <w:rsid w:val="008122B5"/>
    <w:rsid w:val="008126E4"/>
    <w:rsid w:val="00812770"/>
    <w:rsid w:val="00813591"/>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59F4"/>
    <w:rsid w:val="0081614B"/>
    <w:rsid w:val="008161E0"/>
    <w:rsid w:val="0081621B"/>
    <w:rsid w:val="008162BA"/>
    <w:rsid w:val="00816537"/>
    <w:rsid w:val="0081663B"/>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0CF2"/>
    <w:rsid w:val="008213BD"/>
    <w:rsid w:val="00821569"/>
    <w:rsid w:val="00821CBA"/>
    <w:rsid w:val="00821F25"/>
    <w:rsid w:val="00821F3A"/>
    <w:rsid w:val="008220BD"/>
    <w:rsid w:val="00822281"/>
    <w:rsid w:val="0082235D"/>
    <w:rsid w:val="008223A9"/>
    <w:rsid w:val="0082269D"/>
    <w:rsid w:val="0082289B"/>
    <w:rsid w:val="0082291E"/>
    <w:rsid w:val="00822B17"/>
    <w:rsid w:val="00823003"/>
    <w:rsid w:val="008239F7"/>
    <w:rsid w:val="00823A63"/>
    <w:rsid w:val="00823E18"/>
    <w:rsid w:val="008240E7"/>
    <w:rsid w:val="00824379"/>
    <w:rsid w:val="00824528"/>
    <w:rsid w:val="008247A6"/>
    <w:rsid w:val="00824D8C"/>
    <w:rsid w:val="00825105"/>
    <w:rsid w:val="00825181"/>
    <w:rsid w:val="008251EC"/>
    <w:rsid w:val="00825505"/>
    <w:rsid w:val="00825D8C"/>
    <w:rsid w:val="00825E50"/>
    <w:rsid w:val="00825F72"/>
    <w:rsid w:val="00825FAF"/>
    <w:rsid w:val="0082648A"/>
    <w:rsid w:val="008270A3"/>
    <w:rsid w:val="0082716C"/>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3FF9"/>
    <w:rsid w:val="008342F8"/>
    <w:rsid w:val="008345A5"/>
    <w:rsid w:val="008348C7"/>
    <w:rsid w:val="00834EB8"/>
    <w:rsid w:val="0083501D"/>
    <w:rsid w:val="008350A1"/>
    <w:rsid w:val="008352A3"/>
    <w:rsid w:val="008352BE"/>
    <w:rsid w:val="00835B07"/>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C26"/>
    <w:rsid w:val="00840C9E"/>
    <w:rsid w:val="00840DEF"/>
    <w:rsid w:val="008411C6"/>
    <w:rsid w:val="008413ED"/>
    <w:rsid w:val="008416B5"/>
    <w:rsid w:val="00841775"/>
    <w:rsid w:val="008417EC"/>
    <w:rsid w:val="00841ED2"/>
    <w:rsid w:val="00841FFA"/>
    <w:rsid w:val="008421A9"/>
    <w:rsid w:val="008421C2"/>
    <w:rsid w:val="00842233"/>
    <w:rsid w:val="0084292D"/>
    <w:rsid w:val="00843010"/>
    <w:rsid w:val="00843108"/>
    <w:rsid w:val="0084331E"/>
    <w:rsid w:val="0084349A"/>
    <w:rsid w:val="00843508"/>
    <w:rsid w:val="00843630"/>
    <w:rsid w:val="00843953"/>
    <w:rsid w:val="0084407A"/>
    <w:rsid w:val="0084426B"/>
    <w:rsid w:val="008443DE"/>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1D2"/>
    <w:rsid w:val="008475BC"/>
    <w:rsid w:val="00847BDC"/>
    <w:rsid w:val="00847BFC"/>
    <w:rsid w:val="00847F09"/>
    <w:rsid w:val="008500CB"/>
    <w:rsid w:val="008503BE"/>
    <w:rsid w:val="00850539"/>
    <w:rsid w:val="0085071E"/>
    <w:rsid w:val="00850B9D"/>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3F46"/>
    <w:rsid w:val="00854105"/>
    <w:rsid w:val="008541A5"/>
    <w:rsid w:val="00854581"/>
    <w:rsid w:val="00854629"/>
    <w:rsid w:val="0085466B"/>
    <w:rsid w:val="00854715"/>
    <w:rsid w:val="00854791"/>
    <w:rsid w:val="00854A5A"/>
    <w:rsid w:val="00854B0E"/>
    <w:rsid w:val="00854B8F"/>
    <w:rsid w:val="00854BDF"/>
    <w:rsid w:val="00854BE0"/>
    <w:rsid w:val="00855723"/>
    <w:rsid w:val="00855B9A"/>
    <w:rsid w:val="00855BEE"/>
    <w:rsid w:val="00855C49"/>
    <w:rsid w:val="00855FF7"/>
    <w:rsid w:val="008563CC"/>
    <w:rsid w:val="008564D1"/>
    <w:rsid w:val="00856543"/>
    <w:rsid w:val="00856A7D"/>
    <w:rsid w:val="00856BCF"/>
    <w:rsid w:val="00856BE7"/>
    <w:rsid w:val="008574AA"/>
    <w:rsid w:val="00857888"/>
    <w:rsid w:val="00857C8D"/>
    <w:rsid w:val="00857E4F"/>
    <w:rsid w:val="00857E88"/>
    <w:rsid w:val="00857F19"/>
    <w:rsid w:val="008606F2"/>
    <w:rsid w:val="00860A1B"/>
    <w:rsid w:val="008614A3"/>
    <w:rsid w:val="0086153F"/>
    <w:rsid w:val="008616A1"/>
    <w:rsid w:val="008616EE"/>
    <w:rsid w:val="008618F6"/>
    <w:rsid w:val="00861A3E"/>
    <w:rsid w:val="00861A4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94"/>
    <w:rsid w:val="00867DC0"/>
    <w:rsid w:val="00867E17"/>
    <w:rsid w:val="00870042"/>
    <w:rsid w:val="008707F0"/>
    <w:rsid w:val="00871094"/>
    <w:rsid w:val="008717B8"/>
    <w:rsid w:val="008717E3"/>
    <w:rsid w:val="008718E1"/>
    <w:rsid w:val="00871A39"/>
    <w:rsid w:val="00871FFF"/>
    <w:rsid w:val="008721E8"/>
    <w:rsid w:val="00872C4C"/>
    <w:rsid w:val="00872C8E"/>
    <w:rsid w:val="00872CB6"/>
    <w:rsid w:val="00872FC2"/>
    <w:rsid w:val="00873632"/>
    <w:rsid w:val="00873657"/>
    <w:rsid w:val="00873935"/>
    <w:rsid w:val="0087393E"/>
    <w:rsid w:val="00873E52"/>
    <w:rsid w:val="00873E6A"/>
    <w:rsid w:val="00873E7E"/>
    <w:rsid w:val="008746A9"/>
    <w:rsid w:val="00874E50"/>
    <w:rsid w:val="00875138"/>
    <w:rsid w:val="008753C9"/>
    <w:rsid w:val="008758AD"/>
    <w:rsid w:val="008758E9"/>
    <w:rsid w:val="00875903"/>
    <w:rsid w:val="00875A0F"/>
    <w:rsid w:val="008763BC"/>
    <w:rsid w:val="008763D0"/>
    <w:rsid w:val="00876CC9"/>
    <w:rsid w:val="00876CF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8F"/>
    <w:rsid w:val="008818A8"/>
    <w:rsid w:val="008821BB"/>
    <w:rsid w:val="00882239"/>
    <w:rsid w:val="00882318"/>
    <w:rsid w:val="00882507"/>
    <w:rsid w:val="008828A4"/>
    <w:rsid w:val="00882A7C"/>
    <w:rsid w:val="00882C3F"/>
    <w:rsid w:val="00882CA5"/>
    <w:rsid w:val="00882E78"/>
    <w:rsid w:val="00883045"/>
    <w:rsid w:val="00883354"/>
    <w:rsid w:val="0088336A"/>
    <w:rsid w:val="00883440"/>
    <w:rsid w:val="00883D08"/>
    <w:rsid w:val="00883F27"/>
    <w:rsid w:val="0088427E"/>
    <w:rsid w:val="00884B1A"/>
    <w:rsid w:val="00884B66"/>
    <w:rsid w:val="00884CD0"/>
    <w:rsid w:val="00884D6C"/>
    <w:rsid w:val="00884D91"/>
    <w:rsid w:val="00885234"/>
    <w:rsid w:val="0088538C"/>
    <w:rsid w:val="00885617"/>
    <w:rsid w:val="00885E9C"/>
    <w:rsid w:val="00885EC8"/>
    <w:rsid w:val="008864E5"/>
    <w:rsid w:val="008864F0"/>
    <w:rsid w:val="0088683D"/>
    <w:rsid w:val="00886AD3"/>
    <w:rsid w:val="00886D91"/>
    <w:rsid w:val="00886DE7"/>
    <w:rsid w:val="008871AB"/>
    <w:rsid w:val="0088737E"/>
    <w:rsid w:val="00887794"/>
    <w:rsid w:val="008877EF"/>
    <w:rsid w:val="00887885"/>
    <w:rsid w:val="0088789A"/>
    <w:rsid w:val="008879C7"/>
    <w:rsid w:val="00887A10"/>
    <w:rsid w:val="00887B2D"/>
    <w:rsid w:val="00887E29"/>
    <w:rsid w:val="008901B6"/>
    <w:rsid w:val="0089020B"/>
    <w:rsid w:val="008905A5"/>
    <w:rsid w:val="0089087A"/>
    <w:rsid w:val="00890E95"/>
    <w:rsid w:val="008912CF"/>
    <w:rsid w:val="008912E4"/>
    <w:rsid w:val="00891683"/>
    <w:rsid w:val="0089178C"/>
    <w:rsid w:val="008917B2"/>
    <w:rsid w:val="00891E75"/>
    <w:rsid w:val="008920E4"/>
    <w:rsid w:val="008923EB"/>
    <w:rsid w:val="008924A2"/>
    <w:rsid w:val="00892CCC"/>
    <w:rsid w:val="00892E5F"/>
    <w:rsid w:val="0089300F"/>
    <w:rsid w:val="00893375"/>
    <w:rsid w:val="0089371C"/>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3C8"/>
    <w:rsid w:val="008A1432"/>
    <w:rsid w:val="008A1490"/>
    <w:rsid w:val="008A1ACB"/>
    <w:rsid w:val="008A1E40"/>
    <w:rsid w:val="008A2353"/>
    <w:rsid w:val="008A2413"/>
    <w:rsid w:val="008A2455"/>
    <w:rsid w:val="008A254A"/>
    <w:rsid w:val="008A2622"/>
    <w:rsid w:val="008A2794"/>
    <w:rsid w:val="008A2A7F"/>
    <w:rsid w:val="008A2DC4"/>
    <w:rsid w:val="008A3164"/>
    <w:rsid w:val="008A43E7"/>
    <w:rsid w:val="008A4457"/>
    <w:rsid w:val="008A44B1"/>
    <w:rsid w:val="008A4527"/>
    <w:rsid w:val="008A4581"/>
    <w:rsid w:val="008A46A2"/>
    <w:rsid w:val="008A46C5"/>
    <w:rsid w:val="008A48A1"/>
    <w:rsid w:val="008A51F7"/>
    <w:rsid w:val="008A51FF"/>
    <w:rsid w:val="008A563C"/>
    <w:rsid w:val="008A5EB8"/>
    <w:rsid w:val="008A6443"/>
    <w:rsid w:val="008A64D4"/>
    <w:rsid w:val="008A69DF"/>
    <w:rsid w:val="008A6CF3"/>
    <w:rsid w:val="008A6CFD"/>
    <w:rsid w:val="008A7564"/>
    <w:rsid w:val="008A76C8"/>
    <w:rsid w:val="008A7781"/>
    <w:rsid w:val="008B0637"/>
    <w:rsid w:val="008B0671"/>
    <w:rsid w:val="008B0CBB"/>
    <w:rsid w:val="008B139B"/>
    <w:rsid w:val="008B13C6"/>
    <w:rsid w:val="008B170D"/>
    <w:rsid w:val="008B1E76"/>
    <w:rsid w:val="008B2657"/>
    <w:rsid w:val="008B2B38"/>
    <w:rsid w:val="008B2D5A"/>
    <w:rsid w:val="008B3169"/>
    <w:rsid w:val="008B3552"/>
    <w:rsid w:val="008B3F98"/>
    <w:rsid w:val="008B40EC"/>
    <w:rsid w:val="008B4206"/>
    <w:rsid w:val="008B4257"/>
    <w:rsid w:val="008B4708"/>
    <w:rsid w:val="008B479D"/>
    <w:rsid w:val="008B5019"/>
    <w:rsid w:val="008B52F6"/>
    <w:rsid w:val="008B5434"/>
    <w:rsid w:val="008B59FD"/>
    <w:rsid w:val="008B5B84"/>
    <w:rsid w:val="008B5DDC"/>
    <w:rsid w:val="008B63B5"/>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2D78"/>
    <w:rsid w:val="008C2FB1"/>
    <w:rsid w:val="008C32CA"/>
    <w:rsid w:val="008C32EC"/>
    <w:rsid w:val="008C34F5"/>
    <w:rsid w:val="008C359A"/>
    <w:rsid w:val="008C3A9C"/>
    <w:rsid w:val="008C3AA0"/>
    <w:rsid w:val="008C3DBB"/>
    <w:rsid w:val="008C4009"/>
    <w:rsid w:val="008C461A"/>
    <w:rsid w:val="008C4864"/>
    <w:rsid w:val="008C4BD2"/>
    <w:rsid w:val="008C4ED2"/>
    <w:rsid w:val="008C504A"/>
    <w:rsid w:val="008C51C9"/>
    <w:rsid w:val="008C55B2"/>
    <w:rsid w:val="008C588A"/>
    <w:rsid w:val="008C5AAD"/>
    <w:rsid w:val="008C6025"/>
    <w:rsid w:val="008C6030"/>
    <w:rsid w:val="008C6229"/>
    <w:rsid w:val="008C6395"/>
    <w:rsid w:val="008C6598"/>
    <w:rsid w:val="008C6833"/>
    <w:rsid w:val="008C69FD"/>
    <w:rsid w:val="008C6D49"/>
    <w:rsid w:val="008C7062"/>
    <w:rsid w:val="008C70AC"/>
    <w:rsid w:val="008C7313"/>
    <w:rsid w:val="008C7355"/>
    <w:rsid w:val="008C74FE"/>
    <w:rsid w:val="008C7807"/>
    <w:rsid w:val="008C7834"/>
    <w:rsid w:val="008C7A60"/>
    <w:rsid w:val="008C7A82"/>
    <w:rsid w:val="008C7D6F"/>
    <w:rsid w:val="008C7F8A"/>
    <w:rsid w:val="008D06BA"/>
    <w:rsid w:val="008D0912"/>
    <w:rsid w:val="008D0928"/>
    <w:rsid w:val="008D0CEE"/>
    <w:rsid w:val="008D0DF4"/>
    <w:rsid w:val="008D0ED9"/>
    <w:rsid w:val="008D101D"/>
    <w:rsid w:val="008D1555"/>
    <w:rsid w:val="008D15C7"/>
    <w:rsid w:val="008D1A23"/>
    <w:rsid w:val="008D1AD0"/>
    <w:rsid w:val="008D1C9C"/>
    <w:rsid w:val="008D1F7F"/>
    <w:rsid w:val="008D2AFC"/>
    <w:rsid w:val="008D2B75"/>
    <w:rsid w:val="008D3462"/>
    <w:rsid w:val="008D365C"/>
    <w:rsid w:val="008D38EF"/>
    <w:rsid w:val="008D3DAC"/>
    <w:rsid w:val="008D3DBF"/>
    <w:rsid w:val="008D47B5"/>
    <w:rsid w:val="008D4B64"/>
    <w:rsid w:val="008D4CB3"/>
    <w:rsid w:val="008D58F9"/>
    <w:rsid w:val="008D5D2A"/>
    <w:rsid w:val="008D5F4E"/>
    <w:rsid w:val="008D5FFD"/>
    <w:rsid w:val="008D6297"/>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C97"/>
    <w:rsid w:val="008E0D7D"/>
    <w:rsid w:val="008E0FA3"/>
    <w:rsid w:val="008E111A"/>
    <w:rsid w:val="008E1165"/>
    <w:rsid w:val="008E167F"/>
    <w:rsid w:val="008E17BE"/>
    <w:rsid w:val="008E18B4"/>
    <w:rsid w:val="008E1A4D"/>
    <w:rsid w:val="008E1A7A"/>
    <w:rsid w:val="008E1CB9"/>
    <w:rsid w:val="008E1E47"/>
    <w:rsid w:val="008E1FBE"/>
    <w:rsid w:val="008E2037"/>
    <w:rsid w:val="008E234B"/>
    <w:rsid w:val="008E26E7"/>
    <w:rsid w:val="008E274F"/>
    <w:rsid w:val="008E29C9"/>
    <w:rsid w:val="008E2C54"/>
    <w:rsid w:val="008E2C86"/>
    <w:rsid w:val="008E33B0"/>
    <w:rsid w:val="008E34D9"/>
    <w:rsid w:val="008E359F"/>
    <w:rsid w:val="008E376F"/>
    <w:rsid w:val="008E407C"/>
    <w:rsid w:val="008E4234"/>
    <w:rsid w:val="008E42E9"/>
    <w:rsid w:val="008E43A6"/>
    <w:rsid w:val="008E5C9F"/>
    <w:rsid w:val="008E5D0E"/>
    <w:rsid w:val="008E5EC1"/>
    <w:rsid w:val="008E604B"/>
    <w:rsid w:val="008E61A1"/>
    <w:rsid w:val="008E62C7"/>
    <w:rsid w:val="008E635C"/>
    <w:rsid w:val="008E6569"/>
    <w:rsid w:val="008E677F"/>
    <w:rsid w:val="008E7066"/>
    <w:rsid w:val="008E7226"/>
    <w:rsid w:val="008E73B0"/>
    <w:rsid w:val="008E73D5"/>
    <w:rsid w:val="008E74BA"/>
    <w:rsid w:val="008E755E"/>
    <w:rsid w:val="008E7570"/>
    <w:rsid w:val="008E7B1D"/>
    <w:rsid w:val="008F02EF"/>
    <w:rsid w:val="008F0886"/>
    <w:rsid w:val="008F08CC"/>
    <w:rsid w:val="008F08CD"/>
    <w:rsid w:val="008F1183"/>
    <w:rsid w:val="008F17BE"/>
    <w:rsid w:val="008F192F"/>
    <w:rsid w:val="008F1A9B"/>
    <w:rsid w:val="008F264D"/>
    <w:rsid w:val="008F270B"/>
    <w:rsid w:val="008F2A5B"/>
    <w:rsid w:val="008F2C06"/>
    <w:rsid w:val="008F2C3D"/>
    <w:rsid w:val="008F2D0D"/>
    <w:rsid w:val="008F2D97"/>
    <w:rsid w:val="008F31AE"/>
    <w:rsid w:val="008F3227"/>
    <w:rsid w:val="008F3259"/>
    <w:rsid w:val="008F388F"/>
    <w:rsid w:val="008F391B"/>
    <w:rsid w:val="008F39B9"/>
    <w:rsid w:val="008F3BAF"/>
    <w:rsid w:val="008F3C98"/>
    <w:rsid w:val="008F3DF0"/>
    <w:rsid w:val="008F42AC"/>
    <w:rsid w:val="008F47D3"/>
    <w:rsid w:val="008F4810"/>
    <w:rsid w:val="008F4979"/>
    <w:rsid w:val="008F4A7A"/>
    <w:rsid w:val="008F4E82"/>
    <w:rsid w:val="008F5113"/>
    <w:rsid w:val="008F5218"/>
    <w:rsid w:val="008F52EE"/>
    <w:rsid w:val="008F550B"/>
    <w:rsid w:val="008F5F62"/>
    <w:rsid w:val="008F5F76"/>
    <w:rsid w:val="008F600F"/>
    <w:rsid w:val="008F6293"/>
    <w:rsid w:val="008F62BB"/>
    <w:rsid w:val="008F63D7"/>
    <w:rsid w:val="008F6557"/>
    <w:rsid w:val="008F6579"/>
    <w:rsid w:val="008F66AD"/>
    <w:rsid w:val="008F66F1"/>
    <w:rsid w:val="008F6877"/>
    <w:rsid w:val="008F70C3"/>
    <w:rsid w:val="008F71F0"/>
    <w:rsid w:val="008F7213"/>
    <w:rsid w:val="008F7271"/>
    <w:rsid w:val="008F72FF"/>
    <w:rsid w:val="008F7755"/>
    <w:rsid w:val="008F7A37"/>
    <w:rsid w:val="00900572"/>
    <w:rsid w:val="009007A1"/>
    <w:rsid w:val="00900B67"/>
    <w:rsid w:val="00900F24"/>
    <w:rsid w:val="0090107A"/>
    <w:rsid w:val="009011E0"/>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4FE0"/>
    <w:rsid w:val="009053B2"/>
    <w:rsid w:val="00905FFD"/>
    <w:rsid w:val="00906802"/>
    <w:rsid w:val="0090684D"/>
    <w:rsid w:val="009068E3"/>
    <w:rsid w:val="00906ED3"/>
    <w:rsid w:val="00906F93"/>
    <w:rsid w:val="009070E9"/>
    <w:rsid w:val="009074B5"/>
    <w:rsid w:val="0090768C"/>
    <w:rsid w:val="0090785B"/>
    <w:rsid w:val="00907D22"/>
    <w:rsid w:val="00910057"/>
    <w:rsid w:val="0091018C"/>
    <w:rsid w:val="00910344"/>
    <w:rsid w:val="009104CD"/>
    <w:rsid w:val="00910A40"/>
    <w:rsid w:val="00910A86"/>
    <w:rsid w:val="00910A87"/>
    <w:rsid w:val="00910B66"/>
    <w:rsid w:val="00910EAB"/>
    <w:rsid w:val="00911840"/>
    <w:rsid w:val="0091198C"/>
    <w:rsid w:val="00911A4C"/>
    <w:rsid w:val="00911B81"/>
    <w:rsid w:val="00911BAD"/>
    <w:rsid w:val="00911BB9"/>
    <w:rsid w:val="00912720"/>
    <w:rsid w:val="0091274C"/>
    <w:rsid w:val="00912AA2"/>
    <w:rsid w:val="00912BE7"/>
    <w:rsid w:val="00912F2C"/>
    <w:rsid w:val="00913103"/>
    <w:rsid w:val="009132B6"/>
    <w:rsid w:val="009133CD"/>
    <w:rsid w:val="00913FAE"/>
    <w:rsid w:val="00914244"/>
    <w:rsid w:val="00914565"/>
    <w:rsid w:val="009149C4"/>
    <w:rsid w:val="00914DEB"/>
    <w:rsid w:val="00914EA9"/>
    <w:rsid w:val="0091506B"/>
    <w:rsid w:val="0091535E"/>
    <w:rsid w:val="00915ECD"/>
    <w:rsid w:val="0091612D"/>
    <w:rsid w:val="00916343"/>
    <w:rsid w:val="00916397"/>
    <w:rsid w:val="00916772"/>
    <w:rsid w:val="009168D5"/>
    <w:rsid w:val="009170B4"/>
    <w:rsid w:val="0091748F"/>
    <w:rsid w:val="009175B9"/>
    <w:rsid w:val="0091798F"/>
    <w:rsid w:val="00917B08"/>
    <w:rsid w:val="00917BF7"/>
    <w:rsid w:val="00917E86"/>
    <w:rsid w:val="00917EFA"/>
    <w:rsid w:val="0092035F"/>
    <w:rsid w:val="00920931"/>
    <w:rsid w:val="0092096D"/>
    <w:rsid w:val="00920AAF"/>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7AD"/>
    <w:rsid w:val="00927998"/>
    <w:rsid w:val="00927AE0"/>
    <w:rsid w:val="00927B4A"/>
    <w:rsid w:val="00927EAE"/>
    <w:rsid w:val="009302CC"/>
    <w:rsid w:val="009305B5"/>
    <w:rsid w:val="00930758"/>
    <w:rsid w:val="0093098F"/>
    <w:rsid w:val="00930A2B"/>
    <w:rsid w:val="00930AD7"/>
    <w:rsid w:val="00930EB3"/>
    <w:rsid w:val="00931197"/>
    <w:rsid w:val="0093124E"/>
    <w:rsid w:val="00932590"/>
    <w:rsid w:val="00932B71"/>
    <w:rsid w:val="00932C82"/>
    <w:rsid w:val="00932FE8"/>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9FC"/>
    <w:rsid w:val="00935A1C"/>
    <w:rsid w:val="00935E32"/>
    <w:rsid w:val="0093654E"/>
    <w:rsid w:val="009365D7"/>
    <w:rsid w:val="009366C8"/>
    <w:rsid w:val="00936765"/>
    <w:rsid w:val="00936B3C"/>
    <w:rsid w:val="00936C5D"/>
    <w:rsid w:val="00936DAD"/>
    <w:rsid w:val="0093707A"/>
    <w:rsid w:val="0093714E"/>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19A1"/>
    <w:rsid w:val="009422EA"/>
    <w:rsid w:val="009426C5"/>
    <w:rsid w:val="0094287F"/>
    <w:rsid w:val="00942B08"/>
    <w:rsid w:val="00942BD6"/>
    <w:rsid w:val="00942C5C"/>
    <w:rsid w:val="00942E54"/>
    <w:rsid w:val="00942F6F"/>
    <w:rsid w:val="0094322E"/>
    <w:rsid w:val="00943C49"/>
    <w:rsid w:val="00943CCF"/>
    <w:rsid w:val="00943D0E"/>
    <w:rsid w:val="00943D21"/>
    <w:rsid w:val="00944196"/>
    <w:rsid w:val="009443AC"/>
    <w:rsid w:val="009444B1"/>
    <w:rsid w:val="0094453B"/>
    <w:rsid w:val="009445EF"/>
    <w:rsid w:val="00944605"/>
    <w:rsid w:val="0094498B"/>
    <w:rsid w:val="00944B15"/>
    <w:rsid w:val="00944C7E"/>
    <w:rsid w:val="00944DCF"/>
    <w:rsid w:val="00944EFD"/>
    <w:rsid w:val="00944F75"/>
    <w:rsid w:val="00945275"/>
    <w:rsid w:val="00945315"/>
    <w:rsid w:val="00945C78"/>
    <w:rsid w:val="00945E16"/>
    <w:rsid w:val="00946276"/>
    <w:rsid w:val="009462AD"/>
    <w:rsid w:val="00946388"/>
    <w:rsid w:val="009466A5"/>
    <w:rsid w:val="00946885"/>
    <w:rsid w:val="00947785"/>
    <w:rsid w:val="00947815"/>
    <w:rsid w:val="00947F47"/>
    <w:rsid w:val="0095032C"/>
    <w:rsid w:val="00950755"/>
    <w:rsid w:val="00950776"/>
    <w:rsid w:val="009509EB"/>
    <w:rsid w:val="00950A09"/>
    <w:rsid w:val="00950ED3"/>
    <w:rsid w:val="00950F6E"/>
    <w:rsid w:val="00951062"/>
    <w:rsid w:val="00951120"/>
    <w:rsid w:val="00951653"/>
    <w:rsid w:val="00951A53"/>
    <w:rsid w:val="00951BE3"/>
    <w:rsid w:val="00951E99"/>
    <w:rsid w:val="00952149"/>
    <w:rsid w:val="00952674"/>
    <w:rsid w:val="009529A6"/>
    <w:rsid w:val="00952B10"/>
    <w:rsid w:val="00952C3B"/>
    <w:rsid w:val="00952EE0"/>
    <w:rsid w:val="00953030"/>
    <w:rsid w:val="009530C3"/>
    <w:rsid w:val="0095314A"/>
    <w:rsid w:val="009534CA"/>
    <w:rsid w:val="00953937"/>
    <w:rsid w:val="00953AC0"/>
    <w:rsid w:val="00953B07"/>
    <w:rsid w:val="00953FFE"/>
    <w:rsid w:val="0095417E"/>
    <w:rsid w:val="00954795"/>
    <w:rsid w:val="00954F7E"/>
    <w:rsid w:val="009550B4"/>
    <w:rsid w:val="009551AF"/>
    <w:rsid w:val="009551F7"/>
    <w:rsid w:val="009552AF"/>
    <w:rsid w:val="00955BB1"/>
    <w:rsid w:val="00955F40"/>
    <w:rsid w:val="009560E0"/>
    <w:rsid w:val="00956A9F"/>
    <w:rsid w:val="00956BF9"/>
    <w:rsid w:val="009570BD"/>
    <w:rsid w:val="00957136"/>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5A0"/>
    <w:rsid w:val="009626A5"/>
    <w:rsid w:val="00962E0E"/>
    <w:rsid w:val="00962EF6"/>
    <w:rsid w:val="009634BE"/>
    <w:rsid w:val="009635E8"/>
    <w:rsid w:val="00963628"/>
    <w:rsid w:val="009638D7"/>
    <w:rsid w:val="00963986"/>
    <w:rsid w:val="00963BC3"/>
    <w:rsid w:val="00963CB4"/>
    <w:rsid w:val="00963D68"/>
    <w:rsid w:val="00964104"/>
    <w:rsid w:val="00964220"/>
    <w:rsid w:val="00964833"/>
    <w:rsid w:val="00964DA3"/>
    <w:rsid w:val="00964F67"/>
    <w:rsid w:val="00964F82"/>
    <w:rsid w:val="009652AD"/>
    <w:rsid w:val="009652B0"/>
    <w:rsid w:val="00965805"/>
    <w:rsid w:val="00965957"/>
    <w:rsid w:val="009659D9"/>
    <w:rsid w:val="00965CF3"/>
    <w:rsid w:val="00965D92"/>
    <w:rsid w:val="00965FAC"/>
    <w:rsid w:val="0096609B"/>
    <w:rsid w:val="00966532"/>
    <w:rsid w:val="009666FC"/>
    <w:rsid w:val="00966899"/>
    <w:rsid w:val="009668D3"/>
    <w:rsid w:val="00966D93"/>
    <w:rsid w:val="009671B6"/>
    <w:rsid w:val="009672B1"/>
    <w:rsid w:val="009700B8"/>
    <w:rsid w:val="00970176"/>
    <w:rsid w:val="00970185"/>
    <w:rsid w:val="00970341"/>
    <w:rsid w:val="00970422"/>
    <w:rsid w:val="009705C0"/>
    <w:rsid w:val="0097070C"/>
    <w:rsid w:val="00970B94"/>
    <w:rsid w:val="009712C9"/>
    <w:rsid w:val="0097136B"/>
    <w:rsid w:val="009714B6"/>
    <w:rsid w:val="009715FC"/>
    <w:rsid w:val="00971C7C"/>
    <w:rsid w:val="00972A0B"/>
    <w:rsid w:val="00972C47"/>
    <w:rsid w:val="00972E1B"/>
    <w:rsid w:val="0097389F"/>
    <w:rsid w:val="00973A5C"/>
    <w:rsid w:val="00973E2F"/>
    <w:rsid w:val="00973E38"/>
    <w:rsid w:val="00974212"/>
    <w:rsid w:val="00974273"/>
    <w:rsid w:val="009742BC"/>
    <w:rsid w:val="00974363"/>
    <w:rsid w:val="009743A3"/>
    <w:rsid w:val="00974465"/>
    <w:rsid w:val="009746CE"/>
    <w:rsid w:val="00975004"/>
    <w:rsid w:val="0097511F"/>
    <w:rsid w:val="009753A5"/>
    <w:rsid w:val="00975799"/>
    <w:rsid w:val="00975862"/>
    <w:rsid w:val="00975F17"/>
    <w:rsid w:val="00975FAA"/>
    <w:rsid w:val="00976093"/>
    <w:rsid w:val="00976CE8"/>
    <w:rsid w:val="00976FF4"/>
    <w:rsid w:val="009771D2"/>
    <w:rsid w:val="0097720A"/>
    <w:rsid w:val="009772A7"/>
    <w:rsid w:val="0097737C"/>
    <w:rsid w:val="0097746B"/>
    <w:rsid w:val="0097796C"/>
    <w:rsid w:val="00977C9D"/>
    <w:rsid w:val="00977D1E"/>
    <w:rsid w:val="00977E88"/>
    <w:rsid w:val="00980A4F"/>
    <w:rsid w:val="00981538"/>
    <w:rsid w:val="00981820"/>
    <w:rsid w:val="00981AE6"/>
    <w:rsid w:val="009825E2"/>
    <w:rsid w:val="00982818"/>
    <w:rsid w:val="00982B00"/>
    <w:rsid w:val="00982C00"/>
    <w:rsid w:val="0098327B"/>
    <w:rsid w:val="0098355F"/>
    <w:rsid w:val="009838B1"/>
    <w:rsid w:val="00983F88"/>
    <w:rsid w:val="0098416D"/>
    <w:rsid w:val="009843AE"/>
    <w:rsid w:val="00984993"/>
    <w:rsid w:val="00984B46"/>
    <w:rsid w:val="00984CB7"/>
    <w:rsid w:val="00984D6B"/>
    <w:rsid w:val="00984F47"/>
    <w:rsid w:val="0098518E"/>
    <w:rsid w:val="0098545C"/>
    <w:rsid w:val="00985AC8"/>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20E"/>
    <w:rsid w:val="00990BA2"/>
    <w:rsid w:val="00990D70"/>
    <w:rsid w:val="00991043"/>
    <w:rsid w:val="00991A9A"/>
    <w:rsid w:val="00991D9B"/>
    <w:rsid w:val="00992AFB"/>
    <w:rsid w:val="00993575"/>
    <w:rsid w:val="00993D81"/>
    <w:rsid w:val="00993DDC"/>
    <w:rsid w:val="009941C9"/>
    <w:rsid w:val="009941D8"/>
    <w:rsid w:val="0099490A"/>
    <w:rsid w:val="00994912"/>
    <w:rsid w:val="00994A4A"/>
    <w:rsid w:val="00994AB0"/>
    <w:rsid w:val="00994CA7"/>
    <w:rsid w:val="00994E15"/>
    <w:rsid w:val="00994E94"/>
    <w:rsid w:val="009950C1"/>
    <w:rsid w:val="0099516B"/>
    <w:rsid w:val="009953D1"/>
    <w:rsid w:val="009959E0"/>
    <w:rsid w:val="0099612A"/>
    <w:rsid w:val="00996B23"/>
    <w:rsid w:val="00996C73"/>
    <w:rsid w:val="00997148"/>
    <w:rsid w:val="0099720C"/>
    <w:rsid w:val="009972AC"/>
    <w:rsid w:val="009972C1"/>
    <w:rsid w:val="00997455"/>
    <w:rsid w:val="00997474"/>
    <w:rsid w:val="00997478"/>
    <w:rsid w:val="00997C1D"/>
    <w:rsid w:val="009A01AB"/>
    <w:rsid w:val="009A05F3"/>
    <w:rsid w:val="009A0643"/>
    <w:rsid w:val="009A07A1"/>
    <w:rsid w:val="009A09C8"/>
    <w:rsid w:val="009A0DC4"/>
    <w:rsid w:val="009A0F1A"/>
    <w:rsid w:val="009A0FFA"/>
    <w:rsid w:val="009A11B3"/>
    <w:rsid w:val="009A137B"/>
    <w:rsid w:val="009A1622"/>
    <w:rsid w:val="009A1781"/>
    <w:rsid w:val="009A1A5A"/>
    <w:rsid w:val="009A1BD3"/>
    <w:rsid w:val="009A1D81"/>
    <w:rsid w:val="009A1F8F"/>
    <w:rsid w:val="009A2034"/>
    <w:rsid w:val="009A20FA"/>
    <w:rsid w:val="009A2146"/>
    <w:rsid w:val="009A215F"/>
    <w:rsid w:val="009A229A"/>
    <w:rsid w:val="009A2765"/>
    <w:rsid w:val="009A28D4"/>
    <w:rsid w:val="009A29D9"/>
    <w:rsid w:val="009A29F6"/>
    <w:rsid w:val="009A2BA3"/>
    <w:rsid w:val="009A2C5E"/>
    <w:rsid w:val="009A3117"/>
    <w:rsid w:val="009A34D3"/>
    <w:rsid w:val="009A3720"/>
    <w:rsid w:val="009A3732"/>
    <w:rsid w:val="009A393F"/>
    <w:rsid w:val="009A3C74"/>
    <w:rsid w:val="009A3DED"/>
    <w:rsid w:val="009A3E9C"/>
    <w:rsid w:val="009A3FE1"/>
    <w:rsid w:val="009A41CA"/>
    <w:rsid w:val="009A44C0"/>
    <w:rsid w:val="009A497E"/>
    <w:rsid w:val="009A4987"/>
    <w:rsid w:val="009A4C01"/>
    <w:rsid w:val="009A4E0D"/>
    <w:rsid w:val="009A4F6A"/>
    <w:rsid w:val="009A588D"/>
    <w:rsid w:val="009A5BB1"/>
    <w:rsid w:val="009A5E13"/>
    <w:rsid w:val="009A6113"/>
    <w:rsid w:val="009A617C"/>
    <w:rsid w:val="009A6BC2"/>
    <w:rsid w:val="009A6CD4"/>
    <w:rsid w:val="009A7641"/>
    <w:rsid w:val="009A7689"/>
    <w:rsid w:val="009A7F22"/>
    <w:rsid w:val="009B0E2D"/>
    <w:rsid w:val="009B0F43"/>
    <w:rsid w:val="009B0FF0"/>
    <w:rsid w:val="009B10C8"/>
    <w:rsid w:val="009B1126"/>
    <w:rsid w:val="009B1833"/>
    <w:rsid w:val="009B1A62"/>
    <w:rsid w:val="009B1B71"/>
    <w:rsid w:val="009B1BCC"/>
    <w:rsid w:val="009B1BD2"/>
    <w:rsid w:val="009B1BFF"/>
    <w:rsid w:val="009B1D54"/>
    <w:rsid w:val="009B1DFA"/>
    <w:rsid w:val="009B2084"/>
    <w:rsid w:val="009B217B"/>
    <w:rsid w:val="009B24A2"/>
    <w:rsid w:val="009B24D4"/>
    <w:rsid w:val="009B25E4"/>
    <w:rsid w:val="009B2EB8"/>
    <w:rsid w:val="009B324E"/>
    <w:rsid w:val="009B36D9"/>
    <w:rsid w:val="009B39BE"/>
    <w:rsid w:val="009B3F9F"/>
    <w:rsid w:val="009B433A"/>
    <w:rsid w:val="009B469B"/>
    <w:rsid w:val="009B46C9"/>
    <w:rsid w:val="009B49F7"/>
    <w:rsid w:val="009B4B92"/>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0DFA"/>
    <w:rsid w:val="009C152B"/>
    <w:rsid w:val="009C16A1"/>
    <w:rsid w:val="009C17E4"/>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6B7"/>
    <w:rsid w:val="009C585F"/>
    <w:rsid w:val="009C5A27"/>
    <w:rsid w:val="009C5F93"/>
    <w:rsid w:val="009C63EE"/>
    <w:rsid w:val="009C6583"/>
    <w:rsid w:val="009C685C"/>
    <w:rsid w:val="009C69FF"/>
    <w:rsid w:val="009C6AAF"/>
    <w:rsid w:val="009C6CC8"/>
    <w:rsid w:val="009C706E"/>
    <w:rsid w:val="009C7355"/>
    <w:rsid w:val="009C7394"/>
    <w:rsid w:val="009C753E"/>
    <w:rsid w:val="009C7F9C"/>
    <w:rsid w:val="009D006F"/>
    <w:rsid w:val="009D0209"/>
    <w:rsid w:val="009D05FC"/>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218"/>
    <w:rsid w:val="009D546E"/>
    <w:rsid w:val="009D5BE0"/>
    <w:rsid w:val="009D5CDC"/>
    <w:rsid w:val="009D5D79"/>
    <w:rsid w:val="009D627E"/>
    <w:rsid w:val="009D641F"/>
    <w:rsid w:val="009D64BE"/>
    <w:rsid w:val="009D662C"/>
    <w:rsid w:val="009D676D"/>
    <w:rsid w:val="009D6797"/>
    <w:rsid w:val="009D6B89"/>
    <w:rsid w:val="009D6C06"/>
    <w:rsid w:val="009D6F50"/>
    <w:rsid w:val="009D721E"/>
    <w:rsid w:val="009D7243"/>
    <w:rsid w:val="009D7681"/>
    <w:rsid w:val="009D7ABC"/>
    <w:rsid w:val="009D7CF0"/>
    <w:rsid w:val="009D7D96"/>
    <w:rsid w:val="009D7ECA"/>
    <w:rsid w:val="009E01E1"/>
    <w:rsid w:val="009E0533"/>
    <w:rsid w:val="009E07EE"/>
    <w:rsid w:val="009E08A1"/>
    <w:rsid w:val="009E0D7E"/>
    <w:rsid w:val="009E0F53"/>
    <w:rsid w:val="009E143E"/>
    <w:rsid w:val="009E148F"/>
    <w:rsid w:val="009E1CBE"/>
    <w:rsid w:val="009E1E21"/>
    <w:rsid w:val="009E2091"/>
    <w:rsid w:val="009E262E"/>
    <w:rsid w:val="009E2A1A"/>
    <w:rsid w:val="009E2E50"/>
    <w:rsid w:val="009E3311"/>
    <w:rsid w:val="009E33B8"/>
    <w:rsid w:val="009E347B"/>
    <w:rsid w:val="009E3520"/>
    <w:rsid w:val="009E384B"/>
    <w:rsid w:val="009E394C"/>
    <w:rsid w:val="009E3CE7"/>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5AE"/>
    <w:rsid w:val="009F08E8"/>
    <w:rsid w:val="009F0A52"/>
    <w:rsid w:val="009F0BB3"/>
    <w:rsid w:val="009F0C4D"/>
    <w:rsid w:val="009F0CAA"/>
    <w:rsid w:val="009F115C"/>
    <w:rsid w:val="009F138F"/>
    <w:rsid w:val="009F152A"/>
    <w:rsid w:val="009F15BD"/>
    <w:rsid w:val="009F1B10"/>
    <w:rsid w:val="009F1CA9"/>
    <w:rsid w:val="009F1CBB"/>
    <w:rsid w:val="009F1FD3"/>
    <w:rsid w:val="009F2465"/>
    <w:rsid w:val="009F310F"/>
    <w:rsid w:val="009F315F"/>
    <w:rsid w:val="009F31D9"/>
    <w:rsid w:val="009F3344"/>
    <w:rsid w:val="009F3530"/>
    <w:rsid w:val="009F3960"/>
    <w:rsid w:val="009F3A80"/>
    <w:rsid w:val="009F3D05"/>
    <w:rsid w:val="009F3EC6"/>
    <w:rsid w:val="009F3EED"/>
    <w:rsid w:val="009F4201"/>
    <w:rsid w:val="009F4426"/>
    <w:rsid w:val="009F45D3"/>
    <w:rsid w:val="009F495E"/>
    <w:rsid w:val="009F4B43"/>
    <w:rsid w:val="009F4E62"/>
    <w:rsid w:val="009F53D6"/>
    <w:rsid w:val="009F5FB2"/>
    <w:rsid w:val="009F6715"/>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598"/>
    <w:rsid w:val="00A01EE4"/>
    <w:rsid w:val="00A0230A"/>
    <w:rsid w:val="00A023A0"/>
    <w:rsid w:val="00A02915"/>
    <w:rsid w:val="00A02BC1"/>
    <w:rsid w:val="00A02BC2"/>
    <w:rsid w:val="00A02C6C"/>
    <w:rsid w:val="00A02CC1"/>
    <w:rsid w:val="00A03018"/>
    <w:rsid w:val="00A03200"/>
    <w:rsid w:val="00A0358D"/>
    <w:rsid w:val="00A035B6"/>
    <w:rsid w:val="00A03926"/>
    <w:rsid w:val="00A03C2C"/>
    <w:rsid w:val="00A03E9F"/>
    <w:rsid w:val="00A03FC5"/>
    <w:rsid w:val="00A0421E"/>
    <w:rsid w:val="00A042C7"/>
    <w:rsid w:val="00A04359"/>
    <w:rsid w:val="00A044EC"/>
    <w:rsid w:val="00A047E5"/>
    <w:rsid w:val="00A04C9F"/>
    <w:rsid w:val="00A050ED"/>
    <w:rsid w:val="00A0511C"/>
    <w:rsid w:val="00A051B4"/>
    <w:rsid w:val="00A05926"/>
    <w:rsid w:val="00A05A6C"/>
    <w:rsid w:val="00A05B66"/>
    <w:rsid w:val="00A06571"/>
    <w:rsid w:val="00A065A4"/>
    <w:rsid w:val="00A06617"/>
    <w:rsid w:val="00A06A2D"/>
    <w:rsid w:val="00A06B4A"/>
    <w:rsid w:val="00A06B9E"/>
    <w:rsid w:val="00A07970"/>
    <w:rsid w:val="00A07B50"/>
    <w:rsid w:val="00A102A1"/>
    <w:rsid w:val="00A10E74"/>
    <w:rsid w:val="00A110E1"/>
    <w:rsid w:val="00A1134D"/>
    <w:rsid w:val="00A11431"/>
    <w:rsid w:val="00A115D3"/>
    <w:rsid w:val="00A116A6"/>
    <w:rsid w:val="00A119E3"/>
    <w:rsid w:val="00A11B31"/>
    <w:rsid w:val="00A11F84"/>
    <w:rsid w:val="00A11FEA"/>
    <w:rsid w:val="00A1235D"/>
    <w:rsid w:val="00A12573"/>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B70"/>
    <w:rsid w:val="00A15C4B"/>
    <w:rsid w:val="00A15F6F"/>
    <w:rsid w:val="00A166B6"/>
    <w:rsid w:val="00A167F8"/>
    <w:rsid w:val="00A1698D"/>
    <w:rsid w:val="00A169A0"/>
    <w:rsid w:val="00A16A2D"/>
    <w:rsid w:val="00A16F2A"/>
    <w:rsid w:val="00A17191"/>
    <w:rsid w:val="00A17806"/>
    <w:rsid w:val="00A179A6"/>
    <w:rsid w:val="00A179C4"/>
    <w:rsid w:val="00A17A57"/>
    <w:rsid w:val="00A17A78"/>
    <w:rsid w:val="00A20992"/>
    <w:rsid w:val="00A20CE6"/>
    <w:rsid w:val="00A20EA3"/>
    <w:rsid w:val="00A2160D"/>
    <w:rsid w:val="00A21924"/>
    <w:rsid w:val="00A21FFA"/>
    <w:rsid w:val="00A220ED"/>
    <w:rsid w:val="00A224F4"/>
    <w:rsid w:val="00A2279B"/>
    <w:rsid w:val="00A228D0"/>
    <w:rsid w:val="00A22ADA"/>
    <w:rsid w:val="00A22C7F"/>
    <w:rsid w:val="00A23028"/>
    <w:rsid w:val="00A231B1"/>
    <w:rsid w:val="00A2391D"/>
    <w:rsid w:val="00A23B5B"/>
    <w:rsid w:val="00A23EB3"/>
    <w:rsid w:val="00A24051"/>
    <w:rsid w:val="00A2432C"/>
    <w:rsid w:val="00A24422"/>
    <w:rsid w:val="00A244A5"/>
    <w:rsid w:val="00A2459C"/>
    <w:rsid w:val="00A24B8B"/>
    <w:rsid w:val="00A24CF4"/>
    <w:rsid w:val="00A24E71"/>
    <w:rsid w:val="00A24EF5"/>
    <w:rsid w:val="00A24F0A"/>
    <w:rsid w:val="00A2558E"/>
    <w:rsid w:val="00A25D8A"/>
    <w:rsid w:val="00A26218"/>
    <w:rsid w:val="00A26366"/>
    <w:rsid w:val="00A26879"/>
    <w:rsid w:val="00A26A00"/>
    <w:rsid w:val="00A26D29"/>
    <w:rsid w:val="00A26F76"/>
    <w:rsid w:val="00A27541"/>
    <w:rsid w:val="00A27624"/>
    <w:rsid w:val="00A2769F"/>
    <w:rsid w:val="00A2776D"/>
    <w:rsid w:val="00A27C9D"/>
    <w:rsid w:val="00A27CE3"/>
    <w:rsid w:val="00A30725"/>
    <w:rsid w:val="00A308A3"/>
    <w:rsid w:val="00A30A1F"/>
    <w:rsid w:val="00A30CC7"/>
    <w:rsid w:val="00A30E0D"/>
    <w:rsid w:val="00A30F3C"/>
    <w:rsid w:val="00A31100"/>
    <w:rsid w:val="00A31AC4"/>
    <w:rsid w:val="00A31D71"/>
    <w:rsid w:val="00A3240D"/>
    <w:rsid w:val="00A32998"/>
    <w:rsid w:val="00A32C6E"/>
    <w:rsid w:val="00A33474"/>
    <w:rsid w:val="00A337C9"/>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EFD"/>
    <w:rsid w:val="00A36FC7"/>
    <w:rsid w:val="00A37211"/>
    <w:rsid w:val="00A374B0"/>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A45"/>
    <w:rsid w:val="00A42EB4"/>
    <w:rsid w:val="00A42ED1"/>
    <w:rsid w:val="00A42FC0"/>
    <w:rsid w:val="00A43394"/>
    <w:rsid w:val="00A43973"/>
    <w:rsid w:val="00A43AEC"/>
    <w:rsid w:val="00A44A67"/>
    <w:rsid w:val="00A45344"/>
    <w:rsid w:val="00A45368"/>
    <w:rsid w:val="00A4591F"/>
    <w:rsid w:val="00A45B51"/>
    <w:rsid w:val="00A45DA7"/>
    <w:rsid w:val="00A46323"/>
    <w:rsid w:val="00A46466"/>
    <w:rsid w:val="00A46487"/>
    <w:rsid w:val="00A46769"/>
    <w:rsid w:val="00A468F2"/>
    <w:rsid w:val="00A46911"/>
    <w:rsid w:val="00A46B54"/>
    <w:rsid w:val="00A46C57"/>
    <w:rsid w:val="00A470B0"/>
    <w:rsid w:val="00A4721C"/>
    <w:rsid w:val="00A4771D"/>
    <w:rsid w:val="00A47954"/>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3504"/>
    <w:rsid w:val="00A535FF"/>
    <w:rsid w:val="00A5363C"/>
    <w:rsid w:val="00A5399A"/>
    <w:rsid w:val="00A53D8D"/>
    <w:rsid w:val="00A540F0"/>
    <w:rsid w:val="00A54206"/>
    <w:rsid w:val="00A54A60"/>
    <w:rsid w:val="00A54B28"/>
    <w:rsid w:val="00A54C8F"/>
    <w:rsid w:val="00A54F32"/>
    <w:rsid w:val="00A55200"/>
    <w:rsid w:val="00A55259"/>
    <w:rsid w:val="00A558A5"/>
    <w:rsid w:val="00A55B5D"/>
    <w:rsid w:val="00A55F95"/>
    <w:rsid w:val="00A5628E"/>
    <w:rsid w:val="00A563D7"/>
    <w:rsid w:val="00A563F3"/>
    <w:rsid w:val="00A56C42"/>
    <w:rsid w:val="00A5793A"/>
    <w:rsid w:val="00A57A2F"/>
    <w:rsid w:val="00A57B76"/>
    <w:rsid w:val="00A57C8D"/>
    <w:rsid w:val="00A6021C"/>
    <w:rsid w:val="00A60253"/>
    <w:rsid w:val="00A60325"/>
    <w:rsid w:val="00A60587"/>
    <w:rsid w:val="00A608D9"/>
    <w:rsid w:val="00A60D4E"/>
    <w:rsid w:val="00A60F7E"/>
    <w:rsid w:val="00A61080"/>
    <w:rsid w:val="00A61083"/>
    <w:rsid w:val="00A61136"/>
    <w:rsid w:val="00A62059"/>
    <w:rsid w:val="00A628D9"/>
    <w:rsid w:val="00A62F67"/>
    <w:rsid w:val="00A63366"/>
    <w:rsid w:val="00A63CAB"/>
    <w:rsid w:val="00A65366"/>
    <w:rsid w:val="00A654F4"/>
    <w:rsid w:val="00A659FB"/>
    <w:rsid w:val="00A65C0C"/>
    <w:rsid w:val="00A65FB5"/>
    <w:rsid w:val="00A662E4"/>
    <w:rsid w:val="00A6641D"/>
    <w:rsid w:val="00A66802"/>
    <w:rsid w:val="00A668CE"/>
    <w:rsid w:val="00A67264"/>
    <w:rsid w:val="00A6744F"/>
    <w:rsid w:val="00A67723"/>
    <w:rsid w:val="00A67A02"/>
    <w:rsid w:val="00A67CA9"/>
    <w:rsid w:val="00A67F02"/>
    <w:rsid w:val="00A704E1"/>
    <w:rsid w:val="00A7082F"/>
    <w:rsid w:val="00A7094E"/>
    <w:rsid w:val="00A70D16"/>
    <w:rsid w:val="00A70DA3"/>
    <w:rsid w:val="00A70F80"/>
    <w:rsid w:val="00A712DC"/>
    <w:rsid w:val="00A714EF"/>
    <w:rsid w:val="00A719E0"/>
    <w:rsid w:val="00A71BC1"/>
    <w:rsid w:val="00A71BF5"/>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2F3"/>
    <w:rsid w:val="00A74432"/>
    <w:rsid w:val="00A74831"/>
    <w:rsid w:val="00A748DA"/>
    <w:rsid w:val="00A749C8"/>
    <w:rsid w:val="00A753C9"/>
    <w:rsid w:val="00A7547B"/>
    <w:rsid w:val="00A756BE"/>
    <w:rsid w:val="00A7609B"/>
    <w:rsid w:val="00A76417"/>
    <w:rsid w:val="00A765AF"/>
    <w:rsid w:val="00A766B3"/>
    <w:rsid w:val="00A76B18"/>
    <w:rsid w:val="00A76C82"/>
    <w:rsid w:val="00A7738F"/>
    <w:rsid w:val="00A7748C"/>
    <w:rsid w:val="00A77726"/>
    <w:rsid w:val="00A77743"/>
    <w:rsid w:val="00A777E9"/>
    <w:rsid w:val="00A77BEB"/>
    <w:rsid w:val="00A77D4D"/>
    <w:rsid w:val="00A77EB9"/>
    <w:rsid w:val="00A77FD8"/>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74"/>
    <w:rsid w:val="00A853FA"/>
    <w:rsid w:val="00A85694"/>
    <w:rsid w:val="00A85889"/>
    <w:rsid w:val="00A8588D"/>
    <w:rsid w:val="00A8593B"/>
    <w:rsid w:val="00A85BC0"/>
    <w:rsid w:val="00A85C5E"/>
    <w:rsid w:val="00A85E50"/>
    <w:rsid w:val="00A86356"/>
    <w:rsid w:val="00A86A5A"/>
    <w:rsid w:val="00A86B62"/>
    <w:rsid w:val="00A86DEC"/>
    <w:rsid w:val="00A876D5"/>
    <w:rsid w:val="00A87859"/>
    <w:rsid w:val="00A87BA5"/>
    <w:rsid w:val="00A87CB7"/>
    <w:rsid w:val="00A87D50"/>
    <w:rsid w:val="00A87F19"/>
    <w:rsid w:val="00A90175"/>
    <w:rsid w:val="00A90282"/>
    <w:rsid w:val="00A902D3"/>
    <w:rsid w:val="00A90382"/>
    <w:rsid w:val="00A9058E"/>
    <w:rsid w:val="00A907F9"/>
    <w:rsid w:val="00A91079"/>
    <w:rsid w:val="00A912C9"/>
    <w:rsid w:val="00A912ED"/>
    <w:rsid w:val="00A91EF2"/>
    <w:rsid w:val="00A92676"/>
    <w:rsid w:val="00A92855"/>
    <w:rsid w:val="00A92ABF"/>
    <w:rsid w:val="00A92B3B"/>
    <w:rsid w:val="00A92B74"/>
    <w:rsid w:val="00A92D5F"/>
    <w:rsid w:val="00A9313E"/>
    <w:rsid w:val="00A93230"/>
    <w:rsid w:val="00A9363D"/>
    <w:rsid w:val="00A936FC"/>
    <w:rsid w:val="00A93C1B"/>
    <w:rsid w:val="00A93FAA"/>
    <w:rsid w:val="00A94304"/>
    <w:rsid w:val="00A94398"/>
    <w:rsid w:val="00A943EB"/>
    <w:rsid w:val="00A943FC"/>
    <w:rsid w:val="00A946F6"/>
    <w:rsid w:val="00A9486B"/>
    <w:rsid w:val="00A94AF2"/>
    <w:rsid w:val="00A94DA4"/>
    <w:rsid w:val="00A95024"/>
    <w:rsid w:val="00A95204"/>
    <w:rsid w:val="00A9521F"/>
    <w:rsid w:val="00A9545B"/>
    <w:rsid w:val="00A9564B"/>
    <w:rsid w:val="00A9592B"/>
    <w:rsid w:val="00A95C2B"/>
    <w:rsid w:val="00A95D1B"/>
    <w:rsid w:val="00A95E2F"/>
    <w:rsid w:val="00A965F8"/>
    <w:rsid w:val="00A9718E"/>
    <w:rsid w:val="00A974A4"/>
    <w:rsid w:val="00A97C98"/>
    <w:rsid w:val="00A97D4D"/>
    <w:rsid w:val="00A97F96"/>
    <w:rsid w:val="00AA009A"/>
    <w:rsid w:val="00AA07E9"/>
    <w:rsid w:val="00AA0DC5"/>
    <w:rsid w:val="00AA1087"/>
    <w:rsid w:val="00AA1149"/>
    <w:rsid w:val="00AA1527"/>
    <w:rsid w:val="00AA188D"/>
    <w:rsid w:val="00AA1938"/>
    <w:rsid w:val="00AA1A53"/>
    <w:rsid w:val="00AA1DA4"/>
    <w:rsid w:val="00AA201D"/>
    <w:rsid w:val="00AA2023"/>
    <w:rsid w:val="00AA21CD"/>
    <w:rsid w:val="00AA2293"/>
    <w:rsid w:val="00AA267A"/>
    <w:rsid w:val="00AA2D2E"/>
    <w:rsid w:val="00AA2E52"/>
    <w:rsid w:val="00AA32E6"/>
    <w:rsid w:val="00AA3321"/>
    <w:rsid w:val="00AA3758"/>
    <w:rsid w:val="00AA38E1"/>
    <w:rsid w:val="00AA398C"/>
    <w:rsid w:val="00AA3A87"/>
    <w:rsid w:val="00AA3D0F"/>
    <w:rsid w:val="00AA417D"/>
    <w:rsid w:val="00AA4229"/>
    <w:rsid w:val="00AA42F6"/>
    <w:rsid w:val="00AA46CF"/>
    <w:rsid w:val="00AA4C3E"/>
    <w:rsid w:val="00AA52A0"/>
    <w:rsid w:val="00AA55B8"/>
    <w:rsid w:val="00AA5B93"/>
    <w:rsid w:val="00AA5EC5"/>
    <w:rsid w:val="00AA65A9"/>
    <w:rsid w:val="00AA6BDD"/>
    <w:rsid w:val="00AA6D05"/>
    <w:rsid w:val="00AA6D1D"/>
    <w:rsid w:val="00AA705A"/>
    <w:rsid w:val="00AA70A8"/>
    <w:rsid w:val="00AA7D5D"/>
    <w:rsid w:val="00AA7DD4"/>
    <w:rsid w:val="00AA7FDA"/>
    <w:rsid w:val="00AB029C"/>
    <w:rsid w:val="00AB037F"/>
    <w:rsid w:val="00AB06F4"/>
    <w:rsid w:val="00AB079B"/>
    <w:rsid w:val="00AB0882"/>
    <w:rsid w:val="00AB0A14"/>
    <w:rsid w:val="00AB0F67"/>
    <w:rsid w:val="00AB105E"/>
    <w:rsid w:val="00AB10C2"/>
    <w:rsid w:val="00AB1826"/>
    <w:rsid w:val="00AB1C2B"/>
    <w:rsid w:val="00AB1FC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288"/>
    <w:rsid w:val="00AB5457"/>
    <w:rsid w:val="00AB5AF6"/>
    <w:rsid w:val="00AB5D16"/>
    <w:rsid w:val="00AB5F11"/>
    <w:rsid w:val="00AB6046"/>
    <w:rsid w:val="00AB6198"/>
    <w:rsid w:val="00AB61B1"/>
    <w:rsid w:val="00AB6303"/>
    <w:rsid w:val="00AB6522"/>
    <w:rsid w:val="00AB6589"/>
    <w:rsid w:val="00AB6737"/>
    <w:rsid w:val="00AB67EA"/>
    <w:rsid w:val="00AB6857"/>
    <w:rsid w:val="00AB6868"/>
    <w:rsid w:val="00AB694F"/>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A2D"/>
    <w:rsid w:val="00AC0ADD"/>
    <w:rsid w:val="00AC0B3F"/>
    <w:rsid w:val="00AC0FAD"/>
    <w:rsid w:val="00AC12A1"/>
    <w:rsid w:val="00AC13A4"/>
    <w:rsid w:val="00AC199F"/>
    <w:rsid w:val="00AC1E34"/>
    <w:rsid w:val="00AC1F28"/>
    <w:rsid w:val="00AC259F"/>
    <w:rsid w:val="00AC3180"/>
    <w:rsid w:val="00AC325E"/>
    <w:rsid w:val="00AC37BF"/>
    <w:rsid w:val="00AC38EC"/>
    <w:rsid w:val="00AC3908"/>
    <w:rsid w:val="00AC3C3C"/>
    <w:rsid w:val="00AC408E"/>
    <w:rsid w:val="00AC417B"/>
    <w:rsid w:val="00AC4196"/>
    <w:rsid w:val="00AC466F"/>
    <w:rsid w:val="00AC504B"/>
    <w:rsid w:val="00AC5411"/>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C28"/>
    <w:rsid w:val="00AD0D9F"/>
    <w:rsid w:val="00AD1232"/>
    <w:rsid w:val="00AD1454"/>
    <w:rsid w:val="00AD16F6"/>
    <w:rsid w:val="00AD1B60"/>
    <w:rsid w:val="00AD1CEC"/>
    <w:rsid w:val="00AD1E49"/>
    <w:rsid w:val="00AD1FB4"/>
    <w:rsid w:val="00AD2B28"/>
    <w:rsid w:val="00AD2B54"/>
    <w:rsid w:val="00AD2FD8"/>
    <w:rsid w:val="00AD38EC"/>
    <w:rsid w:val="00AD3C33"/>
    <w:rsid w:val="00AD3EBC"/>
    <w:rsid w:val="00AD45CB"/>
    <w:rsid w:val="00AD4FC5"/>
    <w:rsid w:val="00AD52BD"/>
    <w:rsid w:val="00AD5739"/>
    <w:rsid w:val="00AD574E"/>
    <w:rsid w:val="00AD5A6A"/>
    <w:rsid w:val="00AD5B7F"/>
    <w:rsid w:val="00AD6196"/>
    <w:rsid w:val="00AD641D"/>
    <w:rsid w:val="00AD6476"/>
    <w:rsid w:val="00AD65CD"/>
    <w:rsid w:val="00AD6687"/>
    <w:rsid w:val="00AD6F9B"/>
    <w:rsid w:val="00AD7340"/>
    <w:rsid w:val="00AD7BE4"/>
    <w:rsid w:val="00AD7F9B"/>
    <w:rsid w:val="00AE0051"/>
    <w:rsid w:val="00AE01C6"/>
    <w:rsid w:val="00AE02DC"/>
    <w:rsid w:val="00AE037A"/>
    <w:rsid w:val="00AE03AF"/>
    <w:rsid w:val="00AE043C"/>
    <w:rsid w:val="00AE08B0"/>
    <w:rsid w:val="00AE0C80"/>
    <w:rsid w:val="00AE1194"/>
    <w:rsid w:val="00AE13A1"/>
    <w:rsid w:val="00AE1557"/>
    <w:rsid w:val="00AE15F2"/>
    <w:rsid w:val="00AE1E10"/>
    <w:rsid w:val="00AE1EA1"/>
    <w:rsid w:val="00AE21AC"/>
    <w:rsid w:val="00AE2374"/>
    <w:rsid w:val="00AE25BC"/>
    <w:rsid w:val="00AE2AD5"/>
    <w:rsid w:val="00AE2EF6"/>
    <w:rsid w:val="00AE30D9"/>
    <w:rsid w:val="00AE34DF"/>
    <w:rsid w:val="00AE3526"/>
    <w:rsid w:val="00AE36BB"/>
    <w:rsid w:val="00AE37FD"/>
    <w:rsid w:val="00AE3D67"/>
    <w:rsid w:val="00AE4408"/>
    <w:rsid w:val="00AE4F01"/>
    <w:rsid w:val="00AE5244"/>
    <w:rsid w:val="00AE532B"/>
    <w:rsid w:val="00AE53EA"/>
    <w:rsid w:val="00AE5495"/>
    <w:rsid w:val="00AE5CF7"/>
    <w:rsid w:val="00AE5FAB"/>
    <w:rsid w:val="00AE60C6"/>
    <w:rsid w:val="00AE621D"/>
    <w:rsid w:val="00AE643F"/>
    <w:rsid w:val="00AE6B6F"/>
    <w:rsid w:val="00AE6ED0"/>
    <w:rsid w:val="00AE718B"/>
    <w:rsid w:val="00AE71F4"/>
    <w:rsid w:val="00AE7205"/>
    <w:rsid w:val="00AE720E"/>
    <w:rsid w:val="00AE76F2"/>
    <w:rsid w:val="00AE7756"/>
    <w:rsid w:val="00AE7C61"/>
    <w:rsid w:val="00AE7C7F"/>
    <w:rsid w:val="00AE7F7A"/>
    <w:rsid w:val="00AE7FB0"/>
    <w:rsid w:val="00AF0073"/>
    <w:rsid w:val="00AF02F4"/>
    <w:rsid w:val="00AF067D"/>
    <w:rsid w:val="00AF0B94"/>
    <w:rsid w:val="00AF0BB9"/>
    <w:rsid w:val="00AF0BE0"/>
    <w:rsid w:val="00AF0CB7"/>
    <w:rsid w:val="00AF0DC4"/>
    <w:rsid w:val="00AF1137"/>
    <w:rsid w:val="00AF1367"/>
    <w:rsid w:val="00AF178A"/>
    <w:rsid w:val="00AF224E"/>
    <w:rsid w:val="00AF2252"/>
    <w:rsid w:val="00AF25CD"/>
    <w:rsid w:val="00AF2632"/>
    <w:rsid w:val="00AF2952"/>
    <w:rsid w:val="00AF297D"/>
    <w:rsid w:val="00AF2984"/>
    <w:rsid w:val="00AF298D"/>
    <w:rsid w:val="00AF2C6E"/>
    <w:rsid w:val="00AF2E23"/>
    <w:rsid w:val="00AF2E61"/>
    <w:rsid w:val="00AF3335"/>
    <w:rsid w:val="00AF33EA"/>
    <w:rsid w:val="00AF3449"/>
    <w:rsid w:val="00AF3746"/>
    <w:rsid w:val="00AF38C8"/>
    <w:rsid w:val="00AF3BBE"/>
    <w:rsid w:val="00AF3C3D"/>
    <w:rsid w:val="00AF48BC"/>
    <w:rsid w:val="00AF4EB1"/>
    <w:rsid w:val="00AF589F"/>
    <w:rsid w:val="00AF5D38"/>
    <w:rsid w:val="00AF6472"/>
    <w:rsid w:val="00AF6743"/>
    <w:rsid w:val="00AF6EC6"/>
    <w:rsid w:val="00AF728C"/>
    <w:rsid w:val="00AF762B"/>
    <w:rsid w:val="00AF76A6"/>
    <w:rsid w:val="00AF76E8"/>
    <w:rsid w:val="00AF792C"/>
    <w:rsid w:val="00AF7A20"/>
    <w:rsid w:val="00AF7B6A"/>
    <w:rsid w:val="00AF7BA8"/>
    <w:rsid w:val="00AF7C20"/>
    <w:rsid w:val="00AF7C4B"/>
    <w:rsid w:val="00B00E29"/>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3F2"/>
    <w:rsid w:val="00B05713"/>
    <w:rsid w:val="00B057D7"/>
    <w:rsid w:val="00B058A6"/>
    <w:rsid w:val="00B0603E"/>
    <w:rsid w:val="00B062AE"/>
    <w:rsid w:val="00B062D1"/>
    <w:rsid w:val="00B063F1"/>
    <w:rsid w:val="00B06624"/>
    <w:rsid w:val="00B06986"/>
    <w:rsid w:val="00B06B61"/>
    <w:rsid w:val="00B071DE"/>
    <w:rsid w:val="00B0771B"/>
    <w:rsid w:val="00B1004F"/>
    <w:rsid w:val="00B10265"/>
    <w:rsid w:val="00B1066D"/>
    <w:rsid w:val="00B10697"/>
    <w:rsid w:val="00B1080A"/>
    <w:rsid w:val="00B108C1"/>
    <w:rsid w:val="00B1095E"/>
    <w:rsid w:val="00B10D67"/>
    <w:rsid w:val="00B10EC5"/>
    <w:rsid w:val="00B112C2"/>
    <w:rsid w:val="00B114C5"/>
    <w:rsid w:val="00B114E8"/>
    <w:rsid w:val="00B117F3"/>
    <w:rsid w:val="00B11A92"/>
    <w:rsid w:val="00B11A99"/>
    <w:rsid w:val="00B11C49"/>
    <w:rsid w:val="00B11D1F"/>
    <w:rsid w:val="00B11EEE"/>
    <w:rsid w:val="00B120A7"/>
    <w:rsid w:val="00B122A0"/>
    <w:rsid w:val="00B1247B"/>
    <w:rsid w:val="00B1252E"/>
    <w:rsid w:val="00B126BB"/>
    <w:rsid w:val="00B131C1"/>
    <w:rsid w:val="00B134BC"/>
    <w:rsid w:val="00B13D97"/>
    <w:rsid w:val="00B1418D"/>
    <w:rsid w:val="00B14619"/>
    <w:rsid w:val="00B1466D"/>
    <w:rsid w:val="00B149D7"/>
    <w:rsid w:val="00B15B77"/>
    <w:rsid w:val="00B164BF"/>
    <w:rsid w:val="00B16753"/>
    <w:rsid w:val="00B16BE4"/>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5E2"/>
    <w:rsid w:val="00B2191F"/>
    <w:rsid w:val="00B21982"/>
    <w:rsid w:val="00B21AB7"/>
    <w:rsid w:val="00B21ABA"/>
    <w:rsid w:val="00B21AD7"/>
    <w:rsid w:val="00B21BD8"/>
    <w:rsid w:val="00B21CFD"/>
    <w:rsid w:val="00B22623"/>
    <w:rsid w:val="00B23016"/>
    <w:rsid w:val="00B2320C"/>
    <w:rsid w:val="00B23353"/>
    <w:rsid w:val="00B23513"/>
    <w:rsid w:val="00B23574"/>
    <w:rsid w:val="00B2374C"/>
    <w:rsid w:val="00B23E04"/>
    <w:rsid w:val="00B24039"/>
    <w:rsid w:val="00B24119"/>
    <w:rsid w:val="00B241E4"/>
    <w:rsid w:val="00B2426E"/>
    <w:rsid w:val="00B24316"/>
    <w:rsid w:val="00B24552"/>
    <w:rsid w:val="00B2477A"/>
    <w:rsid w:val="00B2488D"/>
    <w:rsid w:val="00B24C10"/>
    <w:rsid w:val="00B24D23"/>
    <w:rsid w:val="00B2551A"/>
    <w:rsid w:val="00B25671"/>
    <w:rsid w:val="00B256A6"/>
    <w:rsid w:val="00B25A04"/>
    <w:rsid w:val="00B25B33"/>
    <w:rsid w:val="00B2617F"/>
    <w:rsid w:val="00B2644F"/>
    <w:rsid w:val="00B2655B"/>
    <w:rsid w:val="00B266D8"/>
    <w:rsid w:val="00B26757"/>
    <w:rsid w:val="00B27531"/>
    <w:rsid w:val="00B275D3"/>
    <w:rsid w:val="00B2769B"/>
    <w:rsid w:val="00B27949"/>
    <w:rsid w:val="00B27ABF"/>
    <w:rsid w:val="00B27B10"/>
    <w:rsid w:val="00B27D11"/>
    <w:rsid w:val="00B27D6D"/>
    <w:rsid w:val="00B27F45"/>
    <w:rsid w:val="00B27F94"/>
    <w:rsid w:val="00B302A3"/>
    <w:rsid w:val="00B30512"/>
    <w:rsid w:val="00B30A44"/>
    <w:rsid w:val="00B30AFB"/>
    <w:rsid w:val="00B30B55"/>
    <w:rsid w:val="00B313B8"/>
    <w:rsid w:val="00B313CC"/>
    <w:rsid w:val="00B31715"/>
    <w:rsid w:val="00B317E3"/>
    <w:rsid w:val="00B31AEC"/>
    <w:rsid w:val="00B31BDF"/>
    <w:rsid w:val="00B31D2F"/>
    <w:rsid w:val="00B31E2C"/>
    <w:rsid w:val="00B323D0"/>
    <w:rsid w:val="00B3294E"/>
    <w:rsid w:val="00B32A29"/>
    <w:rsid w:val="00B32AD8"/>
    <w:rsid w:val="00B33014"/>
    <w:rsid w:val="00B330B6"/>
    <w:rsid w:val="00B33266"/>
    <w:rsid w:val="00B33458"/>
    <w:rsid w:val="00B3361E"/>
    <w:rsid w:val="00B33B71"/>
    <w:rsid w:val="00B33BB6"/>
    <w:rsid w:val="00B33BC2"/>
    <w:rsid w:val="00B34045"/>
    <w:rsid w:val="00B34274"/>
    <w:rsid w:val="00B34D63"/>
    <w:rsid w:val="00B34F5E"/>
    <w:rsid w:val="00B351B3"/>
    <w:rsid w:val="00B35282"/>
    <w:rsid w:val="00B3546A"/>
    <w:rsid w:val="00B3564D"/>
    <w:rsid w:val="00B35BD7"/>
    <w:rsid w:val="00B35CD6"/>
    <w:rsid w:val="00B3613C"/>
    <w:rsid w:val="00B3658A"/>
    <w:rsid w:val="00B3698C"/>
    <w:rsid w:val="00B36BBF"/>
    <w:rsid w:val="00B37582"/>
    <w:rsid w:val="00B3786C"/>
    <w:rsid w:val="00B37BBE"/>
    <w:rsid w:val="00B37DD9"/>
    <w:rsid w:val="00B40175"/>
    <w:rsid w:val="00B40587"/>
    <w:rsid w:val="00B408F8"/>
    <w:rsid w:val="00B40FAE"/>
    <w:rsid w:val="00B4181D"/>
    <w:rsid w:val="00B41A1E"/>
    <w:rsid w:val="00B41BDF"/>
    <w:rsid w:val="00B41C4B"/>
    <w:rsid w:val="00B41DBE"/>
    <w:rsid w:val="00B41E62"/>
    <w:rsid w:val="00B4222B"/>
    <w:rsid w:val="00B42297"/>
    <w:rsid w:val="00B4250E"/>
    <w:rsid w:val="00B426FC"/>
    <w:rsid w:val="00B42738"/>
    <w:rsid w:val="00B427CA"/>
    <w:rsid w:val="00B428DD"/>
    <w:rsid w:val="00B42962"/>
    <w:rsid w:val="00B42DAC"/>
    <w:rsid w:val="00B430F3"/>
    <w:rsid w:val="00B4363A"/>
    <w:rsid w:val="00B43835"/>
    <w:rsid w:val="00B43A1D"/>
    <w:rsid w:val="00B43D61"/>
    <w:rsid w:val="00B43EF6"/>
    <w:rsid w:val="00B44379"/>
    <w:rsid w:val="00B443F7"/>
    <w:rsid w:val="00B44730"/>
    <w:rsid w:val="00B44B1E"/>
    <w:rsid w:val="00B45198"/>
    <w:rsid w:val="00B451D0"/>
    <w:rsid w:val="00B4523B"/>
    <w:rsid w:val="00B4529D"/>
    <w:rsid w:val="00B457BA"/>
    <w:rsid w:val="00B4586B"/>
    <w:rsid w:val="00B45EB9"/>
    <w:rsid w:val="00B462E9"/>
    <w:rsid w:val="00B466A0"/>
    <w:rsid w:val="00B4673C"/>
    <w:rsid w:val="00B471FD"/>
    <w:rsid w:val="00B47301"/>
    <w:rsid w:val="00B478A7"/>
    <w:rsid w:val="00B478E9"/>
    <w:rsid w:val="00B47C29"/>
    <w:rsid w:val="00B47C69"/>
    <w:rsid w:val="00B47D1C"/>
    <w:rsid w:val="00B47E9D"/>
    <w:rsid w:val="00B502B9"/>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69E"/>
    <w:rsid w:val="00B6292D"/>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4C4F"/>
    <w:rsid w:val="00B6509F"/>
    <w:rsid w:val="00B653E9"/>
    <w:rsid w:val="00B6540A"/>
    <w:rsid w:val="00B6555C"/>
    <w:rsid w:val="00B65A6A"/>
    <w:rsid w:val="00B65A8F"/>
    <w:rsid w:val="00B65AFB"/>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2FB3"/>
    <w:rsid w:val="00B73233"/>
    <w:rsid w:val="00B7345E"/>
    <w:rsid w:val="00B7349F"/>
    <w:rsid w:val="00B734BC"/>
    <w:rsid w:val="00B737F9"/>
    <w:rsid w:val="00B739D4"/>
    <w:rsid w:val="00B73AEE"/>
    <w:rsid w:val="00B73B47"/>
    <w:rsid w:val="00B74596"/>
    <w:rsid w:val="00B74865"/>
    <w:rsid w:val="00B7492F"/>
    <w:rsid w:val="00B74C52"/>
    <w:rsid w:val="00B753D3"/>
    <w:rsid w:val="00B754C7"/>
    <w:rsid w:val="00B75D78"/>
    <w:rsid w:val="00B761EE"/>
    <w:rsid w:val="00B76681"/>
    <w:rsid w:val="00B77462"/>
    <w:rsid w:val="00B77926"/>
    <w:rsid w:val="00B802FD"/>
    <w:rsid w:val="00B81039"/>
    <w:rsid w:val="00B81103"/>
    <w:rsid w:val="00B811B2"/>
    <w:rsid w:val="00B81261"/>
    <w:rsid w:val="00B8146D"/>
    <w:rsid w:val="00B8169E"/>
    <w:rsid w:val="00B81917"/>
    <w:rsid w:val="00B822CE"/>
    <w:rsid w:val="00B827A9"/>
    <w:rsid w:val="00B8298B"/>
    <w:rsid w:val="00B830A0"/>
    <w:rsid w:val="00B84963"/>
    <w:rsid w:val="00B84D58"/>
    <w:rsid w:val="00B854E5"/>
    <w:rsid w:val="00B85B85"/>
    <w:rsid w:val="00B861C2"/>
    <w:rsid w:val="00B862E3"/>
    <w:rsid w:val="00B86753"/>
    <w:rsid w:val="00B869FE"/>
    <w:rsid w:val="00B86A44"/>
    <w:rsid w:val="00B87092"/>
    <w:rsid w:val="00B871E2"/>
    <w:rsid w:val="00B87571"/>
    <w:rsid w:val="00B87743"/>
    <w:rsid w:val="00B87D7A"/>
    <w:rsid w:val="00B90465"/>
    <w:rsid w:val="00B90B84"/>
    <w:rsid w:val="00B90FAB"/>
    <w:rsid w:val="00B91164"/>
    <w:rsid w:val="00B9146A"/>
    <w:rsid w:val="00B91D8A"/>
    <w:rsid w:val="00B91E31"/>
    <w:rsid w:val="00B91EE5"/>
    <w:rsid w:val="00B920F8"/>
    <w:rsid w:val="00B9232D"/>
    <w:rsid w:val="00B92B91"/>
    <w:rsid w:val="00B92BAD"/>
    <w:rsid w:val="00B92BB1"/>
    <w:rsid w:val="00B92DBA"/>
    <w:rsid w:val="00B9359E"/>
    <w:rsid w:val="00B93623"/>
    <w:rsid w:val="00B93A7D"/>
    <w:rsid w:val="00B93AB8"/>
    <w:rsid w:val="00B93C82"/>
    <w:rsid w:val="00B93D59"/>
    <w:rsid w:val="00B94163"/>
    <w:rsid w:val="00B942E0"/>
    <w:rsid w:val="00B94373"/>
    <w:rsid w:val="00B94653"/>
    <w:rsid w:val="00B946A5"/>
    <w:rsid w:val="00B9484F"/>
    <w:rsid w:val="00B94E52"/>
    <w:rsid w:val="00B94F82"/>
    <w:rsid w:val="00B95206"/>
    <w:rsid w:val="00B9539D"/>
    <w:rsid w:val="00B955DE"/>
    <w:rsid w:val="00B95790"/>
    <w:rsid w:val="00B95AAD"/>
    <w:rsid w:val="00B95B29"/>
    <w:rsid w:val="00B95C9C"/>
    <w:rsid w:val="00B95CDC"/>
    <w:rsid w:val="00B95D8F"/>
    <w:rsid w:val="00B9650A"/>
    <w:rsid w:val="00B9669F"/>
    <w:rsid w:val="00B9682F"/>
    <w:rsid w:val="00B96841"/>
    <w:rsid w:val="00B96BB1"/>
    <w:rsid w:val="00B96C53"/>
    <w:rsid w:val="00B96EED"/>
    <w:rsid w:val="00B96FD0"/>
    <w:rsid w:val="00B97153"/>
    <w:rsid w:val="00B9771C"/>
    <w:rsid w:val="00B977FD"/>
    <w:rsid w:val="00B97CE0"/>
    <w:rsid w:val="00B97D77"/>
    <w:rsid w:val="00BA0A9F"/>
    <w:rsid w:val="00BA0D88"/>
    <w:rsid w:val="00BA0F81"/>
    <w:rsid w:val="00BA12C9"/>
    <w:rsid w:val="00BA1DF4"/>
    <w:rsid w:val="00BA1F93"/>
    <w:rsid w:val="00BA2092"/>
    <w:rsid w:val="00BA28B1"/>
    <w:rsid w:val="00BA293F"/>
    <w:rsid w:val="00BA2945"/>
    <w:rsid w:val="00BA2CB1"/>
    <w:rsid w:val="00BA2D0E"/>
    <w:rsid w:val="00BA318A"/>
    <w:rsid w:val="00BA3580"/>
    <w:rsid w:val="00BA35DE"/>
    <w:rsid w:val="00BA376F"/>
    <w:rsid w:val="00BA39A7"/>
    <w:rsid w:val="00BA3AC9"/>
    <w:rsid w:val="00BA3BB7"/>
    <w:rsid w:val="00BA3D8B"/>
    <w:rsid w:val="00BA3E2C"/>
    <w:rsid w:val="00BA3EA2"/>
    <w:rsid w:val="00BA4178"/>
    <w:rsid w:val="00BA46F7"/>
    <w:rsid w:val="00BA4939"/>
    <w:rsid w:val="00BA4E48"/>
    <w:rsid w:val="00BA4F1F"/>
    <w:rsid w:val="00BA50C2"/>
    <w:rsid w:val="00BA5265"/>
    <w:rsid w:val="00BA5B0C"/>
    <w:rsid w:val="00BA5D75"/>
    <w:rsid w:val="00BA605C"/>
    <w:rsid w:val="00BA6BA9"/>
    <w:rsid w:val="00BA6D4E"/>
    <w:rsid w:val="00BA7028"/>
    <w:rsid w:val="00BA7213"/>
    <w:rsid w:val="00BA7651"/>
    <w:rsid w:val="00BA776F"/>
    <w:rsid w:val="00BA7B3A"/>
    <w:rsid w:val="00BA7FD6"/>
    <w:rsid w:val="00BB000B"/>
    <w:rsid w:val="00BB0254"/>
    <w:rsid w:val="00BB03C8"/>
    <w:rsid w:val="00BB089F"/>
    <w:rsid w:val="00BB09AD"/>
    <w:rsid w:val="00BB09BA"/>
    <w:rsid w:val="00BB0EF0"/>
    <w:rsid w:val="00BB0F51"/>
    <w:rsid w:val="00BB1675"/>
    <w:rsid w:val="00BB16FC"/>
    <w:rsid w:val="00BB18B4"/>
    <w:rsid w:val="00BB19B4"/>
    <w:rsid w:val="00BB204A"/>
    <w:rsid w:val="00BB2205"/>
    <w:rsid w:val="00BB2B6E"/>
    <w:rsid w:val="00BB328E"/>
    <w:rsid w:val="00BB34EF"/>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4CC"/>
    <w:rsid w:val="00BC0B48"/>
    <w:rsid w:val="00BC12F1"/>
    <w:rsid w:val="00BC153A"/>
    <w:rsid w:val="00BC156C"/>
    <w:rsid w:val="00BC18C3"/>
    <w:rsid w:val="00BC1A49"/>
    <w:rsid w:val="00BC1CDF"/>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2A9"/>
    <w:rsid w:val="00BC63B6"/>
    <w:rsid w:val="00BC69BD"/>
    <w:rsid w:val="00BC7136"/>
    <w:rsid w:val="00BC76E8"/>
    <w:rsid w:val="00BC7B0F"/>
    <w:rsid w:val="00BC7C3A"/>
    <w:rsid w:val="00BD0093"/>
    <w:rsid w:val="00BD02A3"/>
    <w:rsid w:val="00BD074D"/>
    <w:rsid w:val="00BD0A08"/>
    <w:rsid w:val="00BD0C4F"/>
    <w:rsid w:val="00BD0FDD"/>
    <w:rsid w:val="00BD12F1"/>
    <w:rsid w:val="00BD1CB7"/>
    <w:rsid w:val="00BD1F54"/>
    <w:rsid w:val="00BD252A"/>
    <w:rsid w:val="00BD257F"/>
    <w:rsid w:val="00BD2584"/>
    <w:rsid w:val="00BD26A0"/>
    <w:rsid w:val="00BD29F9"/>
    <w:rsid w:val="00BD2A46"/>
    <w:rsid w:val="00BD35D0"/>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37D"/>
    <w:rsid w:val="00BD6455"/>
    <w:rsid w:val="00BD69D1"/>
    <w:rsid w:val="00BD6A64"/>
    <w:rsid w:val="00BD6B31"/>
    <w:rsid w:val="00BD6ECA"/>
    <w:rsid w:val="00BD70E9"/>
    <w:rsid w:val="00BD71B5"/>
    <w:rsid w:val="00BD72A9"/>
    <w:rsid w:val="00BD7350"/>
    <w:rsid w:val="00BD7410"/>
    <w:rsid w:val="00BD76CB"/>
    <w:rsid w:val="00BD772E"/>
    <w:rsid w:val="00BD7730"/>
    <w:rsid w:val="00BD7B41"/>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3BA"/>
    <w:rsid w:val="00BE346F"/>
    <w:rsid w:val="00BE3AA0"/>
    <w:rsid w:val="00BE3C50"/>
    <w:rsid w:val="00BE3DBD"/>
    <w:rsid w:val="00BE3EBF"/>
    <w:rsid w:val="00BE4219"/>
    <w:rsid w:val="00BE4804"/>
    <w:rsid w:val="00BE4D66"/>
    <w:rsid w:val="00BE4E16"/>
    <w:rsid w:val="00BE4ED7"/>
    <w:rsid w:val="00BE4F53"/>
    <w:rsid w:val="00BE4F62"/>
    <w:rsid w:val="00BE54CE"/>
    <w:rsid w:val="00BE571A"/>
    <w:rsid w:val="00BE592A"/>
    <w:rsid w:val="00BE6037"/>
    <w:rsid w:val="00BE6153"/>
    <w:rsid w:val="00BE6353"/>
    <w:rsid w:val="00BE6AE0"/>
    <w:rsid w:val="00BE6D2B"/>
    <w:rsid w:val="00BE6D4C"/>
    <w:rsid w:val="00BE6EE0"/>
    <w:rsid w:val="00BE77E3"/>
    <w:rsid w:val="00BE7FD9"/>
    <w:rsid w:val="00BF06A2"/>
    <w:rsid w:val="00BF07BB"/>
    <w:rsid w:val="00BF07C0"/>
    <w:rsid w:val="00BF0B5C"/>
    <w:rsid w:val="00BF0C73"/>
    <w:rsid w:val="00BF0EB4"/>
    <w:rsid w:val="00BF120E"/>
    <w:rsid w:val="00BF12BB"/>
    <w:rsid w:val="00BF16CC"/>
    <w:rsid w:val="00BF1855"/>
    <w:rsid w:val="00BF1944"/>
    <w:rsid w:val="00BF1B37"/>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B42"/>
    <w:rsid w:val="00BF4C43"/>
    <w:rsid w:val="00BF50FB"/>
    <w:rsid w:val="00BF519A"/>
    <w:rsid w:val="00BF55DD"/>
    <w:rsid w:val="00BF5A54"/>
    <w:rsid w:val="00BF5C47"/>
    <w:rsid w:val="00BF5EE0"/>
    <w:rsid w:val="00BF5EE9"/>
    <w:rsid w:val="00BF60B3"/>
    <w:rsid w:val="00BF68EE"/>
    <w:rsid w:val="00BF699C"/>
    <w:rsid w:val="00BF6A7E"/>
    <w:rsid w:val="00BF6BC0"/>
    <w:rsid w:val="00BF6E10"/>
    <w:rsid w:val="00BF6F5B"/>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7B3"/>
    <w:rsid w:val="00C0180A"/>
    <w:rsid w:val="00C0188E"/>
    <w:rsid w:val="00C01B33"/>
    <w:rsid w:val="00C01BBD"/>
    <w:rsid w:val="00C01C91"/>
    <w:rsid w:val="00C01D80"/>
    <w:rsid w:val="00C02004"/>
    <w:rsid w:val="00C0235E"/>
    <w:rsid w:val="00C02778"/>
    <w:rsid w:val="00C02BDD"/>
    <w:rsid w:val="00C02FA7"/>
    <w:rsid w:val="00C02FC5"/>
    <w:rsid w:val="00C0350B"/>
    <w:rsid w:val="00C03D7F"/>
    <w:rsid w:val="00C03E80"/>
    <w:rsid w:val="00C04106"/>
    <w:rsid w:val="00C04538"/>
    <w:rsid w:val="00C05119"/>
    <w:rsid w:val="00C05458"/>
    <w:rsid w:val="00C05799"/>
    <w:rsid w:val="00C05892"/>
    <w:rsid w:val="00C059A8"/>
    <w:rsid w:val="00C05A48"/>
    <w:rsid w:val="00C062AF"/>
    <w:rsid w:val="00C064AE"/>
    <w:rsid w:val="00C066B1"/>
    <w:rsid w:val="00C06DDA"/>
    <w:rsid w:val="00C06E69"/>
    <w:rsid w:val="00C06F4F"/>
    <w:rsid w:val="00C070EC"/>
    <w:rsid w:val="00C07295"/>
    <w:rsid w:val="00C077FA"/>
    <w:rsid w:val="00C07D56"/>
    <w:rsid w:val="00C10708"/>
    <w:rsid w:val="00C10C30"/>
    <w:rsid w:val="00C110EC"/>
    <w:rsid w:val="00C116FB"/>
    <w:rsid w:val="00C11C3A"/>
    <w:rsid w:val="00C11DC0"/>
    <w:rsid w:val="00C11F91"/>
    <w:rsid w:val="00C1222C"/>
    <w:rsid w:val="00C12B77"/>
    <w:rsid w:val="00C12BEE"/>
    <w:rsid w:val="00C12C10"/>
    <w:rsid w:val="00C12D87"/>
    <w:rsid w:val="00C136D0"/>
    <w:rsid w:val="00C1377D"/>
    <w:rsid w:val="00C13877"/>
    <w:rsid w:val="00C139E5"/>
    <w:rsid w:val="00C13E16"/>
    <w:rsid w:val="00C13EDC"/>
    <w:rsid w:val="00C148E4"/>
    <w:rsid w:val="00C149F9"/>
    <w:rsid w:val="00C14A89"/>
    <w:rsid w:val="00C14BE3"/>
    <w:rsid w:val="00C14DCF"/>
    <w:rsid w:val="00C14DE0"/>
    <w:rsid w:val="00C1501E"/>
    <w:rsid w:val="00C151CD"/>
    <w:rsid w:val="00C15293"/>
    <w:rsid w:val="00C1574D"/>
    <w:rsid w:val="00C159B9"/>
    <w:rsid w:val="00C15CCF"/>
    <w:rsid w:val="00C15D0B"/>
    <w:rsid w:val="00C160C5"/>
    <w:rsid w:val="00C16E68"/>
    <w:rsid w:val="00C170D3"/>
    <w:rsid w:val="00C172BE"/>
    <w:rsid w:val="00C1761D"/>
    <w:rsid w:val="00C17E5E"/>
    <w:rsid w:val="00C17ED6"/>
    <w:rsid w:val="00C20073"/>
    <w:rsid w:val="00C20749"/>
    <w:rsid w:val="00C20C94"/>
    <w:rsid w:val="00C20D9D"/>
    <w:rsid w:val="00C20DA5"/>
    <w:rsid w:val="00C210C4"/>
    <w:rsid w:val="00C218E9"/>
    <w:rsid w:val="00C219D1"/>
    <w:rsid w:val="00C22603"/>
    <w:rsid w:val="00C22794"/>
    <w:rsid w:val="00C229F3"/>
    <w:rsid w:val="00C22B0E"/>
    <w:rsid w:val="00C2305D"/>
    <w:rsid w:val="00C236A5"/>
    <w:rsid w:val="00C23946"/>
    <w:rsid w:val="00C2397B"/>
    <w:rsid w:val="00C23BD5"/>
    <w:rsid w:val="00C2438C"/>
    <w:rsid w:val="00C24659"/>
    <w:rsid w:val="00C2483D"/>
    <w:rsid w:val="00C24CB2"/>
    <w:rsid w:val="00C24FBF"/>
    <w:rsid w:val="00C2541A"/>
    <w:rsid w:val="00C256B0"/>
    <w:rsid w:val="00C25798"/>
    <w:rsid w:val="00C25867"/>
    <w:rsid w:val="00C25958"/>
    <w:rsid w:val="00C2609A"/>
    <w:rsid w:val="00C2649A"/>
    <w:rsid w:val="00C26630"/>
    <w:rsid w:val="00C2668B"/>
    <w:rsid w:val="00C26951"/>
    <w:rsid w:val="00C26DF5"/>
    <w:rsid w:val="00C27261"/>
    <w:rsid w:val="00C27538"/>
    <w:rsid w:val="00C27DA5"/>
    <w:rsid w:val="00C301A3"/>
    <w:rsid w:val="00C3045D"/>
    <w:rsid w:val="00C306C7"/>
    <w:rsid w:val="00C30B16"/>
    <w:rsid w:val="00C31047"/>
    <w:rsid w:val="00C3104C"/>
    <w:rsid w:val="00C31246"/>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592"/>
    <w:rsid w:val="00C33721"/>
    <w:rsid w:val="00C33C92"/>
    <w:rsid w:val="00C34408"/>
    <w:rsid w:val="00C346D2"/>
    <w:rsid w:val="00C34AA0"/>
    <w:rsid w:val="00C3510E"/>
    <w:rsid w:val="00C35184"/>
    <w:rsid w:val="00C35414"/>
    <w:rsid w:val="00C359F0"/>
    <w:rsid w:val="00C35C4C"/>
    <w:rsid w:val="00C36315"/>
    <w:rsid w:val="00C364C0"/>
    <w:rsid w:val="00C369D0"/>
    <w:rsid w:val="00C36B95"/>
    <w:rsid w:val="00C36D1B"/>
    <w:rsid w:val="00C37164"/>
    <w:rsid w:val="00C377B4"/>
    <w:rsid w:val="00C37A82"/>
    <w:rsid w:val="00C37ADC"/>
    <w:rsid w:val="00C37D05"/>
    <w:rsid w:val="00C37FE0"/>
    <w:rsid w:val="00C40207"/>
    <w:rsid w:val="00C4020B"/>
    <w:rsid w:val="00C4055D"/>
    <w:rsid w:val="00C406D9"/>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3CE7"/>
    <w:rsid w:val="00C43FE8"/>
    <w:rsid w:val="00C44488"/>
    <w:rsid w:val="00C44677"/>
    <w:rsid w:val="00C448AB"/>
    <w:rsid w:val="00C44E85"/>
    <w:rsid w:val="00C45D2C"/>
    <w:rsid w:val="00C45EB9"/>
    <w:rsid w:val="00C462A1"/>
    <w:rsid w:val="00C46496"/>
    <w:rsid w:val="00C465D5"/>
    <w:rsid w:val="00C46978"/>
    <w:rsid w:val="00C473AD"/>
    <w:rsid w:val="00C473C3"/>
    <w:rsid w:val="00C474A6"/>
    <w:rsid w:val="00C476D6"/>
    <w:rsid w:val="00C4783D"/>
    <w:rsid w:val="00C47A04"/>
    <w:rsid w:val="00C47A43"/>
    <w:rsid w:val="00C47AFD"/>
    <w:rsid w:val="00C47C11"/>
    <w:rsid w:val="00C47C32"/>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476A"/>
    <w:rsid w:val="00C5506F"/>
    <w:rsid w:val="00C5509B"/>
    <w:rsid w:val="00C5510F"/>
    <w:rsid w:val="00C5551A"/>
    <w:rsid w:val="00C55564"/>
    <w:rsid w:val="00C559AA"/>
    <w:rsid w:val="00C55ADE"/>
    <w:rsid w:val="00C55C2C"/>
    <w:rsid w:val="00C55DA8"/>
    <w:rsid w:val="00C56BA2"/>
    <w:rsid w:val="00C56BB8"/>
    <w:rsid w:val="00C56DE3"/>
    <w:rsid w:val="00C56FB0"/>
    <w:rsid w:val="00C56FE9"/>
    <w:rsid w:val="00C57328"/>
    <w:rsid w:val="00C573A6"/>
    <w:rsid w:val="00C575A0"/>
    <w:rsid w:val="00C57AB3"/>
    <w:rsid w:val="00C60053"/>
    <w:rsid w:val="00C60079"/>
    <w:rsid w:val="00C60110"/>
    <w:rsid w:val="00C60222"/>
    <w:rsid w:val="00C602FF"/>
    <w:rsid w:val="00C60B29"/>
    <w:rsid w:val="00C60CC3"/>
    <w:rsid w:val="00C60F95"/>
    <w:rsid w:val="00C6108C"/>
    <w:rsid w:val="00C61396"/>
    <w:rsid w:val="00C614DF"/>
    <w:rsid w:val="00C6169D"/>
    <w:rsid w:val="00C6185D"/>
    <w:rsid w:val="00C62059"/>
    <w:rsid w:val="00C622D1"/>
    <w:rsid w:val="00C625AC"/>
    <w:rsid w:val="00C62637"/>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77C"/>
    <w:rsid w:val="00C678EE"/>
    <w:rsid w:val="00C67A0B"/>
    <w:rsid w:val="00C67BCE"/>
    <w:rsid w:val="00C67D3F"/>
    <w:rsid w:val="00C67F04"/>
    <w:rsid w:val="00C7070E"/>
    <w:rsid w:val="00C708C6"/>
    <w:rsid w:val="00C70929"/>
    <w:rsid w:val="00C70D55"/>
    <w:rsid w:val="00C710F0"/>
    <w:rsid w:val="00C7154D"/>
    <w:rsid w:val="00C715F6"/>
    <w:rsid w:val="00C717C0"/>
    <w:rsid w:val="00C722A2"/>
    <w:rsid w:val="00C7250C"/>
    <w:rsid w:val="00C72A15"/>
    <w:rsid w:val="00C7318A"/>
    <w:rsid w:val="00C7341F"/>
    <w:rsid w:val="00C74141"/>
    <w:rsid w:val="00C74543"/>
    <w:rsid w:val="00C74651"/>
    <w:rsid w:val="00C74A16"/>
    <w:rsid w:val="00C74B78"/>
    <w:rsid w:val="00C74D7E"/>
    <w:rsid w:val="00C74D81"/>
    <w:rsid w:val="00C7504D"/>
    <w:rsid w:val="00C750C1"/>
    <w:rsid w:val="00C754CB"/>
    <w:rsid w:val="00C75543"/>
    <w:rsid w:val="00C75845"/>
    <w:rsid w:val="00C75855"/>
    <w:rsid w:val="00C75862"/>
    <w:rsid w:val="00C75956"/>
    <w:rsid w:val="00C75A11"/>
    <w:rsid w:val="00C75FCD"/>
    <w:rsid w:val="00C7635F"/>
    <w:rsid w:val="00C763F5"/>
    <w:rsid w:val="00C765CF"/>
    <w:rsid w:val="00C765EA"/>
    <w:rsid w:val="00C76772"/>
    <w:rsid w:val="00C767DE"/>
    <w:rsid w:val="00C76857"/>
    <w:rsid w:val="00C76C47"/>
    <w:rsid w:val="00C76D46"/>
    <w:rsid w:val="00C76DDA"/>
    <w:rsid w:val="00C76E3D"/>
    <w:rsid w:val="00C772A0"/>
    <w:rsid w:val="00C774F2"/>
    <w:rsid w:val="00C77BEF"/>
    <w:rsid w:val="00C77D68"/>
    <w:rsid w:val="00C77E1F"/>
    <w:rsid w:val="00C8083D"/>
    <w:rsid w:val="00C80B19"/>
    <w:rsid w:val="00C81613"/>
    <w:rsid w:val="00C81746"/>
    <w:rsid w:val="00C819D9"/>
    <w:rsid w:val="00C81B10"/>
    <w:rsid w:val="00C81B31"/>
    <w:rsid w:val="00C81D45"/>
    <w:rsid w:val="00C81DA0"/>
    <w:rsid w:val="00C81EDE"/>
    <w:rsid w:val="00C82295"/>
    <w:rsid w:val="00C825AD"/>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79"/>
    <w:rsid w:val="00C860BA"/>
    <w:rsid w:val="00C86391"/>
    <w:rsid w:val="00C86433"/>
    <w:rsid w:val="00C866CE"/>
    <w:rsid w:val="00C866D2"/>
    <w:rsid w:val="00C87280"/>
    <w:rsid w:val="00C87453"/>
    <w:rsid w:val="00C875B4"/>
    <w:rsid w:val="00C87963"/>
    <w:rsid w:val="00C87F4C"/>
    <w:rsid w:val="00C9019D"/>
    <w:rsid w:val="00C904D8"/>
    <w:rsid w:val="00C90935"/>
    <w:rsid w:val="00C913B6"/>
    <w:rsid w:val="00C91576"/>
    <w:rsid w:val="00C919E9"/>
    <w:rsid w:val="00C91BAB"/>
    <w:rsid w:val="00C91E46"/>
    <w:rsid w:val="00C91F3B"/>
    <w:rsid w:val="00C920C3"/>
    <w:rsid w:val="00C92218"/>
    <w:rsid w:val="00C92629"/>
    <w:rsid w:val="00C92733"/>
    <w:rsid w:val="00C93015"/>
    <w:rsid w:val="00C93319"/>
    <w:rsid w:val="00C9438B"/>
    <w:rsid w:val="00C947A2"/>
    <w:rsid w:val="00C947CD"/>
    <w:rsid w:val="00C948F4"/>
    <w:rsid w:val="00C949B6"/>
    <w:rsid w:val="00C95137"/>
    <w:rsid w:val="00C956ED"/>
    <w:rsid w:val="00C95834"/>
    <w:rsid w:val="00C95BD3"/>
    <w:rsid w:val="00C95BE8"/>
    <w:rsid w:val="00C95F3A"/>
    <w:rsid w:val="00C96063"/>
    <w:rsid w:val="00C961A3"/>
    <w:rsid w:val="00C964C0"/>
    <w:rsid w:val="00C96D19"/>
    <w:rsid w:val="00C96E9C"/>
    <w:rsid w:val="00C97452"/>
    <w:rsid w:val="00C9794E"/>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9F8"/>
    <w:rsid w:val="00CA3A9C"/>
    <w:rsid w:val="00CA3D24"/>
    <w:rsid w:val="00CA41C3"/>
    <w:rsid w:val="00CA4410"/>
    <w:rsid w:val="00CA45C3"/>
    <w:rsid w:val="00CA5994"/>
    <w:rsid w:val="00CA5A38"/>
    <w:rsid w:val="00CA5DCB"/>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9FB"/>
    <w:rsid w:val="00CB3BCB"/>
    <w:rsid w:val="00CB3D7B"/>
    <w:rsid w:val="00CB3E5F"/>
    <w:rsid w:val="00CB3ED1"/>
    <w:rsid w:val="00CB4134"/>
    <w:rsid w:val="00CB4225"/>
    <w:rsid w:val="00CB4E5C"/>
    <w:rsid w:val="00CB505D"/>
    <w:rsid w:val="00CB57CD"/>
    <w:rsid w:val="00CB5997"/>
    <w:rsid w:val="00CB5C91"/>
    <w:rsid w:val="00CB5F3D"/>
    <w:rsid w:val="00CB5F79"/>
    <w:rsid w:val="00CB638C"/>
    <w:rsid w:val="00CB6DB8"/>
    <w:rsid w:val="00CB6E53"/>
    <w:rsid w:val="00CB6E65"/>
    <w:rsid w:val="00CB6E70"/>
    <w:rsid w:val="00CB70F7"/>
    <w:rsid w:val="00CB7142"/>
    <w:rsid w:val="00CB727A"/>
    <w:rsid w:val="00CB7547"/>
    <w:rsid w:val="00CB758E"/>
    <w:rsid w:val="00CB765C"/>
    <w:rsid w:val="00CB7672"/>
    <w:rsid w:val="00CB78EF"/>
    <w:rsid w:val="00CB7AEE"/>
    <w:rsid w:val="00CB7B3D"/>
    <w:rsid w:val="00CB7C62"/>
    <w:rsid w:val="00CB7C98"/>
    <w:rsid w:val="00CB7F08"/>
    <w:rsid w:val="00CC032C"/>
    <w:rsid w:val="00CC0574"/>
    <w:rsid w:val="00CC0587"/>
    <w:rsid w:val="00CC05F5"/>
    <w:rsid w:val="00CC0682"/>
    <w:rsid w:val="00CC06E2"/>
    <w:rsid w:val="00CC07AC"/>
    <w:rsid w:val="00CC08F7"/>
    <w:rsid w:val="00CC099E"/>
    <w:rsid w:val="00CC09D7"/>
    <w:rsid w:val="00CC0ACE"/>
    <w:rsid w:val="00CC0B60"/>
    <w:rsid w:val="00CC0BED"/>
    <w:rsid w:val="00CC1284"/>
    <w:rsid w:val="00CC12AD"/>
    <w:rsid w:val="00CC15C9"/>
    <w:rsid w:val="00CC16A7"/>
    <w:rsid w:val="00CC16E0"/>
    <w:rsid w:val="00CC1728"/>
    <w:rsid w:val="00CC1812"/>
    <w:rsid w:val="00CC18A3"/>
    <w:rsid w:val="00CC18CC"/>
    <w:rsid w:val="00CC195E"/>
    <w:rsid w:val="00CC2440"/>
    <w:rsid w:val="00CC2856"/>
    <w:rsid w:val="00CC286D"/>
    <w:rsid w:val="00CC2907"/>
    <w:rsid w:val="00CC29C6"/>
    <w:rsid w:val="00CC29F1"/>
    <w:rsid w:val="00CC2E19"/>
    <w:rsid w:val="00CC3638"/>
    <w:rsid w:val="00CC3793"/>
    <w:rsid w:val="00CC39CE"/>
    <w:rsid w:val="00CC3E86"/>
    <w:rsid w:val="00CC4039"/>
    <w:rsid w:val="00CC41A9"/>
    <w:rsid w:val="00CC449A"/>
    <w:rsid w:val="00CC4AAE"/>
    <w:rsid w:val="00CC4D78"/>
    <w:rsid w:val="00CC51C6"/>
    <w:rsid w:val="00CC57E2"/>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444"/>
    <w:rsid w:val="00CD3802"/>
    <w:rsid w:val="00CD3F0E"/>
    <w:rsid w:val="00CD3FBF"/>
    <w:rsid w:val="00CD4495"/>
    <w:rsid w:val="00CD4621"/>
    <w:rsid w:val="00CD484A"/>
    <w:rsid w:val="00CD4880"/>
    <w:rsid w:val="00CD4AD3"/>
    <w:rsid w:val="00CD4BA3"/>
    <w:rsid w:val="00CD50D1"/>
    <w:rsid w:val="00CD53DE"/>
    <w:rsid w:val="00CD5532"/>
    <w:rsid w:val="00CD58ED"/>
    <w:rsid w:val="00CD5B25"/>
    <w:rsid w:val="00CD5C09"/>
    <w:rsid w:val="00CD6334"/>
    <w:rsid w:val="00CD66F4"/>
    <w:rsid w:val="00CD6A75"/>
    <w:rsid w:val="00CD6AE8"/>
    <w:rsid w:val="00CD6C9C"/>
    <w:rsid w:val="00CD731F"/>
    <w:rsid w:val="00CD755D"/>
    <w:rsid w:val="00CD7737"/>
    <w:rsid w:val="00CD77FD"/>
    <w:rsid w:val="00CD7F3E"/>
    <w:rsid w:val="00CE0318"/>
    <w:rsid w:val="00CE0348"/>
    <w:rsid w:val="00CE051F"/>
    <w:rsid w:val="00CE0A80"/>
    <w:rsid w:val="00CE15AE"/>
    <w:rsid w:val="00CE1F2C"/>
    <w:rsid w:val="00CE2203"/>
    <w:rsid w:val="00CE2810"/>
    <w:rsid w:val="00CE29A8"/>
    <w:rsid w:val="00CE2A19"/>
    <w:rsid w:val="00CE2AE3"/>
    <w:rsid w:val="00CE2AFC"/>
    <w:rsid w:val="00CE2C5C"/>
    <w:rsid w:val="00CE2CB6"/>
    <w:rsid w:val="00CE2E03"/>
    <w:rsid w:val="00CE31D1"/>
    <w:rsid w:val="00CE3238"/>
    <w:rsid w:val="00CE326D"/>
    <w:rsid w:val="00CE345E"/>
    <w:rsid w:val="00CE3AB9"/>
    <w:rsid w:val="00CE3AD7"/>
    <w:rsid w:val="00CE3D1F"/>
    <w:rsid w:val="00CE3EAA"/>
    <w:rsid w:val="00CE40A6"/>
    <w:rsid w:val="00CE41FE"/>
    <w:rsid w:val="00CE457E"/>
    <w:rsid w:val="00CE4D62"/>
    <w:rsid w:val="00CE4E0D"/>
    <w:rsid w:val="00CE51EE"/>
    <w:rsid w:val="00CE51FB"/>
    <w:rsid w:val="00CE52BC"/>
    <w:rsid w:val="00CE53AC"/>
    <w:rsid w:val="00CE55D9"/>
    <w:rsid w:val="00CE56A8"/>
    <w:rsid w:val="00CE5857"/>
    <w:rsid w:val="00CE5889"/>
    <w:rsid w:val="00CE5E56"/>
    <w:rsid w:val="00CE5F6F"/>
    <w:rsid w:val="00CE62C3"/>
    <w:rsid w:val="00CE63E4"/>
    <w:rsid w:val="00CE645C"/>
    <w:rsid w:val="00CE64E2"/>
    <w:rsid w:val="00CE651D"/>
    <w:rsid w:val="00CE656D"/>
    <w:rsid w:val="00CE65DF"/>
    <w:rsid w:val="00CE674A"/>
    <w:rsid w:val="00CE6CF3"/>
    <w:rsid w:val="00CE6D52"/>
    <w:rsid w:val="00CE76FA"/>
    <w:rsid w:val="00CE7796"/>
    <w:rsid w:val="00CE7AEC"/>
    <w:rsid w:val="00CE7D7C"/>
    <w:rsid w:val="00CE7DB6"/>
    <w:rsid w:val="00CF0089"/>
    <w:rsid w:val="00CF066D"/>
    <w:rsid w:val="00CF07EC"/>
    <w:rsid w:val="00CF080D"/>
    <w:rsid w:val="00CF089B"/>
    <w:rsid w:val="00CF0A59"/>
    <w:rsid w:val="00CF167E"/>
    <w:rsid w:val="00CF1A9A"/>
    <w:rsid w:val="00CF229B"/>
    <w:rsid w:val="00CF245B"/>
    <w:rsid w:val="00CF27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3F5"/>
    <w:rsid w:val="00D00462"/>
    <w:rsid w:val="00D0051C"/>
    <w:rsid w:val="00D0077D"/>
    <w:rsid w:val="00D0082F"/>
    <w:rsid w:val="00D00948"/>
    <w:rsid w:val="00D00F9E"/>
    <w:rsid w:val="00D01779"/>
    <w:rsid w:val="00D018FB"/>
    <w:rsid w:val="00D01C0C"/>
    <w:rsid w:val="00D01C1F"/>
    <w:rsid w:val="00D01EFA"/>
    <w:rsid w:val="00D02003"/>
    <w:rsid w:val="00D0214C"/>
    <w:rsid w:val="00D0217B"/>
    <w:rsid w:val="00D02413"/>
    <w:rsid w:val="00D0277C"/>
    <w:rsid w:val="00D028E0"/>
    <w:rsid w:val="00D02C24"/>
    <w:rsid w:val="00D0337A"/>
    <w:rsid w:val="00D035F3"/>
    <w:rsid w:val="00D03BB4"/>
    <w:rsid w:val="00D03DE4"/>
    <w:rsid w:val="00D0498E"/>
    <w:rsid w:val="00D04B02"/>
    <w:rsid w:val="00D04CE2"/>
    <w:rsid w:val="00D04D02"/>
    <w:rsid w:val="00D04F9F"/>
    <w:rsid w:val="00D059FE"/>
    <w:rsid w:val="00D05D59"/>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D01"/>
    <w:rsid w:val="00D10D3A"/>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87C"/>
    <w:rsid w:val="00D14A5C"/>
    <w:rsid w:val="00D14D17"/>
    <w:rsid w:val="00D14DDC"/>
    <w:rsid w:val="00D15899"/>
    <w:rsid w:val="00D15972"/>
    <w:rsid w:val="00D159DE"/>
    <w:rsid w:val="00D15B3A"/>
    <w:rsid w:val="00D16324"/>
    <w:rsid w:val="00D16362"/>
    <w:rsid w:val="00D168FD"/>
    <w:rsid w:val="00D169B0"/>
    <w:rsid w:val="00D170A9"/>
    <w:rsid w:val="00D17447"/>
    <w:rsid w:val="00D176D7"/>
    <w:rsid w:val="00D177C8"/>
    <w:rsid w:val="00D17A1F"/>
    <w:rsid w:val="00D17F7D"/>
    <w:rsid w:val="00D2094E"/>
    <w:rsid w:val="00D20A7C"/>
    <w:rsid w:val="00D20BB2"/>
    <w:rsid w:val="00D20D82"/>
    <w:rsid w:val="00D20ED3"/>
    <w:rsid w:val="00D20F8E"/>
    <w:rsid w:val="00D211C7"/>
    <w:rsid w:val="00D21316"/>
    <w:rsid w:val="00D213DA"/>
    <w:rsid w:val="00D2143D"/>
    <w:rsid w:val="00D214BF"/>
    <w:rsid w:val="00D21573"/>
    <w:rsid w:val="00D21AD5"/>
    <w:rsid w:val="00D22590"/>
    <w:rsid w:val="00D22A97"/>
    <w:rsid w:val="00D22CE6"/>
    <w:rsid w:val="00D23487"/>
    <w:rsid w:val="00D23834"/>
    <w:rsid w:val="00D23B94"/>
    <w:rsid w:val="00D23C7D"/>
    <w:rsid w:val="00D23DAB"/>
    <w:rsid w:val="00D23E64"/>
    <w:rsid w:val="00D245E6"/>
    <w:rsid w:val="00D24BFB"/>
    <w:rsid w:val="00D251E9"/>
    <w:rsid w:val="00D2542B"/>
    <w:rsid w:val="00D2567D"/>
    <w:rsid w:val="00D25A3F"/>
    <w:rsid w:val="00D25D4C"/>
    <w:rsid w:val="00D2606A"/>
    <w:rsid w:val="00D26253"/>
    <w:rsid w:val="00D262D0"/>
    <w:rsid w:val="00D2631F"/>
    <w:rsid w:val="00D266E2"/>
    <w:rsid w:val="00D26970"/>
    <w:rsid w:val="00D26A0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124"/>
    <w:rsid w:val="00D313C1"/>
    <w:rsid w:val="00D3171A"/>
    <w:rsid w:val="00D31863"/>
    <w:rsid w:val="00D318D4"/>
    <w:rsid w:val="00D31B72"/>
    <w:rsid w:val="00D31D43"/>
    <w:rsid w:val="00D3214F"/>
    <w:rsid w:val="00D32172"/>
    <w:rsid w:val="00D323C2"/>
    <w:rsid w:val="00D32D53"/>
    <w:rsid w:val="00D32E48"/>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76D"/>
    <w:rsid w:val="00D37A63"/>
    <w:rsid w:val="00D37D49"/>
    <w:rsid w:val="00D4046E"/>
    <w:rsid w:val="00D4052F"/>
    <w:rsid w:val="00D405C8"/>
    <w:rsid w:val="00D4093E"/>
    <w:rsid w:val="00D412BA"/>
    <w:rsid w:val="00D41374"/>
    <w:rsid w:val="00D41716"/>
    <w:rsid w:val="00D41AA3"/>
    <w:rsid w:val="00D4204B"/>
    <w:rsid w:val="00D424FD"/>
    <w:rsid w:val="00D42F3F"/>
    <w:rsid w:val="00D43383"/>
    <w:rsid w:val="00D433AB"/>
    <w:rsid w:val="00D43991"/>
    <w:rsid w:val="00D4404B"/>
    <w:rsid w:val="00D44297"/>
    <w:rsid w:val="00D442B2"/>
    <w:rsid w:val="00D44691"/>
    <w:rsid w:val="00D448AD"/>
    <w:rsid w:val="00D44D27"/>
    <w:rsid w:val="00D44F5C"/>
    <w:rsid w:val="00D44F60"/>
    <w:rsid w:val="00D45005"/>
    <w:rsid w:val="00D45127"/>
    <w:rsid w:val="00D45491"/>
    <w:rsid w:val="00D45577"/>
    <w:rsid w:val="00D4598A"/>
    <w:rsid w:val="00D45D16"/>
    <w:rsid w:val="00D45E12"/>
    <w:rsid w:val="00D45ECB"/>
    <w:rsid w:val="00D46191"/>
    <w:rsid w:val="00D46A71"/>
    <w:rsid w:val="00D46B78"/>
    <w:rsid w:val="00D4709A"/>
    <w:rsid w:val="00D47197"/>
    <w:rsid w:val="00D47F43"/>
    <w:rsid w:val="00D5029C"/>
    <w:rsid w:val="00D506F1"/>
    <w:rsid w:val="00D508E6"/>
    <w:rsid w:val="00D50A40"/>
    <w:rsid w:val="00D50A43"/>
    <w:rsid w:val="00D50E6F"/>
    <w:rsid w:val="00D512C7"/>
    <w:rsid w:val="00D5132C"/>
    <w:rsid w:val="00D51695"/>
    <w:rsid w:val="00D51726"/>
    <w:rsid w:val="00D51899"/>
    <w:rsid w:val="00D51A7E"/>
    <w:rsid w:val="00D5203C"/>
    <w:rsid w:val="00D521B3"/>
    <w:rsid w:val="00D52336"/>
    <w:rsid w:val="00D523AB"/>
    <w:rsid w:val="00D52A91"/>
    <w:rsid w:val="00D52FDF"/>
    <w:rsid w:val="00D531AF"/>
    <w:rsid w:val="00D53C6E"/>
    <w:rsid w:val="00D53C7B"/>
    <w:rsid w:val="00D53D07"/>
    <w:rsid w:val="00D54AA1"/>
    <w:rsid w:val="00D54BE5"/>
    <w:rsid w:val="00D54D67"/>
    <w:rsid w:val="00D550FF"/>
    <w:rsid w:val="00D55276"/>
    <w:rsid w:val="00D559FA"/>
    <w:rsid w:val="00D55BD5"/>
    <w:rsid w:val="00D55C4A"/>
    <w:rsid w:val="00D55EA5"/>
    <w:rsid w:val="00D55EBF"/>
    <w:rsid w:val="00D562DC"/>
    <w:rsid w:val="00D56678"/>
    <w:rsid w:val="00D56FE2"/>
    <w:rsid w:val="00D572AF"/>
    <w:rsid w:val="00D574E3"/>
    <w:rsid w:val="00D57584"/>
    <w:rsid w:val="00D57A60"/>
    <w:rsid w:val="00D57C7B"/>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2B"/>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EC7"/>
    <w:rsid w:val="00D72F2D"/>
    <w:rsid w:val="00D72FD8"/>
    <w:rsid w:val="00D7337F"/>
    <w:rsid w:val="00D73769"/>
    <w:rsid w:val="00D7379A"/>
    <w:rsid w:val="00D73DBF"/>
    <w:rsid w:val="00D73FD7"/>
    <w:rsid w:val="00D74073"/>
    <w:rsid w:val="00D757E9"/>
    <w:rsid w:val="00D758B3"/>
    <w:rsid w:val="00D75F0E"/>
    <w:rsid w:val="00D76072"/>
    <w:rsid w:val="00D7643A"/>
    <w:rsid w:val="00D7672F"/>
    <w:rsid w:val="00D7696E"/>
    <w:rsid w:val="00D769C8"/>
    <w:rsid w:val="00D76AC8"/>
    <w:rsid w:val="00D76D26"/>
    <w:rsid w:val="00D76E6A"/>
    <w:rsid w:val="00D774E7"/>
    <w:rsid w:val="00D774E8"/>
    <w:rsid w:val="00D7754E"/>
    <w:rsid w:val="00D7768D"/>
    <w:rsid w:val="00D776CD"/>
    <w:rsid w:val="00D77891"/>
    <w:rsid w:val="00D801DA"/>
    <w:rsid w:val="00D8038C"/>
    <w:rsid w:val="00D80422"/>
    <w:rsid w:val="00D80E34"/>
    <w:rsid w:val="00D81066"/>
    <w:rsid w:val="00D81092"/>
    <w:rsid w:val="00D819FC"/>
    <w:rsid w:val="00D81BAD"/>
    <w:rsid w:val="00D81BF7"/>
    <w:rsid w:val="00D8255E"/>
    <w:rsid w:val="00D82EA6"/>
    <w:rsid w:val="00D83368"/>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6C21"/>
    <w:rsid w:val="00D87B6A"/>
    <w:rsid w:val="00D87BB2"/>
    <w:rsid w:val="00D87BCE"/>
    <w:rsid w:val="00D87E9C"/>
    <w:rsid w:val="00D87F30"/>
    <w:rsid w:val="00D9035D"/>
    <w:rsid w:val="00D90438"/>
    <w:rsid w:val="00D9050C"/>
    <w:rsid w:val="00D908FC"/>
    <w:rsid w:val="00D90A34"/>
    <w:rsid w:val="00D90ACD"/>
    <w:rsid w:val="00D9137F"/>
    <w:rsid w:val="00D92139"/>
    <w:rsid w:val="00D921BF"/>
    <w:rsid w:val="00D922C5"/>
    <w:rsid w:val="00D9246A"/>
    <w:rsid w:val="00D92759"/>
    <w:rsid w:val="00D928D1"/>
    <w:rsid w:val="00D92B8C"/>
    <w:rsid w:val="00D92CFF"/>
    <w:rsid w:val="00D92DE2"/>
    <w:rsid w:val="00D9328B"/>
    <w:rsid w:val="00D93551"/>
    <w:rsid w:val="00D9395F"/>
    <w:rsid w:val="00D93D4D"/>
    <w:rsid w:val="00D93DFB"/>
    <w:rsid w:val="00D93F1D"/>
    <w:rsid w:val="00D93F34"/>
    <w:rsid w:val="00D942AA"/>
    <w:rsid w:val="00D944D1"/>
    <w:rsid w:val="00D946A1"/>
    <w:rsid w:val="00D95263"/>
    <w:rsid w:val="00D952E3"/>
    <w:rsid w:val="00D9538B"/>
    <w:rsid w:val="00D95448"/>
    <w:rsid w:val="00D955A9"/>
    <w:rsid w:val="00D9564D"/>
    <w:rsid w:val="00D95BEB"/>
    <w:rsid w:val="00D966A3"/>
    <w:rsid w:val="00D96796"/>
    <w:rsid w:val="00D96A75"/>
    <w:rsid w:val="00D96B65"/>
    <w:rsid w:val="00D96DCE"/>
    <w:rsid w:val="00D96EB5"/>
    <w:rsid w:val="00D97009"/>
    <w:rsid w:val="00D97170"/>
    <w:rsid w:val="00D97356"/>
    <w:rsid w:val="00D973D3"/>
    <w:rsid w:val="00DA0129"/>
    <w:rsid w:val="00DA01C2"/>
    <w:rsid w:val="00DA0272"/>
    <w:rsid w:val="00DA03A3"/>
    <w:rsid w:val="00DA040B"/>
    <w:rsid w:val="00DA085A"/>
    <w:rsid w:val="00DA0EB0"/>
    <w:rsid w:val="00DA1303"/>
    <w:rsid w:val="00DA137E"/>
    <w:rsid w:val="00DA169A"/>
    <w:rsid w:val="00DA180C"/>
    <w:rsid w:val="00DA1853"/>
    <w:rsid w:val="00DA18C1"/>
    <w:rsid w:val="00DA1DDA"/>
    <w:rsid w:val="00DA1E8C"/>
    <w:rsid w:val="00DA1F4C"/>
    <w:rsid w:val="00DA2433"/>
    <w:rsid w:val="00DA262E"/>
    <w:rsid w:val="00DA2B3D"/>
    <w:rsid w:val="00DA2C3D"/>
    <w:rsid w:val="00DA2E99"/>
    <w:rsid w:val="00DA327C"/>
    <w:rsid w:val="00DA3322"/>
    <w:rsid w:val="00DA3327"/>
    <w:rsid w:val="00DA393B"/>
    <w:rsid w:val="00DA3EEB"/>
    <w:rsid w:val="00DA42B3"/>
    <w:rsid w:val="00DA469C"/>
    <w:rsid w:val="00DA492A"/>
    <w:rsid w:val="00DA4AFF"/>
    <w:rsid w:val="00DA4C88"/>
    <w:rsid w:val="00DA503E"/>
    <w:rsid w:val="00DA598A"/>
    <w:rsid w:val="00DA5BCB"/>
    <w:rsid w:val="00DA5CA7"/>
    <w:rsid w:val="00DA6140"/>
    <w:rsid w:val="00DA6665"/>
    <w:rsid w:val="00DA6F02"/>
    <w:rsid w:val="00DA6FBE"/>
    <w:rsid w:val="00DA71B5"/>
    <w:rsid w:val="00DA77B3"/>
    <w:rsid w:val="00DA77FC"/>
    <w:rsid w:val="00DB0188"/>
    <w:rsid w:val="00DB1248"/>
    <w:rsid w:val="00DB1283"/>
    <w:rsid w:val="00DB132E"/>
    <w:rsid w:val="00DB14BC"/>
    <w:rsid w:val="00DB15FA"/>
    <w:rsid w:val="00DB182C"/>
    <w:rsid w:val="00DB2468"/>
    <w:rsid w:val="00DB2822"/>
    <w:rsid w:val="00DB2A0B"/>
    <w:rsid w:val="00DB348C"/>
    <w:rsid w:val="00DB34E6"/>
    <w:rsid w:val="00DB36C0"/>
    <w:rsid w:val="00DB375D"/>
    <w:rsid w:val="00DB39EC"/>
    <w:rsid w:val="00DB3B13"/>
    <w:rsid w:val="00DB3EC4"/>
    <w:rsid w:val="00DB422E"/>
    <w:rsid w:val="00DB4F90"/>
    <w:rsid w:val="00DB51FD"/>
    <w:rsid w:val="00DB5724"/>
    <w:rsid w:val="00DB5784"/>
    <w:rsid w:val="00DB585F"/>
    <w:rsid w:val="00DB6795"/>
    <w:rsid w:val="00DB6924"/>
    <w:rsid w:val="00DB6AD7"/>
    <w:rsid w:val="00DB6B35"/>
    <w:rsid w:val="00DB6C0C"/>
    <w:rsid w:val="00DB6EC2"/>
    <w:rsid w:val="00DB7060"/>
    <w:rsid w:val="00DB7377"/>
    <w:rsid w:val="00DB7484"/>
    <w:rsid w:val="00DB77B9"/>
    <w:rsid w:val="00DB7A8D"/>
    <w:rsid w:val="00DB7E85"/>
    <w:rsid w:val="00DB7EA2"/>
    <w:rsid w:val="00DC05B9"/>
    <w:rsid w:val="00DC083B"/>
    <w:rsid w:val="00DC0B2F"/>
    <w:rsid w:val="00DC0C86"/>
    <w:rsid w:val="00DC0D3A"/>
    <w:rsid w:val="00DC0D68"/>
    <w:rsid w:val="00DC102B"/>
    <w:rsid w:val="00DC11C5"/>
    <w:rsid w:val="00DC13F4"/>
    <w:rsid w:val="00DC1465"/>
    <w:rsid w:val="00DC1565"/>
    <w:rsid w:val="00DC1927"/>
    <w:rsid w:val="00DC1AAB"/>
    <w:rsid w:val="00DC220B"/>
    <w:rsid w:val="00DC2547"/>
    <w:rsid w:val="00DC27AA"/>
    <w:rsid w:val="00DC27D1"/>
    <w:rsid w:val="00DC2EBA"/>
    <w:rsid w:val="00DC3005"/>
    <w:rsid w:val="00DC3530"/>
    <w:rsid w:val="00DC3A35"/>
    <w:rsid w:val="00DC3C9E"/>
    <w:rsid w:val="00DC438F"/>
    <w:rsid w:val="00DC43EB"/>
    <w:rsid w:val="00DC4924"/>
    <w:rsid w:val="00DC4AF9"/>
    <w:rsid w:val="00DC4D28"/>
    <w:rsid w:val="00DC4DB1"/>
    <w:rsid w:val="00DC53B0"/>
    <w:rsid w:val="00DC55BA"/>
    <w:rsid w:val="00DC58C2"/>
    <w:rsid w:val="00DC5A29"/>
    <w:rsid w:val="00DC5BA8"/>
    <w:rsid w:val="00DC6035"/>
    <w:rsid w:val="00DC639F"/>
    <w:rsid w:val="00DC64CF"/>
    <w:rsid w:val="00DC65A6"/>
    <w:rsid w:val="00DC6C03"/>
    <w:rsid w:val="00DC705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78D"/>
    <w:rsid w:val="00DD292F"/>
    <w:rsid w:val="00DD30B1"/>
    <w:rsid w:val="00DD3D7B"/>
    <w:rsid w:val="00DD3DEB"/>
    <w:rsid w:val="00DD3FEE"/>
    <w:rsid w:val="00DD4080"/>
    <w:rsid w:val="00DD4089"/>
    <w:rsid w:val="00DD42F4"/>
    <w:rsid w:val="00DD44D0"/>
    <w:rsid w:val="00DD4520"/>
    <w:rsid w:val="00DD480A"/>
    <w:rsid w:val="00DD499E"/>
    <w:rsid w:val="00DD4C1D"/>
    <w:rsid w:val="00DD50DA"/>
    <w:rsid w:val="00DD5545"/>
    <w:rsid w:val="00DD5D0D"/>
    <w:rsid w:val="00DD62E3"/>
    <w:rsid w:val="00DD679A"/>
    <w:rsid w:val="00DD6A48"/>
    <w:rsid w:val="00DD6E0F"/>
    <w:rsid w:val="00DD6F1A"/>
    <w:rsid w:val="00DD6F52"/>
    <w:rsid w:val="00DD709C"/>
    <w:rsid w:val="00DD737E"/>
    <w:rsid w:val="00DD7A0D"/>
    <w:rsid w:val="00DD7B76"/>
    <w:rsid w:val="00DD7E7F"/>
    <w:rsid w:val="00DE0032"/>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73D"/>
    <w:rsid w:val="00DE3815"/>
    <w:rsid w:val="00DE3D26"/>
    <w:rsid w:val="00DE40D3"/>
    <w:rsid w:val="00DE4760"/>
    <w:rsid w:val="00DE476C"/>
    <w:rsid w:val="00DE4ED2"/>
    <w:rsid w:val="00DE5096"/>
    <w:rsid w:val="00DE5A6D"/>
    <w:rsid w:val="00DE5E22"/>
    <w:rsid w:val="00DE64B9"/>
    <w:rsid w:val="00DE7509"/>
    <w:rsid w:val="00DE757B"/>
    <w:rsid w:val="00DE7A8B"/>
    <w:rsid w:val="00DE7C0E"/>
    <w:rsid w:val="00DE7C80"/>
    <w:rsid w:val="00DF013C"/>
    <w:rsid w:val="00DF01A4"/>
    <w:rsid w:val="00DF0249"/>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5C9"/>
    <w:rsid w:val="00DF27C2"/>
    <w:rsid w:val="00DF2850"/>
    <w:rsid w:val="00DF2865"/>
    <w:rsid w:val="00DF299B"/>
    <w:rsid w:val="00DF2DD8"/>
    <w:rsid w:val="00DF333E"/>
    <w:rsid w:val="00DF3430"/>
    <w:rsid w:val="00DF34A2"/>
    <w:rsid w:val="00DF35AB"/>
    <w:rsid w:val="00DF3726"/>
    <w:rsid w:val="00DF39F1"/>
    <w:rsid w:val="00DF3B65"/>
    <w:rsid w:val="00DF4553"/>
    <w:rsid w:val="00DF464D"/>
    <w:rsid w:val="00DF549C"/>
    <w:rsid w:val="00DF5710"/>
    <w:rsid w:val="00DF5732"/>
    <w:rsid w:val="00DF5B04"/>
    <w:rsid w:val="00DF61D1"/>
    <w:rsid w:val="00DF6582"/>
    <w:rsid w:val="00DF65D0"/>
    <w:rsid w:val="00DF66C1"/>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051"/>
    <w:rsid w:val="00E0310F"/>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18"/>
    <w:rsid w:val="00E06DB2"/>
    <w:rsid w:val="00E071E8"/>
    <w:rsid w:val="00E07877"/>
    <w:rsid w:val="00E07A70"/>
    <w:rsid w:val="00E07CD8"/>
    <w:rsid w:val="00E07E31"/>
    <w:rsid w:val="00E07EA4"/>
    <w:rsid w:val="00E07F67"/>
    <w:rsid w:val="00E10297"/>
    <w:rsid w:val="00E1032C"/>
    <w:rsid w:val="00E10DAE"/>
    <w:rsid w:val="00E1127A"/>
    <w:rsid w:val="00E11611"/>
    <w:rsid w:val="00E11B86"/>
    <w:rsid w:val="00E11E8A"/>
    <w:rsid w:val="00E12112"/>
    <w:rsid w:val="00E1220C"/>
    <w:rsid w:val="00E122AB"/>
    <w:rsid w:val="00E12575"/>
    <w:rsid w:val="00E125DD"/>
    <w:rsid w:val="00E12ED9"/>
    <w:rsid w:val="00E13057"/>
    <w:rsid w:val="00E13256"/>
    <w:rsid w:val="00E134B0"/>
    <w:rsid w:val="00E13876"/>
    <w:rsid w:val="00E13A45"/>
    <w:rsid w:val="00E13CD6"/>
    <w:rsid w:val="00E14589"/>
    <w:rsid w:val="00E145D2"/>
    <w:rsid w:val="00E14963"/>
    <w:rsid w:val="00E14B9F"/>
    <w:rsid w:val="00E14FFF"/>
    <w:rsid w:val="00E1513F"/>
    <w:rsid w:val="00E15394"/>
    <w:rsid w:val="00E154EC"/>
    <w:rsid w:val="00E15996"/>
    <w:rsid w:val="00E15A93"/>
    <w:rsid w:val="00E16070"/>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6EF"/>
    <w:rsid w:val="00E2081F"/>
    <w:rsid w:val="00E20A7B"/>
    <w:rsid w:val="00E20A9C"/>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328"/>
    <w:rsid w:val="00E258F9"/>
    <w:rsid w:val="00E2598D"/>
    <w:rsid w:val="00E25AE8"/>
    <w:rsid w:val="00E25BC4"/>
    <w:rsid w:val="00E25C3C"/>
    <w:rsid w:val="00E25D19"/>
    <w:rsid w:val="00E25F08"/>
    <w:rsid w:val="00E2610B"/>
    <w:rsid w:val="00E26408"/>
    <w:rsid w:val="00E26584"/>
    <w:rsid w:val="00E26645"/>
    <w:rsid w:val="00E26683"/>
    <w:rsid w:val="00E26D60"/>
    <w:rsid w:val="00E270A4"/>
    <w:rsid w:val="00E270B3"/>
    <w:rsid w:val="00E27636"/>
    <w:rsid w:val="00E27766"/>
    <w:rsid w:val="00E27A3E"/>
    <w:rsid w:val="00E27BC4"/>
    <w:rsid w:val="00E302AC"/>
    <w:rsid w:val="00E304C0"/>
    <w:rsid w:val="00E30765"/>
    <w:rsid w:val="00E307C7"/>
    <w:rsid w:val="00E309DE"/>
    <w:rsid w:val="00E30D42"/>
    <w:rsid w:val="00E30FA1"/>
    <w:rsid w:val="00E31050"/>
    <w:rsid w:val="00E3136C"/>
    <w:rsid w:val="00E31387"/>
    <w:rsid w:val="00E314EC"/>
    <w:rsid w:val="00E319F5"/>
    <w:rsid w:val="00E31FE7"/>
    <w:rsid w:val="00E32450"/>
    <w:rsid w:val="00E32668"/>
    <w:rsid w:val="00E32E38"/>
    <w:rsid w:val="00E32E6E"/>
    <w:rsid w:val="00E339A5"/>
    <w:rsid w:val="00E33DDC"/>
    <w:rsid w:val="00E33E71"/>
    <w:rsid w:val="00E34431"/>
    <w:rsid w:val="00E34439"/>
    <w:rsid w:val="00E34566"/>
    <w:rsid w:val="00E345AE"/>
    <w:rsid w:val="00E34A13"/>
    <w:rsid w:val="00E34D6A"/>
    <w:rsid w:val="00E3536E"/>
    <w:rsid w:val="00E35B1C"/>
    <w:rsid w:val="00E35EBA"/>
    <w:rsid w:val="00E35F75"/>
    <w:rsid w:val="00E361E7"/>
    <w:rsid w:val="00E3628B"/>
    <w:rsid w:val="00E363DB"/>
    <w:rsid w:val="00E3675B"/>
    <w:rsid w:val="00E368D0"/>
    <w:rsid w:val="00E36930"/>
    <w:rsid w:val="00E36DA0"/>
    <w:rsid w:val="00E36F6C"/>
    <w:rsid w:val="00E371BF"/>
    <w:rsid w:val="00E37576"/>
    <w:rsid w:val="00E3778B"/>
    <w:rsid w:val="00E377D9"/>
    <w:rsid w:val="00E37A29"/>
    <w:rsid w:val="00E37BE2"/>
    <w:rsid w:val="00E37CBC"/>
    <w:rsid w:val="00E40304"/>
    <w:rsid w:val="00E407E6"/>
    <w:rsid w:val="00E409B9"/>
    <w:rsid w:val="00E40DE3"/>
    <w:rsid w:val="00E40F07"/>
    <w:rsid w:val="00E410F8"/>
    <w:rsid w:val="00E41791"/>
    <w:rsid w:val="00E41817"/>
    <w:rsid w:val="00E41AF9"/>
    <w:rsid w:val="00E41D0A"/>
    <w:rsid w:val="00E424A0"/>
    <w:rsid w:val="00E42649"/>
    <w:rsid w:val="00E42C93"/>
    <w:rsid w:val="00E42FB0"/>
    <w:rsid w:val="00E431A2"/>
    <w:rsid w:val="00E433EA"/>
    <w:rsid w:val="00E434BD"/>
    <w:rsid w:val="00E43898"/>
    <w:rsid w:val="00E43979"/>
    <w:rsid w:val="00E43FF0"/>
    <w:rsid w:val="00E4411A"/>
    <w:rsid w:val="00E44319"/>
    <w:rsid w:val="00E4481D"/>
    <w:rsid w:val="00E44AEE"/>
    <w:rsid w:val="00E44ECE"/>
    <w:rsid w:val="00E4509B"/>
    <w:rsid w:val="00E45638"/>
    <w:rsid w:val="00E45729"/>
    <w:rsid w:val="00E458D1"/>
    <w:rsid w:val="00E46113"/>
    <w:rsid w:val="00E4619A"/>
    <w:rsid w:val="00E46884"/>
    <w:rsid w:val="00E46DFE"/>
    <w:rsid w:val="00E47418"/>
    <w:rsid w:val="00E476F6"/>
    <w:rsid w:val="00E47854"/>
    <w:rsid w:val="00E47ACB"/>
    <w:rsid w:val="00E50786"/>
    <w:rsid w:val="00E507BD"/>
    <w:rsid w:val="00E50A13"/>
    <w:rsid w:val="00E50A3A"/>
    <w:rsid w:val="00E50A47"/>
    <w:rsid w:val="00E510D3"/>
    <w:rsid w:val="00E51203"/>
    <w:rsid w:val="00E513DC"/>
    <w:rsid w:val="00E5145D"/>
    <w:rsid w:val="00E5183D"/>
    <w:rsid w:val="00E51A3C"/>
    <w:rsid w:val="00E51EBC"/>
    <w:rsid w:val="00E522BE"/>
    <w:rsid w:val="00E52773"/>
    <w:rsid w:val="00E52897"/>
    <w:rsid w:val="00E5295C"/>
    <w:rsid w:val="00E52971"/>
    <w:rsid w:val="00E52B32"/>
    <w:rsid w:val="00E52DDC"/>
    <w:rsid w:val="00E530E7"/>
    <w:rsid w:val="00E532B3"/>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B35"/>
    <w:rsid w:val="00E57E42"/>
    <w:rsid w:val="00E601D4"/>
    <w:rsid w:val="00E60213"/>
    <w:rsid w:val="00E606E1"/>
    <w:rsid w:val="00E60D79"/>
    <w:rsid w:val="00E60E1C"/>
    <w:rsid w:val="00E614D4"/>
    <w:rsid w:val="00E6165B"/>
    <w:rsid w:val="00E61696"/>
    <w:rsid w:val="00E61822"/>
    <w:rsid w:val="00E618C4"/>
    <w:rsid w:val="00E61F06"/>
    <w:rsid w:val="00E61F42"/>
    <w:rsid w:val="00E6227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8C"/>
    <w:rsid w:val="00E64B5D"/>
    <w:rsid w:val="00E64DF9"/>
    <w:rsid w:val="00E657BD"/>
    <w:rsid w:val="00E65998"/>
    <w:rsid w:val="00E65BD5"/>
    <w:rsid w:val="00E65C4D"/>
    <w:rsid w:val="00E65C85"/>
    <w:rsid w:val="00E65D1C"/>
    <w:rsid w:val="00E65DA5"/>
    <w:rsid w:val="00E65E43"/>
    <w:rsid w:val="00E6629A"/>
    <w:rsid w:val="00E664F4"/>
    <w:rsid w:val="00E666C8"/>
    <w:rsid w:val="00E666CA"/>
    <w:rsid w:val="00E669B2"/>
    <w:rsid w:val="00E66C83"/>
    <w:rsid w:val="00E66FF2"/>
    <w:rsid w:val="00E67054"/>
    <w:rsid w:val="00E6776A"/>
    <w:rsid w:val="00E67C52"/>
    <w:rsid w:val="00E7039C"/>
    <w:rsid w:val="00E7055F"/>
    <w:rsid w:val="00E7059C"/>
    <w:rsid w:val="00E705B7"/>
    <w:rsid w:val="00E70908"/>
    <w:rsid w:val="00E7139D"/>
    <w:rsid w:val="00E71B9C"/>
    <w:rsid w:val="00E72173"/>
    <w:rsid w:val="00E72226"/>
    <w:rsid w:val="00E726E8"/>
    <w:rsid w:val="00E72AEA"/>
    <w:rsid w:val="00E73E21"/>
    <w:rsid w:val="00E73EE1"/>
    <w:rsid w:val="00E74065"/>
    <w:rsid w:val="00E741E4"/>
    <w:rsid w:val="00E741F4"/>
    <w:rsid w:val="00E744CF"/>
    <w:rsid w:val="00E745BE"/>
    <w:rsid w:val="00E7485D"/>
    <w:rsid w:val="00E749DC"/>
    <w:rsid w:val="00E75187"/>
    <w:rsid w:val="00E75410"/>
    <w:rsid w:val="00E7543B"/>
    <w:rsid w:val="00E7564D"/>
    <w:rsid w:val="00E75728"/>
    <w:rsid w:val="00E75789"/>
    <w:rsid w:val="00E76099"/>
    <w:rsid w:val="00E762F8"/>
    <w:rsid w:val="00E76349"/>
    <w:rsid w:val="00E7657C"/>
    <w:rsid w:val="00E76BC6"/>
    <w:rsid w:val="00E76E48"/>
    <w:rsid w:val="00E7722C"/>
    <w:rsid w:val="00E77303"/>
    <w:rsid w:val="00E773D6"/>
    <w:rsid w:val="00E7755A"/>
    <w:rsid w:val="00E77646"/>
    <w:rsid w:val="00E77A3A"/>
    <w:rsid w:val="00E77E26"/>
    <w:rsid w:val="00E77EE7"/>
    <w:rsid w:val="00E77EFA"/>
    <w:rsid w:val="00E77F75"/>
    <w:rsid w:val="00E8028E"/>
    <w:rsid w:val="00E80A17"/>
    <w:rsid w:val="00E81061"/>
    <w:rsid w:val="00E811F8"/>
    <w:rsid w:val="00E825EE"/>
    <w:rsid w:val="00E827CC"/>
    <w:rsid w:val="00E82E09"/>
    <w:rsid w:val="00E82ECE"/>
    <w:rsid w:val="00E831ED"/>
    <w:rsid w:val="00E83257"/>
    <w:rsid w:val="00E83696"/>
    <w:rsid w:val="00E838FC"/>
    <w:rsid w:val="00E83F44"/>
    <w:rsid w:val="00E84B6D"/>
    <w:rsid w:val="00E84FA9"/>
    <w:rsid w:val="00E854AF"/>
    <w:rsid w:val="00E85771"/>
    <w:rsid w:val="00E85812"/>
    <w:rsid w:val="00E85A06"/>
    <w:rsid w:val="00E85A98"/>
    <w:rsid w:val="00E85CF4"/>
    <w:rsid w:val="00E85E5B"/>
    <w:rsid w:val="00E85EC6"/>
    <w:rsid w:val="00E8658E"/>
    <w:rsid w:val="00E8677B"/>
    <w:rsid w:val="00E86A68"/>
    <w:rsid w:val="00E86DB5"/>
    <w:rsid w:val="00E86F7F"/>
    <w:rsid w:val="00E87168"/>
    <w:rsid w:val="00E87AB5"/>
    <w:rsid w:val="00E87BC5"/>
    <w:rsid w:val="00E90462"/>
    <w:rsid w:val="00E904FA"/>
    <w:rsid w:val="00E90654"/>
    <w:rsid w:val="00E90B47"/>
    <w:rsid w:val="00E90FAD"/>
    <w:rsid w:val="00E912CC"/>
    <w:rsid w:val="00E915FA"/>
    <w:rsid w:val="00E918AC"/>
    <w:rsid w:val="00E91AC9"/>
    <w:rsid w:val="00E91D10"/>
    <w:rsid w:val="00E91DBD"/>
    <w:rsid w:val="00E91E80"/>
    <w:rsid w:val="00E91F39"/>
    <w:rsid w:val="00E920D9"/>
    <w:rsid w:val="00E9269A"/>
    <w:rsid w:val="00E92A99"/>
    <w:rsid w:val="00E935DC"/>
    <w:rsid w:val="00E9367E"/>
    <w:rsid w:val="00E937D3"/>
    <w:rsid w:val="00E937FD"/>
    <w:rsid w:val="00E93973"/>
    <w:rsid w:val="00E93C7A"/>
    <w:rsid w:val="00E93FAA"/>
    <w:rsid w:val="00E9410D"/>
    <w:rsid w:val="00E94950"/>
    <w:rsid w:val="00E94BFA"/>
    <w:rsid w:val="00E95380"/>
    <w:rsid w:val="00E95C25"/>
    <w:rsid w:val="00E95E0E"/>
    <w:rsid w:val="00E95F82"/>
    <w:rsid w:val="00E95F89"/>
    <w:rsid w:val="00E96388"/>
    <w:rsid w:val="00E965AC"/>
    <w:rsid w:val="00E96E42"/>
    <w:rsid w:val="00E9703E"/>
    <w:rsid w:val="00E9723C"/>
    <w:rsid w:val="00E972B5"/>
    <w:rsid w:val="00E972CA"/>
    <w:rsid w:val="00E973C3"/>
    <w:rsid w:val="00E97450"/>
    <w:rsid w:val="00E974BC"/>
    <w:rsid w:val="00E97C7F"/>
    <w:rsid w:val="00E97F31"/>
    <w:rsid w:val="00E97F9C"/>
    <w:rsid w:val="00EA0089"/>
    <w:rsid w:val="00EA052C"/>
    <w:rsid w:val="00EA0929"/>
    <w:rsid w:val="00EA09AC"/>
    <w:rsid w:val="00EA0EA9"/>
    <w:rsid w:val="00EA0EC5"/>
    <w:rsid w:val="00EA0EDF"/>
    <w:rsid w:val="00EA0FD5"/>
    <w:rsid w:val="00EA14A1"/>
    <w:rsid w:val="00EA15AE"/>
    <w:rsid w:val="00EA1622"/>
    <w:rsid w:val="00EA1813"/>
    <w:rsid w:val="00EA208D"/>
    <w:rsid w:val="00EA20CF"/>
    <w:rsid w:val="00EA24FE"/>
    <w:rsid w:val="00EA255C"/>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5EE"/>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1A1"/>
    <w:rsid w:val="00EC086B"/>
    <w:rsid w:val="00EC09F2"/>
    <w:rsid w:val="00EC0C9E"/>
    <w:rsid w:val="00EC1194"/>
    <w:rsid w:val="00EC18FA"/>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B96"/>
    <w:rsid w:val="00EC5FF7"/>
    <w:rsid w:val="00EC654E"/>
    <w:rsid w:val="00EC6DEF"/>
    <w:rsid w:val="00EC6E79"/>
    <w:rsid w:val="00EC703B"/>
    <w:rsid w:val="00EC7364"/>
    <w:rsid w:val="00EC741A"/>
    <w:rsid w:val="00EC7477"/>
    <w:rsid w:val="00EC7AB9"/>
    <w:rsid w:val="00EC7E0C"/>
    <w:rsid w:val="00EC7F6A"/>
    <w:rsid w:val="00ED0376"/>
    <w:rsid w:val="00ED03CA"/>
    <w:rsid w:val="00ED078E"/>
    <w:rsid w:val="00ED097B"/>
    <w:rsid w:val="00ED0BD0"/>
    <w:rsid w:val="00ED0D34"/>
    <w:rsid w:val="00ED0E8B"/>
    <w:rsid w:val="00ED11BA"/>
    <w:rsid w:val="00ED1468"/>
    <w:rsid w:val="00ED16DA"/>
    <w:rsid w:val="00ED1710"/>
    <w:rsid w:val="00ED1E8A"/>
    <w:rsid w:val="00ED1FC7"/>
    <w:rsid w:val="00ED2284"/>
    <w:rsid w:val="00ED29C7"/>
    <w:rsid w:val="00ED324B"/>
    <w:rsid w:val="00ED35BB"/>
    <w:rsid w:val="00ED3B02"/>
    <w:rsid w:val="00ED3C46"/>
    <w:rsid w:val="00ED4099"/>
    <w:rsid w:val="00ED4316"/>
    <w:rsid w:val="00ED45C2"/>
    <w:rsid w:val="00ED5012"/>
    <w:rsid w:val="00ED518B"/>
    <w:rsid w:val="00ED5552"/>
    <w:rsid w:val="00ED5A1D"/>
    <w:rsid w:val="00ED5B3F"/>
    <w:rsid w:val="00ED5F46"/>
    <w:rsid w:val="00ED5FB2"/>
    <w:rsid w:val="00ED63E9"/>
    <w:rsid w:val="00ED656A"/>
    <w:rsid w:val="00ED6811"/>
    <w:rsid w:val="00ED68C2"/>
    <w:rsid w:val="00ED6B32"/>
    <w:rsid w:val="00ED6BB9"/>
    <w:rsid w:val="00ED6C2B"/>
    <w:rsid w:val="00ED6F0A"/>
    <w:rsid w:val="00ED74D2"/>
    <w:rsid w:val="00ED7A2C"/>
    <w:rsid w:val="00ED7AFF"/>
    <w:rsid w:val="00ED7C8E"/>
    <w:rsid w:val="00ED7D49"/>
    <w:rsid w:val="00ED7D8D"/>
    <w:rsid w:val="00EE0182"/>
    <w:rsid w:val="00EE06DD"/>
    <w:rsid w:val="00EE087C"/>
    <w:rsid w:val="00EE09AF"/>
    <w:rsid w:val="00EE09BA"/>
    <w:rsid w:val="00EE0DE1"/>
    <w:rsid w:val="00EE0FCA"/>
    <w:rsid w:val="00EE1421"/>
    <w:rsid w:val="00EE159D"/>
    <w:rsid w:val="00EE185C"/>
    <w:rsid w:val="00EE1BA1"/>
    <w:rsid w:val="00EE1BF5"/>
    <w:rsid w:val="00EE1C01"/>
    <w:rsid w:val="00EE22B6"/>
    <w:rsid w:val="00EE22C5"/>
    <w:rsid w:val="00EE252F"/>
    <w:rsid w:val="00EE25D5"/>
    <w:rsid w:val="00EE267E"/>
    <w:rsid w:val="00EE2706"/>
    <w:rsid w:val="00EE2850"/>
    <w:rsid w:val="00EE2C5F"/>
    <w:rsid w:val="00EE2C67"/>
    <w:rsid w:val="00EE2DA9"/>
    <w:rsid w:val="00EE2EFB"/>
    <w:rsid w:val="00EE3827"/>
    <w:rsid w:val="00EE3A3D"/>
    <w:rsid w:val="00EE3B3C"/>
    <w:rsid w:val="00EE3B75"/>
    <w:rsid w:val="00EE4323"/>
    <w:rsid w:val="00EE4461"/>
    <w:rsid w:val="00EE48F6"/>
    <w:rsid w:val="00EE4927"/>
    <w:rsid w:val="00EE4B86"/>
    <w:rsid w:val="00EE4CEC"/>
    <w:rsid w:val="00EE4EC5"/>
    <w:rsid w:val="00EE4FD1"/>
    <w:rsid w:val="00EE51DD"/>
    <w:rsid w:val="00EE5245"/>
    <w:rsid w:val="00EE5447"/>
    <w:rsid w:val="00EE59DC"/>
    <w:rsid w:val="00EE5E91"/>
    <w:rsid w:val="00EE616B"/>
    <w:rsid w:val="00EE61C4"/>
    <w:rsid w:val="00EE62F8"/>
    <w:rsid w:val="00EE6618"/>
    <w:rsid w:val="00EE66BF"/>
    <w:rsid w:val="00EE6A89"/>
    <w:rsid w:val="00EE6AB4"/>
    <w:rsid w:val="00EE6B8A"/>
    <w:rsid w:val="00EE6EE0"/>
    <w:rsid w:val="00EE70FF"/>
    <w:rsid w:val="00EE723A"/>
    <w:rsid w:val="00EE7606"/>
    <w:rsid w:val="00EE7645"/>
    <w:rsid w:val="00EE7B70"/>
    <w:rsid w:val="00EE7B9B"/>
    <w:rsid w:val="00EE7E24"/>
    <w:rsid w:val="00EF0001"/>
    <w:rsid w:val="00EF0173"/>
    <w:rsid w:val="00EF06B3"/>
    <w:rsid w:val="00EF07BB"/>
    <w:rsid w:val="00EF0803"/>
    <w:rsid w:val="00EF0C9A"/>
    <w:rsid w:val="00EF1287"/>
    <w:rsid w:val="00EF12E7"/>
    <w:rsid w:val="00EF1380"/>
    <w:rsid w:val="00EF13AC"/>
    <w:rsid w:val="00EF1450"/>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14"/>
    <w:rsid w:val="00EF41A3"/>
    <w:rsid w:val="00EF42E1"/>
    <w:rsid w:val="00EF4471"/>
    <w:rsid w:val="00EF44C9"/>
    <w:rsid w:val="00EF494B"/>
    <w:rsid w:val="00EF4C65"/>
    <w:rsid w:val="00EF4D07"/>
    <w:rsid w:val="00EF4DDA"/>
    <w:rsid w:val="00EF4F8E"/>
    <w:rsid w:val="00EF4FDA"/>
    <w:rsid w:val="00EF5289"/>
    <w:rsid w:val="00EF546E"/>
    <w:rsid w:val="00EF5620"/>
    <w:rsid w:val="00EF5864"/>
    <w:rsid w:val="00EF5AA6"/>
    <w:rsid w:val="00EF5D92"/>
    <w:rsid w:val="00EF6480"/>
    <w:rsid w:val="00EF6494"/>
    <w:rsid w:val="00EF659E"/>
    <w:rsid w:val="00EF69DD"/>
    <w:rsid w:val="00EF6E86"/>
    <w:rsid w:val="00EF6FA6"/>
    <w:rsid w:val="00EF6FBA"/>
    <w:rsid w:val="00EF7408"/>
    <w:rsid w:val="00EF7AA9"/>
    <w:rsid w:val="00EF7F28"/>
    <w:rsid w:val="00F00048"/>
    <w:rsid w:val="00F001B6"/>
    <w:rsid w:val="00F0040E"/>
    <w:rsid w:val="00F0044A"/>
    <w:rsid w:val="00F00D15"/>
    <w:rsid w:val="00F00F72"/>
    <w:rsid w:val="00F01323"/>
    <w:rsid w:val="00F01604"/>
    <w:rsid w:val="00F02101"/>
    <w:rsid w:val="00F022D7"/>
    <w:rsid w:val="00F0274D"/>
    <w:rsid w:val="00F02E1F"/>
    <w:rsid w:val="00F03268"/>
    <w:rsid w:val="00F03403"/>
    <w:rsid w:val="00F03853"/>
    <w:rsid w:val="00F038AD"/>
    <w:rsid w:val="00F03C8D"/>
    <w:rsid w:val="00F03CB5"/>
    <w:rsid w:val="00F04454"/>
    <w:rsid w:val="00F04486"/>
    <w:rsid w:val="00F044EA"/>
    <w:rsid w:val="00F045E8"/>
    <w:rsid w:val="00F0482E"/>
    <w:rsid w:val="00F04C73"/>
    <w:rsid w:val="00F04CFC"/>
    <w:rsid w:val="00F04DD8"/>
    <w:rsid w:val="00F0516C"/>
    <w:rsid w:val="00F055CF"/>
    <w:rsid w:val="00F05719"/>
    <w:rsid w:val="00F05A05"/>
    <w:rsid w:val="00F05A7B"/>
    <w:rsid w:val="00F05F6F"/>
    <w:rsid w:val="00F05F93"/>
    <w:rsid w:val="00F060F9"/>
    <w:rsid w:val="00F06445"/>
    <w:rsid w:val="00F06789"/>
    <w:rsid w:val="00F0696D"/>
    <w:rsid w:val="00F06ABB"/>
    <w:rsid w:val="00F06B5B"/>
    <w:rsid w:val="00F06E32"/>
    <w:rsid w:val="00F07156"/>
    <w:rsid w:val="00F071DF"/>
    <w:rsid w:val="00F0734C"/>
    <w:rsid w:val="00F075DE"/>
    <w:rsid w:val="00F07758"/>
    <w:rsid w:val="00F07BAF"/>
    <w:rsid w:val="00F07C60"/>
    <w:rsid w:val="00F07D1A"/>
    <w:rsid w:val="00F07E86"/>
    <w:rsid w:val="00F1032A"/>
    <w:rsid w:val="00F10498"/>
    <w:rsid w:val="00F10A30"/>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994"/>
    <w:rsid w:val="00F13A9C"/>
    <w:rsid w:val="00F13C24"/>
    <w:rsid w:val="00F13EB1"/>
    <w:rsid w:val="00F1430F"/>
    <w:rsid w:val="00F14764"/>
    <w:rsid w:val="00F148AA"/>
    <w:rsid w:val="00F14BD7"/>
    <w:rsid w:val="00F15009"/>
    <w:rsid w:val="00F152C9"/>
    <w:rsid w:val="00F152E9"/>
    <w:rsid w:val="00F15565"/>
    <w:rsid w:val="00F15BBF"/>
    <w:rsid w:val="00F16071"/>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4F8"/>
    <w:rsid w:val="00F21B16"/>
    <w:rsid w:val="00F21BB9"/>
    <w:rsid w:val="00F21FF9"/>
    <w:rsid w:val="00F2202C"/>
    <w:rsid w:val="00F2229E"/>
    <w:rsid w:val="00F2242F"/>
    <w:rsid w:val="00F229F9"/>
    <w:rsid w:val="00F22D46"/>
    <w:rsid w:val="00F22DB8"/>
    <w:rsid w:val="00F238E1"/>
    <w:rsid w:val="00F23DE3"/>
    <w:rsid w:val="00F241F3"/>
    <w:rsid w:val="00F242E3"/>
    <w:rsid w:val="00F2449C"/>
    <w:rsid w:val="00F244DB"/>
    <w:rsid w:val="00F251B1"/>
    <w:rsid w:val="00F25239"/>
    <w:rsid w:val="00F252F4"/>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927"/>
    <w:rsid w:val="00F27A05"/>
    <w:rsid w:val="00F27AF5"/>
    <w:rsid w:val="00F27BA9"/>
    <w:rsid w:val="00F30076"/>
    <w:rsid w:val="00F30B1B"/>
    <w:rsid w:val="00F30C94"/>
    <w:rsid w:val="00F30DD2"/>
    <w:rsid w:val="00F31467"/>
    <w:rsid w:val="00F31608"/>
    <w:rsid w:val="00F31B63"/>
    <w:rsid w:val="00F31CED"/>
    <w:rsid w:val="00F31F81"/>
    <w:rsid w:val="00F320B7"/>
    <w:rsid w:val="00F32219"/>
    <w:rsid w:val="00F32401"/>
    <w:rsid w:val="00F32662"/>
    <w:rsid w:val="00F32B43"/>
    <w:rsid w:val="00F32B56"/>
    <w:rsid w:val="00F332AB"/>
    <w:rsid w:val="00F3335D"/>
    <w:rsid w:val="00F33701"/>
    <w:rsid w:val="00F33A30"/>
    <w:rsid w:val="00F33A7B"/>
    <w:rsid w:val="00F33D9A"/>
    <w:rsid w:val="00F33EB5"/>
    <w:rsid w:val="00F340A9"/>
    <w:rsid w:val="00F3429B"/>
    <w:rsid w:val="00F342A8"/>
    <w:rsid w:val="00F342DA"/>
    <w:rsid w:val="00F3474C"/>
    <w:rsid w:val="00F3489D"/>
    <w:rsid w:val="00F34B8F"/>
    <w:rsid w:val="00F34EA9"/>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726"/>
    <w:rsid w:val="00F448A7"/>
    <w:rsid w:val="00F44BB3"/>
    <w:rsid w:val="00F45355"/>
    <w:rsid w:val="00F454A0"/>
    <w:rsid w:val="00F45625"/>
    <w:rsid w:val="00F45670"/>
    <w:rsid w:val="00F45A9F"/>
    <w:rsid w:val="00F460C2"/>
    <w:rsid w:val="00F4640E"/>
    <w:rsid w:val="00F46504"/>
    <w:rsid w:val="00F46695"/>
    <w:rsid w:val="00F467C7"/>
    <w:rsid w:val="00F4681F"/>
    <w:rsid w:val="00F46969"/>
    <w:rsid w:val="00F46AC7"/>
    <w:rsid w:val="00F46DC8"/>
    <w:rsid w:val="00F46EA4"/>
    <w:rsid w:val="00F46F7E"/>
    <w:rsid w:val="00F470DA"/>
    <w:rsid w:val="00F50117"/>
    <w:rsid w:val="00F5036B"/>
    <w:rsid w:val="00F5060D"/>
    <w:rsid w:val="00F50BD8"/>
    <w:rsid w:val="00F50D94"/>
    <w:rsid w:val="00F50F41"/>
    <w:rsid w:val="00F510E1"/>
    <w:rsid w:val="00F51232"/>
    <w:rsid w:val="00F5126A"/>
    <w:rsid w:val="00F51B7B"/>
    <w:rsid w:val="00F51BD7"/>
    <w:rsid w:val="00F51C1B"/>
    <w:rsid w:val="00F51DCB"/>
    <w:rsid w:val="00F51E53"/>
    <w:rsid w:val="00F52D62"/>
    <w:rsid w:val="00F52F66"/>
    <w:rsid w:val="00F52F94"/>
    <w:rsid w:val="00F533DE"/>
    <w:rsid w:val="00F5359B"/>
    <w:rsid w:val="00F535CE"/>
    <w:rsid w:val="00F5368C"/>
    <w:rsid w:val="00F5388B"/>
    <w:rsid w:val="00F53A59"/>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70C"/>
    <w:rsid w:val="00F56CBA"/>
    <w:rsid w:val="00F5703B"/>
    <w:rsid w:val="00F57169"/>
    <w:rsid w:val="00F57A50"/>
    <w:rsid w:val="00F60182"/>
    <w:rsid w:val="00F60421"/>
    <w:rsid w:val="00F6043B"/>
    <w:rsid w:val="00F60647"/>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50A"/>
    <w:rsid w:val="00F62BDB"/>
    <w:rsid w:val="00F62F18"/>
    <w:rsid w:val="00F63576"/>
    <w:rsid w:val="00F637C0"/>
    <w:rsid w:val="00F63998"/>
    <w:rsid w:val="00F63D29"/>
    <w:rsid w:val="00F64274"/>
    <w:rsid w:val="00F64438"/>
    <w:rsid w:val="00F64591"/>
    <w:rsid w:val="00F6498A"/>
    <w:rsid w:val="00F64B63"/>
    <w:rsid w:val="00F65087"/>
    <w:rsid w:val="00F653D0"/>
    <w:rsid w:val="00F65576"/>
    <w:rsid w:val="00F655F8"/>
    <w:rsid w:val="00F6574B"/>
    <w:rsid w:val="00F65E4C"/>
    <w:rsid w:val="00F65E71"/>
    <w:rsid w:val="00F65F81"/>
    <w:rsid w:val="00F66771"/>
    <w:rsid w:val="00F667DF"/>
    <w:rsid w:val="00F66A4C"/>
    <w:rsid w:val="00F66F44"/>
    <w:rsid w:val="00F66F62"/>
    <w:rsid w:val="00F67194"/>
    <w:rsid w:val="00F67197"/>
    <w:rsid w:val="00F67231"/>
    <w:rsid w:val="00F675AB"/>
    <w:rsid w:val="00F67B06"/>
    <w:rsid w:val="00F67C8C"/>
    <w:rsid w:val="00F701D9"/>
    <w:rsid w:val="00F70213"/>
    <w:rsid w:val="00F7043A"/>
    <w:rsid w:val="00F7075A"/>
    <w:rsid w:val="00F708A5"/>
    <w:rsid w:val="00F70A14"/>
    <w:rsid w:val="00F7127B"/>
    <w:rsid w:val="00F712A1"/>
    <w:rsid w:val="00F71AF4"/>
    <w:rsid w:val="00F71B92"/>
    <w:rsid w:val="00F71D2A"/>
    <w:rsid w:val="00F71EB4"/>
    <w:rsid w:val="00F71F9A"/>
    <w:rsid w:val="00F720A3"/>
    <w:rsid w:val="00F72AC0"/>
    <w:rsid w:val="00F72E18"/>
    <w:rsid w:val="00F72E85"/>
    <w:rsid w:val="00F7301C"/>
    <w:rsid w:val="00F73506"/>
    <w:rsid w:val="00F73568"/>
    <w:rsid w:val="00F735E1"/>
    <w:rsid w:val="00F737F4"/>
    <w:rsid w:val="00F738B4"/>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6BE2"/>
    <w:rsid w:val="00F76DC0"/>
    <w:rsid w:val="00F7726B"/>
    <w:rsid w:val="00F77322"/>
    <w:rsid w:val="00F77619"/>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29"/>
    <w:rsid w:val="00F829B0"/>
    <w:rsid w:val="00F82B73"/>
    <w:rsid w:val="00F8301B"/>
    <w:rsid w:val="00F83A13"/>
    <w:rsid w:val="00F83ACD"/>
    <w:rsid w:val="00F83C44"/>
    <w:rsid w:val="00F83D4A"/>
    <w:rsid w:val="00F83D59"/>
    <w:rsid w:val="00F83EF9"/>
    <w:rsid w:val="00F83F92"/>
    <w:rsid w:val="00F84260"/>
    <w:rsid w:val="00F84982"/>
    <w:rsid w:val="00F84AC7"/>
    <w:rsid w:val="00F84B5B"/>
    <w:rsid w:val="00F84BBF"/>
    <w:rsid w:val="00F84D2F"/>
    <w:rsid w:val="00F84E5B"/>
    <w:rsid w:val="00F85430"/>
    <w:rsid w:val="00F85462"/>
    <w:rsid w:val="00F855F6"/>
    <w:rsid w:val="00F8574D"/>
    <w:rsid w:val="00F85ED7"/>
    <w:rsid w:val="00F85EEF"/>
    <w:rsid w:val="00F867D5"/>
    <w:rsid w:val="00F86E24"/>
    <w:rsid w:val="00F87126"/>
    <w:rsid w:val="00F8732E"/>
    <w:rsid w:val="00F87757"/>
    <w:rsid w:val="00F8780F"/>
    <w:rsid w:val="00F878A6"/>
    <w:rsid w:val="00F87BA7"/>
    <w:rsid w:val="00F87D38"/>
    <w:rsid w:val="00F87E7C"/>
    <w:rsid w:val="00F900A7"/>
    <w:rsid w:val="00F90293"/>
    <w:rsid w:val="00F905AB"/>
    <w:rsid w:val="00F9075D"/>
    <w:rsid w:val="00F90A54"/>
    <w:rsid w:val="00F90AF2"/>
    <w:rsid w:val="00F911E3"/>
    <w:rsid w:val="00F911FF"/>
    <w:rsid w:val="00F916A2"/>
    <w:rsid w:val="00F916A5"/>
    <w:rsid w:val="00F91AF2"/>
    <w:rsid w:val="00F92070"/>
    <w:rsid w:val="00F92196"/>
    <w:rsid w:val="00F929EB"/>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9DD"/>
    <w:rsid w:val="00F96A15"/>
    <w:rsid w:val="00F96CD5"/>
    <w:rsid w:val="00F96CFE"/>
    <w:rsid w:val="00F97226"/>
    <w:rsid w:val="00F9725E"/>
    <w:rsid w:val="00F9748E"/>
    <w:rsid w:val="00F977F1"/>
    <w:rsid w:val="00F97AE0"/>
    <w:rsid w:val="00F97AE1"/>
    <w:rsid w:val="00F97AFB"/>
    <w:rsid w:val="00FA0255"/>
    <w:rsid w:val="00FA06B9"/>
    <w:rsid w:val="00FA0862"/>
    <w:rsid w:val="00FA0B77"/>
    <w:rsid w:val="00FA0FA0"/>
    <w:rsid w:val="00FA10F6"/>
    <w:rsid w:val="00FA14B9"/>
    <w:rsid w:val="00FA1AF8"/>
    <w:rsid w:val="00FA1E73"/>
    <w:rsid w:val="00FA1F68"/>
    <w:rsid w:val="00FA2099"/>
    <w:rsid w:val="00FA2221"/>
    <w:rsid w:val="00FA2417"/>
    <w:rsid w:val="00FA24B5"/>
    <w:rsid w:val="00FA268E"/>
    <w:rsid w:val="00FA2753"/>
    <w:rsid w:val="00FA2861"/>
    <w:rsid w:val="00FA2A36"/>
    <w:rsid w:val="00FA2BDE"/>
    <w:rsid w:val="00FA2EEC"/>
    <w:rsid w:val="00FA3B60"/>
    <w:rsid w:val="00FA4101"/>
    <w:rsid w:val="00FA41ED"/>
    <w:rsid w:val="00FA432C"/>
    <w:rsid w:val="00FA43B6"/>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C14"/>
    <w:rsid w:val="00FB0E72"/>
    <w:rsid w:val="00FB1532"/>
    <w:rsid w:val="00FB177D"/>
    <w:rsid w:val="00FB1AAD"/>
    <w:rsid w:val="00FB1D6D"/>
    <w:rsid w:val="00FB1E33"/>
    <w:rsid w:val="00FB2588"/>
    <w:rsid w:val="00FB26C7"/>
    <w:rsid w:val="00FB2F6E"/>
    <w:rsid w:val="00FB395C"/>
    <w:rsid w:val="00FB3DAC"/>
    <w:rsid w:val="00FB437F"/>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DF0"/>
    <w:rsid w:val="00FB7E22"/>
    <w:rsid w:val="00FB7E5C"/>
    <w:rsid w:val="00FB7F4D"/>
    <w:rsid w:val="00FC01E9"/>
    <w:rsid w:val="00FC026F"/>
    <w:rsid w:val="00FC069B"/>
    <w:rsid w:val="00FC082F"/>
    <w:rsid w:val="00FC0B20"/>
    <w:rsid w:val="00FC12F5"/>
    <w:rsid w:val="00FC14BD"/>
    <w:rsid w:val="00FC1784"/>
    <w:rsid w:val="00FC1BF8"/>
    <w:rsid w:val="00FC1F0D"/>
    <w:rsid w:val="00FC20C2"/>
    <w:rsid w:val="00FC21A8"/>
    <w:rsid w:val="00FC2251"/>
    <w:rsid w:val="00FC281F"/>
    <w:rsid w:val="00FC2FB6"/>
    <w:rsid w:val="00FC300D"/>
    <w:rsid w:val="00FC345E"/>
    <w:rsid w:val="00FC3547"/>
    <w:rsid w:val="00FC36F2"/>
    <w:rsid w:val="00FC370A"/>
    <w:rsid w:val="00FC3794"/>
    <w:rsid w:val="00FC3CE9"/>
    <w:rsid w:val="00FC4260"/>
    <w:rsid w:val="00FC43F3"/>
    <w:rsid w:val="00FC48BA"/>
    <w:rsid w:val="00FC5100"/>
    <w:rsid w:val="00FC528A"/>
    <w:rsid w:val="00FC5439"/>
    <w:rsid w:val="00FC548E"/>
    <w:rsid w:val="00FC55C9"/>
    <w:rsid w:val="00FC5E1A"/>
    <w:rsid w:val="00FC613A"/>
    <w:rsid w:val="00FC6142"/>
    <w:rsid w:val="00FC64BE"/>
    <w:rsid w:val="00FC6736"/>
    <w:rsid w:val="00FC693C"/>
    <w:rsid w:val="00FC6AAB"/>
    <w:rsid w:val="00FC6CD0"/>
    <w:rsid w:val="00FC6D40"/>
    <w:rsid w:val="00FC735C"/>
    <w:rsid w:val="00FC73AF"/>
    <w:rsid w:val="00FC73C5"/>
    <w:rsid w:val="00FC75C3"/>
    <w:rsid w:val="00FC7716"/>
    <w:rsid w:val="00FC7793"/>
    <w:rsid w:val="00FC7875"/>
    <w:rsid w:val="00FC7B3C"/>
    <w:rsid w:val="00FC7CFE"/>
    <w:rsid w:val="00FD0478"/>
    <w:rsid w:val="00FD0C59"/>
    <w:rsid w:val="00FD1123"/>
    <w:rsid w:val="00FD1172"/>
    <w:rsid w:val="00FD22E9"/>
    <w:rsid w:val="00FD2829"/>
    <w:rsid w:val="00FD28D5"/>
    <w:rsid w:val="00FD2A8A"/>
    <w:rsid w:val="00FD3035"/>
    <w:rsid w:val="00FD32FB"/>
    <w:rsid w:val="00FD335C"/>
    <w:rsid w:val="00FD37D2"/>
    <w:rsid w:val="00FD3B97"/>
    <w:rsid w:val="00FD3BF8"/>
    <w:rsid w:val="00FD3DFE"/>
    <w:rsid w:val="00FD4D32"/>
    <w:rsid w:val="00FD4D95"/>
    <w:rsid w:val="00FD559E"/>
    <w:rsid w:val="00FD56B1"/>
    <w:rsid w:val="00FD56E3"/>
    <w:rsid w:val="00FD5B1D"/>
    <w:rsid w:val="00FD6048"/>
    <w:rsid w:val="00FD61EC"/>
    <w:rsid w:val="00FD634F"/>
    <w:rsid w:val="00FD6579"/>
    <w:rsid w:val="00FD6742"/>
    <w:rsid w:val="00FD6A6D"/>
    <w:rsid w:val="00FD6CA0"/>
    <w:rsid w:val="00FD6D6E"/>
    <w:rsid w:val="00FD7175"/>
    <w:rsid w:val="00FD72B9"/>
    <w:rsid w:val="00FD7312"/>
    <w:rsid w:val="00FD7377"/>
    <w:rsid w:val="00FD7702"/>
    <w:rsid w:val="00FD780D"/>
    <w:rsid w:val="00FD79AD"/>
    <w:rsid w:val="00FD7B26"/>
    <w:rsid w:val="00FE001F"/>
    <w:rsid w:val="00FE0340"/>
    <w:rsid w:val="00FE0762"/>
    <w:rsid w:val="00FE0AEF"/>
    <w:rsid w:val="00FE1076"/>
    <w:rsid w:val="00FE1174"/>
    <w:rsid w:val="00FE132F"/>
    <w:rsid w:val="00FE148D"/>
    <w:rsid w:val="00FE153F"/>
    <w:rsid w:val="00FE163E"/>
    <w:rsid w:val="00FE168F"/>
    <w:rsid w:val="00FE17EE"/>
    <w:rsid w:val="00FE1DB5"/>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87"/>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391"/>
    <w:rsid w:val="00FE7776"/>
    <w:rsid w:val="00FE7974"/>
    <w:rsid w:val="00FE7B5F"/>
    <w:rsid w:val="00FF0017"/>
    <w:rsid w:val="00FF03C2"/>
    <w:rsid w:val="00FF055C"/>
    <w:rsid w:val="00FF062E"/>
    <w:rsid w:val="00FF066C"/>
    <w:rsid w:val="00FF0676"/>
    <w:rsid w:val="00FF09CD"/>
    <w:rsid w:val="00FF0A86"/>
    <w:rsid w:val="00FF0E22"/>
    <w:rsid w:val="00FF0E43"/>
    <w:rsid w:val="00FF1031"/>
    <w:rsid w:val="00FF11FF"/>
    <w:rsid w:val="00FF1687"/>
    <w:rsid w:val="00FF1708"/>
    <w:rsid w:val="00FF17DC"/>
    <w:rsid w:val="00FF19F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61F"/>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4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 w:type="character" w:customStyle="1" w:styleId="xcontentpasted0">
    <w:name w:val="x_contentpasted0"/>
    <w:basedOn w:val="DefaultParagraphFont"/>
    <w:rsid w:val="000367C8"/>
  </w:style>
  <w:style w:type="character" w:customStyle="1" w:styleId="anchor-text">
    <w:name w:val="anchor-text"/>
    <w:basedOn w:val="DefaultParagraphFont"/>
    <w:rsid w:val="00AE6B6F"/>
  </w:style>
  <w:style w:type="character" w:customStyle="1" w:styleId="title-text">
    <w:name w:val="title-text"/>
    <w:basedOn w:val="DefaultParagraphFont"/>
    <w:rsid w:val="00AE6B6F"/>
  </w:style>
  <w:style w:type="character" w:customStyle="1" w:styleId="contentpasted0">
    <w:name w:val="contentpasted0"/>
    <w:basedOn w:val="DefaultParagraphFont"/>
    <w:rsid w:val="0019208A"/>
  </w:style>
  <w:style w:type="paragraph" w:customStyle="1" w:styleId="contentpasted01">
    <w:name w:val="contentpasted01"/>
    <w:basedOn w:val="Normal"/>
    <w:rsid w:val="0019208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
    <w:name w:val="hi"/>
    <w:basedOn w:val="DefaultParagraphFont"/>
    <w:rsid w:val="000F2D29"/>
  </w:style>
  <w:style w:type="paragraph" w:customStyle="1" w:styleId="av-authname">
    <w:name w:val="av-authname"/>
    <w:basedOn w:val="Normal"/>
    <w:rsid w:val="0094627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A69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25756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s-update-components-actoravatar">
    <w:name w:val="js-update-components-actor__avatar"/>
    <w:basedOn w:val="DefaultParagraphFont"/>
    <w:rsid w:val="007B482F"/>
  </w:style>
  <w:style w:type="character" w:customStyle="1" w:styleId="update-components-actorname">
    <w:name w:val="update-components-actor__name"/>
    <w:basedOn w:val="DefaultParagraphFont"/>
    <w:rsid w:val="007B482F"/>
  </w:style>
  <w:style w:type="character" w:customStyle="1" w:styleId="visually-hidden">
    <w:name w:val="visually-hidden"/>
    <w:basedOn w:val="DefaultParagraphFont"/>
    <w:rsid w:val="007B482F"/>
  </w:style>
  <w:style w:type="character" w:customStyle="1" w:styleId="update-components-actorsupplementary-actor-info">
    <w:name w:val="update-components-actor__supplementary-actor-info"/>
    <w:basedOn w:val="DefaultParagraphFont"/>
    <w:rsid w:val="007B482F"/>
  </w:style>
  <w:style w:type="character" w:customStyle="1" w:styleId="white-space-pre">
    <w:name w:val="white-space-pre"/>
    <w:basedOn w:val="DefaultParagraphFont"/>
    <w:rsid w:val="007B482F"/>
  </w:style>
  <w:style w:type="character" w:customStyle="1" w:styleId="update-components-actordescription">
    <w:name w:val="update-components-actor__description"/>
    <w:basedOn w:val="DefaultParagraphFont"/>
    <w:rsid w:val="007B482F"/>
  </w:style>
  <w:style w:type="character" w:customStyle="1" w:styleId="update-components-actorsub-description">
    <w:name w:val="update-components-actor__sub-description"/>
    <w:basedOn w:val="DefaultParagraphFont"/>
    <w:rsid w:val="007B482F"/>
  </w:style>
  <w:style w:type="character" w:customStyle="1" w:styleId="break-words">
    <w:name w:val="break-words"/>
    <w:basedOn w:val="DefaultParagraphFont"/>
    <w:rsid w:val="007B482F"/>
  </w:style>
  <w:style w:type="character" w:customStyle="1" w:styleId="pull-double">
    <w:name w:val="pull-double"/>
    <w:basedOn w:val="DefaultParagraphFont"/>
    <w:rsid w:val="003B14A2"/>
  </w:style>
  <w:style w:type="paragraph" w:customStyle="1" w:styleId="dcr-1eu361v">
    <w:name w:val="dcr-1eu361v"/>
    <w:basedOn w:val="Normal"/>
    <w:rsid w:val="003026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cr-1qvd3m6">
    <w:name w:val="dcr-1qvd3m6"/>
    <w:basedOn w:val="DefaultParagraphFont"/>
    <w:rsid w:val="0030265D"/>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0668015">
      <w:bodyDiv w:val="1"/>
      <w:marLeft w:val="0"/>
      <w:marRight w:val="0"/>
      <w:marTop w:val="0"/>
      <w:marBottom w:val="0"/>
      <w:divBdr>
        <w:top w:val="none" w:sz="0" w:space="0" w:color="auto"/>
        <w:left w:val="none" w:sz="0" w:space="0" w:color="auto"/>
        <w:bottom w:val="none" w:sz="0" w:space="0" w:color="auto"/>
        <w:right w:val="none" w:sz="0" w:space="0" w:color="auto"/>
      </w:divBdr>
      <w:divsChild>
        <w:div w:id="879241507">
          <w:marLeft w:val="0"/>
          <w:marRight w:val="0"/>
          <w:marTop w:val="0"/>
          <w:marBottom w:val="0"/>
          <w:divBdr>
            <w:top w:val="none" w:sz="0" w:space="0" w:color="auto"/>
            <w:left w:val="none" w:sz="0" w:space="0" w:color="auto"/>
            <w:bottom w:val="none" w:sz="0" w:space="0" w:color="auto"/>
            <w:right w:val="none" w:sz="0" w:space="0" w:color="auto"/>
          </w:divBdr>
          <w:divsChild>
            <w:div w:id="151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57675345">
      <w:bodyDiv w:val="1"/>
      <w:marLeft w:val="0"/>
      <w:marRight w:val="0"/>
      <w:marTop w:val="0"/>
      <w:marBottom w:val="0"/>
      <w:divBdr>
        <w:top w:val="none" w:sz="0" w:space="0" w:color="auto"/>
        <w:left w:val="none" w:sz="0" w:space="0" w:color="auto"/>
        <w:bottom w:val="none" w:sz="0" w:space="0" w:color="auto"/>
        <w:right w:val="none" w:sz="0" w:space="0" w:color="auto"/>
      </w:divBdr>
      <w:divsChild>
        <w:div w:id="632294612">
          <w:marLeft w:val="0"/>
          <w:marRight w:val="0"/>
          <w:marTop w:val="0"/>
          <w:marBottom w:val="0"/>
          <w:divBdr>
            <w:top w:val="none" w:sz="0" w:space="0" w:color="auto"/>
            <w:left w:val="none" w:sz="0" w:space="0" w:color="auto"/>
            <w:bottom w:val="none" w:sz="0" w:space="0" w:color="auto"/>
            <w:right w:val="none" w:sz="0" w:space="0" w:color="auto"/>
          </w:divBdr>
          <w:divsChild>
            <w:div w:id="2070224832">
              <w:marLeft w:val="0"/>
              <w:marRight w:val="0"/>
              <w:marTop w:val="0"/>
              <w:marBottom w:val="0"/>
              <w:divBdr>
                <w:top w:val="none" w:sz="0" w:space="0" w:color="auto"/>
                <w:left w:val="none" w:sz="0" w:space="0" w:color="auto"/>
                <w:bottom w:val="none" w:sz="0" w:space="0" w:color="auto"/>
                <w:right w:val="none" w:sz="0" w:space="0" w:color="auto"/>
              </w:divBdr>
            </w:div>
          </w:divsChild>
        </w:div>
        <w:div w:id="994576191">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43595063">
      <w:bodyDiv w:val="1"/>
      <w:marLeft w:val="0"/>
      <w:marRight w:val="0"/>
      <w:marTop w:val="0"/>
      <w:marBottom w:val="0"/>
      <w:divBdr>
        <w:top w:val="none" w:sz="0" w:space="0" w:color="auto"/>
        <w:left w:val="none" w:sz="0" w:space="0" w:color="auto"/>
        <w:bottom w:val="none" w:sz="0" w:space="0" w:color="auto"/>
        <w:right w:val="none" w:sz="0" w:space="0" w:color="auto"/>
      </w:divBdr>
    </w:div>
    <w:div w:id="149831975">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7182311">
      <w:bodyDiv w:val="1"/>
      <w:marLeft w:val="0"/>
      <w:marRight w:val="0"/>
      <w:marTop w:val="0"/>
      <w:marBottom w:val="0"/>
      <w:divBdr>
        <w:top w:val="none" w:sz="0" w:space="0" w:color="auto"/>
        <w:left w:val="none" w:sz="0" w:space="0" w:color="auto"/>
        <w:bottom w:val="none" w:sz="0" w:space="0" w:color="auto"/>
        <w:right w:val="none" w:sz="0" w:space="0" w:color="auto"/>
      </w:divBdr>
      <w:divsChild>
        <w:div w:id="2052610288">
          <w:marLeft w:val="0"/>
          <w:marRight w:val="0"/>
          <w:marTop w:val="0"/>
          <w:marBottom w:val="0"/>
          <w:divBdr>
            <w:top w:val="none" w:sz="0" w:space="0" w:color="auto"/>
            <w:left w:val="none" w:sz="0" w:space="0" w:color="auto"/>
            <w:bottom w:val="none" w:sz="0" w:space="0" w:color="auto"/>
            <w:right w:val="none" w:sz="0" w:space="0" w:color="auto"/>
          </w:divBdr>
          <w:divsChild>
            <w:div w:id="1640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744452441">
          <w:marLeft w:val="0"/>
          <w:marRight w:val="0"/>
          <w:marTop w:val="0"/>
          <w:marBottom w:val="0"/>
          <w:divBdr>
            <w:top w:val="none" w:sz="0" w:space="0" w:color="auto"/>
            <w:left w:val="none" w:sz="0" w:space="0" w:color="auto"/>
            <w:bottom w:val="none" w:sz="0" w:space="0" w:color="auto"/>
            <w:right w:val="none" w:sz="0" w:space="0" w:color="auto"/>
          </w:divBdr>
        </w:div>
        <w:div w:id="36706509">
          <w:marLeft w:val="0"/>
          <w:marRight w:val="0"/>
          <w:marTop w:val="0"/>
          <w:marBottom w:val="0"/>
          <w:divBdr>
            <w:top w:val="none" w:sz="0" w:space="0" w:color="auto"/>
            <w:left w:val="none" w:sz="0" w:space="0" w:color="auto"/>
            <w:bottom w:val="none" w:sz="0" w:space="0" w:color="auto"/>
            <w:right w:val="none" w:sz="0" w:space="0" w:color="auto"/>
          </w:divBdr>
        </w:div>
      </w:divsChild>
    </w:div>
    <w:div w:id="231428567">
      <w:bodyDiv w:val="1"/>
      <w:marLeft w:val="0"/>
      <w:marRight w:val="0"/>
      <w:marTop w:val="0"/>
      <w:marBottom w:val="0"/>
      <w:divBdr>
        <w:top w:val="none" w:sz="0" w:space="0" w:color="auto"/>
        <w:left w:val="none" w:sz="0" w:space="0" w:color="auto"/>
        <w:bottom w:val="none" w:sz="0" w:space="0" w:color="auto"/>
        <w:right w:val="none" w:sz="0" w:space="0" w:color="auto"/>
      </w:divBdr>
      <w:divsChild>
        <w:div w:id="579485019">
          <w:marLeft w:val="0"/>
          <w:marRight w:val="0"/>
          <w:marTop w:val="0"/>
          <w:marBottom w:val="0"/>
          <w:divBdr>
            <w:top w:val="none" w:sz="0" w:space="0" w:color="auto"/>
            <w:left w:val="none" w:sz="0" w:space="0" w:color="auto"/>
            <w:bottom w:val="none" w:sz="0" w:space="0" w:color="auto"/>
            <w:right w:val="none" w:sz="0" w:space="0" w:color="auto"/>
          </w:divBdr>
          <w:divsChild>
            <w:div w:id="271212868">
              <w:marLeft w:val="0"/>
              <w:marRight w:val="0"/>
              <w:marTop w:val="0"/>
              <w:marBottom w:val="0"/>
              <w:divBdr>
                <w:top w:val="none" w:sz="0" w:space="0" w:color="auto"/>
                <w:left w:val="none" w:sz="0" w:space="0" w:color="auto"/>
                <w:bottom w:val="none" w:sz="0" w:space="0" w:color="auto"/>
                <w:right w:val="none" w:sz="0" w:space="0" w:color="auto"/>
              </w:divBdr>
              <w:divsChild>
                <w:div w:id="206600454">
                  <w:marLeft w:val="0"/>
                  <w:marRight w:val="0"/>
                  <w:marTop w:val="0"/>
                  <w:marBottom w:val="0"/>
                  <w:divBdr>
                    <w:top w:val="none" w:sz="0" w:space="0" w:color="auto"/>
                    <w:left w:val="none" w:sz="0" w:space="0" w:color="auto"/>
                    <w:bottom w:val="none" w:sz="0" w:space="0" w:color="auto"/>
                    <w:right w:val="none" w:sz="0" w:space="0" w:color="auto"/>
                  </w:divBdr>
                  <w:divsChild>
                    <w:div w:id="228853969">
                      <w:marLeft w:val="0"/>
                      <w:marRight w:val="0"/>
                      <w:marTop w:val="0"/>
                      <w:marBottom w:val="0"/>
                      <w:divBdr>
                        <w:top w:val="none" w:sz="0" w:space="0" w:color="auto"/>
                        <w:left w:val="none" w:sz="0" w:space="0" w:color="auto"/>
                        <w:bottom w:val="none" w:sz="0" w:space="0" w:color="auto"/>
                        <w:right w:val="none" w:sz="0" w:space="0" w:color="auto"/>
                      </w:divBdr>
                      <w:divsChild>
                        <w:div w:id="978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93927">
          <w:marLeft w:val="0"/>
          <w:marRight w:val="0"/>
          <w:marTop w:val="0"/>
          <w:marBottom w:val="0"/>
          <w:divBdr>
            <w:top w:val="none" w:sz="0" w:space="0" w:color="auto"/>
            <w:left w:val="none" w:sz="0" w:space="0" w:color="auto"/>
            <w:bottom w:val="none" w:sz="0" w:space="0" w:color="auto"/>
            <w:right w:val="none" w:sz="0" w:space="0" w:color="auto"/>
          </w:divBdr>
          <w:divsChild>
            <w:div w:id="1943998623">
              <w:marLeft w:val="0"/>
              <w:marRight w:val="0"/>
              <w:marTop w:val="0"/>
              <w:marBottom w:val="0"/>
              <w:divBdr>
                <w:top w:val="none" w:sz="0" w:space="0" w:color="auto"/>
                <w:left w:val="none" w:sz="0" w:space="0" w:color="auto"/>
                <w:bottom w:val="none" w:sz="0" w:space="0" w:color="auto"/>
                <w:right w:val="none" w:sz="0" w:space="0" w:color="auto"/>
              </w:divBdr>
              <w:divsChild>
                <w:div w:id="895361593">
                  <w:marLeft w:val="0"/>
                  <w:marRight w:val="0"/>
                  <w:marTop w:val="0"/>
                  <w:marBottom w:val="0"/>
                  <w:divBdr>
                    <w:top w:val="none" w:sz="0" w:space="0" w:color="auto"/>
                    <w:left w:val="none" w:sz="0" w:space="0" w:color="auto"/>
                    <w:bottom w:val="none" w:sz="0" w:space="0" w:color="auto"/>
                    <w:right w:val="none" w:sz="0" w:space="0" w:color="auto"/>
                  </w:divBdr>
                  <w:divsChild>
                    <w:div w:id="623777441">
                      <w:marLeft w:val="0"/>
                      <w:marRight w:val="0"/>
                      <w:marTop w:val="0"/>
                      <w:marBottom w:val="0"/>
                      <w:divBdr>
                        <w:top w:val="none" w:sz="0" w:space="0" w:color="auto"/>
                        <w:left w:val="none" w:sz="0" w:space="0" w:color="auto"/>
                        <w:bottom w:val="none" w:sz="0" w:space="0" w:color="auto"/>
                        <w:right w:val="none" w:sz="0" w:space="0" w:color="auto"/>
                      </w:divBdr>
                      <w:divsChild>
                        <w:div w:id="15787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3722">
      <w:bodyDiv w:val="1"/>
      <w:marLeft w:val="0"/>
      <w:marRight w:val="0"/>
      <w:marTop w:val="0"/>
      <w:marBottom w:val="0"/>
      <w:divBdr>
        <w:top w:val="none" w:sz="0" w:space="0" w:color="auto"/>
        <w:left w:val="none" w:sz="0" w:space="0" w:color="auto"/>
        <w:bottom w:val="none" w:sz="0" w:space="0" w:color="auto"/>
        <w:right w:val="none" w:sz="0" w:space="0" w:color="auto"/>
      </w:divBdr>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84047429">
      <w:bodyDiv w:val="1"/>
      <w:marLeft w:val="0"/>
      <w:marRight w:val="0"/>
      <w:marTop w:val="0"/>
      <w:marBottom w:val="0"/>
      <w:divBdr>
        <w:top w:val="none" w:sz="0" w:space="0" w:color="auto"/>
        <w:left w:val="none" w:sz="0" w:space="0" w:color="auto"/>
        <w:bottom w:val="none" w:sz="0" w:space="0" w:color="auto"/>
        <w:right w:val="none" w:sz="0" w:space="0" w:color="auto"/>
      </w:divBdr>
      <w:divsChild>
        <w:div w:id="1516069225">
          <w:marLeft w:val="0"/>
          <w:marRight w:val="0"/>
          <w:marTop w:val="0"/>
          <w:marBottom w:val="0"/>
          <w:divBdr>
            <w:top w:val="none" w:sz="0" w:space="0" w:color="auto"/>
            <w:left w:val="none" w:sz="0" w:space="0" w:color="auto"/>
            <w:bottom w:val="none" w:sz="0" w:space="0" w:color="auto"/>
            <w:right w:val="none" w:sz="0" w:space="0" w:color="auto"/>
          </w:divBdr>
        </w:div>
      </w:divsChild>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36409869">
      <w:bodyDiv w:val="1"/>
      <w:marLeft w:val="0"/>
      <w:marRight w:val="0"/>
      <w:marTop w:val="0"/>
      <w:marBottom w:val="0"/>
      <w:divBdr>
        <w:top w:val="none" w:sz="0" w:space="0" w:color="auto"/>
        <w:left w:val="none" w:sz="0" w:space="0" w:color="auto"/>
        <w:bottom w:val="none" w:sz="0" w:space="0" w:color="auto"/>
        <w:right w:val="none" w:sz="0" w:space="0" w:color="auto"/>
      </w:divBdr>
      <w:divsChild>
        <w:div w:id="565259570">
          <w:marLeft w:val="0"/>
          <w:marRight w:val="0"/>
          <w:marTop w:val="0"/>
          <w:marBottom w:val="0"/>
          <w:divBdr>
            <w:top w:val="none" w:sz="0" w:space="0" w:color="auto"/>
            <w:left w:val="none" w:sz="0" w:space="0" w:color="auto"/>
            <w:bottom w:val="none" w:sz="0" w:space="0" w:color="auto"/>
            <w:right w:val="none" w:sz="0" w:space="0" w:color="auto"/>
          </w:divBdr>
          <w:divsChild>
            <w:div w:id="192116452">
              <w:marLeft w:val="0"/>
              <w:marRight w:val="0"/>
              <w:marTop w:val="0"/>
              <w:marBottom w:val="0"/>
              <w:divBdr>
                <w:top w:val="none" w:sz="0" w:space="0" w:color="auto"/>
                <w:left w:val="none" w:sz="0" w:space="0" w:color="auto"/>
                <w:bottom w:val="none" w:sz="0" w:space="0" w:color="auto"/>
                <w:right w:val="none" w:sz="0" w:space="0" w:color="auto"/>
              </w:divBdr>
              <w:divsChild>
                <w:div w:id="58292303">
                  <w:marLeft w:val="0"/>
                  <w:marRight w:val="0"/>
                  <w:marTop w:val="0"/>
                  <w:marBottom w:val="0"/>
                  <w:divBdr>
                    <w:top w:val="none" w:sz="0" w:space="0" w:color="auto"/>
                    <w:left w:val="none" w:sz="0" w:space="0" w:color="auto"/>
                    <w:bottom w:val="none" w:sz="0" w:space="0" w:color="auto"/>
                    <w:right w:val="none" w:sz="0" w:space="0" w:color="auto"/>
                  </w:divBdr>
                  <w:divsChild>
                    <w:div w:id="1844541080">
                      <w:marLeft w:val="0"/>
                      <w:marRight w:val="0"/>
                      <w:marTop w:val="0"/>
                      <w:marBottom w:val="0"/>
                      <w:divBdr>
                        <w:top w:val="none" w:sz="0" w:space="0" w:color="auto"/>
                        <w:left w:val="none" w:sz="0" w:space="0" w:color="auto"/>
                        <w:bottom w:val="none" w:sz="0" w:space="0" w:color="auto"/>
                        <w:right w:val="none" w:sz="0" w:space="0" w:color="auto"/>
                      </w:divBdr>
                      <w:divsChild>
                        <w:div w:id="1429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6478">
          <w:marLeft w:val="0"/>
          <w:marRight w:val="0"/>
          <w:marTop w:val="0"/>
          <w:marBottom w:val="0"/>
          <w:divBdr>
            <w:top w:val="none" w:sz="0" w:space="0" w:color="auto"/>
            <w:left w:val="none" w:sz="0" w:space="0" w:color="auto"/>
            <w:bottom w:val="none" w:sz="0" w:space="0" w:color="auto"/>
            <w:right w:val="none" w:sz="0" w:space="0" w:color="auto"/>
          </w:divBdr>
          <w:divsChild>
            <w:div w:id="905190408">
              <w:marLeft w:val="0"/>
              <w:marRight w:val="0"/>
              <w:marTop w:val="0"/>
              <w:marBottom w:val="0"/>
              <w:divBdr>
                <w:top w:val="none" w:sz="0" w:space="0" w:color="auto"/>
                <w:left w:val="none" w:sz="0" w:space="0" w:color="auto"/>
                <w:bottom w:val="none" w:sz="0" w:space="0" w:color="auto"/>
                <w:right w:val="none" w:sz="0" w:space="0" w:color="auto"/>
              </w:divBdr>
              <w:divsChild>
                <w:div w:id="43141320">
                  <w:marLeft w:val="0"/>
                  <w:marRight w:val="0"/>
                  <w:marTop w:val="0"/>
                  <w:marBottom w:val="0"/>
                  <w:divBdr>
                    <w:top w:val="none" w:sz="0" w:space="0" w:color="auto"/>
                    <w:left w:val="none" w:sz="0" w:space="0" w:color="auto"/>
                    <w:bottom w:val="none" w:sz="0" w:space="0" w:color="auto"/>
                    <w:right w:val="none" w:sz="0" w:space="0" w:color="auto"/>
                  </w:divBdr>
                  <w:divsChild>
                    <w:div w:id="239944222">
                      <w:marLeft w:val="0"/>
                      <w:marRight w:val="0"/>
                      <w:marTop w:val="0"/>
                      <w:marBottom w:val="0"/>
                      <w:divBdr>
                        <w:top w:val="none" w:sz="0" w:space="0" w:color="auto"/>
                        <w:left w:val="none" w:sz="0" w:space="0" w:color="auto"/>
                        <w:bottom w:val="none" w:sz="0" w:space="0" w:color="auto"/>
                        <w:right w:val="none" w:sz="0" w:space="0" w:color="auto"/>
                      </w:divBdr>
                      <w:divsChild>
                        <w:div w:id="1676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75556622">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71907323">
      <w:bodyDiv w:val="1"/>
      <w:marLeft w:val="0"/>
      <w:marRight w:val="0"/>
      <w:marTop w:val="0"/>
      <w:marBottom w:val="0"/>
      <w:divBdr>
        <w:top w:val="none" w:sz="0" w:space="0" w:color="auto"/>
        <w:left w:val="none" w:sz="0" w:space="0" w:color="auto"/>
        <w:bottom w:val="none" w:sz="0" w:space="0" w:color="auto"/>
        <w:right w:val="none" w:sz="0" w:space="0" w:color="auto"/>
      </w:divBdr>
      <w:divsChild>
        <w:div w:id="2111006191">
          <w:marLeft w:val="0"/>
          <w:marRight w:val="0"/>
          <w:marTop w:val="0"/>
          <w:marBottom w:val="0"/>
          <w:divBdr>
            <w:top w:val="none" w:sz="0" w:space="0" w:color="auto"/>
            <w:left w:val="none" w:sz="0" w:space="0" w:color="auto"/>
            <w:bottom w:val="none" w:sz="0" w:space="0" w:color="auto"/>
            <w:right w:val="none" w:sz="0" w:space="0" w:color="auto"/>
          </w:divBdr>
        </w:div>
      </w:divsChild>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75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367575">
          <w:marLeft w:val="0"/>
          <w:marRight w:val="0"/>
          <w:marTop w:val="0"/>
          <w:marBottom w:val="0"/>
          <w:divBdr>
            <w:top w:val="none" w:sz="0" w:space="0" w:color="auto"/>
            <w:left w:val="none" w:sz="0" w:space="0" w:color="auto"/>
            <w:bottom w:val="none" w:sz="0" w:space="0" w:color="auto"/>
            <w:right w:val="none" w:sz="0" w:space="0" w:color="auto"/>
          </w:divBdr>
          <w:divsChild>
            <w:div w:id="1164706155">
              <w:marLeft w:val="0"/>
              <w:marRight w:val="0"/>
              <w:marTop w:val="0"/>
              <w:marBottom w:val="0"/>
              <w:divBdr>
                <w:top w:val="none" w:sz="0" w:space="0" w:color="auto"/>
                <w:left w:val="none" w:sz="0" w:space="0" w:color="auto"/>
                <w:bottom w:val="none" w:sz="0" w:space="0" w:color="auto"/>
                <w:right w:val="none" w:sz="0" w:space="0" w:color="auto"/>
              </w:divBdr>
              <w:divsChild>
                <w:div w:id="1378625197">
                  <w:marLeft w:val="0"/>
                  <w:marRight w:val="0"/>
                  <w:marTop w:val="0"/>
                  <w:marBottom w:val="0"/>
                  <w:divBdr>
                    <w:top w:val="none" w:sz="0" w:space="0" w:color="auto"/>
                    <w:left w:val="none" w:sz="0" w:space="0" w:color="auto"/>
                    <w:bottom w:val="none" w:sz="0" w:space="0" w:color="auto"/>
                    <w:right w:val="none" w:sz="0" w:space="0" w:color="auto"/>
                  </w:divBdr>
                </w:div>
              </w:divsChild>
            </w:div>
            <w:div w:id="185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244980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899554986">
      <w:bodyDiv w:val="1"/>
      <w:marLeft w:val="0"/>
      <w:marRight w:val="0"/>
      <w:marTop w:val="0"/>
      <w:marBottom w:val="0"/>
      <w:divBdr>
        <w:top w:val="none" w:sz="0" w:space="0" w:color="auto"/>
        <w:left w:val="none" w:sz="0" w:space="0" w:color="auto"/>
        <w:bottom w:val="none" w:sz="0" w:space="0" w:color="auto"/>
        <w:right w:val="none" w:sz="0" w:space="0" w:color="auto"/>
      </w:divBdr>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8685487">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988023808">
      <w:bodyDiv w:val="1"/>
      <w:marLeft w:val="0"/>
      <w:marRight w:val="0"/>
      <w:marTop w:val="0"/>
      <w:marBottom w:val="0"/>
      <w:divBdr>
        <w:top w:val="none" w:sz="0" w:space="0" w:color="auto"/>
        <w:left w:val="none" w:sz="0" w:space="0" w:color="auto"/>
        <w:bottom w:val="none" w:sz="0" w:space="0" w:color="auto"/>
        <w:right w:val="none" w:sz="0" w:space="0" w:color="auto"/>
      </w:divBdr>
    </w:div>
    <w:div w:id="1015811746">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29406691">
      <w:bodyDiv w:val="1"/>
      <w:marLeft w:val="0"/>
      <w:marRight w:val="0"/>
      <w:marTop w:val="0"/>
      <w:marBottom w:val="0"/>
      <w:divBdr>
        <w:top w:val="none" w:sz="0" w:space="0" w:color="auto"/>
        <w:left w:val="none" w:sz="0" w:space="0" w:color="auto"/>
        <w:bottom w:val="none" w:sz="0" w:space="0" w:color="auto"/>
        <w:right w:val="none" w:sz="0" w:space="0" w:color="auto"/>
      </w:divBdr>
    </w:div>
    <w:div w:id="1044135797">
      <w:bodyDiv w:val="1"/>
      <w:marLeft w:val="0"/>
      <w:marRight w:val="0"/>
      <w:marTop w:val="0"/>
      <w:marBottom w:val="0"/>
      <w:divBdr>
        <w:top w:val="none" w:sz="0" w:space="0" w:color="auto"/>
        <w:left w:val="none" w:sz="0" w:space="0" w:color="auto"/>
        <w:bottom w:val="none" w:sz="0" w:space="0" w:color="auto"/>
        <w:right w:val="none" w:sz="0" w:space="0" w:color="auto"/>
      </w:divBdr>
    </w:div>
    <w:div w:id="1058746661">
      <w:bodyDiv w:val="1"/>
      <w:marLeft w:val="0"/>
      <w:marRight w:val="0"/>
      <w:marTop w:val="0"/>
      <w:marBottom w:val="0"/>
      <w:divBdr>
        <w:top w:val="none" w:sz="0" w:space="0" w:color="auto"/>
        <w:left w:val="none" w:sz="0" w:space="0" w:color="auto"/>
        <w:bottom w:val="none" w:sz="0" w:space="0" w:color="auto"/>
        <w:right w:val="none" w:sz="0" w:space="0" w:color="auto"/>
      </w:divBdr>
      <w:divsChild>
        <w:div w:id="184291720">
          <w:marLeft w:val="0"/>
          <w:marRight w:val="0"/>
          <w:marTop w:val="0"/>
          <w:marBottom w:val="0"/>
          <w:divBdr>
            <w:top w:val="none" w:sz="0" w:space="0" w:color="auto"/>
            <w:left w:val="none" w:sz="0" w:space="0" w:color="auto"/>
            <w:bottom w:val="none" w:sz="0" w:space="0" w:color="auto"/>
            <w:right w:val="none" w:sz="0" w:space="0" w:color="auto"/>
          </w:divBdr>
        </w:div>
        <w:div w:id="787117326">
          <w:marLeft w:val="0"/>
          <w:marRight w:val="0"/>
          <w:marTop w:val="0"/>
          <w:marBottom w:val="0"/>
          <w:divBdr>
            <w:top w:val="none" w:sz="0" w:space="0" w:color="auto"/>
            <w:left w:val="none" w:sz="0" w:space="0" w:color="auto"/>
            <w:bottom w:val="none" w:sz="0" w:space="0" w:color="auto"/>
            <w:right w:val="none" w:sz="0" w:space="0" w:color="auto"/>
          </w:divBdr>
          <w:divsChild>
            <w:div w:id="1043095877">
              <w:marLeft w:val="0"/>
              <w:marRight w:val="0"/>
              <w:marTop w:val="0"/>
              <w:marBottom w:val="0"/>
              <w:divBdr>
                <w:top w:val="none" w:sz="0" w:space="0" w:color="auto"/>
                <w:left w:val="none" w:sz="0" w:space="0" w:color="auto"/>
                <w:bottom w:val="none" w:sz="0" w:space="0" w:color="auto"/>
                <w:right w:val="none" w:sz="0" w:space="0" w:color="auto"/>
              </w:divBdr>
              <w:divsChild>
                <w:div w:id="1528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51754602">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74092602">
      <w:bodyDiv w:val="1"/>
      <w:marLeft w:val="0"/>
      <w:marRight w:val="0"/>
      <w:marTop w:val="0"/>
      <w:marBottom w:val="0"/>
      <w:divBdr>
        <w:top w:val="none" w:sz="0" w:space="0" w:color="auto"/>
        <w:left w:val="none" w:sz="0" w:space="0" w:color="auto"/>
        <w:bottom w:val="none" w:sz="0" w:space="0" w:color="auto"/>
        <w:right w:val="none" w:sz="0" w:space="0" w:color="auto"/>
      </w:divBdr>
      <w:divsChild>
        <w:div w:id="1495876550">
          <w:marLeft w:val="0"/>
          <w:marRight w:val="0"/>
          <w:marTop w:val="0"/>
          <w:marBottom w:val="0"/>
          <w:divBdr>
            <w:top w:val="none" w:sz="0" w:space="0" w:color="auto"/>
            <w:left w:val="none" w:sz="0" w:space="0" w:color="auto"/>
            <w:bottom w:val="none" w:sz="0" w:space="0" w:color="auto"/>
            <w:right w:val="none" w:sz="0" w:space="0" w:color="auto"/>
          </w:divBdr>
          <w:divsChild>
            <w:div w:id="512260357">
              <w:marLeft w:val="0"/>
              <w:marRight w:val="0"/>
              <w:marTop w:val="0"/>
              <w:marBottom w:val="0"/>
              <w:divBdr>
                <w:top w:val="none" w:sz="0" w:space="0" w:color="auto"/>
                <w:left w:val="none" w:sz="0" w:space="0" w:color="auto"/>
                <w:bottom w:val="none" w:sz="0" w:space="0" w:color="auto"/>
                <w:right w:val="none" w:sz="0" w:space="0" w:color="auto"/>
              </w:divBdr>
            </w:div>
          </w:divsChild>
        </w:div>
        <w:div w:id="415130554">
          <w:marLeft w:val="0"/>
          <w:marRight w:val="0"/>
          <w:marTop w:val="0"/>
          <w:marBottom w:val="0"/>
          <w:divBdr>
            <w:top w:val="none" w:sz="0" w:space="0" w:color="auto"/>
            <w:left w:val="none" w:sz="0" w:space="0" w:color="auto"/>
            <w:bottom w:val="none" w:sz="0" w:space="0" w:color="auto"/>
            <w:right w:val="none" w:sz="0" w:space="0" w:color="auto"/>
          </w:divBdr>
        </w:div>
        <w:div w:id="136919697">
          <w:marLeft w:val="0"/>
          <w:marRight w:val="0"/>
          <w:marTop w:val="0"/>
          <w:marBottom w:val="0"/>
          <w:divBdr>
            <w:top w:val="none" w:sz="0" w:space="0" w:color="auto"/>
            <w:left w:val="none" w:sz="0" w:space="0" w:color="auto"/>
            <w:bottom w:val="none" w:sz="0" w:space="0" w:color="auto"/>
            <w:right w:val="none" w:sz="0" w:space="0" w:color="auto"/>
          </w:divBdr>
          <w:divsChild>
            <w:div w:id="1628046250">
              <w:marLeft w:val="0"/>
              <w:marRight w:val="0"/>
              <w:marTop w:val="0"/>
              <w:marBottom w:val="0"/>
              <w:divBdr>
                <w:top w:val="none" w:sz="0" w:space="0" w:color="auto"/>
                <w:left w:val="none" w:sz="0" w:space="0" w:color="auto"/>
                <w:bottom w:val="none" w:sz="0" w:space="0" w:color="auto"/>
                <w:right w:val="none" w:sz="0" w:space="0" w:color="auto"/>
              </w:divBdr>
              <w:divsChild>
                <w:div w:id="230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2103">
          <w:marLeft w:val="0"/>
          <w:marRight w:val="0"/>
          <w:marTop w:val="0"/>
          <w:marBottom w:val="0"/>
          <w:divBdr>
            <w:top w:val="none" w:sz="0" w:space="0" w:color="auto"/>
            <w:left w:val="none" w:sz="0" w:space="0" w:color="auto"/>
            <w:bottom w:val="none" w:sz="0" w:space="0" w:color="auto"/>
            <w:right w:val="none" w:sz="0" w:space="0" w:color="auto"/>
          </w:divBdr>
          <w:divsChild>
            <w:div w:id="946472368">
              <w:marLeft w:val="0"/>
              <w:marRight w:val="0"/>
              <w:marTop w:val="0"/>
              <w:marBottom w:val="0"/>
              <w:divBdr>
                <w:top w:val="none" w:sz="0" w:space="0" w:color="auto"/>
                <w:left w:val="none" w:sz="0" w:space="0" w:color="auto"/>
                <w:bottom w:val="none" w:sz="0" w:space="0" w:color="auto"/>
                <w:right w:val="none" w:sz="0" w:space="0" w:color="auto"/>
              </w:divBdr>
              <w:divsChild>
                <w:div w:id="1793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08115733">
      <w:bodyDiv w:val="1"/>
      <w:marLeft w:val="0"/>
      <w:marRight w:val="0"/>
      <w:marTop w:val="0"/>
      <w:marBottom w:val="0"/>
      <w:divBdr>
        <w:top w:val="none" w:sz="0" w:space="0" w:color="auto"/>
        <w:left w:val="none" w:sz="0" w:space="0" w:color="auto"/>
        <w:bottom w:val="none" w:sz="0" w:space="0" w:color="auto"/>
        <w:right w:val="none" w:sz="0" w:space="0" w:color="auto"/>
      </w:divBdr>
    </w:div>
    <w:div w:id="1415130967">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29542464">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61414974">
      <w:bodyDiv w:val="1"/>
      <w:marLeft w:val="0"/>
      <w:marRight w:val="0"/>
      <w:marTop w:val="0"/>
      <w:marBottom w:val="0"/>
      <w:divBdr>
        <w:top w:val="none" w:sz="0" w:space="0" w:color="auto"/>
        <w:left w:val="none" w:sz="0" w:space="0" w:color="auto"/>
        <w:bottom w:val="none" w:sz="0" w:space="0" w:color="auto"/>
        <w:right w:val="none" w:sz="0" w:space="0" w:color="auto"/>
      </w:divBdr>
    </w:div>
    <w:div w:id="1466656689">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58545891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10048162">
      <w:bodyDiv w:val="1"/>
      <w:marLeft w:val="0"/>
      <w:marRight w:val="0"/>
      <w:marTop w:val="0"/>
      <w:marBottom w:val="0"/>
      <w:divBdr>
        <w:top w:val="none" w:sz="0" w:space="0" w:color="auto"/>
        <w:left w:val="none" w:sz="0" w:space="0" w:color="auto"/>
        <w:bottom w:val="none" w:sz="0" w:space="0" w:color="auto"/>
        <w:right w:val="none" w:sz="0" w:space="0" w:color="auto"/>
      </w:divBdr>
      <w:divsChild>
        <w:div w:id="26374174">
          <w:marLeft w:val="0"/>
          <w:marRight w:val="0"/>
          <w:marTop w:val="0"/>
          <w:marBottom w:val="0"/>
          <w:divBdr>
            <w:top w:val="none" w:sz="0" w:space="0" w:color="auto"/>
            <w:left w:val="none" w:sz="0" w:space="0" w:color="auto"/>
            <w:bottom w:val="none" w:sz="0" w:space="0" w:color="auto"/>
            <w:right w:val="none" w:sz="0" w:space="0" w:color="auto"/>
          </w:divBdr>
          <w:divsChild>
            <w:div w:id="1305039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33711180">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44893703">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16276901">
      <w:bodyDiv w:val="1"/>
      <w:marLeft w:val="0"/>
      <w:marRight w:val="0"/>
      <w:marTop w:val="0"/>
      <w:marBottom w:val="0"/>
      <w:divBdr>
        <w:top w:val="none" w:sz="0" w:space="0" w:color="auto"/>
        <w:left w:val="none" w:sz="0" w:space="0" w:color="auto"/>
        <w:bottom w:val="none" w:sz="0" w:space="0" w:color="auto"/>
        <w:right w:val="none" w:sz="0" w:space="0" w:color="auto"/>
      </w:divBdr>
      <w:divsChild>
        <w:div w:id="691417850">
          <w:marLeft w:val="0"/>
          <w:marRight w:val="0"/>
          <w:marTop w:val="0"/>
          <w:marBottom w:val="0"/>
          <w:divBdr>
            <w:top w:val="none" w:sz="0" w:space="0" w:color="auto"/>
            <w:left w:val="none" w:sz="0" w:space="0" w:color="auto"/>
            <w:bottom w:val="none" w:sz="0" w:space="0" w:color="auto"/>
            <w:right w:val="none" w:sz="0" w:space="0" w:color="auto"/>
          </w:divBdr>
          <w:divsChild>
            <w:div w:id="532887573">
              <w:marLeft w:val="0"/>
              <w:marRight w:val="0"/>
              <w:marTop w:val="0"/>
              <w:marBottom w:val="0"/>
              <w:divBdr>
                <w:top w:val="none" w:sz="0" w:space="0" w:color="auto"/>
                <w:left w:val="none" w:sz="0" w:space="0" w:color="auto"/>
                <w:bottom w:val="none" w:sz="0" w:space="0" w:color="auto"/>
                <w:right w:val="none" w:sz="0" w:space="0" w:color="auto"/>
              </w:divBdr>
              <w:divsChild>
                <w:div w:id="2099324187">
                  <w:marLeft w:val="0"/>
                  <w:marRight w:val="0"/>
                  <w:marTop w:val="0"/>
                  <w:marBottom w:val="0"/>
                  <w:divBdr>
                    <w:top w:val="none" w:sz="0" w:space="0" w:color="auto"/>
                    <w:left w:val="none" w:sz="0" w:space="0" w:color="auto"/>
                    <w:bottom w:val="none" w:sz="0" w:space="0" w:color="auto"/>
                    <w:right w:val="none" w:sz="0" w:space="0" w:color="auto"/>
                  </w:divBdr>
                  <w:divsChild>
                    <w:div w:id="1112633693">
                      <w:marLeft w:val="0"/>
                      <w:marRight w:val="0"/>
                      <w:marTop w:val="0"/>
                      <w:marBottom w:val="0"/>
                      <w:divBdr>
                        <w:top w:val="none" w:sz="0" w:space="0" w:color="auto"/>
                        <w:left w:val="none" w:sz="0" w:space="0" w:color="auto"/>
                        <w:bottom w:val="none" w:sz="0" w:space="0" w:color="auto"/>
                        <w:right w:val="none" w:sz="0" w:space="0" w:color="auto"/>
                      </w:divBdr>
                      <w:divsChild>
                        <w:div w:id="517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81933">
          <w:marLeft w:val="0"/>
          <w:marRight w:val="0"/>
          <w:marTop w:val="0"/>
          <w:marBottom w:val="0"/>
          <w:divBdr>
            <w:top w:val="none" w:sz="0" w:space="0" w:color="auto"/>
            <w:left w:val="none" w:sz="0" w:space="0" w:color="auto"/>
            <w:bottom w:val="none" w:sz="0" w:space="0" w:color="auto"/>
            <w:right w:val="none" w:sz="0" w:space="0" w:color="auto"/>
          </w:divBdr>
          <w:divsChild>
            <w:div w:id="891965819">
              <w:marLeft w:val="0"/>
              <w:marRight w:val="0"/>
              <w:marTop w:val="0"/>
              <w:marBottom w:val="0"/>
              <w:divBdr>
                <w:top w:val="none" w:sz="0" w:space="0" w:color="auto"/>
                <w:left w:val="none" w:sz="0" w:space="0" w:color="auto"/>
                <w:bottom w:val="none" w:sz="0" w:space="0" w:color="auto"/>
                <w:right w:val="none" w:sz="0" w:space="0" w:color="auto"/>
              </w:divBdr>
              <w:divsChild>
                <w:div w:id="452679290">
                  <w:marLeft w:val="0"/>
                  <w:marRight w:val="0"/>
                  <w:marTop w:val="0"/>
                  <w:marBottom w:val="0"/>
                  <w:divBdr>
                    <w:top w:val="none" w:sz="0" w:space="0" w:color="auto"/>
                    <w:left w:val="none" w:sz="0" w:space="0" w:color="auto"/>
                    <w:bottom w:val="none" w:sz="0" w:space="0" w:color="auto"/>
                    <w:right w:val="none" w:sz="0" w:space="0" w:color="auto"/>
                  </w:divBdr>
                  <w:divsChild>
                    <w:div w:id="1133256336">
                      <w:marLeft w:val="0"/>
                      <w:marRight w:val="0"/>
                      <w:marTop w:val="0"/>
                      <w:marBottom w:val="0"/>
                      <w:divBdr>
                        <w:top w:val="none" w:sz="0" w:space="0" w:color="auto"/>
                        <w:left w:val="none" w:sz="0" w:space="0" w:color="auto"/>
                        <w:bottom w:val="none" w:sz="0" w:space="0" w:color="auto"/>
                        <w:right w:val="none" w:sz="0" w:space="0" w:color="auto"/>
                      </w:divBdr>
                      <w:divsChild>
                        <w:div w:id="825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57553789">
      <w:bodyDiv w:val="1"/>
      <w:marLeft w:val="0"/>
      <w:marRight w:val="0"/>
      <w:marTop w:val="0"/>
      <w:marBottom w:val="0"/>
      <w:divBdr>
        <w:top w:val="none" w:sz="0" w:space="0" w:color="auto"/>
        <w:left w:val="none" w:sz="0" w:space="0" w:color="auto"/>
        <w:bottom w:val="none" w:sz="0" w:space="0" w:color="auto"/>
        <w:right w:val="none" w:sz="0" w:space="0" w:color="auto"/>
      </w:divBdr>
      <w:divsChild>
        <w:div w:id="1732188545">
          <w:marLeft w:val="0"/>
          <w:marRight w:val="0"/>
          <w:marTop w:val="0"/>
          <w:marBottom w:val="0"/>
          <w:divBdr>
            <w:top w:val="none" w:sz="0" w:space="0" w:color="auto"/>
            <w:left w:val="none" w:sz="0" w:space="0" w:color="auto"/>
            <w:bottom w:val="none" w:sz="0" w:space="0" w:color="auto"/>
            <w:right w:val="none" w:sz="0" w:space="0" w:color="auto"/>
          </w:divBdr>
          <w:divsChild>
            <w:div w:id="2091388585">
              <w:marLeft w:val="0"/>
              <w:marRight w:val="0"/>
              <w:marTop w:val="0"/>
              <w:marBottom w:val="0"/>
              <w:divBdr>
                <w:top w:val="none" w:sz="0" w:space="0" w:color="auto"/>
                <w:left w:val="none" w:sz="0" w:space="0" w:color="auto"/>
                <w:bottom w:val="none" w:sz="0" w:space="0" w:color="auto"/>
                <w:right w:val="none" w:sz="0" w:space="0" w:color="auto"/>
              </w:divBdr>
              <w:divsChild>
                <w:div w:id="336663483">
                  <w:marLeft w:val="0"/>
                  <w:marRight w:val="0"/>
                  <w:marTop w:val="0"/>
                  <w:marBottom w:val="0"/>
                  <w:divBdr>
                    <w:top w:val="none" w:sz="0" w:space="0" w:color="auto"/>
                    <w:left w:val="none" w:sz="0" w:space="0" w:color="auto"/>
                    <w:bottom w:val="none" w:sz="0" w:space="0" w:color="auto"/>
                    <w:right w:val="none" w:sz="0" w:space="0" w:color="auto"/>
                  </w:divBdr>
                  <w:divsChild>
                    <w:div w:id="639190732">
                      <w:marLeft w:val="0"/>
                      <w:marRight w:val="0"/>
                      <w:marTop w:val="0"/>
                      <w:marBottom w:val="0"/>
                      <w:divBdr>
                        <w:top w:val="none" w:sz="0" w:space="0" w:color="auto"/>
                        <w:left w:val="none" w:sz="0" w:space="0" w:color="auto"/>
                        <w:bottom w:val="none" w:sz="0" w:space="0" w:color="auto"/>
                        <w:right w:val="none" w:sz="0" w:space="0" w:color="auto"/>
                      </w:divBdr>
                      <w:divsChild>
                        <w:div w:id="16768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80629">
          <w:marLeft w:val="0"/>
          <w:marRight w:val="0"/>
          <w:marTop w:val="0"/>
          <w:marBottom w:val="0"/>
          <w:divBdr>
            <w:top w:val="none" w:sz="0" w:space="0" w:color="auto"/>
            <w:left w:val="none" w:sz="0" w:space="0" w:color="auto"/>
            <w:bottom w:val="none" w:sz="0" w:space="0" w:color="auto"/>
            <w:right w:val="none" w:sz="0" w:space="0" w:color="auto"/>
          </w:divBdr>
          <w:divsChild>
            <w:div w:id="927227215">
              <w:marLeft w:val="0"/>
              <w:marRight w:val="0"/>
              <w:marTop w:val="0"/>
              <w:marBottom w:val="0"/>
              <w:divBdr>
                <w:top w:val="none" w:sz="0" w:space="0" w:color="auto"/>
                <w:left w:val="none" w:sz="0" w:space="0" w:color="auto"/>
                <w:bottom w:val="none" w:sz="0" w:space="0" w:color="auto"/>
                <w:right w:val="none" w:sz="0" w:space="0" w:color="auto"/>
              </w:divBdr>
              <w:divsChild>
                <w:div w:id="276521318">
                  <w:marLeft w:val="0"/>
                  <w:marRight w:val="0"/>
                  <w:marTop w:val="0"/>
                  <w:marBottom w:val="0"/>
                  <w:divBdr>
                    <w:top w:val="none" w:sz="0" w:space="0" w:color="auto"/>
                    <w:left w:val="none" w:sz="0" w:space="0" w:color="auto"/>
                    <w:bottom w:val="none" w:sz="0" w:space="0" w:color="auto"/>
                    <w:right w:val="none" w:sz="0" w:space="0" w:color="auto"/>
                  </w:divBdr>
                  <w:divsChild>
                    <w:div w:id="1111436188">
                      <w:marLeft w:val="0"/>
                      <w:marRight w:val="0"/>
                      <w:marTop w:val="0"/>
                      <w:marBottom w:val="0"/>
                      <w:divBdr>
                        <w:top w:val="none" w:sz="0" w:space="0" w:color="auto"/>
                        <w:left w:val="none" w:sz="0" w:space="0" w:color="auto"/>
                        <w:bottom w:val="none" w:sz="0" w:space="0" w:color="auto"/>
                        <w:right w:val="none" w:sz="0" w:space="0" w:color="auto"/>
                      </w:divBdr>
                      <w:divsChild>
                        <w:div w:id="18261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875339704">
      <w:bodyDiv w:val="1"/>
      <w:marLeft w:val="0"/>
      <w:marRight w:val="0"/>
      <w:marTop w:val="0"/>
      <w:marBottom w:val="0"/>
      <w:divBdr>
        <w:top w:val="none" w:sz="0" w:space="0" w:color="auto"/>
        <w:left w:val="none" w:sz="0" w:space="0" w:color="auto"/>
        <w:bottom w:val="none" w:sz="0" w:space="0" w:color="auto"/>
        <w:right w:val="none" w:sz="0" w:space="0" w:color="auto"/>
      </w:divBdr>
    </w:div>
    <w:div w:id="1881046862">
      <w:bodyDiv w:val="1"/>
      <w:marLeft w:val="0"/>
      <w:marRight w:val="0"/>
      <w:marTop w:val="0"/>
      <w:marBottom w:val="0"/>
      <w:divBdr>
        <w:top w:val="none" w:sz="0" w:space="0" w:color="auto"/>
        <w:left w:val="none" w:sz="0" w:space="0" w:color="auto"/>
        <w:bottom w:val="none" w:sz="0" w:space="0" w:color="auto"/>
        <w:right w:val="none" w:sz="0" w:space="0" w:color="auto"/>
      </w:divBdr>
    </w:div>
    <w:div w:id="1894389903">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9">
          <w:marLeft w:val="0"/>
          <w:marRight w:val="0"/>
          <w:marTop w:val="0"/>
          <w:marBottom w:val="0"/>
          <w:divBdr>
            <w:top w:val="none" w:sz="0" w:space="0" w:color="auto"/>
            <w:left w:val="none" w:sz="0" w:space="0" w:color="auto"/>
            <w:bottom w:val="none" w:sz="0" w:space="0" w:color="auto"/>
            <w:right w:val="none" w:sz="0" w:space="0" w:color="auto"/>
          </w:divBdr>
        </w:div>
      </w:divsChild>
    </w:div>
    <w:div w:id="1899591896">
      <w:bodyDiv w:val="1"/>
      <w:marLeft w:val="0"/>
      <w:marRight w:val="0"/>
      <w:marTop w:val="0"/>
      <w:marBottom w:val="0"/>
      <w:divBdr>
        <w:top w:val="none" w:sz="0" w:space="0" w:color="auto"/>
        <w:left w:val="none" w:sz="0" w:space="0" w:color="auto"/>
        <w:bottom w:val="none" w:sz="0" w:space="0" w:color="auto"/>
        <w:right w:val="none" w:sz="0" w:space="0" w:color="auto"/>
      </w:divBdr>
      <w:divsChild>
        <w:div w:id="735977676">
          <w:marLeft w:val="0"/>
          <w:marRight w:val="0"/>
          <w:marTop w:val="0"/>
          <w:marBottom w:val="0"/>
          <w:divBdr>
            <w:top w:val="none" w:sz="0" w:space="0" w:color="auto"/>
            <w:left w:val="none" w:sz="0" w:space="0" w:color="auto"/>
            <w:bottom w:val="none" w:sz="0" w:space="0" w:color="auto"/>
            <w:right w:val="none" w:sz="0" w:space="0" w:color="auto"/>
          </w:divBdr>
          <w:divsChild>
            <w:div w:id="1049574652">
              <w:marLeft w:val="0"/>
              <w:marRight w:val="0"/>
              <w:marTop w:val="0"/>
              <w:marBottom w:val="0"/>
              <w:divBdr>
                <w:top w:val="none" w:sz="0" w:space="0" w:color="auto"/>
                <w:left w:val="none" w:sz="0" w:space="0" w:color="auto"/>
                <w:bottom w:val="none" w:sz="0" w:space="0" w:color="auto"/>
                <w:right w:val="none" w:sz="0" w:space="0" w:color="auto"/>
              </w:divBdr>
            </w:div>
          </w:divsChild>
        </w:div>
        <w:div w:id="305477228">
          <w:marLeft w:val="0"/>
          <w:marRight w:val="0"/>
          <w:marTop w:val="0"/>
          <w:marBottom w:val="0"/>
          <w:divBdr>
            <w:top w:val="none" w:sz="0" w:space="0" w:color="auto"/>
            <w:left w:val="none" w:sz="0" w:space="0" w:color="auto"/>
            <w:bottom w:val="none" w:sz="0" w:space="0" w:color="auto"/>
            <w:right w:val="none" w:sz="0" w:space="0" w:color="auto"/>
          </w:divBdr>
          <w:divsChild>
            <w:div w:id="976180487">
              <w:marLeft w:val="0"/>
              <w:marRight w:val="0"/>
              <w:marTop w:val="0"/>
              <w:marBottom w:val="0"/>
              <w:divBdr>
                <w:top w:val="none" w:sz="0" w:space="0" w:color="auto"/>
                <w:left w:val="none" w:sz="0" w:space="0" w:color="auto"/>
                <w:bottom w:val="none" w:sz="0" w:space="0" w:color="auto"/>
                <w:right w:val="none" w:sz="0" w:space="0" w:color="auto"/>
              </w:divBdr>
            </w:div>
            <w:div w:id="3518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14045868">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50051">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55930353">
      <w:bodyDiv w:val="1"/>
      <w:marLeft w:val="0"/>
      <w:marRight w:val="0"/>
      <w:marTop w:val="0"/>
      <w:marBottom w:val="0"/>
      <w:divBdr>
        <w:top w:val="none" w:sz="0" w:space="0" w:color="auto"/>
        <w:left w:val="none" w:sz="0" w:space="0" w:color="auto"/>
        <w:bottom w:val="none" w:sz="0" w:space="0" w:color="auto"/>
        <w:right w:val="none" w:sz="0" w:space="0" w:color="auto"/>
      </w:divBdr>
    </w:div>
    <w:div w:id="2059157855">
      <w:bodyDiv w:val="1"/>
      <w:marLeft w:val="0"/>
      <w:marRight w:val="0"/>
      <w:marTop w:val="0"/>
      <w:marBottom w:val="0"/>
      <w:divBdr>
        <w:top w:val="none" w:sz="0" w:space="0" w:color="auto"/>
        <w:left w:val="none" w:sz="0" w:space="0" w:color="auto"/>
        <w:bottom w:val="none" w:sz="0" w:space="0" w:color="auto"/>
        <w:right w:val="none" w:sz="0" w:space="0" w:color="auto"/>
      </w:divBdr>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1461360">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 w:id="2120097209">
      <w:bodyDiv w:val="1"/>
      <w:marLeft w:val="0"/>
      <w:marRight w:val="0"/>
      <w:marTop w:val="0"/>
      <w:marBottom w:val="0"/>
      <w:divBdr>
        <w:top w:val="none" w:sz="0" w:space="0" w:color="auto"/>
        <w:left w:val="none" w:sz="0" w:space="0" w:color="auto"/>
        <w:bottom w:val="none" w:sz="0" w:space="0" w:color="auto"/>
        <w:right w:val="none" w:sz="0" w:space="0" w:color="auto"/>
      </w:divBdr>
      <w:divsChild>
        <w:div w:id="852720168">
          <w:marLeft w:val="0"/>
          <w:marRight w:val="0"/>
          <w:marTop w:val="0"/>
          <w:marBottom w:val="0"/>
          <w:divBdr>
            <w:top w:val="none" w:sz="0" w:space="0" w:color="auto"/>
            <w:left w:val="none" w:sz="0" w:space="0" w:color="auto"/>
            <w:bottom w:val="none" w:sz="0" w:space="0" w:color="auto"/>
            <w:right w:val="none" w:sz="0" w:space="0" w:color="auto"/>
          </w:divBdr>
          <w:divsChild>
            <w:div w:id="206842474">
              <w:marLeft w:val="0"/>
              <w:marRight w:val="0"/>
              <w:marTop w:val="0"/>
              <w:marBottom w:val="0"/>
              <w:divBdr>
                <w:top w:val="none" w:sz="0" w:space="0" w:color="auto"/>
                <w:left w:val="none" w:sz="0" w:space="0" w:color="auto"/>
                <w:bottom w:val="none" w:sz="0" w:space="0" w:color="auto"/>
                <w:right w:val="none" w:sz="0" w:space="0" w:color="auto"/>
              </w:divBdr>
            </w:div>
          </w:divsChild>
        </w:div>
        <w:div w:id="2028408579">
          <w:marLeft w:val="0"/>
          <w:marRight w:val="0"/>
          <w:marTop w:val="0"/>
          <w:marBottom w:val="0"/>
          <w:divBdr>
            <w:top w:val="none" w:sz="0" w:space="0" w:color="auto"/>
            <w:left w:val="none" w:sz="0" w:space="0" w:color="auto"/>
            <w:bottom w:val="none" w:sz="0" w:space="0" w:color="auto"/>
            <w:right w:val="none" w:sz="0" w:space="0" w:color="auto"/>
          </w:divBdr>
        </w:div>
      </w:divsChild>
    </w:div>
    <w:div w:id="21233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cpag.org.uk/policy-and-research/latest-policy-briefings-and-reports/david-webster-briefings" TargetMode="External"/><Relationship Id="rId18" Type="http://schemas.openxmlformats.org/officeDocument/2006/relationships/hyperlink" Target="https://committees.parliament.uk/oralevidence/15338/pdf/" TargetMode="External"/><Relationship Id="rId26" Type="http://schemas.openxmlformats.org/officeDocument/2006/relationships/hyperlink" Target="https://www.employment-studies.co.uk/system/files/resources/files/CHWL%20international%20report%20-%20final.pdf" TargetMode="External"/><Relationship Id="rId3" Type="http://schemas.openxmlformats.org/officeDocument/2006/relationships/styles" Target="styles.xml"/><Relationship Id="rId21" Type="http://schemas.openxmlformats.org/officeDocument/2006/relationships/hyperlink" Target="https://assets.publishing.service.gov.uk/media/66fa7612a31f45a9c765ee68/universal_credit_full_service_omnibus_survey.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t-xplore.dwp.gov.uk/webapi/jsf/login.xhtml" TargetMode="External"/><Relationship Id="rId17" Type="http://schemas.openxmlformats.org/officeDocument/2006/relationships/hyperlink" Target="https://inequalities.substack.com/" TargetMode="External"/><Relationship Id="rId25" Type="http://schemas.openxmlformats.org/officeDocument/2006/relationships/hyperlink" Target="https://www.jrf.org.uk/uk-poverty-2025-the-essential-guide-to-understanding-poverty-in-the-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ittees.parliament.uk/publications/46296/documents/232987/default/" TargetMode="External"/><Relationship Id="rId20" Type="http://schemas.openxmlformats.org/officeDocument/2006/relationships/hyperlink" Target="https://www.gov.uk/government/publications/variation-in-the-universal-credit-sanction-rate-between-jobcentres-from-august-2017-to-august-2019/variation-in-the-universal-credit-sanction-rate-between-jobcentres-from-august-2017-to-august-2019"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jobseekers-allowance-sanctions" TargetMode="External"/><Relationship Id="rId24" Type="http://schemas.openxmlformats.org/officeDocument/2006/relationships/hyperlink" Target="https://www.gov.uk/government/publications/work-aspirations-and-support-needs-of-health-and-disability-customers"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v.uk/government/publications/universal-credit-and-your-claimant-commitment-quick-guide/universal-credit-and-your-claimant-commitment" TargetMode="External"/><Relationship Id="rId23" Type="http://schemas.openxmlformats.org/officeDocument/2006/relationships/hyperlink" Target="https://www.gov.uk/government/publications/variation-in-the-universal-credit-sanction-rate-between-jobcentres-from-january-2017-to-august-2024" TargetMode="External"/><Relationship Id="rId28" Type="http://schemas.openxmlformats.org/officeDocument/2006/relationships/header" Target="header1.xml"/><Relationship Id="rId10" Type="http://schemas.openxmlformats.org/officeDocument/2006/relationships/hyperlink" Target="https://cpag.org.uk/policy-and-research/latest-policy-briefings-and-reports/david-webster-briefings" TargetMode="External"/><Relationship Id="rId19" Type="http://schemas.openxmlformats.org/officeDocument/2006/relationships/hyperlink" Target="https://doi.org/10.1073/pnas.2411439121"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publications/universal-credit-sanctions-statistics-background-information-and-methodology" TargetMode="External"/><Relationship Id="rId22" Type="http://schemas.openxmlformats.org/officeDocument/2006/relationships/hyperlink" Target="https://www.gov.uk/government/statistics/growth-in-numbers-of-employment-and-support-allowance-support-group-or-universal-credit-limited-capability-for-work-and-work-related-activity/decomposition-of-growth-in-the-number-of-claimants-of-universal-credit-with-limited-capability-for-work-and-work-related-activity-or-in-the-employmen" TargetMode="External"/><Relationship Id="rId27" Type="http://schemas.openxmlformats.org/officeDocument/2006/relationships/hyperlink" Target="https://obr.uk/wtr/welfare-trends-report-october-2024/"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6ADF-AB4C-4AD4-BC56-7115522B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127705</TotalTime>
  <Pages>14</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4786</cp:revision>
  <cp:lastPrinted>2025-02-24T17:26:00Z</cp:lastPrinted>
  <dcterms:created xsi:type="dcterms:W3CDTF">2014-02-05T20:42:00Z</dcterms:created>
  <dcterms:modified xsi:type="dcterms:W3CDTF">2025-02-24T17:31:00Z</dcterms:modified>
</cp:coreProperties>
</file>