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460E" w14:textId="7B275C5E" w:rsidR="00E22E3A" w:rsidRPr="005726E6" w:rsidRDefault="00E22E3A" w:rsidP="00123C0A">
      <w:pPr>
        <w:pStyle w:val="NormalWeb"/>
        <w:jc w:val="both"/>
        <w:rPr>
          <w:rFonts w:ascii="Calibri Light" w:hAnsi="Calibri Light" w:cs="Calibri Light"/>
          <w:color w:val="000000"/>
        </w:rPr>
      </w:pPr>
      <w:r w:rsidRPr="005726E6">
        <w:rPr>
          <w:rFonts w:ascii="Calibri Light" w:hAnsi="Calibri Light" w:cs="Calibri Light"/>
          <w:noProof/>
          <w:color w:val="000000" w:themeColor="text1"/>
        </w:rPr>
        <mc:AlternateContent>
          <mc:Choice Requires="wps">
            <w:drawing>
              <wp:anchor distT="45720" distB="45720" distL="114300" distR="114300" simplePos="0" relativeHeight="251660288" behindDoc="0" locked="0" layoutInCell="1" allowOverlap="1" wp14:anchorId="073E7805" wp14:editId="1E1C8564">
                <wp:simplePos x="0" y="0"/>
                <wp:positionH relativeFrom="column">
                  <wp:posOffset>-249555</wp:posOffset>
                </wp:positionH>
                <wp:positionV relativeFrom="paragraph">
                  <wp:posOffset>4500880</wp:posOffset>
                </wp:positionV>
                <wp:extent cx="6009640" cy="182880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828800"/>
                        </a:xfrm>
                        <a:prstGeom prst="rect">
                          <a:avLst/>
                        </a:prstGeom>
                        <a:solidFill>
                          <a:srgbClr val="FFFFFF"/>
                        </a:solidFill>
                        <a:ln w="9525">
                          <a:solidFill>
                            <a:srgbClr val="000000"/>
                          </a:solidFill>
                          <a:miter lim="800000"/>
                          <a:headEnd/>
                          <a:tailEnd/>
                        </a:ln>
                      </wps:spPr>
                      <wps:txbx>
                        <w:txbxContent>
                          <w:p w14:paraId="4F906186" w14:textId="77777777" w:rsidR="00E22E3A" w:rsidRDefault="00E22E3A" w:rsidP="00E22E3A">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0FA34BB" w14:textId="77777777" w:rsidR="00E22E3A" w:rsidRDefault="00E22E3A" w:rsidP="00E22E3A">
                            <w:pPr>
                              <w:rPr>
                                <w:rFonts w:asciiTheme="majorHAnsi" w:hAnsiTheme="majorHAnsi" w:cstheme="majorHAnsi"/>
                              </w:rPr>
                            </w:pPr>
                          </w:p>
                          <w:p w14:paraId="49C5EF15" w14:textId="77777777" w:rsidR="00E22E3A" w:rsidRPr="000E66DC" w:rsidRDefault="00E22E3A" w:rsidP="00E22E3A">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971C9ED" w14:textId="77777777" w:rsidR="00E22E3A" w:rsidRDefault="00E22E3A" w:rsidP="00E22E3A">
                            <w:pPr>
                              <w:rPr>
                                <w:rFonts w:asciiTheme="majorHAnsi" w:hAnsiTheme="majorHAnsi" w:cstheme="majorHAnsi"/>
                                <w:b/>
                                <w:bCs/>
                                <w:color w:val="FF0000"/>
                              </w:rPr>
                            </w:pPr>
                          </w:p>
                          <w:p w14:paraId="2D5C6603" w14:textId="77777777" w:rsidR="00E22E3A" w:rsidRDefault="00E22E3A" w:rsidP="00E22E3A">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4CC23D8E" w14:textId="77777777" w:rsidR="00E22E3A" w:rsidRPr="000E66DC" w:rsidRDefault="00E22E3A" w:rsidP="00E22E3A">
                            <w:pPr>
                              <w:rPr>
                                <w:rFonts w:asciiTheme="majorHAnsi" w:hAnsiTheme="majorHAnsi" w:cstheme="majorHAnsi"/>
                                <w:b/>
                                <w:bCs/>
                              </w:rPr>
                            </w:pPr>
                          </w:p>
                          <w:p w14:paraId="52C060D4" w14:textId="57E3F0CA" w:rsidR="00E22E3A" w:rsidRPr="00B66526" w:rsidRDefault="004C61B2" w:rsidP="00E22E3A">
                            <w:pPr>
                              <w:rPr>
                                <w:rFonts w:asciiTheme="majorHAnsi" w:hAnsiTheme="majorHAnsi" w:cstheme="majorHAnsi"/>
                                <w:color w:val="FF0000"/>
                              </w:rPr>
                            </w:pPr>
                            <w:r>
                              <w:rPr>
                                <w:rFonts w:asciiTheme="majorHAnsi" w:hAnsiTheme="majorHAnsi" w:cstheme="majorHAnsi"/>
                                <w:color w:val="FF0000"/>
                              </w:rPr>
                              <w:t xml:space="preserve">DELETE BOX BEFORE POSTING </w:t>
                            </w:r>
                          </w:p>
                          <w:p w14:paraId="394F829A" w14:textId="77777777" w:rsidR="00E22E3A" w:rsidRDefault="00E22E3A" w:rsidP="00E22E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E7805" id="_x0000_t202" coordsize="21600,21600" o:spt="202" path="m,l,21600r21600,l21600,xe">
                <v:stroke joinstyle="miter"/>
                <v:path gradientshapeok="t" o:connecttype="rect"/>
              </v:shapetype>
              <v:shape id="Text Box 2" o:spid="_x0000_s1026" type="#_x0000_t202" style="position:absolute;left:0;text-align:left;margin-left:-19.65pt;margin-top:354.4pt;width:473.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">
                <v:textbox>
                  <w:txbxContent>
                    <w:p w14:paraId="4F906186" w14:textId="77777777" w:rsidR="00E22E3A" w:rsidRDefault="00E22E3A" w:rsidP="00E22E3A">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0FA34BB" w14:textId="77777777" w:rsidR="00E22E3A" w:rsidRDefault="00E22E3A" w:rsidP="00E22E3A">
                      <w:pPr>
                        <w:rPr>
                          <w:rFonts w:asciiTheme="majorHAnsi" w:hAnsiTheme="majorHAnsi" w:cstheme="majorHAnsi"/>
                        </w:rPr>
                      </w:pPr>
                    </w:p>
                    <w:p w14:paraId="49C5EF15" w14:textId="77777777" w:rsidR="00E22E3A" w:rsidRPr="000E66DC" w:rsidRDefault="00E22E3A" w:rsidP="00E22E3A">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971C9ED" w14:textId="77777777" w:rsidR="00E22E3A" w:rsidRDefault="00E22E3A" w:rsidP="00E22E3A">
                      <w:pPr>
                        <w:rPr>
                          <w:rFonts w:asciiTheme="majorHAnsi" w:hAnsiTheme="majorHAnsi" w:cstheme="majorHAnsi"/>
                          <w:b/>
                          <w:bCs/>
                          <w:color w:val="FF0000"/>
                        </w:rPr>
                      </w:pPr>
                    </w:p>
                    <w:p w14:paraId="2D5C6603" w14:textId="77777777" w:rsidR="00E22E3A" w:rsidRDefault="00E22E3A" w:rsidP="00E22E3A">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4CC23D8E" w14:textId="77777777" w:rsidR="00E22E3A" w:rsidRPr="000E66DC" w:rsidRDefault="00E22E3A" w:rsidP="00E22E3A">
                      <w:pPr>
                        <w:rPr>
                          <w:rFonts w:asciiTheme="majorHAnsi" w:hAnsiTheme="majorHAnsi" w:cstheme="majorHAnsi"/>
                          <w:b/>
                          <w:bCs/>
                        </w:rPr>
                      </w:pPr>
                    </w:p>
                    <w:p w14:paraId="52C060D4" w14:textId="57E3F0CA" w:rsidR="00E22E3A" w:rsidRPr="00B66526" w:rsidRDefault="004C61B2" w:rsidP="00E22E3A">
                      <w:pPr>
                        <w:rPr>
                          <w:rFonts w:asciiTheme="majorHAnsi" w:hAnsiTheme="majorHAnsi" w:cstheme="majorHAnsi"/>
                          <w:color w:val="FF0000"/>
                        </w:rPr>
                      </w:pPr>
                      <w:r>
                        <w:rPr>
                          <w:rFonts w:asciiTheme="majorHAnsi" w:hAnsiTheme="majorHAnsi" w:cstheme="majorHAnsi"/>
                          <w:color w:val="FF0000"/>
                        </w:rPr>
                        <w:t xml:space="preserve">DELETE BOX BEFORE POSTING </w:t>
                      </w:r>
                    </w:p>
                    <w:p w14:paraId="394F829A" w14:textId="77777777" w:rsidR="00E22E3A" w:rsidRDefault="00E22E3A" w:rsidP="00E22E3A"/>
                  </w:txbxContent>
                </v:textbox>
                <w10:wrap type="square"/>
              </v:shape>
            </w:pict>
          </mc:Fallback>
        </mc:AlternateContent>
      </w:r>
    </w:p>
    <w:p w14:paraId="1A044DB8" w14:textId="08CB5277" w:rsidR="00A43057" w:rsidRPr="005726E6" w:rsidRDefault="00BC7E92" w:rsidP="00123C0A">
      <w:pPr>
        <w:pStyle w:val="NormalWeb"/>
        <w:jc w:val="both"/>
        <w:rPr>
          <w:rFonts w:ascii="Calibri Light" w:hAnsi="Calibri Light" w:cs="Calibri Light"/>
          <w:color w:val="000000"/>
        </w:rPr>
      </w:pPr>
      <w:r w:rsidRPr="005726E6">
        <w:rPr>
          <w:rFonts w:ascii="Calibri Light" w:hAnsi="Calibri Light" w:cs="Calibri Light"/>
          <w:b/>
          <w:bCs/>
          <w:noProof/>
          <w:lang w:val="en-US"/>
        </w:rPr>
        <mc:AlternateContent>
          <mc:Choice Requires="wps">
            <w:drawing>
              <wp:anchor distT="45720" distB="45720" distL="114300" distR="114300" simplePos="0" relativeHeight="251658240" behindDoc="0" locked="0" layoutInCell="1" allowOverlap="1" wp14:anchorId="27666C89" wp14:editId="547462C5">
                <wp:simplePos x="0" y="0"/>
                <wp:positionH relativeFrom="column">
                  <wp:posOffset>2600960</wp:posOffset>
                </wp:positionH>
                <wp:positionV relativeFrom="paragraph">
                  <wp:posOffset>107315</wp:posOffset>
                </wp:positionV>
                <wp:extent cx="3159760" cy="4046855"/>
                <wp:effectExtent l="0" t="0" r="21590"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046855"/>
                        </a:xfrm>
                        <a:prstGeom prst="rect">
                          <a:avLst/>
                        </a:prstGeom>
                        <a:solidFill>
                          <a:srgbClr val="FFFFFF"/>
                        </a:solidFill>
                        <a:ln w="9525">
                          <a:solidFill>
                            <a:srgbClr val="000000"/>
                          </a:solidFill>
                          <a:miter lim="800000"/>
                          <a:headEnd/>
                          <a:tailEnd/>
                        </a:ln>
                      </wps:spPr>
                      <wps:txbx>
                        <w:txbxContent>
                          <w:p w14:paraId="4F7566CD" w14:textId="77777777" w:rsidR="00FA3FCD" w:rsidRPr="00CB0086" w:rsidRDefault="00A54684" w:rsidP="00B447F0">
                            <w:pPr>
                              <w:rPr>
                                <w:rFonts w:asciiTheme="majorHAnsi" w:hAnsiTheme="majorHAnsi" w:cstheme="majorHAnsi"/>
                                <w:b/>
                                <w:bCs/>
                                <w:i/>
                                <w:iCs/>
                              </w:rPr>
                            </w:pPr>
                            <w:r w:rsidRPr="00CB0086">
                              <w:rPr>
                                <w:rFonts w:asciiTheme="majorHAnsi" w:hAnsiTheme="majorHAnsi" w:cstheme="majorHAnsi"/>
                                <w:b/>
                                <w:bCs/>
                                <w:i/>
                                <w:iCs/>
                              </w:rPr>
                              <w:t>This letter challenges</w:t>
                            </w:r>
                            <w:r w:rsidR="00FA3FCD" w:rsidRPr="00CB0086">
                              <w:rPr>
                                <w:rFonts w:asciiTheme="majorHAnsi" w:hAnsiTheme="majorHAnsi" w:cstheme="majorHAnsi"/>
                                <w:b/>
                                <w:bCs/>
                                <w:i/>
                                <w:iCs/>
                              </w:rPr>
                              <w:t>:</w:t>
                            </w:r>
                          </w:p>
                          <w:p w14:paraId="7A5BAFC0" w14:textId="77777777" w:rsidR="00BC7E92" w:rsidRPr="00CB0086" w:rsidRDefault="00BC7E92" w:rsidP="00B447F0">
                            <w:pPr>
                              <w:rPr>
                                <w:rFonts w:asciiTheme="majorHAnsi" w:hAnsiTheme="majorHAnsi" w:cstheme="majorHAnsi"/>
                                <w:b/>
                                <w:bCs/>
                                <w:i/>
                                <w:iCs/>
                              </w:rPr>
                            </w:pPr>
                          </w:p>
                          <w:p w14:paraId="5AE5082F" w14:textId="24F92219" w:rsidR="00B447F0" w:rsidRPr="00CB0086" w:rsidRDefault="00FA3FCD" w:rsidP="00B447F0">
                            <w:pPr>
                              <w:rPr>
                                <w:rFonts w:asciiTheme="majorHAnsi" w:hAnsiTheme="majorHAnsi" w:cstheme="majorHAnsi"/>
                              </w:rPr>
                            </w:pPr>
                            <w:proofErr w:type="spellStart"/>
                            <w:r w:rsidRPr="00CB0086">
                              <w:rPr>
                                <w:rFonts w:asciiTheme="majorHAnsi" w:hAnsiTheme="majorHAnsi" w:cstheme="majorHAnsi"/>
                              </w:rPr>
                              <w:t>D</w:t>
                            </w:r>
                            <w:r w:rsidR="00AA4982" w:rsidRPr="00CB0086">
                              <w:rPr>
                                <w:rFonts w:asciiTheme="majorHAnsi" w:hAnsiTheme="majorHAnsi" w:cstheme="majorHAnsi"/>
                              </w:rPr>
                              <w:t>WP’s</w:t>
                            </w:r>
                            <w:proofErr w:type="spellEnd"/>
                            <w:r w:rsidR="00AA4982" w:rsidRPr="00CB0086">
                              <w:rPr>
                                <w:rFonts w:asciiTheme="majorHAnsi" w:hAnsiTheme="majorHAnsi" w:cstheme="majorHAnsi"/>
                              </w:rPr>
                              <w:t xml:space="preserve"> unreasonable delay in deciding a request for a mandatory reconsideration of </w:t>
                            </w:r>
                            <w:r w:rsidR="0099307E" w:rsidRPr="00CB0086">
                              <w:rPr>
                                <w:rFonts w:asciiTheme="majorHAnsi" w:hAnsiTheme="majorHAnsi" w:cstheme="majorHAnsi"/>
                              </w:rPr>
                              <w:t xml:space="preserve">the </w:t>
                            </w:r>
                            <w:r w:rsidR="00AA4982" w:rsidRPr="00CB0086">
                              <w:rPr>
                                <w:rFonts w:asciiTheme="majorHAnsi" w:hAnsiTheme="majorHAnsi" w:cstheme="majorHAnsi"/>
                              </w:rPr>
                              <w:t xml:space="preserve">decision </w:t>
                            </w:r>
                            <w:r w:rsidR="0099307E" w:rsidRPr="00CB0086">
                              <w:rPr>
                                <w:rFonts w:asciiTheme="majorHAnsi" w:hAnsiTheme="majorHAnsi" w:cstheme="majorHAnsi"/>
                              </w:rPr>
                              <w:t xml:space="preserve">to ‘close’ C’s award and that </w:t>
                            </w:r>
                            <w:r w:rsidR="00B447F0" w:rsidRPr="00CB0086">
                              <w:rPr>
                                <w:rFonts w:asciiTheme="majorHAnsi" w:hAnsiTheme="majorHAnsi" w:cstheme="majorHAnsi"/>
                              </w:rPr>
                              <w:t xml:space="preserve">that C </w:t>
                            </w:r>
                            <w:r w:rsidR="0099307E" w:rsidRPr="00CB0086">
                              <w:rPr>
                                <w:rFonts w:asciiTheme="majorHAnsi" w:hAnsiTheme="majorHAnsi" w:cstheme="majorHAnsi"/>
                              </w:rPr>
                              <w:t>has been overpaid due to C’s failure to re-verify her/his ID when</w:t>
                            </w:r>
                            <w:r w:rsidR="00271E54" w:rsidRPr="00CB0086">
                              <w:rPr>
                                <w:rFonts w:asciiTheme="majorHAnsi" w:hAnsiTheme="majorHAnsi" w:cstheme="majorHAnsi"/>
                              </w:rPr>
                              <w:t xml:space="preserve"> C’s</w:t>
                            </w:r>
                            <w:r w:rsidR="0099307E" w:rsidRPr="00CB0086">
                              <w:rPr>
                                <w:rFonts w:asciiTheme="majorHAnsi" w:hAnsiTheme="majorHAnsi" w:cstheme="majorHAnsi"/>
                              </w:rPr>
                              <w:t xml:space="preserve"> ID </w:t>
                            </w:r>
                            <w:r w:rsidR="00271E54" w:rsidRPr="00CB0086">
                              <w:rPr>
                                <w:rFonts w:asciiTheme="majorHAnsi" w:hAnsiTheme="majorHAnsi" w:cstheme="majorHAnsi"/>
                              </w:rPr>
                              <w:t xml:space="preserve">was </w:t>
                            </w:r>
                            <w:r w:rsidR="0099307E" w:rsidRPr="00CB0086">
                              <w:rPr>
                                <w:rFonts w:asciiTheme="majorHAnsi" w:hAnsiTheme="majorHAnsi" w:cstheme="majorHAnsi"/>
                              </w:rPr>
                              <w:t xml:space="preserve">previously accepted. </w:t>
                            </w:r>
                          </w:p>
                          <w:p w14:paraId="3C824250" w14:textId="77777777" w:rsidR="00FA3FCD" w:rsidRPr="00CB0086" w:rsidRDefault="00FA3FCD" w:rsidP="00B447F0">
                            <w:pPr>
                              <w:rPr>
                                <w:rFonts w:asciiTheme="majorHAnsi" w:hAnsiTheme="majorHAnsi" w:cstheme="majorHAnsi"/>
                                <w:i/>
                                <w:iCs/>
                              </w:rPr>
                            </w:pPr>
                          </w:p>
                          <w:p w14:paraId="377AC028" w14:textId="0D9C0A22" w:rsidR="00FA3FCD" w:rsidRPr="00CB0086" w:rsidRDefault="00FA3FCD" w:rsidP="00FA3FCD">
                            <w:pPr>
                              <w:pStyle w:val="ListParagraph"/>
                              <w:ind w:left="0"/>
                              <w:rPr>
                                <w:rFonts w:asciiTheme="majorHAnsi" w:hAnsiTheme="majorHAnsi" w:cstheme="majorHAnsi"/>
                                <w:sz w:val="24"/>
                                <w:szCs w:val="24"/>
                              </w:rPr>
                            </w:pPr>
                            <w:r w:rsidRPr="00CB0086">
                              <w:rPr>
                                <w:rFonts w:asciiTheme="majorHAnsi" w:hAnsiTheme="majorHAnsi" w:cstheme="majorHAnsi"/>
                                <w:sz w:val="24"/>
                                <w:szCs w:val="24"/>
                              </w:rPr>
                              <w:t xml:space="preserve">Please read whole letter carefully and edit as appropriate, </w:t>
                            </w:r>
                            <w:proofErr w:type="gramStart"/>
                            <w:r w:rsidRPr="00CB0086">
                              <w:rPr>
                                <w:rFonts w:asciiTheme="majorHAnsi" w:hAnsiTheme="majorHAnsi" w:cstheme="majorHAnsi"/>
                                <w:sz w:val="24"/>
                                <w:szCs w:val="24"/>
                              </w:rPr>
                              <w:t>in particular change</w:t>
                            </w:r>
                            <w:proofErr w:type="gramEnd"/>
                            <w:r w:rsidRPr="00CB0086">
                              <w:rPr>
                                <w:rFonts w:asciiTheme="majorHAnsi" w:hAnsiTheme="majorHAnsi" w:cstheme="majorHAnsi"/>
                                <w:sz w:val="24"/>
                                <w:szCs w:val="24"/>
                              </w:rPr>
                              <w:t xml:space="preserve"> any text in </w:t>
                            </w:r>
                            <w:r w:rsidRPr="00CB0086">
                              <w:rPr>
                                <w:rFonts w:asciiTheme="majorHAnsi" w:hAnsiTheme="majorHAnsi" w:cstheme="majorHAnsi"/>
                                <w:b/>
                                <w:bCs/>
                                <w:color w:val="FF0000"/>
                                <w:sz w:val="24"/>
                                <w:szCs w:val="24"/>
                              </w:rPr>
                              <w:t>red</w:t>
                            </w:r>
                            <w:r w:rsidR="00271E54" w:rsidRPr="00CB0086">
                              <w:rPr>
                                <w:rFonts w:asciiTheme="majorHAnsi" w:hAnsiTheme="majorHAnsi" w:cstheme="majorHAnsi"/>
                                <w:b/>
                                <w:bCs/>
                                <w:color w:val="FF0000"/>
                                <w:sz w:val="24"/>
                                <w:szCs w:val="24"/>
                              </w:rPr>
                              <w:t xml:space="preserve"> </w:t>
                            </w:r>
                            <w:r w:rsidR="00271E54" w:rsidRPr="00CB0086">
                              <w:rPr>
                                <w:rFonts w:asciiTheme="majorHAnsi" w:hAnsiTheme="majorHAnsi" w:cstheme="majorHAnsi"/>
                                <w:sz w:val="24"/>
                                <w:szCs w:val="24"/>
                              </w:rPr>
                              <w:t>and/or</w:t>
                            </w:r>
                            <w:r w:rsidRPr="00CB0086">
                              <w:rPr>
                                <w:rFonts w:asciiTheme="majorHAnsi" w:hAnsiTheme="majorHAnsi" w:cstheme="majorHAnsi"/>
                                <w:sz w:val="24"/>
                                <w:szCs w:val="24"/>
                              </w:rPr>
                              <w:t xml:space="preserve"> [square brackets].</w:t>
                            </w:r>
                          </w:p>
                          <w:p w14:paraId="0DADB040" w14:textId="77777777" w:rsidR="00FA3FCD" w:rsidRPr="00CB0086" w:rsidRDefault="00FA3FCD" w:rsidP="00FA3FCD">
                            <w:pPr>
                              <w:pStyle w:val="ListParagraph"/>
                              <w:ind w:left="0"/>
                              <w:rPr>
                                <w:rFonts w:asciiTheme="majorHAnsi" w:hAnsiTheme="majorHAnsi" w:cstheme="majorHAnsi"/>
                                <w:sz w:val="24"/>
                                <w:szCs w:val="24"/>
                              </w:rPr>
                            </w:pPr>
                          </w:p>
                          <w:p w14:paraId="204F1A36" w14:textId="5FD44427" w:rsidR="00FA3FCD" w:rsidRPr="00CB0086" w:rsidRDefault="00FA3FCD" w:rsidP="00FA3FCD">
                            <w:pPr>
                              <w:pStyle w:val="ListParagraph"/>
                              <w:ind w:left="0"/>
                              <w:rPr>
                                <w:rFonts w:asciiTheme="majorHAnsi" w:hAnsiTheme="majorHAnsi" w:cstheme="majorHAnsi"/>
                                <w:sz w:val="24"/>
                                <w:szCs w:val="24"/>
                              </w:rPr>
                            </w:pPr>
                            <w:r w:rsidRPr="00CB0086">
                              <w:rPr>
                                <w:rFonts w:asciiTheme="majorHAnsi" w:hAnsiTheme="majorHAnsi" w:cstheme="majorHAnsi"/>
                                <w:sz w:val="24"/>
                                <w:szCs w:val="24"/>
                              </w:rPr>
                              <w:t>Dele</w:t>
                            </w:r>
                            <w:r w:rsidR="00BC7E92" w:rsidRPr="00CB0086">
                              <w:rPr>
                                <w:rFonts w:asciiTheme="majorHAnsi" w:hAnsiTheme="majorHAnsi" w:cstheme="majorHAnsi"/>
                                <w:sz w:val="24"/>
                                <w:szCs w:val="24"/>
                              </w:rPr>
                              <w:t>te</w:t>
                            </w:r>
                            <w:r w:rsidRPr="00CB0086">
                              <w:rPr>
                                <w:rFonts w:asciiTheme="majorHAnsi" w:hAnsiTheme="majorHAnsi" w:cstheme="majorHAnsi"/>
                                <w:sz w:val="24"/>
                                <w:szCs w:val="24"/>
                              </w:rPr>
                              <w:t xml:space="preserve"> any comments and return all text to </w:t>
                            </w:r>
                            <w:r w:rsidRPr="00CB0086">
                              <w:rPr>
                                <w:rFonts w:asciiTheme="majorHAnsi" w:hAnsiTheme="majorHAnsi" w:cstheme="majorHAnsi"/>
                                <w:b/>
                                <w:bCs/>
                                <w:sz w:val="24"/>
                                <w:szCs w:val="24"/>
                              </w:rPr>
                              <w:t>black</w:t>
                            </w:r>
                            <w:r w:rsidR="00BC7E92" w:rsidRPr="00CB0086">
                              <w:rPr>
                                <w:rFonts w:asciiTheme="majorHAnsi" w:hAnsiTheme="majorHAnsi" w:cstheme="majorHAnsi"/>
                                <w:sz w:val="24"/>
                                <w:szCs w:val="24"/>
                              </w:rPr>
                              <w:t xml:space="preserve"> </w:t>
                            </w:r>
                            <w:r w:rsidR="00C17914">
                              <w:rPr>
                                <w:rFonts w:asciiTheme="majorHAnsi" w:hAnsiTheme="majorHAnsi" w:cstheme="majorHAnsi"/>
                                <w:sz w:val="24"/>
                                <w:szCs w:val="24"/>
                              </w:rPr>
                              <w:t xml:space="preserve">(and not bold) </w:t>
                            </w:r>
                            <w:r w:rsidR="00BC7E92" w:rsidRPr="00CB0086">
                              <w:rPr>
                                <w:rFonts w:asciiTheme="majorHAnsi" w:hAnsiTheme="majorHAnsi" w:cstheme="majorHAnsi"/>
                                <w:sz w:val="24"/>
                                <w:szCs w:val="24"/>
                              </w:rPr>
                              <w:t>before sending to DWP.</w:t>
                            </w:r>
                          </w:p>
                          <w:p w14:paraId="781D9769" w14:textId="3AD07D3B" w:rsidR="00CB0086" w:rsidRPr="00CB0086" w:rsidRDefault="00CB0086" w:rsidP="00CB0086">
                            <w:pPr>
                              <w:rPr>
                                <w:rFonts w:asciiTheme="majorHAnsi" w:hAnsiTheme="majorHAnsi" w:cstheme="majorHAnsi"/>
                              </w:rPr>
                            </w:pPr>
                            <w:r w:rsidRPr="00CB0086">
                              <w:rPr>
                                <w:rFonts w:asciiTheme="majorHAnsi" w:hAnsiTheme="majorHAnsi" w:cstheme="majorHAnsi"/>
                                <w:b/>
                                <w:bCs/>
                                <w:color w:val="FF0000"/>
                              </w:rPr>
                              <w:t xml:space="preserve">Please get in touch if you have client in this situation </w:t>
                            </w:r>
                            <w:hyperlink r:id="rId17" w:history="1">
                              <w:r w:rsidRPr="00CB0086">
                                <w:rPr>
                                  <w:rStyle w:val="Hyperlink"/>
                                  <w:rFonts w:asciiTheme="majorHAnsi" w:hAnsiTheme="majorHAnsi" w:cstheme="majorHAnsi"/>
                                  <w:color w:val="auto"/>
                                </w:rPr>
                                <w:t>https://cpag.org.uk/welfare-rights/test-cases/refer-test-case</w:t>
                              </w:r>
                            </w:hyperlink>
                            <w:r w:rsidRPr="00CB0086">
                              <w:rPr>
                                <w:rFonts w:asciiTheme="majorHAnsi" w:hAnsiTheme="majorHAnsi" w:cstheme="majorHAnsi"/>
                              </w:rPr>
                              <w:t xml:space="preserve"> or </w:t>
                            </w:r>
                            <w:hyperlink r:id="rId18" w:history="1">
                              <w:r w:rsidRPr="00CB0086">
                                <w:rPr>
                                  <w:rStyle w:val="Hyperlink"/>
                                  <w:rFonts w:asciiTheme="majorHAnsi" w:hAnsiTheme="majorHAnsi" w:cstheme="majorHAnsi"/>
                                  <w:color w:val="auto"/>
                                </w:rPr>
                                <w:t>testcases@cpag.org.uk</w:t>
                              </w:r>
                            </w:hyperlink>
                            <w:r w:rsidRPr="00CB0086">
                              <w:rPr>
                                <w:rFonts w:asciiTheme="majorHAnsi" w:hAnsiTheme="majorHAnsi" w:cstheme="majorHAnsi"/>
                              </w:rPr>
                              <w:t xml:space="preserve">. </w:t>
                            </w:r>
                          </w:p>
                          <w:p w14:paraId="3C9745BA" w14:textId="77777777" w:rsidR="00B447F0" w:rsidRPr="00CB0086" w:rsidRDefault="00B447F0" w:rsidP="00B447F0">
                            <w:pPr>
                              <w:rPr>
                                <w:rFonts w:asciiTheme="majorHAnsi" w:hAnsiTheme="majorHAnsi" w:cstheme="majorHAnsi"/>
                              </w:rPr>
                            </w:pPr>
                          </w:p>
                          <w:p w14:paraId="541044BC" w14:textId="7A89E351" w:rsidR="00A54684" w:rsidRPr="00CB0086" w:rsidRDefault="00A54684" w:rsidP="00A54684">
                            <w:pPr>
                              <w:rPr>
                                <w:rFonts w:asciiTheme="majorHAnsi" w:hAnsiTheme="majorHAnsi" w:cstheme="majorHAnsi"/>
                              </w:rPr>
                            </w:pPr>
                            <w:r w:rsidRPr="00CB0086">
                              <w:rPr>
                                <w:rFonts w:asciiTheme="majorHAnsi" w:hAnsiTheme="majorHAnsi" w:cstheme="majorHAnsi"/>
                                <w:color w:val="FF0000"/>
                                <w:lang w:val="en-US"/>
                              </w:rPr>
                              <w:t xml:space="preserve">DELETE BOX </w:t>
                            </w:r>
                            <w:r w:rsidR="00DB74A3" w:rsidRPr="00CB0086">
                              <w:rPr>
                                <w:rFonts w:asciiTheme="majorHAnsi" w:hAnsiTheme="majorHAnsi" w:cstheme="majorHAnsi"/>
                                <w:color w:val="FF0000"/>
                                <w:lang w:val="en-US"/>
                              </w:rPr>
                              <w:t xml:space="preserve">BEFORE SENDING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66C89" id="_x0000_s1027" type="#_x0000_t202" style="position:absolute;left:0;text-align:left;margin-left:204.8pt;margin-top:8.45pt;width:248.8pt;height:318.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">
                <v:textbox>
                  <w:txbxContent>
                    <w:p w14:paraId="4F7566CD" w14:textId="77777777" w:rsidR="00FA3FCD" w:rsidRPr="00CB0086" w:rsidRDefault="00A54684" w:rsidP="00B447F0">
                      <w:pPr>
                        <w:rPr>
                          <w:rFonts w:asciiTheme="majorHAnsi" w:hAnsiTheme="majorHAnsi" w:cstheme="majorHAnsi"/>
                          <w:b/>
                          <w:bCs/>
                          <w:i/>
                          <w:iCs/>
                        </w:rPr>
                      </w:pPr>
                      <w:r w:rsidRPr="00CB0086">
                        <w:rPr>
                          <w:rFonts w:asciiTheme="majorHAnsi" w:hAnsiTheme="majorHAnsi" w:cstheme="majorHAnsi"/>
                          <w:b/>
                          <w:bCs/>
                          <w:i/>
                          <w:iCs/>
                        </w:rPr>
                        <w:t>This letter challenges</w:t>
                      </w:r>
                      <w:r w:rsidR="00FA3FCD" w:rsidRPr="00CB0086">
                        <w:rPr>
                          <w:rFonts w:asciiTheme="majorHAnsi" w:hAnsiTheme="majorHAnsi" w:cstheme="majorHAnsi"/>
                          <w:b/>
                          <w:bCs/>
                          <w:i/>
                          <w:iCs/>
                        </w:rPr>
                        <w:t>:</w:t>
                      </w:r>
                    </w:p>
                    <w:p w14:paraId="7A5BAFC0" w14:textId="77777777" w:rsidR="00BC7E92" w:rsidRPr="00CB0086" w:rsidRDefault="00BC7E92" w:rsidP="00B447F0">
                      <w:pPr>
                        <w:rPr>
                          <w:rFonts w:asciiTheme="majorHAnsi" w:hAnsiTheme="majorHAnsi" w:cstheme="majorHAnsi"/>
                          <w:b/>
                          <w:bCs/>
                          <w:i/>
                          <w:iCs/>
                        </w:rPr>
                      </w:pPr>
                    </w:p>
                    <w:p w14:paraId="5AE5082F" w14:textId="24F92219" w:rsidR="00B447F0" w:rsidRPr="00CB0086" w:rsidRDefault="00FA3FCD" w:rsidP="00B447F0">
                      <w:pPr>
                        <w:rPr>
                          <w:rFonts w:asciiTheme="majorHAnsi" w:hAnsiTheme="majorHAnsi" w:cstheme="majorHAnsi"/>
                        </w:rPr>
                      </w:pPr>
                      <w:proofErr w:type="spellStart"/>
                      <w:r w:rsidRPr="00CB0086">
                        <w:rPr>
                          <w:rFonts w:asciiTheme="majorHAnsi" w:hAnsiTheme="majorHAnsi" w:cstheme="majorHAnsi"/>
                        </w:rPr>
                        <w:t>D</w:t>
                      </w:r>
                      <w:r w:rsidR="00AA4982" w:rsidRPr="00CB0086">
                        <w:rPr>
                          <w:rFonts w:asciiTheme="majorHAnsi" w:hAnsiTheme="majorHAnsi" w:cstheme="majorHAnsi"/>
                        </w:rPr>
                        <w:t>WP’s</w:t>
                      </w:r>
                      <w:proofErr w:type="spellEnd"/>
                      <w:r w:rsidR="00AA4982" w:rsidRPr="00CB0086">
                        <w:rPr>
                          <w:rFonts w:asciiTheme="majorHAnsi" w:hAnsiTheme="majorHAnsi" w:cstheme="majorHAnsi"/>
                        </w:rPr>
                        <w:t xml:space="preserve"> unreasonable delay in deciding a request for a mandatory reconsideration of </w:t>
                      </w:r>
                      <w:r w:rsidR="0099307E" w:rsidRPr="00CB0086">
                        <w:rPr>
                          <w:rFonts w:asciiTheme="majorHAnsi" w:hAnsiTheme="majorHAnsi" w:cstheme="majorHAnsi"/>
                        </w:rPr>
                        <w:t xml:space="preserve">the </w:t>
                      </w:r>
                      <w:r w:rsidR="00AA4982" w:rsidRPr="00CB0086">
                        <w:rPr>
                          <w:rFonts w:asciiTheme="majorHAnsi" w:hAnsiTheme="majorHAnsi" w:cstheme="majorHAnsi"/>
                        </w:rPr>
                        <w:t xml:space="preserve">decision </w:t>
                      </w:r>
                      <w:r w:rsidR="0099307E" w:rsidRPr="00CB0086">
                        <w:rPr>
                          <w:rFonts w:asciiTheme="majorHAnsi" w:hAnsiTheme="majorHAnsi" w:cstheme="majorHAnsi"/>
                        </w:rPr>
                        <w:t xml:space="preserve">to ‘close’ C’s award and that </w:t>
                      </w:r>
                      <w:r w:rsidR="00B447F0" w:rsidRPr="00CB0086">
                        <w:rPr>
                          <w:rFonts w:asciiTheme="majorHAnsi" w:hAnsiTheme="majorHAnsi" w:cstheme="majorHAnsi"/>
                        </w:rPr>
                        <w:t xml:space="preserve">that C </w:t>
                      </w:r>
                      <w:r w:rsidR="0099307E" w:rsidRPr="00CB0086">
                        <w:rPr>
                          <w:rFonts w:asciiTheme="majorHAnsi" w:hAnsiTheme="majorHAnsi" w:cstheme="majorHAnsi"/>
                        </w:rPr>
                        <w:t>has been overpaid due to C’s failure to re-verify her/his ID when</w:t>
                      </w:r>
                      <w:r w:rsidR="00271E54" w:rsidRPr="00CB0086">
                        <w:rPr>
                          <w:rFonts w:asciiTheme="majorHAnsi" w:hAnsiTheme="majorHAnsi" w:cstheme="majorHAnsi"/>
                        </w:rPr>
                        <w:t xml:space="preserve"> C’s</w:t>
                      </w:r>
                      <w:r w:rsidR="0099307E" w:rsidRPr="00CB0086">
                        <w:rPr>
                          <w:rFonts w:asciiTheme="majorHAnsi" w:hAnsiTheme="majorHAnsi" w:cstheme="majorHAnsi"/>
                        </w:rPr>
                        <w:t xml:space="preserve"> ID </w:t>
                      </w:r>
                      <w:r w:rsidR="00271E54" w:rsidRPr="00CB0086">
                        <w:rPr>
                          <w:rFonts w:asciiTheme="majorHAnsi" w:hAnsiTheme="majorHAnsi" w:cstheme="majorHAnsi"/>
                        </w:rPr>
                        <w:t xml:space="preserve">was </w:t>
                      </w:r>
                      <w:r w:rsidR="0099307E" w:rsidRPr="00CB0086">
                        <w:rPr>
                          <w:rFonts w:asciiTheme="majorHAnsi" w:hAnsiTheme="majorHAnsi" w:cstheme="majorHAnsi"/>
                        </w:rPr>
                        <w:t xml:space="preserve">previously accepted. </w:t>
                      </w:r>
                    </w:p>
                    <w:p w14:paraId="3C824250" w14:textId="77777777" w:rsidR="00FA3FCD" w:rsidRPr="00CB0086" w:rsidRDefault="00FA3FCD" w:rsidP="00B447F0">
                      <w:pPr>
                        <w:rPr>
                          <w:rFonts w:asciiTheme="majorHAnsi" w:hAnsiTheme="majorHAnsi" w:cstheme="majorHAnsi"/>
                          <w:i/>
                          <w:iCs/>
                        </w:rPr>
                      </w:pPr>
                    </w:p>
                    <w:p w14:paraId="377AC028" w14:textId="0D9C0A22" w:rsidR="00FA3FCD" w:rsidRPr="00CB0086" w:rsidRDefault="00FA3FCD" w:rsidP="00FA3FCD">
                      <w:pPr>
                        <w:pStyle w:val="ListParagraph"/>
                        <w:ind w:left="0"/>
                        <w:rPr>
                          <w:rFonts w:asciiTheme="majorHAnsi" w:hAnsiTheme="majorHAnsi" w:cstheme="majorHAnsi"/>
                          <w:sz w:val="24"/>
                          <w:szCs w:val="24"/>
                        </w:rPr>
                      </w:pPr>
                      <w:r w:rsidRPr="00CB0086">
                        <w:rPr>
                          <w:rFonts w:asciiTheme="majorHAnsi" w:hAnsiTheme="majorHAnsi" w:cstheme="majorHAnsi"/>
                          <w:sz w:val="24"/>
                          <w:szCs w:val="24"/>
                        </w:rPr>
                        <w:t xml:space="preserve">Please read whole letter carefully and edit as appropriate, </w:t>
                      </w:r>
                      <w:proofErr w:type="gramStart"/>
                      <w:r w:rsidRPr="00CB0086">
                        <w:rPr>
                          <w:rFonts w:asciiTheme="majorHAnsi" w:hAnsiTheme="majorHAnsi" w:cstheme="majorHAnsi"/>
                          <w:sz w:val="24"/>
                          <w:szCs w:val="24"/>
                        </w:rPr>
                        <w:t>in particular change</w:t>
                      </w:r>
                      <w:proofErr w:type="gramEnd"/>
                      <w:r w:rsidRPr="00CB0086">
                        <w:rPr>
                          <w:rFonts w:asciiTheme="majorHAnsi" w:hAnsiTheme="majorHAnsi" w:cstheme="majorHAnsi"/>
                          <w:sz w:val="24"/>
                          <w:szCs w:val="24"/>
                        </w:rPr>
                        <w:t xml:space="preserve"> any text in </w:t>
                      </w:r>
                      <w:r w:rsidRPr="00CB0086">
                        <w:rPr>
                          <w:rFonts w:asciiTheme="majorHAnsi" w:hAnsiTheme="majorHAnsi" w:cstheme="majorHAnsi"/>
                          <w:b/>
                          <w:bCs/>
                          <w:color w:val="FF0000"/>
                          <w:sz w:val="24"/>
                          <w:szCs w:val="24"/>
                        </w:rPr>
                        <w:t>red</w:t>
                      </w:r>
                      <w:r w:rsidR="00271E54" w:rsidRPr="00CB0086">
                        <w:rPr>
                          <w:rFonts w:asciiTheme="majorHAnsi" w:hAnsiTheme="majorHAnsi" w:cstheme="majorHAnsi"/>
                          <w:b/>
                          <w:bCs/>
                          <w:color w:val="FF0000"/>
                          <w:sz w:val="24"/>
                          <w:szCs w:val="24"/>
                        </w:rPr>
                        <w:t xml:space="preserve"> </w:t>
                      </w:r>
                      <w:r w:rsidR="00271E54" w:rsidRPr="00CB0086">
                        <w:rPr>
                          <w:rFonts w:asciiTheme="majorHAnsi" w:hAnsiTheme="majorHAnsi" w:cstheme="majorHAnsi"/>
                          <w:sz w:val="24"/>
                          <w:szCs w:val="24"/>
                        </w:rPr>
                        <w:t>and/or</w:t>
                      </w:r>
                      <w:r w:rsidRPr="00CB0086">
                        <w:rPr>
                          <w:rFonts w:asciiTheme="majorHAnsi" w:hAnsiTheme="majorHAnsi" w:cstheme="majorHAnsi"/>
                          <w:sz w:val="24"/>
                          <w:szCs w:val="24"/>
                        </w:rPr>
                        <w:t xml:space="preserve"> [square brackets].</w:t>
                      </w:r>
                    </w:p>
                    <w:p w14:paraId="0DADB040" w14:textId="77777777" w:rsidR="00FA3FCD" w:rsidRPr="00CB0086" w:rsidRDefault="00FA3FCD" w:rsidP="00FA3FCD">
                      <w:pPr>
                        <w:pStyle w:val="ListParagraph"/>
                        <w:ind w:left="0"/>
                        <w:rPr>
                          <w:rFonts w:asciiTheme="majorHAnsi" w:hAnsiTheme="majorHAnsi" w:cstheme="majorHAnsi"/>
                          <w:sz w:val="24"/>
                          <w:szCs w:val="24"/>
                        </w:rPr>
                      </w:pPr>
                    </w:p>
                    <w:p w14:paraId="204F1A36" w14:textId="5FD44427" w:rsidR="00FA3FCD" w:rsidRPr="00CB0086" w:rsidRDefault="00FA3FCD" w:rsidP="00FA3FCD">
                      <w:pPr>
                        <w:pStyle w:val="ListParagraph"/>
                        <w:ind w:left="0"/>
                        <w:rPr>
                          <w:rFonts w:asciiTheme="majorHAnsi" w:hAnsiTheme="majorHAnsi" w:cstheme="majorHAnsi"/>
                          <w:sz w:val="24"/>
                          <w:szCs w:val="24"/>
                        </w:rPr>
                      </w:pPr>
                      <w:r w:rsidRPr="00CB0086">
                        <w:rPr>
                          <w:rFonts w:asciiTheme="majorHAnsi" w:hAnsiTheme="majorHAnsi" w:cstheme="majorHAnsi"/>
                          <w:sz w:val="24"/>
                          <w:szCs w:val="24"/>
                        </w:rPr>
                        <w:t>Dele</w:t>
                      </w:r>
                      <w:r w:rsidR="00BC7E92" w:rsidRPr="00CB0086">
                        <w:rPr>
                          <w:rFonts w:asciiTheme="majorHAnsi" w:hAnsiTheme="majorHAnsi" w:cstheme="majorHAnsi"/>
                          <w:sz w:val="24"/>
                          <w:szCs w:val="24"/>
                        </w:rPr>
                        <w:t>te</w:t>
                      </w:r>
                      <w:r w:rsidRPr="00CB0086">
                        <w:rPr>
                          <w:rFonts w:asciiTheme="majorHAnsi" w:hAnsiTheme="majorHAnsi" w:cstheme="majorHAnsi"/>
                          <w:sz w:val="24"/>
                          <w:szCs w:val="24"/>
                        </w:rPr>
                        <w:t xml:space="preserve"> any comments and return all text to </w:t>
                      </w:r>
                      <w:r w:rsidRPr="00CB0086">
                        <w:rPr>
                          <w:rFonts w:asciiTheme="majorHAnsi" w:hAnsiTheme="majorHAnsi" w:cstheme="majorHAnsi"/>
                          <w:b/>
                          <w:bCs/>
                          <w:sz w:val="24"/>
                          <w:szCs w:val="24"/>
                        </w:rPr>
                        <w:t>black</w:t>
                      </w:r>
                      <w:r w:rsidR="00BC7E92" w:rsidRPr="00CB0086">
                        <w:rPr>
                          <w:rFonts w:asciiTheme="majorHAnsi" w:hAnsiTheme="majorHAnsi" w:cstheme="majorHAnsi"/>
                          <w:sz w:val="24"/>
                          <w:szCs w:val="24"/>
                        </w:rPr>
                        <w:t xml:space="preserve"> </w:t>
                      </w:r>
                      <w:r w:rsidR="00C17914">
                        <w:rPr>
                          <w:rFonts w:asciiTheme="majorHAnsi" w:hAnsiTheme="majorHAnsi" w:cstheme="majorHAnsi"/>
                          <w:sz w:val="24"/>
                          <w:szCs w:val="24"/>
                        </w:rPr>
                        <w:t xml:space="preserve">(and not bold) </w:t>
                      </w:r>
                      <w:r w:rsidR="00BC7E92" w:rsidRPr="00CB0086">
                        <w:rPr>
                          <w:rFonts w:asciiTheme="majorHAnsi" w:hAnsiTheme="majorHAnsi" w:cstheme="majorHAnsi"/>
                          <w:sz w:val="24"/>
                          <w:szCs w:val="24"/>
                        </w:rPr>
                        <w:t>before sending to DWP.</w:t>
                      </w:r>
                    </w:p>
                    <w:p w14:paraId="781D9769" w14:textId="3AD07D3B" w:rsidR="00CB0086" w:rsidRPr="00CB0086" w:rsidRDefault="00CB0086" w:rsidP="00CB0086">
                      <w:pPr>
                        <w:rPr>
                          <w:rFonts w:asciiTheme="majorHAnsi" w:hAnsiTheme="majorHAnsi" w:cstheme="majorHAnsi"/>
                        </w:rPr>
                      </w:pPr>
                      <w:r w:rsidRPr="00CB0086">
                        <w:rPr>
                          <w:rFonts w:asciiTheme="majorHAnsi" w:hAnsiTheme="majorHAnsi" w:cstheme="majorHAnsi"/>
                          <w:b/>
                          <w:bCs/>
                          <w:color w:val="FF0000"/>
                        </w:rPr>
                        <w:t xml:space="preserve">Please get in touch if you have client in this situation </w:t>
                      </w:r>
                      <w:hyperlink r:id="rId19" w:history="1">
                        <w:r w:rsidRPr="00CB0086">
                          <w:rPr>
                            <w:rStyle w:val="Hyperlink"/>
                            <w:rFonts w:asciiTheme="majorHAnsi" w:hAnsiTheme="majorHAnsi" w:cstheme="majorHAnsi"/>
                            <w:color w:val="auto"/>
                          </w:rPr>
                          <w:t>https://cpag.org.uk/welfare-rights/test-cases/refer-test-case</w:t>
                        </w:r>
                      </w:hyperlink>
                      <w:r w:rsidRPr="00CB0086">
                        <w:rPr>
                          <w:rFonts w:asciiTheme="majorHAnsi" w:hAnsiTheme="majorHAnsi" w:cstheme="majorHAnsi"/>
                        </w:rPr>
                        <w:t xml:space="preserve"> or </w:t>
                      </w:r>
                      <w:hyperlink r:id="rId20" w:history="1">
                        <w:r w:rsidRPr="00CB0086">
                          <w:rPr>
                            <w:rStyle w:val="Hyperlink"/>
                            <w:rFonts w:asciiTheme="majorHAnsi" w:hAnsiTheme="majorHAnsi" w:cstheme="majorHAnsi"/>
                            <w:color w:val="auto"/>
                          </w:rPr>
                          <w:t>testcases@cpag.org.uk</w:t>
                        </w:r>
                      </w:hyperlink>
                      <w:r w:rsidRPr="00CB0086">
                        <w:rPr>
                          <w:rFonts w:asciiTheme="majorHAnsi" w:hAnsiTheme="majorHAnsi" w:cstheme="majorHAnsi"/>
                        </w:rPr>
                        <w:t xml:space="preserve">. </w:t>
                      </w:r>
                    </w:p>
                    <w:p w14:paraId="3C9745BA" w14:textId="77777777" w:rsidR="00B447F0" w:rsidRPr="00CB0086" w:rsidRDefault="00B447F0" w:rsidP="00B447F0">
                      <w:pPr>
                        <w:rPr>
                          <w:rFonts w:asciiTheme="majorHAnsi" w:hAnsiTheme="majorHAnsi" w:cstheme="majorHAnsi"/>
                        </w:rPr>
                      </w:pPr>
                    </w:p>
                    <w:p w14:paraId="541044BC" w14:textId="7A89E351" w:rsidR="00A54684" w:rsidRPr="00CB0086" w:rsidRDefault="00A54684" w:rsidP="00A54684">
                      <w:pPr>
                        <w:rPr>
                          <w:rFonts w:asciiTheme="majorHAnsi" w:hAnsiTheme="majorHAnsi" w:cstheme="majorHAnsi"/>
                        </w:rPr>
                      </w:pPr>
                      <w:r w:rsidRPr="00CB0086">
                        <w:rPr>
                          <w:rFonts w:asciiTheme="majorHAnsi" w:hAnsiTheme="majorHAnsi" w:cstheme="majorHAnsi"/>
                          <w:color w:val="FF0000"/>
                          <w:lang w:val="en-US"/>
                        </w:rPr>
                        <w:t xml:space="preserve">DELETE BOX </w:t>
                      </w:r>
                      <w:r w:rsidR="00DB74A3" w:rsidRPr="00CB0086">
                        <w:rPr>
                          <w:rFonts w:asciiTheme="majorHAnsi" w:hAnsiTheme="majorHAnsi" w:cstheme="majorHAnsi"/>
                          <w:color w:val="FF0000"/>
                          <w:lang w:val="en-US"/>
                        </w:rPr>
                        <w:t xml:space="preserve">BEFORE SENDING </w:t>
                      </w:r>
                    </w:p>
                  </w:txbxContent>
                </v:textbox>
                <w10:wrap type="topAndBottom"/>
              </v:shape>
            </w:pict>
          </mc:Fallback>
        </mc:AlternateContent>
      </w:r>
      <w:r w:rsidRPr="005726E6">
        <w:rPr>
          <w:rFonts w:ascii="Calibri Light" w:hAnsi="Calibri Light" w:cs="Calibri Light"/>
          <w:b/>
          <w:bCs/>
          <w:noProof/>
          <w:lang w:val="en-US"/>
        </w:rPr>
        <mc:AlternateContent>
          <mc:Choice Requires="wps">
            <w:drawing>
              <wp:anchor distT="45720" distB="45720" distL="114300" distR="114300" simplePos="0" relativeHeight="251656192" behindDoc="0" locked="0" layoutInCell="1" allowOverlap="1" wp14:anchorId="4D6992D0" wp14:editId="56B36B96">
                <wp:simplePos x="0" y="0"/>
                <wp:positionH relativeFrom="column">
                  <wp:posOffset>-245745</wp:posOffset>
                </wp:positionH>
                <wp:positionV relativeFrom="paragraph">
                  <wp:posOffset>107315</wp:posOffset>
                </wp:positionV>
                <wp:extent cx="2790825" cy="4046855"/>
                <wp:effectExtent l="0" t="0" r="28575" b="10795"/>
                <wp:wrapTopAndBottom/>
                <wp:docPr id="627418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046855"/>
                        </a:xfrm>
                        <a:prstGeom prst="rect">
                          <a:avLst/>
                        </a:prstGeom>
                        <a:solidFill>
                          <a:srgbClr val="FFFFFF"/>
                        </a:solidFill>
                        <a:ln w="9525">
                          <a:solidFill>
                            <a:srgbClr val="000000"/>
                          </a:solidFill>
                          <a:miter lim="800000"/>
                          <a:headEnd/>
                          <a:tailEnd/>
                        </a:ln>
                      </wps:spPr>
                      <wps:txbx>
                        <w:txbxContent>
                          <w:p w14:paraId="0DF0CA14" w14:textId="5083B8C8" w:rsidR="00A54684" w:rsidRDefault="00A54684" w:rsidP="00A54684">
                            <w:pPr>
                              <w:rPr>
                                <w:rFonts w:ascii="Calibri Light" w:hAnsi="Calibri Light" w:cs="Calibri Light"/>
                              </w:rPr>
                            </w:pPr>
                            <w:r w:rsidRPr="00BC7E92">
                              <w:rPr>
                                <w:rFonts w:ascii="Calibri Light" w:hAnsi="Calibri Light" w:cs="Calibri Light"/>
                                <w:b/>
                                <w:bCs/>
                                <w:i/>
                                <w:iCs/>
                              </w:rPr>
                              <w:t>Only use this letter only if</w:t>
                            </w:r>
                            <w:r w:rsidRPr="00FA3FCD">
                              <w:rPr>
                                <w:rFonts w:ascii="Calibri Light" w:hAnsi="Calibri Light" w:cs="Calibri Light"/>
                              </w:rPr>
                              <w:t>:</w:t>
                            </w:r>
                          </w:p>
                          <w:p w14:paraId="214A7E05" w14:textId="77777777" w:rsidR="00BC7E92" w:rsidRPr="00FA3FCD" w:rsidRDefault="00BC7E92" w:rsidP="00A54684">
                            <w:pPr>
                              <w:rPr>
                                <w:rFonts w:ascii="Calibri Light" w:hAnsi="Calibri Light" w:cs="Calibri Light"/>
                              </w:rPr>
                            </w:pPr>
                          </w:p>
                          <w:p w14:paraId="69850FB8" w14:textId="6854BC40" w:rsidR="00A54684" w:rsidRDefault="00A412CA" w:rsidP="00A54684">
                            <w:pPr>
                              <w:pStyle w:val="ListParagraph"/>
                              <w:numPr>
                                <w:ilvl w:val="0"/>
                                <w:numId w:val="28"/>
                              </w:numPr>
                              <w:rPr>
                                <w:rFonts w:ascii="Calibri Light" w:hAnsi="Calibri Light" w:cs="Calibri Light"/>
                                <w:color w:val="000000" w:themeColor="text1"/>
                                <w:sz w:val="24"/>
                                <w:szCs w:val="24"/>
                              </w:rPr>
                            </w:pPr>
                            <w:r w:rsidRPr="00FA3FCD">
                              <w:rPr>
                                <w:rFonts w:ascii="Calibri Light" w:hAnsi="Calibri Light" w:cs="Calibri Light"/>
                                <w:color w:val="000000" w:themeColor="text1"/>
                                <w:sz w:val="24"/>
                                <w:szCs w:val="24"/>
                              </w:rPr>
                              <w:t xml:space="preserve">ID reverification has been sought </w:t>
                            </w:r>
                            <w:r w:rsidR="00FA3FCD">
                              <w:rPr>
                                <w:rFonts w:ascii="Calibri Light" w:hAnsi="Calibri Light" w:cs="Calibri Light"/>
                                <w:color w:val="000000" w:themeColor="text1"/>
                                <w:sz w:val="24"/>
                                <w:szCs w:val="24"/>
                              </w:rPr>
                              <w:t xml:space="preserve">from your client </w:t>
                            </w:r>
                            <w:r w:rsidRPr="00FA3FCD">
                              <w:rPr>
                                <w:rFonts w:ascii="Calibri Light" w:hAnsi="Calibri Light" w:cs="Calibri Light"/>
                                <w:color w:val="000000" w:themeColor="text1"/>
                                <w:sz w:val="24"/>
                                <w:szCs w:val="24"/>
                              </w:rPr>
                              <w:t>including a request for a ‘selfie’</w:t>
                            </w:r>
                          </w:p>
                          <w:p w14:paraId="06CA00C3" w14:textId="77777777" w:rsidR="0099307E" w:rsidRPr="00FA3FCD" w:rsidRDefault="0099307E" w:rsidP="0099307E">
                            <w:pPr>
                              <w:pStyle w:val="ListParagraph"/>
                              <w:numPr>
                                <w:ilvl w:val="0"/>
                                <w:numId w:val="28"/>
                              </w:numPr>
                              <w:rPr>
                                <w:rFonts w:ascii="Calibri Light" w:hAnsi="Calibri Light" w:cs="Calibri Light"/>
                                <w:color w:val="000000" w:themeColor="text1"/>
                                <w:sz w:val="24"/>
                                <w:szCs w:val="24"/>
                              </w:rPr>
                            </w:pPr>
                            <w:r>
                              <w:rPr>
                                <w:rFonts w:ascii="Calibri Light" w:hAnsi="Calibri Light" w:cs="Calibri Light"/>
                                <w:color w:val="000000" w:themeColor="text1"/>
                                <w:sz w:val="24"/>
                                <w:szCs w:val="24"/>
                              </w:rPr>
                              <w:t xml:space="preserve">Your client’s </w:t>
                            </w:r>
                            <w:r w:rsidRPr="00FA3FCD">
                              <w:rPr>
                                <w:rFonts w:ascii="Calibri Light" w:hAnsi="Calibri Light" w:cs="Calibri Light"/>
                                <w:color w:val="000000" w:themeColor="text1"/>
                                <w:sz w:val="24"/>
                                <w:szCs w:val="24"/>
                              </w:rPr>
                              <w:t xml:space="preserve">UC award </w:t>
                            </w:r>
                            <w:r>
                              <w:rPr>
                                <w:rFonts w:ascii="Calibri Light" w:hAnsi="Calibri Light" w:cs="Calibri Light"/>
                                <w:color w:val="000000" w:themeColor="text1"/>
                                <w:sz w:val="24"/>
                                <w:szCs w:val="24"/>
                              </w:rPr>
                              <w:t>w</w:t>
                            </w:r>
                            <w:r w:rsidRPr="00FA3FCD">
                              <w:rPr>
                                <w:rFonts w:ascii="Calibri Light" w:hAnsi="Calibri Light" w:cs="Calibri Light"/>
                                <w:color w:val="000000" w:themeColor="text1"/>
                                <w:sz w:val="24"/>
                                <w:szCs w:val="24"/>
                              </w:rPr>
                              <w:t xml:space="preserve">as ‘closed’ </w:t>
                            </w:r>
                            <w:proofErr w:type="gramStart"/>
                            <w:r w:rsidRPr="00FA3FCD">
                              <w:rPr>
                                <w:rFonts w:ascii="Calibri Light" w:hAnsi="Calibri Light" w:cs="Calibri Light"/>
                                <w:color w:val="000000" w:themeColor="text1"/>
                                <w:sz w:val="24"/>
                                <w:szCs w:val="24"/>
                              </w:rPr>
                              <w:t>as a result of</w:t>
                            </w:r>
                            <w:proofErr w:type="gramEnd"/>
                            <w:r w:rsidRPr="00FA3FCD">
                              <w:rPr>
                                <w:rFonts w:ascii="Calibri Light" w:hAnsi="Calibri Light" w:cs="Calibri Light"/>
                                <w:color w:val="000000" w:themeColor="text1"/>
                                <w:sz w:val="24"/>
                                <w:szCs w:val="24"/>
                              </w:rPr>
                              <w:t xml:space="preserve"> not providing a selfie</w:t>
                            </w:r>
                          </w:p>
                          <w:p w14:paraId="30B8F75D" w14:textId="15C6DD29" w:rsidR="00A54684" w:rsidRPr="00FA3FCD" w:rsidRDefault="00A412CA" w:rsidP="00A412CA">
                            <w:pPr>
                              <w:pStyle w:val="ListParagraph"/>
                              <w:numPr>
                                <w:ilvl w:val="0"/>
                                <w:numId w:val="28"/>
                              </w:numPr>
                              <w:rPr>
                                <w:rFonts w:ascii="Calibri Light" w:hAnsi="Calibri Light" w:cs="Calibri Light"/>
                                <w:color w:val="000000" w:themeColor="text1"/>
                                <w:sz w:val="24"/>
                                <w:szCs w:val="24"/>
                              </w:rPr>
                            </w:pPr>
                            <w:r w:rsidRPr="00FA3FCD">
                              <w:rPr>
                                <w:rFonts w:ascii="Calibri Light" w:hAnsi="Calibri Light" w:cs="Calibri Light"/>
                                <w:color w:val="000000" w:themeColor="text1"/>
                                <w:sz w:val="24"/>
                                <w:szCs w:val="24"/>
                              </w:rPr>
                              <w:t xml:space="preserve">An MR has been requested and </w:t>
                            </w:r>
                            <w:proofErr w:type="spellStart"/>
                            <w:r w:rsidRPr="00FA3FCD">
                              <w:rPr>
                                <w:rFonts w:ascii="Calibri Light" w:hAnsi="Calibri Light" w:cs="Calibri Light"/>
                                <w:color w:val="000000" w:themeColor="text1"/>
                                <w:sz w:val="24"/>
                                <w:szCs w:val="24"/>
                              </w:rPr>
                              <w:t>DWP’s</w:t>
                            </w:r>
                            <w:proofErr w:type="spellEnd"/>
                            <w:r w:rsidRPr="00FA3FCD">
                              <w:rPr>
                                <w:rFonts w:ascii="Calibri Light" w:hAnsi="Calibri Light" w:cs="Calibri Light"/>
                                <w:color w:val="000000" w:themeColor="text1"/>
                                <w:sz w:val="24"/>
                                <w:szCs w:val="24"/>
                              </w:rPr>
                              <w:t xml:space="preserve"> response has not been received within a reasonable time</w:t>
                            </w:r>
                          </w:p>
                          <w:p w14:paraId="3536B6C0" w14:textId="56C27419" w:rsidR="00007062" w:rsidRDefault="00007062" w:rsidP="00007062">
                            <w:pPr>
                              <w:rPr>
                                <w:rFonts w:ascii="Calibri Light" w:hAnsi="Calibri Light" w:cs="Calibri Light"/>
                                <w:color w:val="000000" w:themeColor="text1"/>
                              </w:rPr>
                            </w:pPr>
                            <w:r w:rsidRPr="00FA3FCD">
                              <w:rPr>
                                <w:rFonts w:ascii="Calibri Light" w:hAnsi="Calibri Light" w:cs="Calibri Light"/>
                                <w:color w:val="000000" w:themeColor="text1"/>
                              </w:rPr>
                              <w:t>This</w:t>
                            </w:r>
                            <w:r w:rsidR="00BC7E92">
                              <w:rPr>
                                <w:rFonts w:ascii="Calibri Light" w:hAnsi="Calibri Light" w:cs="Calibri Light"/>
                                <w:color w:val="000000" w:themeColor="text1"/>
                              </w:rPr>
                              <w:t xml:space="preserve"> letter</w:t>
                            </w:r>
                            <w:r w:rsidRPr="00FA3FCD">
                              <w:rPr>
                                <w:rFonts w:ascii="Calibri Light" w:hAnsi="Calibri Light" w:cs="Calibri Light"/>
                                <w:color w:val="000000" w:themeColor="text1"/>
                              </w:rPr>
                              <w:t xml:space="preserve"> assumes (and edits will be needed if this is not the case)</w:t>
                            </w:r>
                            <w:r w:rsidR="00BC7E92">
                              <w:rPr>
                                <w:rFonts w:ascii="Calibri Light" w:hAnsi="Calibri Light" w:cs="Calibri Light"/>
                                <w:color w:val="000000" w:themeColor="text1"/>
                              </w:rPr>
                              <w:t>:</w:t>
                            </w:r>
                          </w:p>
                          <w:p w14:paraId="5B7C454B" w14:textId="77777777" w:rsidR="00FA3FCD" w:rsidRPr="00FA3FCD" w:rsidRDefault="00FA3FCD" w:rsidP="00007062">
                            <w:pPr>
                              <w:rPr>
                                <w:rFonts w:ascii="Calibri Light" w:hAnsi="Calibri Light" w:cs="Calibri Light"/>
                                <w:color w:val="000000" w:themeColor="text1"/>
                              </w:rPr>
                            </w:pPr>
                          </w:p>
                          <w:p w14:paraId="0F0DB9EC" w14:textId="24190345" w:rsidR="00007062" w:rsidRPr="00FA3FCD" w:rsidRDefault="00007062" w:rsidP="00007062">
                            <w:pPr>
                              <w:rPr>
                                <w:rFonts w:ascii="Calibri Light" w:hAnsi="Calibri Light" w:cs="Calibri Light"/>
                                <w:color w:val="000000" w:themeColor="text1"/>
                              </w:rPr>
                            </w:pPr>
                            <w:r w:rsidRPr="00FA3FCD">
                              <w:rPr>
                                <w:rFonts w:ascii="Calibri Light" w:hAnsi="Calibri Light" w:cs="Calibri Light"/>
                                <w:color w:val="000000" w:themeColor="text1"/>
                              </w:rPr>
                              <w:t>•</w:t>
                            </w:r>
                            <w:r w:rsidRPr="00DB74A3">
                              <w:rPr>
                                <w:rFonts w:ascii="Calibri Light" w:hAnsi="Calibri Light" w:cs="Calibri Light"/>
                                <w:color w:val="000000" w:themeColor="text1"/>
                              </w:rPr>
                              <w:t xml:space="preserve"> </w:t>
                            </w:r>
                            <w:r w:rsidRPr="00FA3FCD">
                              <w:rPr>
                                <w:rFonts w:ascii="Calibri Light" w:hAnsi="Calibri Light" w:cs="Calibri Light"/>
                                <w:color w:val="000000" w:themeColor="text1"/>
                              </w:rPr>
                              <w:t>Recovery of the overpayment has started by deduction from wages</w:t>
                            </w:r>
                          </w:p>
                          <w:p w14:paraId="692AF1E8" w14:textId="78D6571E" w:rsidR="00007062" w:rsidRDefault="00007062" w:rsidP="00FA3FCD">
                            <w:pPr>
                              <w:jc w:val="both"/>
                              <w:rPr>
                                <w:rFonts w:ascii="Calibri Light" w:hAnsi="Calibri Light" w:cs="Calibri Light"/>
                                <w:color w:val="000000" w:themeColor="text1"/>
                              </w:rPr>
                            </w:pPr>
                            <w:r w:rsidRPr="00FA3FCD">
                              <w:rPr>
                                <w:rFonts w:ascii="Calibri Light" w:hAnsi="Calibri Light" w:cs="Calibri Light"/>
                                <w:color w:val="000000" w:themeColor="text1"/>
                              </w:rPr>
                              <w:t>•</w:t>
                            </w:r>
                            <w:r w:rsidRPr="00DB74A3">
                              <w:rPr>
                                <w:rFonts w:ascii="Calibri Light" w:hAnsi="Calibri Light" w:cs="Calibri Light"/>
                                <w:color w:val="000000" w:themeColor="text1"/>
                              </w:rPr>
                              <w:t xml:space="preserve"> </w:t>
                            </w:r>
                            <w:r w:rsidRPr="00FA3FCD">
                              <w:rPr>
                                <w:rFonts w:ascii="Calibri Light" w:hAnsi="Calibri Light" w:cs="Calibri Light"/>
                                <w:color w:val="000000" w:themeColor="text1"/>
                              </w:rPr>
                              <w:t>Cl</w:t>
                            </w:r>
                            <w:r w:rsidR="00BC7E92">
                              <w:rPr>
                                <w:rFonts w:ascii="Calibri Light" w:hAnsi="Calibri Light" w:cs="Calibri Light"/>
                                <w:color w:val="000000" w:themeColor="text1"/>
                              </w:rPr>
                              <w:t>ient</w:t>
                            </w:r>
                            <w:r w:rsidRPr="00FA3FCD">
                              <w:rPr>
                                <w:rFonts w:ascii="Calibri Light" w:hAnsi="Calibri Light" w:cs="Calibri Light"/>
                                <w:color w:val="000000" w:themeColor="text1"/>
                              </w:rPr>
                              <w:t xml:space="preserve"> has re</w:t>
                            </w:r>
                            <w:r w:rsidR="00BC7E92">
                              <w:rPr>
                                <w:rFonts w:ascii="Calibri Light" w:hAnsi="Calibri Light" w:cs="Calibri Light"/>
                                <w:color w:val="000000" w:themeColor="text1"/>
                              </w:rPr>
                              <w:t>-</w:t>
                            </w:r>
                            <w:r w:rsidRPr="00FA3FCD">
                              <w:rPr>
                                <w:rFonts w:ascii="Calibri Light" w:hAnsi="Calibri Light" w:cs="Calibri Light"/>
                                <w:color w:val="000000" w:themeColor="text1"/>
                              </w:rPr>
                              <w:t xml:space="preserve">claimed and been </w:t>
                            </w:r>
                            <w:r w:rsidR="00BC7E92">
                              <w:rPr>
                                <w:rFonts w:ascii="Calibri Light" w:hAnsi="Calibri Light" w:cs="Calibri Light"/>
                                <w:color w:val="000000" w:themeColor="text1"/>
                              </w:rPr>
                              <w:t>re-</w:t>
                            </w:r>
                            <w:r w:rsidRPr="00FA3FCD">
                              <w:rPr>
                                <w:rFonts w:ascii="Calibri Light" w:hAnsi="Calibri Light" w:cs="Calibri Light"/>
                                <w:color w:val="000000" w:themeColor="text1"/>
                              </w:rPr>
                              <w:t>awarded UC</w:t>
                            </w:r>
                          </w:p>
                          <w:p w14:paraId="2CD6EA2B" w14:textId="77777777" w:rsidR="00BC7E92" w:rsidRPr="00FA3FCD" w:rsidRDefault="00BC7E92" w:rsidP="00FA3FCD">
                            <w:pPr>
                              <w:jc w:val="both"/>
                              <w:rPr>
                                <w:rFonts w:ascii="Calibri Light" w:hAnsi="Calibri Light" w:cs="Calibri Light"/>
                              </w:rPr>
                            </w:pPr>
                          </w:p>
                          <w:p w14:paraId="3E379E1C" w14:textId="2505D553" w:rsidR="0086486D" w:rsidRPr="00FA3FCD" w:rsidRDefault="00A54684" w:rsidP="00A54684">
                            <w:pPr>
                              <w:rPr>
                                <w:rFonts w:ascii="Calibri Light" w:hAnsi="Calibri Light" w:cs="Calibri Light"/>
                                <w:color w:val="FF0000"/>
                                <w:lang w:val="en-US"/>
                              </w:rPr>
                            </w:pPr>
                            <w:r w:rsidRPr="00FA3FCD">
                              <w:rPr>
                                <w:rFonts w:ascii="Calibri Light" w:hAnsi="Calibri Light" w:cs="Calibri Light"/>
                                <w:color w:val="FF0000"/>
                                <w:lang w:val="en-US"/>
                              </w:rPr>
                              <w:t xml:space="preserve">DELETE </w:t>
                            </w:r>
                            <w:proofErr w:type="gramStart"/>
                            <w:r w:rsidRPr="00FA3FCD">
                              <w:rPr>
                                <w:rFonts w:ascii="Calibri Light" w:hAnsi="Calibri Light" w:cs="Calibri Light"/>
                                <w:color w:val="FF0000"/>
                                <w:lang w:val="en-US"/>
                              </w:rPr>
                              <w:t xml:space="preserve">BOX </w:t>
                            </w:r>
                            <w:r w:rsidR="00DB74A3">
                              <w:rPr>
                                <w:rFonts w:ascii="Calibri Light" w:hAnsi="Calibri Light" w:cs="Calibri Light"/>
                                <w:color w:val="FF0000"/>
                                <w:lang w:val="en-US"/>
                              </w:rPr>
                              <w:t xml:space="preserve"> </w:t>
                            </w:r>
                            <w:r w:rsidR="0086486D" w:rsidRPr="00DB74A3">
                              <w:rPr>
                                <w:rFonts w:asciiTheme="majorHAnsi" w:hAnsiTheme="majorHAnsi" w:cstheme="majorHAnsi"/>
                                <w:color w:val="FF0000"/>
                                <w:lang w:val="en-US"/>
                              </w:rPr>
                              <w:t>BEFORE</w:t>
                            </w:r>
                            <w:proofErr w:type="gramEnd"/>
                            <w:r w:rsidR="0086486D" w:rsidRPr="00DB74A3">
                              <w:rPr>
                                <w:rFonts w:asciiTheme="majorHAnsi" w:hAnsiTheme="majorHAnsi" w:cstheme="majorHAnsi"/>
                                <w:color w:val="FF0000"/>
                                <w:lang w:val="en-US"/>
                              </w:rPr>
                              <w:t xml:space="preserve"> SENDING</w:t>
                            </w:r>
                            <w:r w:rsidR="00DB74A3" w:rsidRPr="00DB74A3">
                              <w:rPr>
                                <w:rFonts w:ascii="Calibri Light" w:hAnsi="Calibri Light" w:cs="Calibri Light"/>
                                <w:color w:val="FF0000"/>
                                <w:lang w:val="en-US"/>
                              </w:rPr>
                              <w:t xml:space="preserve"> </w:t>
                            </w:r>
                          </w:p>
                          <w:p w14:paraId="5BFA5217" w14:textId="77777777" w:rsidR="00A54684" w:rsidRPr="00DB74A3" w:rsidRDefault="00A54684" w:rsidP="00A546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992D0" id="_x0000_s1028" type="#_x0000_t202" style="position:absolute;left:0;text-align:left;margin-left:-19.35pt;margin-top:8.45pt;width:219.75pt;height:318.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">
                <v:textbox>
                  <w:txbxContent>
                    <w:p w14:paraId="0DF0CA14" w14:textId="5083B8C8" w:rsidR="00A54684" w:rsidRDefault="00A54684" w:rsidP="00A54684">
                      <w:pPr>
                        <w:rPr>
                          <w:rFonts w:ascii="Calibri Light" w:hAnsi="Calibri Light" w:cs="Calibri Light"/>
                        </w:rPr>
                      </w:pPr>
                      <w:r w:rsidRPr="00BC7E92">
                        <w:rPr>
                          <w:rFonts w:ascii="Calibri Light" w:hAnsi="Calibri Light" w:cs="Calibri Light"/>
                          <w:b/>
                          <w:bCs/>
                          <w:i/>
                          <w:iCs/>
                        </w:rPr>
                        <w:t>Only use this letter only if</w:t>
                      </w:r>
                      <w:r w:rsidRPr="00FA3FCD">
                        <w:rPr>
                          <w:rFonts w:ascii="Calibri Light" w:hAnsi="Calibri Light" w:cs="Calibri Light"/>
                        </w:rPr>
                        <w:t>:</w:t>
                      </w:r>
                    </w:p>
                    <w:p w14:paraId="214A7E05" w14:textId="77777777" w:rsidR="00BC7E92" w:rsidRPr="00FA3FCD" w:rsidRDefault="00BC7E92" w:rsidP="00A54684">
                      <w:pPr>
                        <w:rPr>
                          <w:rFonts w:ascii="Calibri Light" w:hAnsi="Calibri Light" w:cs="Calibri Light"/>
                        </w:rPr>
                      </w:pPr>
                    </w:p>
                    <w:p w14:paraId="69850FB8" w14:textId="6854BC40" w:rsidR="00A54684" w:rsidRDefault="00A412CA" w:rsidP="00A54684">
                      <w:pPr>
                        <w:pStyle w:val="ListParagraph"/>
                        <w:numPr>
                          <w:ilvl w:val="0"/>
                          <w:numId w:val="28"/>
                        </w:numPr>
                        <w:rPr>
                          <w:rFonts w:ascii="Calibri Light" w:hAnsi="Calibri Light" w:cs="Calibri Light"/>
                          <w:color w:val="000000" w:themeColor="text1"/>
                          <w:sz w:val="24"/>
                          <w:szCs w:val="24"/>
                        </w:rPr>
                      </w:pPr>
                      <w:r w:rsidRPr="00FA3FCD">
                        <w:rPr>
                          <w:rFonts w:ascii="Calibri Light" w:hAnsi="Calibri Light" w:cs="Calibri Light"/>
                          <w:color w:val="000000" w:themeColor="text1"/>
                          <w:sz w:val="24"/>
                          <w:szCs w:val="24"/>
                        </w:rPr>
                        <w:t xml:space="preserve">ID reverification has been sought </w:t>
                      </w:r>
                      <w:r w:rsidR="00FA3FCD">
                        <w:rPr>
                          <w:rFonts w:ascii="Calibri Light" w:hAnsi="Calibri Light" w:cs="Calibri Light"/>
                          <w:color w:val="000000" w:themeColor="text1"/>
                          <w:sz w:val="24"/>
                          <w:szCs w:val="24"/>
                        </w:rPr>
                        <w:t xml:space="preserve">from your client </w:t>
                      </w:r>
                      <w:r w:rsidRPr="00FA3FCD">
                        <w:rPr>
                          <w:rFonts w:ascii="Calibri Light" w:hAnsi="Calibri Light" w:cs="Calibri Light"/>
                          <w:color w:val="000000" w:themeColor="text1"/>
                          <w:sz w:val="24"/>
                          <w:szCs w:val="24"/>
                        </w:rPr>
                        <w:t>including a request for a ‘selfie’</w:t>
                      </w:r>
                    </w:p>
                    <w:p w14:paraId="06CA00C3" w14:textId="77777777" w:rsidR="0099307E" w:rsidRPr="00FA3FCD" w:rsidRDefault="0099307E" w:rsidP="0099307E">
                      <w:pPr>
                        <w:pStyle w:val="ListParagraph"/>
                        <w:numPr>
                          <w:ilvl w:val="0"/>
                          <w:numId w:val="28"/>
                        </w:numPr>
                        <w:rPr>
                          <w:rFonts w:ascii="Calibri Light" w:hAnsi="Calibri Light" w:cs="Calibri Light"/>
                          <w:color w:val="000000" w:themeColor="text1"/>
                          <w:sz w:val="24"/>
                          <w:szCs w:val="24"/>
                        </w:rPr>
                      </w:pPr>
                      <w:r>
                        <w:rPr>
                          <w:rFonts w:ascii="Calibri Light" w:hAnsi="Calibri Light" w:cs="Calibri Light"/>
                          <w:color w:val="000000" w:themeColor="text1"/>
                          <w:sz w:val="24"/>
                          <w:szCs w:val="24"/>
                        </w:rPr>
                        <w:t xml:space="preserve">Your client’s </w:t>
                      </w:r>
                      <w:r w:rsidRPr="00FA3FCD">
                        <w:rPr>
                          <w:rFonts w:ascii="Calibri Light" w:hAnsi="Calibri Light" w:cs="Calibri Light"/>
                          <w:color w:val="000000" w:themeColor="text1"/>
                          <w:sz w:val="24"/>
                          <w:szCs w:val="24"/>
                        </w:rPr>
                        <w:t xml:space="preserve">UC award </w:t>
                      </w:r>
                      <w:r>
                        <w:rPr>
                          <w:rFonts w:ascii="Calibri Light" w:hAnsi="Calibri Light" w:cs="Calibri Light"/>
                          <w:color w:val="000000" w:themeColor="text1"/>
                          <w:sz w:val="24"/>
                          <w:szCs w:val="24"/>
                        </w:rPr>
                        <w:t>w</w:t>
                      </w:r>
                      <w:r w:rsidRPr="00FA3FCD">
                        <w:rPr>
                          <w:rFonts w:ascii="Calibri Light" w:hAnsi="Calibri Light" w:cs="Calibri Light"/>
                          <w:color w:val="000000" w:themeColor="text1"/>
                          <w:sz w:val="24"/>
                          <w:szCs w:val="24"/>
                        </w:rPr>
                        <w:t xml:space="preserve">as ‘closed’ </w:t>
                      </w:r>
                      <w:proofErr w:type="gramStart"/>
                      <w:r w:rsidRPr="00FA3FCD">
                        <w:rPr>
                          <w:rFonts w:ascii="Calibri Light" w:hAnsi="Calibri Light" w:cs="Calibri Light"/>
                          <w:color w:val="000000" w:themeColor="text1"/>
                          <w:sz w:val="24"/>
                          <w:szCs w:val="24"/>
                        </w:rPr>
                        <w:t>as a result of</w:t>
                      </w:r>
                      <w:proofErr w:type="gramEnd"/>
                      <w:r w:rsidRPr="00FA3FCD">
                        <w:rPr>
                          <w:rFonts w:ascii="Calibri Light" w:hAnsi="Calibri Light" w:cs="Calibri Light"/>
                          <w:color w:val="000000" w:themeColor="text1"/>
                          <w:sz w:val="24"/>
                          <w:szCs w:val="24"/>
                        </w:rPr>
                        <w:t xml:space="preserve"> not providing a selfie</w:t>
                      </w:r>
                    </w:p>
                    <w:p w14:paraId="30B8F75D" w14:textId="15C6DD29" w:rsidR="00A54684" w:rsidRPr="00FA3FCD" w:rsidRDefault="00A412CA" w:rsidP="00A412CA">
                      <w:pPr>
                        <w:pStyle w:val="ListParagraph"/>
                        <w:numPr>
                          <w:ilvl w:val="0"/>
                          <w:numId w:val="28"/>
                        </w:numPr>
                        <w:rPr>
                          <w:rFonts w:ascii="Calibri Light" w:hAnsi="Calibri Light" w:cs="Calibri Light"/>
                          <w:color w:val="000000" w:themeColor="text1"/>
                          <w:sz w:val="24"/>
                          <w:szCs w:val="24"/>
                        </w:rPr>
                      </w:pPr>
                      <w:r w:rsidRPr="00FA3FCD">
                        <w:rPr>
                          <w:rFonts w:ascii="Calibri Light" w:hAnsi="Calibri Light" w:cs="Calibri Light"/>
                          <w:color w:val="000000" w:themeColor="text1"/>
                          <w:sz w:val="24"/>
                          <w:szCs w:val="24"/>
                        </w:rPr>
                        <w:t xml:space="preserve">An MR has been requested and </w:t>
                      </w:r>
                      <w:proofErr w:type="spellStart"/>
                      <w:r w:rsidRPr="00FA3FCD">
                        <w:rPr>
                          <w:rFonts w:ascii="Calibri Light" w:hAnsi="Calibri Light" w:cs="Calibri Light"/>
                          <w:color w:val="000000" w:themeColor="text1"/>
                          <w:sz w:val="24"/>
                          <w:szCs w:val="24"/>
                        </w:rPr>
                        <w:t>DWP’s</w:t>
                      </w:r>
                      <w:proofErr w:type="spellEnd"/>
                      <w:r w:rsidRPr="00FA3FCD">
                        <w:rPr>
                          <w:rFonts w:ascii="Calibri Light" w:hAnsi="Calibri Light" w:cs="Calibri Light"/>
                          <w:color w:val="000000" w:themeColor="text1"/>
                          <w:sz w:val="24"/>
                          <w:szCs w:val="24"/>
                        </w:rPr>
                        <w:t xml:space="preserve"> response has not been received within a reasonable time</w:t>
                      </w:r>
                    </w:p>
                    <w:p w14:paraId="3536B6C0" w14:textId="56C27419" w:rsidR="00007062" w:rsidRDefault="00007062" w:rsidP="00007062">
                      <w:pPr>
                        <w:rPr>
                          <w:rFonts w:ascii="Calibri Light" w:hAnsi="Calibri Light" w:cs="Calibri Light"/>
                          <w:color w:val="000000" w:themeColor="text1"/>
                        </w:rPr>
                      </w:pPr>
                      <w:r w:rsidRPr="00FA3FCD">
                        <w:rPr>
                          <w:rFonts w:ascii="Calibri Light" w:hAnsi="Calibri Light" w:cs="Calibri Light"/>
                          <w:color w:val="000000" w:themeColor="text1"/>
                        </w:rPr>
                        <w:t>This</w:t>
                      </w:r>
                      <w:r w:rsidR="00BC7E92">
                        <w:rPr>
                          <w:rFonts w:ascii="Calibri Light" w:hAnsi="Calibri Light" w:cs="Calibri Light"/>
                          <w:color w:val="000000" w:themeColor="text1"/>
                        </w:rPr>
                        <w:t xml:space="preserve"> letter</w:t>
                      </w:r>
                      <w:r w:rsidRPr="00FA3FCD">
                        <w:rPr>
                          <w:rFonts w:ascii="Calibri Light" w:hAnsi="Calibri Light" w:cs="Calibri Light"/>
                          <w:color w:val="000000" w:themeColor="text1"/>
                        </w:rPr>
                        <w:t xml:space="preserve"> assumes (and edits will be needed if this is not the case)</w:t>
                      </w:r>
                      <w:r w:rsidR="00BC7E92">
                        <w:rPr>
                          <w:rFonts w:ascii="Calibri Light" w:hAnsi="Calibri Light" w:cs="Calibri Light"/>
                          <w:color w:val="000000" w:themeColor="text1"/>
                        </w:rPr>
                        <w:t>:</w:t>
                      </w:r>
                    </w:p>
                    <w:p w14:paraId="5B7C454B" w14:textId="77777777" w:rsidR="00FA3FCD" w:rsidRPr="00FA3FCD" w:rsidRDefault="00FA3FCD" w:rsidP="00007062">
                      <w:pPr>
                        <w:rPr>
                          <w:rFonts w:ascii="Calibri Light" w:hAnsi="Calibri Light" w:cs="Calibri Light"/>
                          <w:color w:val="000000" w:themeColor="text1"/>
                        </w:rPr>
                      </w:pPr>
                    </w:p>
                    <w:p w14:paraId="0F0DB9EC" w14:textId="24190345" w:rsidR="00007062" w:rsidRPr="00FA3FCD" w:rsidRDefault="00007062" w:rsidP="00007062">
                      <w:pPr>
                        <w:rPr>
                          <w:rFonts w:ascii="Calibri Light" w:hAnsi="Calibri Light" w:cs="Calibri Light"/>
                          <w:color w:val="000000" w:themeColor="text1"/>
                        </w:rPr>
                      </w:pPr>
                      <w:r w:rsidRPr="00FA3FCD">
                        <w:rPr>
                          <w:rFonts w:ascii="Calibri Light" w:hAnsi="Calibri Light" w:cs="Calibri Light"/>
                          <w:color w:val="000000" w:themeColor="text1"/>
                        </w:rPr>
                        <w:t>•</w:t>
                      </w:r>
                      <w:r w:rsidRPr="00DB74A3">
                        <w:rPr>
                          <w:rFonts w:ascii="Calibri Light" w:hAnsi="Calibri Light" w:cs="Calibri Light"/>
                          <w:color w:val="000000" w:themeColor="text1"/>
                        </w:rPr>
                        <w:t xml:space="preserve"> </w:t>
                      </w:r>
                      <w:r w:rsidRPr="00FA3FCD">
                        <w:rPr>
                          <w:rFonts w:ascii="Calibri Light" w:hAnsi="Calibri Light" w:cs="Calibri Light"/>
                          <w:color w:val="000000" w:themeColor="text1"/>
                        </w:rPr>
                        <w:t>Recovery of the overpayment has started by deduction from wages</w:t>
                      </w:r>
                    </w:p>
                    <w:p w14:paraId="692AF1E8" w14:textId="78D6571E" w:rsidR="00007062" w:rsidRDefault="00007062" w:rsidP="00FA3FCD">
                      <w:pPr>
                        <w:jc w:val="both"/>
                        <w:rPr>
                          <w:rFonts w:ascii="Calibri Light" w:hAnsi="Calibri Light" w:cs="Calibri Light"/>
                          <w:color w:val="000000" w:themeColor="text1"/>
                        </w:rPr>
                      </w:pPr>
                      <w:r w:rsidRPr="00FA3FCD">
                        <w:rPr>
                          <w:rFonts w:ascii="Calibri Light" w:hAnsi="Calibri Light" w:cs="Calibri Light"/>
                          <w:color w:val="000000" w:themeColor="text1"/>
                        </w:rPr>
                        <w:t>•</w:t>
                      </w:r>
                      <w:r w:rsidRPr="00DB74A3">
                        <w:rPr>
                          <w:rFonts w:ascii="Calibri Light" w:hAnsi="Calibri Light" w:cs="Calibri Light"/>
                          <w:color w:val="000000" w:themeColor="text1"/>
                        </w:rPr>
                        <w:t xml:space="preserve"> </w:t>
                      </w:r>
                      <w:r w:rsidRPr="00FA3FCD">
                        <w:rPr>
                          <w:rFonts w:ascii="Calibri Light" w:hAnsi="Calibri Light" w:cs="Calibri Light"/>
                          <w:color w:val="000000" w:themeColor="text1"/>
                        </w:rPr>
                        <w:t>Cl</w:t>
                      </w:r>
                      <w:r w:rsidR="00BC7E92">
                        <w:rPr>
                          <w:rFonts w:ascii="Calibri Light" w:hAnsi="Calibri Light" w:cs="Calibri Light"/>
                          <w:color w:val="000000" w:themeColor="text1"/>
                        </w:rPr>
                        <w:t>ient</w:t>
                      </w:r>
                      <w:r w:rsidRPr="00FA3FCD">
                        <w:rPr>
                          <w:rFonts w:ascii="Calibri Light" w:hAnsi="Calibri Light" w:cs="Calibri Light"/>
                          <w:color w:val="000000" w:themeColor="text1"/>
                        </w:rPr>
                        <w:t xml:space="preserve"> has re</w:t>
                      </w:r>
                      <w:r w:rsidR="00BC7E92">
                        <w:rPr>
                          <w:rFonts w:ascii="Calibri Light" w:hAnsi="Calibri Light" w:cs="Calibri Light"/>
                          <w:color w:val="000000" w:themeColor="text1"/>
                        </w:rPr>
                        <w:t>-</w:t>
                      </w:r>
                      <w:r w:rsidRPr="00FA3FCD">
                        <w:rPr>
                          <w:rFonts w:ascii="Calibri Light" w:hAnsi="Calibri Light" w:cs="Calibri Light"/>
                          <w:color w:val="000000" w:themeColor="text1"/>
                        </w:rPr>
                        <w:t xml:space="preserve">claimed and been </w:t>
                      </w:r>
                      <w:r w:rsidR="00BC7E92">
                        <w:rPr>
                          <w:rFonts w:ascii="Calibri Light" w:hAnsi="Calibri Light" w:cs="Calibri Light"/>
                          <w:color w:val="000000" w:themeColor="text1"/>
                        </w:rPr>
                        <w:t>re-</w:t>
                      </w:r>
                      <w:r w:rsidRPr="00FA3FCD">
                        <w:rPr>
                          <w:rFonts w:ascii="Calibri Light" w:hAnsi="Calibri Light" w:cs="Calibri Light"/>
                          <w:color w:val="000000" w:themeColor="text1"/>
                        </w:rPr>
                        <w:t>awarded UC</w:t>
                      </w:r>
                    </w:p>
                    <w:p w14:paraId="2CD6EA2B" w14:textId="77777777" w:rsidR="00BC7E92" w:rsidRPr="00FA3FCD" w:rsidRDefault="00BC7E92" w:rsidP="00FA3FCD">
                      <w:pPr>
                        <w:jc w:val="both"/>
                        <w:rPr>
                          <w:rFonts w:ascii="Calibri Light" w:hAnsi="Calibri Light" w:cs="Calibri Light"/>
                        </w:rPr>
                      </w:pPr>
                    </w:p>
                    <w:p w14:paraId="3E379E1C" w14:textId="2505D553" w:rsidR="0086486D" w:rsidRPr="00FA3FCD" w:rsidRDefault="00A54684" w:rsidP="00A54684">
                      <w:pPr>
                        <w:rPr>
                          <w:rFonts w:ascii="Calibri Light" w:hAnsi="Calibri Light" w:cs="Calibri Light"/>
                          <w:color w:val="FF0000"/>
                          <w:lang w:val="en-US"/>
                        </w:rPr>
                      </w:pPr>
                      <w:r w:rsidRPr="00FA3FCD">
                        <w:rPr>
                          <w:rFonts w:ascii="Calibri Light" w:hAnsi="Calibri Light" w:cs="Calibri Light"/>
                          <w:color w:val="FF0000"/>
                          <w:lang w:val="en-US"/>
                        </w:rPr>
                        <w:t xml:space="preserve">DELETE </w:t>
                      </w:r>
                      <w:proofErr w:type="gramStart"/>
                      <w:r w:rsidRPr="00FA3FCD">
                        <w:rPr>
                          <w:rFonts w:ascii="Calibri Light" w:hAnsi="Calibri Light" w:cs="Calibri Light"/>
                          <w:color w:val="FF0000"/>
                          <w:lang w:val="en-US"/>
                        </w:rPr>
                        <w:t xml:space="preserve">BOX </w:t>
                      </w:r>
                      <w:r w:rsidR="00DB74A3">
                        <w:rPr>
                          <w:rFonts w:ascii="Calibri Light" w:hAnsi="Calibri Light" w:cs="Calibri Light"/>
                          <w:color w:val="FF0000"/>
                          <w:lang w:val="en-US"/>
                        </w:rPr>
                        <w:t xml:space="preserve"> </w:t>
                      </w:r>
                      <w:r w:rsidR="0086486D" w:rsidRPr="00DB74A3">
                        <w:rPr>
                          <w:rFonts w:asciiTheme="majorHAnsi" w:hAnsiTheme="majorHAnsi" w:cstheme="majorHAnsi"/>
                          <w:color w:val="FF0000"/>
                          <w:lang w:val="en-US"/>
                        </w:rPr>
                        <w:t>BEFORE</w:t>
                      </w:r>
                      <w:proofErr w:type="gramEnd"/>
                      <w:r w:rsidR="0086486D" w:rsidRPr="00DB74A3">
                        <w:rPr>
                          <w:rFonts w:asciiTheme="majorHAnsi" w:hAnsiTheme="majorHAnsi" w:cstheme="majorHAnsi"/>
                          <w:color w:val="FF0000"/>
                          <w:lang w:val="en-US"/>
                        </w:rPr>
                        <w:t xml:space="preserve"> SENDING</w:t>
                      </w:r>
                      <w:r w:rsidR="00DB74A3" w:rsidRPr="00DB74A3">
                        <w:rPr>
                          <w:rFonts w:ascii="Calibri Light" w:hAnsi="Calibri Light" w:cs="Calibri Light"/>
                          <w:color w:val="FF0000"/>
                          <w:lang w:val="en-US"/>
                        </w:rPr>
                        <w:t xml:space="preserve"> </w:t>
                      </w:r>
                    </w:p>
                    <w:p w14:paraId="5BFA5217" w14:textId="77777777" w:rsidR="00A54684" w:rsidRPr="00DB74A3" w:rsidRDefault="00A54684" w:rsidP="00A54684"/>
                  </w:txbxContent>
                </v:textbox>
                <w10:wrap type="topAndBottom"/>
              </v:shape>
            </w:pict>
          </mc:Fallback>
        </mc:AlternateContent>
      </w:r>
    </w:p>
    <w:p w14:paraId="7569AA2F" w14:textId="5F0619B9" w:rsidR="00A43057" w:rsidRPr="005726E6" w:rsidRDefault="00A43057" w:rsidP="00123C0A">
      <w:pPr>
        <w:pStyle w:val="NormalWeb"/>
        <w:jc w:val="both"/>
        <w:rPr>
          <w:rFonts w:ascii="Calibri Light" w:hAnsi="Calibri Light" w:cs="Calibri Light"/>
          <w:color w:val="000000"/>
        </w:rPr>
      </w:pPr>
    </w:p>
    <w:p w14:paraId="060D8119" w14:textId="77777777" w:rsidR="00423241" w:rsidRPr="005726E6" w:rsidRDefault="00423241" w:rsidP="00423241">
      <w:pPr>
        <w:pStyle w:val="NormalWeb"/>
        <w:rPr>
          <w:rFonts w:ascii="Calibri Light" w:hAnsi="Calibri Light" w:cs="Calibri Light"/>
          <w:color w:val="000000" w:themeColor="text1"/>
        </w:rPr>
      </w:pPr>
      <w:r w:rsidRPr="005726E6">
        <w:rPr>
          <w:rFonts w:ascii="Calibri Light" w:hAnsi="Calibri Light" w:cs="Calibri Light"/>
          <w:color w:val="000000" w:themeColor="text1"/>
        </w:rPr>
        <w:t>[address your letter to either the:</w:t>
      </w:r>
    </w:p>
    <w:p w14:paraId="4F1E4CEF" w14:textId="77777777" w:rsidR="00423241" w:rsidRPr="005726E6" w:rsidRDefault="00423241" w:rsidP="00423241">
      <w:pPr>
        <w:pStyle w:val="NormalWeb"/>
        <w:rPr>
          <w:rFonts w:ascii="Calibri Light" w:hAnsi="Calibri Light" w:cs="Calibri Light"/>
          <w:color w:val="000000" w:themeColor="text1"/>
        </w:rPr>
      </w:pPr>
      <w:r w:rsidRPr="005726E6">
        <w:rPr>
          <w:rFonts w:ascii="Calibri Light" w:hAnsi="Calibri Light" w:cs="Calibri Light"/>
          <w:color w:val="000000" w:themeColor="text1"/>
        </w:rPr>
        <w:t xml:space="preserve">address on your client’s decision letter, </w:t>
      </w:r>
    </w:p>
    <w:p w14:paraId="587A5725" w14:textId="77777777" w:rsidR="00423241" w:rsidRPr="005726E6" w:rsidRDefault="00423241" w:rsidP="00423241">
      <w:pPr>
        <w:pStyle w:val="NormalWeb"/>
        <w:rPr>
          <w:rFonts w:ascii="Calibri Light" w:hAnsi="Calibri Light" w:cs="Calibri Light"/>
          <w:color w:val="000000" w:themeColor="text1"/>
        </w:rPr>
      </w:pPr>
      <w:r w:rsidRPr="005726E6">
        <w:rPr>
          <w:rFonts w:ascii="Calibri Light" w:hAnsi="Calibri Light" w:cs="Calibri Light"/>
          <w:color w:val="000000" w:themeColor="text1"/>
        </w:rPr>
        <w:t>address your client sent their claim to, or</w:t>
      </w:r>
    </w:p>
    <w:p w14:paraId="686E1CFA" w14:textId="77777777" w:rsidR="00423241" w:rsidRPr="005726E6" w:rsidRDefault="00423241" w:rsidP="00423241">
      <w:pPr>
        <w:pStyle w:val="NormalWeb"/>
        <w:rPr>
          <w:rFonts w:ascii="Calibri Light" w:hAnsi="Calibri Light" w:cs="Calibri Light"/>
          <w:color w:val="000000" w:themeColor="text1"/>
        </w:rPr>
      </w:pPr>
      <w:r w:rsidRPr="005726E6">
        <w:rPr>
          <w:rFonts w:ascii="Calibri Light" w:hAnsi="Calibri Light" w:cs="Calibri Light"/>
          <w:color w:val="000000" w:themeColor="text1"/>
        </w:rPr>
        <w:t>address on relevant DWP correspondence; or</w:t>
      </w:r>
    </w:p>
    <w:p w14:paraId="635A8A4B" w14:textId="77777777" w:rsidR="00423241" w:rsidRPr="005726E6" w:rsidRDefault="00423241" w:rsidP="00423241">
      <w:pPr>
        <w:pStyle w:val="NormalWeb"/>
        <w:rPr>
          <w:rFonts w:ascii="Calibri Light" w:hAnsi="Calibri Light" w:cs="Calibri Light"/>
          <w:color w:val="000000" w:themeColor="text1"/>
        </w:rPr>
      </w:pPr>
      <w:r w:rsidRPr="005726E6">
        <w:rPr>
          <w:rFonts w:ascii="Calibri Light" w:hAnsi="Calibri Light" w:cs="Calibri Light"/>
          <w:color w:val="000000" w:themeColor="text1"/>
        </w:rPr>
        <w:t>request an upload link to post it to your client’s online UC account]</w:t>
      </w:r>
    </w:p>
    <w:p w14:paraId="23785988" w14:textId="77777777" w:rsidR="00423241" w:rsidRPr="005726E6" w:rsidRDefault="00423241" w:rsidP="00423241">
      <w:pPr>
        <w:pStyle w:val="NormalWeb"/>
        <w:rPr>
          <w:rFonts w:ascii="Calibri Light" w:hAnsi="Calibri Light" w:cs="Calibri Light"/>
          <w:color w:val="000000" w:themeColor="text1"/>
        </w:rPr>
      </w:pPr>
    </w:p>
    <w:p w14:paraId="5B0F7AAA" w14:textId="77777777" w:rsidR="00423241" w:rsidRPr="005726E6" w:rsidRDefault="00423241" w:rsidP="00423241">
      <w:pPr>
        <w:pStyle w:val="NormalWeb"/>
        <w:rPr>
          <w:rFonts w:ascii="Calibri Light" w:hAnsi="Calibri Light" w:cs="Calibri Light"/>
          <w:color w:val="000000" w:themeColor="text1"/>
        </w:rPr>
      </w:pPr>
    </w:p>
    <w:p w14:paraId="7BE1B7CD" w14:textId="77777777" w:rsidR="00423241" w:rsidRPr="005726E6" w:rsidRDefault="00423241" w:rsidP="00423241">
      <w:pPr>
        <w:pStyle w:val="NormalWeb"/>
        <w:rPr>
          <w:rFonts w:ascii="Calibri Light" w:hAnsi="Calibri Light" w:cs="Calibri Light"/>
          <w:i/>
          <w:iCs/>
          <w:color w:val="000000" w:themeColor="text1"/>
        </w:rPr>
      </w:pPr>
      <w:r w:rsidRPr="005726E6">
        <w:rPr>
          <w:rFonts w:ascii="Calibri Light" w:hAnsi="Calibri Light" w:cs="Calibri Light"/>
          <w:b/>
          <w:bCs/>
          <w:color w:val="000000" w:themeColor="text1"/>
        </w:rPr>
        <w:t>And by email to:</w:t>
      </w:r>
      <w:r w:rsidRPr="005726E6">
        <w:rPr>
          <w:rFonts w:ascii="Calibri Light" w:hAnsi="Calibri Light" w:cs="Calibri Light"/>
          <w:color w:val="000000" w:themeColor="text1"/>
        </w:rPr>
        <w:t xml:space="preserve"> </w:t>
      </w:r>
      <w:hyperlink r:id="rId21" w:history="1">
        <w:r w:rsidRPr="005726E6">
          <w:rPr>
            <w:rStyle w:val="Hyperlink"/>
            <w:rFonts w:ascii="Calibri Light" w:hAnsi="Calibri Light" w:cs="Calibri Light"/>
            <w:shd w:val="clear" w:color="auto" w:fill="FFFFFF"/>
          </w:rPr>
          <w:t>thetreasurysolicitor@governmentlegal.gov.uk</w:t>
        </w:r>
      </w:hyperlink>
    </w:p>
    <w:p w14:paraId="4B2889D2" w14:textId="77777777" w:rsidR="00423241" w:rsidRPr="005726E6" w:rsidRDefault="00423241" w:rsidP="00423241">
      <w:pPr>
        <w:pStyle w:val="NormalWeb"/>
        <w:spacing w:line="360" w:lineRule="auto"/>
        <w:rPr>
          <w:rStyle w:val="Strong"/>
          <w:rFonts w:ascii="Calibri Light" w:hAnsi="Calibri Light" w:cs="Calibri Light"/>
          <w:color w:val="000000" w:themeColor="text1"/>
        </w:rPr>
      </w:pPr>
    </w:p>
    <w:p w14:paraId="1D5530D5" w14:textId="2C4E192C" w:rsidR="00423241" w:rsidRPr="005726E6" w:rsidRDefault="00423241" w:rsidP="00423241">
      <w:pPr>
        <w:pStyle w:val="NormalWeb"/>
        <w:spacing w:line="360" w:lineRule="auto"/>
        <w:rPr>
          <w:rStyle w:val="Strong"/>
          <w:rFonts w:ascii="Calibri Light" w:hAnsi="Calibri Light" w:cs="Calibri Light"/>
          <w:b w:val="0"/>
          <w:bCs w:val="0"/>
          <w:color w:val="000000" w:themeColor="text1"/>
        </w:rPr>
      </w:pPr>
      <w:r w:rsidRPr="005726E6">
        <w:rPr>
          <w:rStyle w:val="Strong"/>
          <w:rFonts w:ascii="Calibri Light" w:hAnsi="Calibri Light" w:cs="Calibri Light"/>
          <w:b w:val="0"/>
          <w:bCs w:val="0"/>
          <w:color w:val="000000" w:themeColor="text1"/>
        </w:rPr>
        <w:t>Our Ref:</w:t>
      </w:r>
    </w:p>
    <w:p w14:paraId="683F0A82" w14:textId="77777777" w:rsidR="00423241" w:rsidRPr="005726E6" w:rsidRDefault="00423241" w:rsidP="00423241">
      <w:pPr>
        <w:pStyle w:val="NormalWeb"/>
        <w:spacing w:line="360" w:lineRule="auto"/>
        <w:rPr>
          <w:rStyle w:val="Strong"/>
          <w:rFonts w:ascii="Calibri Light" w:hAnsi="Calibri Light" w:cs="Calibri Light"/>
          <w:b w:val="0"/>
          <w:bCs w:val="0"/>
        </w:rPr>
      </w:pPr>
      <w:r w:rsidRPr="005726E6">
        <w:rPr>
          <w:rStyle w:val="Strong"/>
          <w:rFonts w:ascii="Calibri Light" w:hAnsi="Calibri Light" w:cs="Calibri Light"/>
          <w:b w:val="0"/>
          <w:bCs w:val="0"/>
        </w:rPr>
        <w:lastRenderedPageBreak/>
        <w:t>Date:</w:t>
      </w:r>
    </w:p>
    <w:p w14:paraId="558300BB" w14:textId="77777777" w:rsidR="00423241" w:rsidRPr="005726E6" w:rsidRDefault="00423241" w:rsidP="00423241">
      <w:pPr>
        <w:pStyle w:val="NormalWeb"/>
        <w:spacing w:line="360" w:lineRule="auto"/>
        <w:jc w:val="center"/>
        <w:rPr>
          <w:rStyle w:val="Strong"/>
          <w:rFonts w:ascii="Calibri Light" w:hAnsi="Calibri Light" w:cs="Calibri Light"/>
          <w:bCs w:val="0"/>
          <w:color w:val="000000" w:themeColor="text1"/>
        </w:rPr>
      </w:pPr>
      <w:r w:rsidRPr="005726E6">
        <w:rPr>
          <w:rStyle w:val="Strong"/>
          <w:rFonts w:ascii="Calibri Light" w:hAnsi="Calibri Light" w:cs="Calibri Light"/>
          <w:color w:val="000000" w:themeColor="text1"/>
        </w:rPr>
        <w:t>Judicial Review Pre-Action Protocol Letter Before Claim</w:t>
      </w:r>
    </w:p>
    <w:p w14:paraId="073C3872" w14:textId="77777777" w:rsidR="00423241" w:rsidRPr="005726E6" w:rsidRDefault="00423241" w:rsidP="00423241">
      <w:pPr>
        <w:pStyle w:val="NormalWeb"/>
        <w:spacing w:line="360" w:lineRule="auto"/>
        <w:rPr>
          <w:rStyle w:val="Strong"/>
          <w:rFonts w:ascii="Calibri Light" w:hAnsi="Calibri Light" w:cs="Calibri Light"/>
          <w:b w:val="0"/>
          <w:bCs w:val="0"/>
          <w:color w:val="000000" w:themeColor="text1"/>
        </w:rPr>
      </w:pPr>
    </w:p>
    <w:p w14:paraId="1DBFE82B" w14:textId="545620FC" w:rsidR="00423241" w:rsidRPr="005726E6" w:rsidRDefault="00423241" w:rsidP="00423241">
      <w:pPr>
        <w:pStyle w:val="NormalWeb"/>
        <w:spacing w:line="360" w:lineRule="auto"/>
        <w:rPr>
          <w:rStyle w:val="Strong"/>
          <w:rFonts w:ascii="Calibri Light" w:hAnsi="Calibri Light" w:cs="Calibri Light"/>
          <w:b w:val="0"/>
          <w:bCs w:val="0"/>
          <w:color w:val="000000" w:themeColor="text1"/>
        </w:rPr>
      </w:pPr>
      <w:r w:rsidRPr="005726E6">
        <w:rPr>
          <w:rStyle w:val="Strong"/>
          <w:rFonts w:ascii="Calibri Light" w:hAnsi="Calibri Light" w:cs="Calibri Light"/>
          <w:b w:val="0"/>
          <w:bCs w:val="0"/>
          <w:color w:val="000000" w:themeColor="text1"/>
        </w:rPr>
        <w:t>Dear Sir or Madam,</w:t>
      </w:r>
    </w:p>
    <w:p w14:paraId="041C7F8E" w14:textId="77777777" w:rsidR="00423241" w:rsidRPr="005726E6" w:rsidRDefault="00423241" w:rsidP="00423241">
      <w:pPr>
        <w:pStyle w:val="NormalWeb"/>
        <w:spacing w:line="360" w:lineRule="auto"/>
        <w:rPr>
          <w:rStyle w:val="Strong"/>
          <w:rFonts w:ascii="Calibri Light" w:hAnsi="Calibri Light" w:cs="Calibri Light"/>
          <w:b w:val="0"/>
          <w:bCs w:val="0"/>
          <w:color w:val="000000" w:themeColor="text1"/>
        </w:rPr>
      </w:pPr>
    </w:p>
    <w:p w14:paraId="663A721D" w14:textId="77777777" w:rsidR="00423241" w:rsidRPr="005726E6" w:rsidRDefault="00423241" w:rsidP="00423241">
      <w:pPr>
        <w:pStyle w:val="NormalWeb"/>
        <w:spacing w:line="360" w:lineRule="auto"/>
        <w:ind w:left="720" w:hanging="720"/>
        <w:rPr>
          <w:rFonts w:ascii="Calibri Light" w:hAnsi="Calibri Light" w:cs="Calibri Light"/>
          <w:b/>
          <w:bCs/>
          <w:color w:val="000000" w:themeColor="text1"/>
        </w:rPr>
      </w:pPr>
      <w:r w:rsidRPr="005726E6">
        <w:rPr>
          <w:rStyle w:val="Strong"/>
          <w:rFonts w:ascii="Calibri Light" w:hAnsi="Calibri Light" w:cs="Calibri Light"/>
          <w:color w:val="000000" w:themeColor="text1"/>
        </w:rPr>
        <w:t xml:space="preserve">Re: </w:t>
      </w:r>
      <w:r w:rsidRPr="005726E6">
        <w:rPr>
          <w:rStyle w:val="Strong"/>
          <w:rFonts w:ascii="Calibri Light" w:hAnsi="Calibri Light" w:cs="Calibri Light"/>
          <w:color w:val="000000" w:themeColor="text1"/>
        </w:rPr>
        <w:tab/>
        <w:t>Proposed claim for judicial review against the Secretary of State for Work and Pensions  by [full name</w:t>
      </w:r>
      <w:r w:rsidRPr="005726E6">
        <w:rPr>
          <w:rStyle w:val="Strong"/>
          <w:rFonts w:ascii="Calibri Light" w:hAnsi="Calibri Light" w:cs="Calibri Light"/>
        </w:rPr>
        <w:t>]</w:t>
      </w:r>
    </w:p>
    <w:p w14:paraId="38CAF48E" w14:textId="48C6CB95" w:rsidR="008A6EB7" w:rsidRPr="005726E6" w:rsidRDefault="008A6EB7" w:rsidP="008E5F19">
      <w:pPr>
        <w:spacing w:line="360" w:lineRule="auto"/>
        <w:jc w:val="both"/>
        <w:rPr>
          <w:rFonts w:ascii="Calibri Light" w:hAnsi="Calibri Light" w:cs="Calibri Light"/>
          <w:lang w:eastAsia="en-GB"/>
        </w:rPr>
      </w:pPr>
      <w:r w:rsidRPr="005726E6">
        <w:rPr>
          <w:rFonts w:ascii="Calibri Light" w:hAnsi="Calibri Light" w:cs="Calibri Light"/>
          <w:bCs/>
          <w:lang w:eastAsia="en-GB"/>
        </w:rPr>
        <w:t>We are instructed by</w:t>
      </w:r>
      <w:r w:rsidR="004E3404" w:rsidRPr="005726E6">
        <w:rPr>
          <w:rFonts w:ascii="Calibri Light" w:hAnsi="Calibri Light" w:cs="Calibri Light"/>
          <w:b/>
          <w:bCs/>
          <w:color w:val="FF0000"/>
          <w:lang w:eastAsia="en-GB"/>
        </w:rPr>
        <w:t xml:space="preserve"> </w:t>
      </w:r>
      <w:r w:rsidR="002A12C1" w:rsidRPr="005726E6">
        <w:rPr>
          <w:rFonts w:ascii="Calibri Light" w:hAnsi="Calibri Light" w:cs="Calibri Light"/>
          <w:bCs/>
          <w:lang w:eastAsia="en-GB"/>
        </w:rPr>
        <w:t>[</w:t>
      </w:r>
      <w:r w:rsidR="00056810" w:rsidRPr="005726E6">
        <w:rPr>
          <w:rFonts w:ascii="Calibri Light" w:hAnsi="Calibri Light" w:cs="Calibri Light"/>
          <w:bCs/>
          <w:color w:val="FF0000"/>
          <w:lang w:eastAsia="en-GB"/>
        </w:rPr>
        <w:t>name</w:t>
      </w:r>
      <w:r w:rsidR="002A12C1" w:rsidRPr="005726E6">
        <w:rPr>
          <w:rFonts w:ascii="Calibri Light" w:hAnsi="Calibri Light" w:cs="Calibri Light"/>
          <w:bCs/>
          <w:lang w:eastAsia="en-GB"/>
        </w:rPr>
        <w:t>]</w:t>
      </w:r>
      <w:r w:rsidR="001A258D" w:rsidRPr="005726E6">
        <w:rPr>
          <w:rFonts w:ascii="Calibri Light" w:hAnsi="Calibri Light" w:cs="Calibri Light"/>
          <w:bCs/>
          <w:lang w:eastAsia="en-GB"/>
        </w:rPr>
        <w:t xml:space="preserve"> </w:t>
      </w:r>
      <w:r w:rsidRPr="005726E6">
        <w:rPr>
          <w:rFonts w:ascii="Calibri Light" w:hAnsi="Calibri Light" w:cs="Calibri Light"/>
          <w:bCs/>
          <w:lang w:eastAsia="en-GB"/>
        </w:rPr>
        <w:t xml:space="preserve">in </w:t>
      </w:r>
      <w:r w:rsidRPr="005726E6">
        <w:rPr>
          <w:rFonts w:ascii="Calibri Light" w:hAnsi="Calibri Light" w:cs="Calibri Light"/>
          <w:lang w:eastAsia="en-GB"/>
        </w:rPr>
        <w:t xml:space="preserve">relation to </w:t>
      </w:r>
      <w:r w:rsidR="00081066" w:rsidRPr="005726E6">
        <w:rPr>
          <w:rFonts w:ascii="Calibri Light" w:hAnsi="Calibri Light" w:cs="Calibri Light"/>
          <w:lang w:eastAsia="en-GB"/>
        </w:rPr>
        <w:t>[</w:t>
      </w:r>
      <w:r w:rsidR="001A258D" w:rsidRPr="005726E6">
        <w:rPr>
          <w:rFonts w:ascii="Calibri Light" w:hAnsi="Calibri Light" w:cs="Calibri Light"/>
          <w:lang w:eastAsia="en-GB"/>
        </w:rPr>
        <w:t>her</w:t>
      </w:r>
      <w:r w:rsidR="00081066" w:rsidRPr="005726E6">
        <w:rPr>
          <w:rFonts w:ascii="Calibri Light" w:hAnsi="Calibri Light" w:cs="Calibri Light"/>
          <w:lang w:eastAsia="en-GB"/>
        </w:rPr>
        <w:t>/his]</w:t>
      </w:r>
      <w:r w:rsidR="006075B3" w:rsidRPr="005726E6">
        <w:rPr>
          <w:rFonts w:ascii="Calibri Light" w:hAnsi="Calibri Light" w:cs="Calibri Light"/>
          <w:lang w:eastAsia="en-GB"/>
        </w:rPr>
        <w:t xml:space="preserve"> universal credit (</w:t>
      </w:r>
      <w:r w:rsidR="00DA6058" w:rsidRPr="005726E6">
        <w:rPr>
          <w:rFonts w:ascii="Calibri Light" w:hAnsi="Calibri Light" w:cs="Calibri Light"/>
          <w:lang w:eastAsia="en-GB"/>
        </w:rPr>
        <w:t>“</w:t>
      </w:r>
      <w:r w:rsidR="006075B3" w:rsidRPr="005726E6">
        <w:rPr>
          <w:rFonts w:ascii="Calibri Light" w:hAnsi="Calibri Light" w:cs="Calibri Light"/>
          <w:b/>
          <w:lang w:eastAsia="en-GB"/>
        </w:rPr>
        <w:t>UC</w:t>
      </w:r>
      <w:r w:rsidR="00DA6058" w:rsidRPr="005726E6">
        <w:rPr>
          <w:rFonts w:ascii="Calibri Light" w:hAnsi="Calibri Light" w:cs="Calibri Light"/>
          <w:lang w:eastAsia="en-GB"/>
        </w:rPr>
        <w:t>”</w:t>
      </w:r>
      <w:r w:rsidR="006075B3" w:rsidRPr="005726E6">
        <w:rPr>
          <w:rFonts w:ascii="Calibri Light" w:hAnsi="Calibri Light" w:cs="Calibri Light"/>
          <w:lang w:eastAsia="en-GB"/>
        </w:rPr>
        <w:t xml:space="preserve">) </w:t>
      </w:r>
      <w:r w:rsidR="00DA6058" w:rsidRPr="005726E6">
        <w:rPr>
          <w:rFonts w:ascii="Calibri Light" w:hAnsi="Calibri Light" w:cs="Calibri Light"/>
          <w:lang w:eastAsia="en-GB"/>
        </w:rPr>
        <w:t>award</w:t>
      </w:r>
      <w:r w:rsidR="006075B3" w:rsidRPr="005726E6">
        <w:rPr>
          <w:rFonts w:ascii="Calibri Light" w:hAnsi="Calibri Light" w:cs="Calibri Light"/>
          <w:lang w:eastAsia="en-GB"/>
        </w:rPr>
        <w:t>.</w:t>
      </w:r>
      <w:r w:rsidR="00675859" w:rsidRPr="005726E6">
        <w:rPr>
          <w:rFonts w:ascii="Calibri Light" w:hAnsi="Calibri Light" w:cs="Calibri Light"/>
          <w:lang w:eastAsia="en-GB"/>
        </w:rPr>
        <w:t xml:space="preserve"> </w:t>
      </w:r>
      <w:r w:rsidRPr="005726E6">
        <w:rPr>
          <w:rFonts w:ascii="Calibri Light" w:hAnsi="Calibri Light" w:cs="Calibri Light"/>
          <w:lang w:eastAsia="en-GB"/>
        </w:rPr>
        <w:t xml:space="preserve">We write in accordance with the Pre-action Protocol for judicial review. Please note that we are requesting your response as soon as possible and in any event no later than </w:t>
      </w:r>
      <w:proofErr w:type="spellStart"/>
      <w:r w:rsidR="001A258D" w:rsidRPr="005726E6">
        <w:rPr>
          <w:rFonts w:ascii="Calibri Light" w:hAnsi="Calibri Light" w:cs="Calibri Light"/>
          <w:b/>
          <w:bCs/>
          <w:lang w:eastAsia="en-GB"/>
        </w:rPr>
        <w:t>4</w:t>
      </w:r>
      <w:r w:rsidRPr="005726E6">
        <w:rPr>
          <w:rFonts w:ascii="Calibri Light" w:hAnsi="Calibri Light" w:cs="Calibri Light"/>
          <w:b/>
          <w:bCs/>
          <w:lang w:eastAsia="en-GB"/>
        </w:rPr>
        <w:t>pm</w:t>
      </w:r>
      <w:proofErr w:type="spellEnd"/>
      <w:r w:rsidRPr="005726E6">
        <w:rPr>
          <w:rFonts w:ascii="Calibri Light" w:hAnsi="Calibri Light" w:cs="Calibri Light"/>
          <w:b/>
          <w:bCs/>
          <w:lang w:eastAsia="en-GB"/>
        </w:rPr>
        <w:t xml:space="preserve"> on</w:t>
      </w:r>
      <w:r w:rsidR="004E3404" w:rsidRPr="005726E6">
        <w:rPr>
          <w:rFonts w:ascii="Calibri Light" w:hAnsi="Calibri Light" w:cs="Calibri Light"/>
          <w:b/>
          <w:bCs/>
          <w:lang w:eastAsia="en-GB"/>
        </w:rPr>
        <w:t xml:space="preserve"> </w:t>
      </w:r>
      <w:r w:rsidR="002A12C1" w:rsidRPr="005726E6">
        <w:rPr>
          <w:rFonts w:ascii="Calibri Light" w:hAnsi="Calibri Light" w:cs="Calibri Light"/>
          <w:b/>
          <w:bCs/>
          <w:lang w:eastAsia="en-GB"/>
        </w:rPr>
        <w:t>[</w:t>
      </w:r>
      <w:r w:rsidR="002415FC" w:rsidRPr="005726E6">
        <w:rPr>
          <w:rFonts w:ascii="Calibri Light" w:hAnsi="Calibri Light" w:cs="Calibri Light"/>
          <w:b/>
          <w:bCs/>
          <w:color w:val="FF0000"/>
          <w:lang w:eastAsia="en-GB"/>
        </w:rPr>
        <w:t>date</w:t>
      </w:r>
      <w:r w:rsidR="002A12C1" w:rsidRPr="005726E6">
        <w:rPr>
          <w:rFonts w:ascii="Calibri Light" w:hAnsi="Calibri Light" w:cs="Calibri Light"/>
          <w:b/>
          <w:bCs/>
          <w:lang w:eastAsia="en-GB"/>
        </w:rPr>
        <w:t>]</w:t>
      </w:r>
      <w:r w:rsidR="00DA6058" w:rsidRPr="005726E6">
        <w:rPr>
          <w:rFonts w:ascii="Calibri Light" w:hAnsi="Calibri Light" w:cs="Calibri Light"/>
          <w:lang w:eastAsia="en-GB"/>
        </w:rPr>
        <w:t xml:space="preserve"> </w:t>
      </w:r>
      <w:r w:rsidR="00DA6058" w:rsidRPr="005726E6">
        <w:rPr>
          <w:rFonts w:ascii="Calibri Light" w:hAnsi="Calibri Light" w:cs="Calibri Light"/>
          <w:color w:val="000000"/>
          <w:lang w:eastAsia="en-GB"/>
        </w:rPr>
        <w:t>(14 days)</w:t>
      </w:r>
      <w:r w:rsidRPr="005726E6">
        <w:rPr>
          <w:rFonts w:ascii="Calibri Light" w:hAnsi="Calibri Light" w:cs="Calibri Light"/>
          <w:lang w:eastAsia="en-GB"/>
        </w:rPr>
        <w:t>.</w:t>
      </w:r>
      <w:r w:rsidR="00D56FE8" w:rsidRPr="005726E6">
        <w:rPr>
          <w:rFonts w:ascii="Calibri Light" w:hAnsi="Calibri Light" w:cs="Calibri Light"/>
          <w:u w:val="single"/>
          <w:lang w:eastAsia="en-GB"/>
        </w:rPr>
        <w:t xml:space="preserve"> </w:t>
      </w:r>
    </w:p>
    <w:p w14:paraId="5D14BED4" w14:textId="77777777" w:rsidR="008A6EB7" w:rsidRPr="005726E6" w:rsidRDefault="008A6EB7" w:rsidP="008E5F19">
      <w:pPr>
        <w:spacing w:line="360" w:lineRule="auto"/>
        <w:jc w:val="both"/>
        <w:rPr>
          <w:rFonts w:ascii="Calibri Light" w:hAnsi="Calibri Light" w:cs="Calibri Light"/>
          <w:b/>
          <w:lang w:eastAsia="en-GB"/>
        </w:rPr>
      </w:pPr>
    </w:p>
    <w:p w14:paraId="44D11089" w14:textId="77777777" w:rsidR="00E133D5" w:rsidRPr="005726E6" w:rsidRDefault="00E133D5" w:rsidP="00E133D5">
      <w:pPr>
        <w:pStyle w:val="NormalWeb"/>
        <w:spacing w:line="360" w:lineRule="auto"/>
        <w:rPr>
          <w:rFonts w:ascii="Calibri Light" w:hAnsi="Calibri Light" w:cs="Calibri Light"/>
          <w:b/>
          <w:bCs/>
          <w:color w:val="000000" w:themeColor="text1"/>
        </w:rPr>
      </w:pPr>
      <w:r w:rsidRPr="005726E6">
        <w:rPr>
          <w:rFonts w:ascii="Calibri Light" w:hAnsi="Calibri Light" w:cs="Calibri Light"/>
          <w:b/>
          <w:color w:val="000000" w:themeColor="text1"/>
        </w:rPr>
        <w:t xml:space="preserve">Proposed Defendant:   </w:t>
      </w:r>
      <w:r w:rsidRPr="005726E6">
        <w:rPr>
          <w:rStyle w:val="Strong"/>
          <w:rFonts w:ascii="Calibri Light" w:hAnsi="Calibri Light" w:cs="Calibri Light"/>
          <w:b w:val="0"/>
          <w:bCs w:val="0"/>
          <w:color w:val="000000" w:themeColor="text1"/>
        </w:rPr>
        <w:t>Secretary of State for Work and Pensions (“</w:t>
      </w:r>
      <w:r w:rsidRPr="005726E6">
        <w:rPr>
          <w:rStyle w:val="Strong"/>
          <w:rFonts w:ascii="Calibri Light" w:hAnsi="Calibri Light" w:cs="Calibri Light"/>
          <w:color w:val="000000" w:themeColor="text1"/>
        </w:rPr>
        <w:t>D</w:t>
      </w:r>
      <w:r w:rsidRPr="005726E6">
        <w:rPr>
          <w:rStyle w:val="Strong"/>
          <w:rFonts w:ascii="Calibri Light" w:hAnsi="Calibri Light" w:cs="Calibri Light"/>
          <w:b w:val="0"/>
          <w:bCs w:val="0"/>
          <w:color w:val="000000" w:themeColor="text1"/>
        </w:rPr>
        <w:t>”)(“</w:t>
      </w:r>
      <w:r w:rsidRPr="005726E6">
        <w:rPr>
          <w:rStyle w:val="Strong"/>
          <w:rFonts w:ascii="Calibri Light" w:hAnsi="Calibri Light" w:cs="Calibri Light"/>
          <w:color w:val="000000" w:themeColor="text1"/>
        </w:rPr>
        <w:t>SSWP</w:t>
      </w:r>
      <w:r w:rsidRPr="005726E6">
        <w:rPr>
          <w:rStyle w:val="Strong"/>
          <w:rFonts w:ascii="Calibri Light" w:hAnsi="Calibri Light" w:cs="Calibri Light"/>
          <w:b w:val="0"/>
          <w:bCs w:val="0"/>
          <w:color w:val="000000" w:themeColor="text1"/>
        </w:rPr>
        <w:t>”)</w:t>
      </w:r>
    </w:p>
    <w:p w14:paraId="237434C2" w14:textId="77777777" w:rsidR="00E133D5" w:rsidRPr="005726E6" w:rsidRDefault="00E133D5" w:rsidP="00E133D5">
      <w:pPr>
        <w:pStyle w:val="NormalWeb"/>
        <w:spacing w:line="360" w:lineRule="auto"/>
        <w:rPr>
          <w:rFonts w:ascii="Calibri Light" w:hAnsi="Calibri Light" w:cs="Calibri Light"/>
          <w:b/>
          <w:bCs/>
          <w:color w:val="000000" w:themeColor="text1"/>
        </w:rPr>
      </w:pPr>
      <w:r w:rsidRPr="005726E6">
        <w:rPr>
          <w:rFonts w:ascii="Calibri Light" w:hAnsi="Calibri Light" w:cs="Calibri Light"/>
          <w:b/>
          <w:color w:val="000000" w:themeColor="text1"/>
        </w:rPr>
        <w:t xml:space="preserve">Claimant: </w:t>
      </w:r>
      <w:r w:rsidRPr="005726E6">
        <w:rPr>
          <w:rFonts w:ascii="Calibri Light" w:hAnsi="Calibri Light" w:cs="Calibri Light"/>
          <w:b/>
          <w:color w:val="000000" w:themeColor="text1"/>
        </w:rPr>
        <w:tab/>
      </w:r>
      <w:r w:rsidRPr="005726E6">
        <w:rPr>
          <w:rFonts w:ascii="Calibri Light" w:hAnsi="Calibri Light" w:cs="Calibri Light"/>
          <w:b/>
          <w:color w:val="000000" w:themeColor="text1"/>
        </w:rPr>
        <w:tab/>
      </w:r>
      <w:r w:rsidRPr="005726E6">
        <w:rPr>
          <w:rFonts w:ascii="Calibri Light" w:hAnsi="Calibri Light" w:cs="Calibri Light"/>
          <w:bCs/>
          <w:color w:val="000000" w:themeColor="text1"/>
        </w:rPr>
        <w:t>[full name]</w:t>
      </w:r>
      <w:r w:rsidRPr="005726E6">
        <w:rPr>
          <w:rFonts w:ascii="Calibri Light" w:hAnsi="Calibri Light" w:cs="Calibri Light"/>
          <w:color w:val="000000" w:themeColor="text1"/>
        </w:rPr>
        <w:t xml:space="preserve"> (“</w:t>
      </w:r>
      <w:r w:rsidRPr="005726E6">
        <w:rPr>
          <w:rFonts w:ascii="Calibri Light" w:hAnsi="Calibri Light" w:cs="Calibri Light"/>
          <w:b/>
          <w:color w:val="000000" w:themeColor="text1"/>
        </w:rPr>
        <w:t>C</w:t>
      </w:r>
      <w:r w:rsidRPr="005726E6">
        <w:rPr>
          <w:rFonts w:ascii="Calibri Light" w:hAnsi="Calibri Light" w:cs="Calibri Light"/>
          <w:color w:val="000000" w:themeColor="text1"/>
        </w:rPr>
        <w:t>”)</w:t>
      </w:r>
    </w:p>
    <w:p w14:paraId="3C18B9EA" w14:textId="77777777" w:rsidR="00E133D5" w:rsidRPr="005726E6" w:rsidRDefault="00E133D5" w:rsidP="00E133D5">
      <w:pPr>
        <w:pStyle w:val="NormalWeb"/>
        <w:spacing w:line="360" w:lineRule="auto"/>
        <w:rPr>
          <w:rFonts w:ascii="Calibri Light" w:hAnsi="Calibri Light" w:cs="Calibri Light"/>
          <w:color w:val="000000" w:themeColor="text1"/>
        </w:rPr>
      </w:pPr>
      <w:proofErr w:type="spellStart"/>
      <w:r w:rsidRPr="005726E6">
        <w:rPr>
          <w:rFonts w:ascii="Calibri Light" w:hAnsi="Calibri Light" w:cs="Calibri Light"/>
          <w:b/>
          <w:color w:val="000000" w:themeColor="text1"/>
        </w:rPr>
        <w:t>NINo</w:t>
      </w:r>
      <w:proofErr w:type="spellEnd"/>
      <w:r w:rsidRPr="005726E6">
        <w:rPr>
          <w:rFonts w:ascii="Calibri Light" w:hAnsi="Calibri Light" w:cs="Calibri Light"/>
          <w:b/>
          <w:color w:val="000000" w:themeColor="text1"/>
        </w:rPr>
        <w:t xml:space="preserve">: </w:t>
      </w:r>
      <w:r w:rsidRPr="005726E6">
        <w:rPr>
          <w:rFonts w:ascii="Calibri Light" w:hAnsi="Calibri Light" w:cs="Calibri Light"/>
          <w:b/>
          <w:color w:val="000000" w:themeColor="text1"/>
        </w:rPr>
        <w:tab/>
      </w:r>
      <w:r w:rsidRPr="005726E6">
        <w:rPr>
          <w:rFonts w:ascii="Calibri Light" w:hAnsi="Calibri Light" w:cs="Calibri Light"/>
          <w:b/>
          <w:color w:val="000000" w:themeColor="text1"/>
        </w:rPr>
        <w:tab/>
      </w:r>
      <w:r w:rsidRPr="005726E6">
        <w:rPr>
          <w:rFonts w:ascii="Calibri Light" w:hAnsi="Calibri Light" w:cs="Calibri Light"/>
          <w:b/>
          <w:color w:val="000000" w:themeColor="text1"/>
        </w:rPr>
        <w:tab/>
      </w:r>
      <w:r w:rsidRPr="005726E6">
        <w:rPr>
          <w:rFonts w:ascii="Calibri Light" w:hAnsi="Calibri Light" w:cs="Calibri Light"/>
          <w:bCs/>
          <w:color w:val="000000" w:themeColor="text1"/>
        </w:rPr>
        <w:t>[</w:t>
      </w:r>
      <w:proofErr w:type="spellStart"/>
      <w:r w:rsidRPr="005726E6">
        <w:rPr>
          <w:rFonts w:ascii="Calibri Light" w:hAnsi="Calibri Light" w:cs="Calibri Light"/>
          <w:bCs/>
          <w:color w:val="000000" w:themeColor="text1"/>
        </w:rPr>
        <w:t>xxxx</w:t>
      </w:r>
      <w:proofErr w:type="spellEnd"/>
      <w:r w:rsidRPr="005726E6">
        <w:rPr>
          <w:rFonts w:ascii="Calibri Light" w:hAnsi="Calibri Light" w:cs="Calibri Light"/>
          <w:bCs/>
          <w:color w:val="000000" w:themeColor="text1"/>
        </w:rPr>
        <w:t>]</w:t>
      </w:r>
    </w:p>
    <w:p w14:paraId="1BA10BC5" w14:textId="77777777" w:rsidR="00E133D5" w:rsidRPr="005726E6" w:rsidRDefault="00E133D5" w:rsidP="00E133D5">
      <w:pPr>
        <w:pStyle w:val="NormalWeb"/>
        <w:spacing w:line="360" w:lineRule="auto"/>
        <w:ind w:left="2160" w:hanging="2160"/>
        <w:rPr>
          <w:rFonts w:ascii="Calibri Light" w:hAnsi="Calibri Light" w:cs="Calibri Light"/>
          <w:b/>
          <w:bCs/>
          <w:color w:val="000000" w:themeColor="text1"/>
        </w:rPr>
      </w:pPr>
      <w:r w:rsidRPr="005726E6">
        <w:rPr>
          <w:rFonts w:ascii="Calibri Light" w:hAnsi="Calibri Light" w:cs="Calibri Light"/>
          <w:b/>
          <w:color w:val="000000" w:themeColor="text1"/>
        </w:rPr>
        <w:t>Address:</w:t>
      </w:r>
      <w:r w:rsidRPr="005726E6">
        <w:rPr>
          <w:rFonts w:ascii="Calibri Light" w:hAnsi="Calibri Light" w:cs="Calibri Light"/>
          <w:b/>
          <w:color w:val="000000" w:themeColor="text1"/>
        </w:rPr>
        <w:tab/>
      </w:r>
      <w:r w:rsidRPr="005726E6">
        <w:rPr>
          <w:rFonts w:ascii="Calibri Light" w:hAnsi="Calibri Light" w:cs="Calibri Light"/>
          <w:bCs/>
          <w:color w:val="000000" w:themeColor="text1"/>
        </w:rPr>
        <w:t>[</w:t>
      </w:r>
      <w:proofErr w:type="spellStart"/>
      <w:r w:rsidRPr="005726E6">
        <w:rPr>
          <w:rFonts w:ascii="Calibri Light" w:hAnsi="Calibri Light" w:cs="Calibri Light"/>
          <w:bCs/>
          <w:color w:val="000000" w:themeColor="text1"/>
        </w:rPr>
        <w:t>xxxx</w:t>
      </w:r>
      <w:proofErr w:type="spellEnd"/>
      <w:r w:rsidRPr="005726E6">
        <w:rPr>
          <w:rFonts w:ascii="Calibri Light" w:hAnsi="Calibri Light" w:cs="Calibri Light"/>
          <w:bCs/>
          <w:color w:val="000000" w:themeColor="text1"/>
        </w:rPr>
        <w:t>]</w:t>
      </w:r>
    </w:p>
    <w:p w14:paraId="0C4D3C2B" w14:textId="77777777" w:rsidR="00E133D5" w:rsidRPr="005726E6" w:rsidRDefault="00E133D5" w:rsidP="00E133D5">
      <w:pPr>
        <w:pStyle w:val="NormalWeb"/>
        <w:spacing w:line="360" w:lineRule="auto"/>
        <w:rPr>
          <w:rStyle w:val="sectionitemno"/>
          <w:rFonts w:ascii="Calibri Light" w:hAnsi="Calibri Light" w:cs="Calibri Light"/>
          <w:color w:val="000000" w:themeColor="text1"/>
        </w:rPr>
      </w:pPr>
      <w:r w:rsidRPr="005726E6">
        <w:rPr>
          <w:rStyle w:val="sectionitemno"/>
          <w:rFonts w:ascii="Calibri Light" w:hAnsi="Calibri Light" w:cs="Calibri Light"/>
          <w:b/>
          <w:color w:val="000000" w:themeColor="text1"/>
        </w:rPr>
        <w:t>Date of Birth:</w:t>
      </w:r>
      <w:r w:rsidRPr="005726E6">
        <w:rPr>
          <w:rStyle w:val="sectionitemno"/>
          <w:rFonts w:ascii="Calibri Light" w:hAnsi="Calibri Light" w:cs="Calibri Light"/>
          <w:color w:val="000000" w:themeColor="text1"/>
        </w:rPr>
        <w:tab/>
      </w:r>
      <w:r w:rsidRPr="005726E6">
        <w:rPr>
          <w:rStyle w:val="sectionitemno"/>
          <w:rFonts w:ascii="Calibri Light" w:hAnsi="Calibri Light" w:cs="Calibri Light"/>
          <w:color w:val="000000" w:themeColor="text1"/>
        </w:rPr>
        <w:tab/>
      </w:r>
      <w:r w:rsidRPr="005726E6">
        <w:rPr>
          <w:rFonts w:ascii="Calibri Light" w:hAnsi="Calibri Light" w:cs="Calibri Light"/>
          <w:bCs/>
          <w:color w:val="000000" w:themeColor="text1"/>
        </w:rPr>
        <w:t>[</w:t>
      </w:r>
      <w:proofErr w:type="spellStart"/>
      <w:r w:rsidRPr="005726E6">
        <w:rPr>
          <w:rFonts w:ascii="Calibri Light" w:hAnsi="Calibri Light" w:cs="Calibri Light"/>
          <w:bCs/>
          <w:color w:val="000000" w:themeColor="text1"/>
        </w:rPr>
        <w:t>xxxx</w:t>
      </w:r>
      <w:proofErr w:type="spellEnd"/>
      <w:r w:rsidRPr="005726E6">
        <w:rPr>
          <w:rFonts w:ascii="Calibri Light" w:hAnsi="Calibri Light" w:cs="Calibri Light"/>
          <w:bCs/>
          <w:color w:val="000000" w:themeColor="text1"/>
        </w:rPr>
        <w:t>]</w:t>
      </w:r>
    </w:p>
    <w:p w14:paraId="0A09E88F" w14:textId="77777777" w:rsidR="00E133D5" w:rsidRPr="005726E6" w:rsidRDefault="00E133D5" w:rsidP="00E133D5">
      <w:pPr>
        <w:pStyle w:val="NormalWeb"/>
        <w:spacing w:line="360" w:lineRule="auto"/>
        <w:rPr>
          <w:rStyle w:val="sectionitemno"/>
          <w:rFonts w:ascii="Calibri Light" w:hAnsi="Calibri Light" w:cs="Calibri Light"/>
          <w:color w:val="000000" w:themeColor="text1"/>
        </w:rPr>
      </w:pPr>
    </w:p>
    <w:p w14:paraId="392B6C7F" w14:textId="77777777" w:rsidR="00E133D5" w:rsidRPr="005726E6" w:rsidRDefault="00E133D5" w:rsidP="00E133D5">
      <w:pPr>
        <w:spacing w:line="360" w:lineRule="auto"/>
        <w:ind w:left="567" w:hanging="567"/>
        <w:jc w:val="both"/>
        <w:rPr>
          <w:rFonts w:ascii="Calibri Light" w:hAnsi="Calibri Light" w:cs="Calibri Light"/>
          <w:b/>
          <w:bCs/>
        </w:rPr>
      </w:pPr>
      <w:r w:rsidRPr="005726E6">
        <w:rPr>
          <w:rFonts w:ascii="Calibri Light" w:hAnsi="Calibri Light" w:cs="Calibri Light"/>
          <w:b/>
          <w:bCs/>
        </w:rPr>
        <w:t>Note on the address for Pre-action Protocol correspondence</w:t>
      </w:r>
    </w:p>
    <w:p w14:paraId="51EE26F7" w14:textId="77777777" w:rsidR="00E133D5" w:rsidRPr="005726E6" w:rsidRDefault="00E133D5" w:rsidP="00E133D5">
      <w:pPr>
        <w:pStyle w:val="ListParagraph"/>
        <w:numPr>
          <w:ilvl w:val="0"/>
          <w:numId w:val="30"/>
        </w:numPr>
        <w:spacing w:line="360" w:lineRule="auto"/>
        <w:jc w:val="both"/>
        <w:rPr>
          <w:rFonts w:ascii="Calibri Light" w:hAnsi="Calibri Light" w:cs="Calibri Light"/>
          <w:color w:val="000000"/>
          <w:sz w:val="24"/>
          <w:szCs w:val="24"/>
        </w:rPr>
      </w:pPr>
      <w:r w:rsidRPr="005726E6">
        <w:rPr>
          <w:rFonts w:ascii="Calibri Light" w:hAnsi="Calibri Light" w:cs="Calibri Light"/>
          <w:sz w:val="24"/>
          <w:szCs w:val="24"/>
        </w:rPr>
        <w:t xml:space="preserve">This letter is sent to you because in February 2024 a </w:t>
      </w:r>
      <w:r w:rsidRPr="005726E6">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5726E6">
        <w:rPr>
          <w:rFonts w:ascii="Calibri Light" w:hAnsi="Calibri Light" w:cs="Calibri Light"/>
          <w:color w:val="000000"/>
          <w:sz w:val="24"/>
          <w:szCs w:val="24"/>
        </w:rPr>
        <w:t>SW1H</w:t>
      </w:r>
      <w:proofErr w:type="spellEnd"/>
      <w:r w:rsidRPr="005726E6">
        <w:rPr>
          <w:rFonts w:ascii="Calibri Light" w:hAnsi="Calibri Light" w:cs="Calibri Light"/>
          <w:color w:val="000000"/>
          <w:sz w:val="24"/>
          <w:szCs w:val="24"/>
        </w:rPr>
        <w:t xml:space="preserve"> </w:t>
      </w:r>
      <w:proofErr w:type="spellStart"/>
      <w:r w:rsidRPr="005726E6">
        <w:rPr>
          <w:rFonts w:ascii="Calibri Light" w:hAnsi="Calibri Light" w:cs="Calibri Light"/>
          <w:color w:val="000000"/>
          <w:sz w:val="24"/>
          <w:szCs w:val="24"/>
        </w:rPr>
        <w:t>9NA</w:t>
      </w:r>
      <w:proofErr w:type="spellEnd"/>
      <w:r w:rsidRPr="005726E6">
        <w:rPr>
          <w:rFonts w:ascii="Calibri Light" w:hAnsi="Calibri Light" w:cs="Calibri Light"/>
          <w:color w:val="000000"/>
          <w:sz w:val="24"/>
          <w:szCs w:val="24"/>
        </w:rPr>
        <w:t xml:space="preserve"> advised that:</w:t>
      </w:r>
    </w:p>
    <w:p w14:paraId="3859C1F9" w14:textId="77777777" w:rsidR="00E133D5" w:rsidRPr="005726E6" w:rsidRDefault="00E133D5" w:rsidP="00E133D5">
      <w:pPr>
        <w:spacing w:line="360" w:lineRule="auto"/>
        <w:ind w:left="567" w:hanging="567"/>
        <w:jc w:val="both"/>
        <w:rPr>
          <w:rFonts w:ascii="Calibri Light" w:hAnsi="Calibri Light" w:cs="Calibri Light"/>
          <w:color w:val="000000"/>
          <w14:ligatures w14:val="standardContextual"/>
        </w:rPr>
      </w:pPr>
    </w:p>
    <w:p w14:paraId="66734B0A" w14:textId="77777777" w:rsidR="00E133D5" w:rsidRPr="005726E6" w:rsidRDefault="00E133D5" w:rsidP="00E133D5">
      <w:pPr>
        <w:spacing w:line="360" w:lineRule="auto"/>
        <w:ind w:left="1134"/>
        <w:jc w:val="both"/>
        <w:rPr>
          <w:rFonts w:ascii="Calibri Light" w:hAnsi="Calibri Light" w:cs="Calibri Light"/>
          <w:i/>
          <w:iCs/>
          <w14:ligatures w14:val="standardContextual"/>
        </w:rPr>
      </w:pPr>
      <w:r w:rsidRPr="005726E6">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5726E6">
        <w:rPr>
          <w:rFonts w:ascii="Calibri Light" w:hAnsi="Calibri Light" w:cs="Calibri Light"/>
          <w:i/>
          <w:iCs/>
          <w14:ligatures w14:val="standardContextual"/>
        </w:rPr>
        <w:t>example</w:t>
      </w:r>
      <w:proofErr w:type="gramEnd"/>
      <w:r w:rsidRPr="005726E6">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7012B9D0" w14:textId="77777777" w:rsidR="00E133D5" w:rsidRPr="005726E6" w:rsidRDefault="00E133D5" w:rsidP="00E133D5">
      <w:pPr>
        <w:spacing w:line="360" w:lineRule="auto"/>
        <w:ind w:left="2574"/>
        <w:jc w:val="both"/>
        <w:rPr>
          <w:rFonts w:ascii="Calibri Light" w:hAnsi="Calibri Light" w:cs="Calibri Light"/>
          <w:i/>
          <w:iCs/>
          <w14:ligatures w14:val="standardContextual"/>
        </w:rPr>
      </w:pPr>
    </w:p>
    <w:p w14:paraId="196F5215" w14:textId="77777777" w:rsidR="00E133D5" w:rsidRPr="005726E6" w:rsidRDefault="00E133D5" w:rsidP="00E133D5">
      <w:pPr>
        <w:pStyle w:val="NormalWeb"/>
        <w:numPr>
          <w:ilvl w:val="0"/>
          <w:numId w:val="30"/>
        </w:numPr>
        <w:spacing w:line="360" w:lineRule="auto"/>
        <w:jc w:val="both"/>
        <w:rPr>
          <w:rFonts w:ascii="Calibri Light" w:hAnsi="Calibri Light" w:cs="Calibri Light"/>
        </w:rPr>
      </w:pPr>
      <w:r w:rsidRPr="005726E6">
        <w:rPr>
          <w:rStyle w:val="Strong"/>
          <w:rFonts w:ascii="Calibri Light" w:hAnsi="Calibri Light" w:cs="Calibri Light"/>
          <w:b w:val="0"/>
          <w:bCs w:val="0"/>
          <w:color w:val="000000" w:themeColor="text1"/>
        </w:rPr>
        <w:lastRenderedPageBreak/>
        <w:t>This letter is also sent by email to the Treasury Solicitor as</w:t>
      </w:r>
      <w:r w:rsidRPr="005726E6">
        <w:rPr>
          <w:rStyle w:val="Strong"/>
          <w:rFonts w:ascii="Calibri Light" w:hAnsi="Calibri Light" w:cs="Calibri Light"/>
          <w:color w:val="000000" w:themeColor="text1"/>
        </w:rPr>
        <w:t xml:space="preserve"> </w:t>
      </w:r>
      <w:r w:rsidRPr="005726E6">
        <w:rPr>
          <w:rFonts w:ascii="Calibri Light" w:hAnsi="Calibri Light" w:cs="Calibri Light"/>
        </w:rPr>
        <w:t>Cabinet Office practice direction ‘Crown Proceedings Act 1947’ (December 2023)</w:t>
      </w:r>
      <w:r w:rsidRPr="005726E6">
        <w:rPr>
          <w:rStyle w:val="FootnoteReference"/>
          <w:rFonts w:ascii="Calibri Light" w:hAnsi="Calibri Light" w:cs="Calibri Light"/>
        </w:rPr>
        <w:footnoteReference w:id="1"/>
      </w:r>
      <w:r w:rsidRPr="005726E6">
        <w:rPr>
          <w:rFonts w:ascii="Calibri Light" w:hAnsi="Calibri Light" w:cs="Calibri Light"/>
        </w:rPr>
        <w:t xml:space="preserve"> requires:</w:t>
      </w:r>
    </w:p>
    <w:p w14:paraId="5EACAA4C" w14:textId="77777777" w:rsidR="00E133D5" w:rsidRPr="005726E6" w:rsidRDefault="00E133D5" w:rsidP="00E133D5">
      <w:pPr>
        <w:pStyle w:val="ListParagraph"/>
        <w:spacing w:line="360" w:lineRule="auto"/>
        <w:ind w:left="567"/>
        <w:jc w:val="both"/>
        <w:rPr>
          <w:rFonts w:ascii="Calibri Light" w:hAnsi="Calibri Light" w:cs="Calibri Light"/>
          <w:sz w:val="24"/>
          <w:szCs w:val="24"/>
        </w:rPr>
      </w:pPr>
    </w:p>
    <w:p w14:paraId="210E0811" w14:textId="77777777" w:rsidR="00E133D5" w:rsidRPr="005726E6" w:rsidRDefault="00E133D5" w:rsidP="00E133D5">
      <w:pPr>
        <w:pStyle w:val="ListParagraph"/>
        <w:spacing w:line="360" w:lineRule="auto"/>
        <w:ind w:left="1134"/>
        <w:jc w:val="both"/>
        <w:rPr>
          <w:rFonts w:ascii="Calibri Light" w:hAnsi="Calibri Light" w:cs="Calibri Light"/>
          <w:i/>
          <w:iCs/>
          <w:sz w:val="24"/>
          <w:szCs w:val="24"/>
        </w:rPr>
      </w:pPr>
      <w:r w:rsidRPr="005726E6">
        <w:rPr>
          <w:rFonts w:ascii="Calibri Light" w:hAnsi="Calibri Light" w:cs="Calibri Light"/>
          <w:i/>
          <w:iCs/>
          <w:sz w:val="24"/>
          <w:szCs w:val="24"/>
        </w:rPr>
        <w:t>“</w:t>
      </w:r>
      <w:r w:rsidRPr="005726E6">
        <w:rPr>
          <w:rFonts w:ascii="Calibri Light" w:hAnsi="Calibri Light" w:cs="Calibri Light"/>
          <w:b/>
          <w:bCs/>
          <w:i/>
          <w:iCs/>
          <w:sz w:val="24"/>
          <w:szCs w:val="24"/>
        </w:rPr>
        <w:t>All documents</w:t>
      </w:r>
      <w:r w:rsidRPr="005726E6">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5726E6">
        <w:rPr>
          <w:rFonts w:ascii="Calibri Light" w:hAnsi="Calibri Light" w:cs="Calibri Light"/>
          <w:b/>
          <w:bCs/>
          <w:i/>
          <w:iCs/>
          <w:sz w:val="24"/>
          <w:szCs w:val="24"/>
        </w:rPr>
        <w:t xml:space="preserve"> </w:t>
      </w:r>
      <w:r w:rsidRPr="005726E6">
        <w:rPr>
          <w:rFonts w:ascii="Calibri Light" w:hAnsi="Calibri Light" w:cs="Calibri Light"/>
          <w:i/>
          <w:iCs/>
          <w:sz w:val="24"/>
          <w:szCs w:val="24"/>
        </w:rPr>
        <w:t xml:space="preserve">against an authorised Government department, </w:t>
      </w:r>
      <w:r w:rsidRPr="005726E6">
        <w:rPr>
          <w:rFonts w:ascii="Calibri Light" w:hAnsi="Calibri Light" w:cs="Calibri Light"/>
          <w:b/>
          <w:bCs/>
          <w:i/>
          <w:iCs/>
          <w:sz w:val="24"/>
          <w:szCs w:val="24"/>
        </w:rPr>
        <w:t>be served on the solicitor</w:t>
      </w:r>
      <w:r w:rsidRPr="005726E6">
        <w:rPr>
          <w:rFonts w:ascii="Calibri Light" w:hAnsi="Calibri Light" w:cs="Calibri Light"/>
          <w:i/>
          <w:iCs/>
          <w:sz w:val="24"/>
          <w:szCs w:val="24"/>
        </w:rPr>
        <w:t xml:space="preserve">, if any, for that department” </w:t>
      </w:r>
    </w:p>
    <w:p w14:paraId="32584194" w14:textId="77777777" w:rsidR="00E133D5" w:rsidRPr="005726E6" w:rsidRDefault="00E133D5" w:rsidP="00E133D5">
      <w:pPr>
        <w:pStyle w:val="ListParagraph"/>
        <w:spacing w:line="360" w:lineRule="auto"/>
        <w:ind w:left="567"/>
        <w:jc w:val="right"/>
        <w:rPr>
          <w:rFonts w:ascii="Calibri Light" w:hAnsi="Calibri Light" w:cs="Calibri Light"/>
          <w:sz w:val="24"/>
          <w:szCs w:val="24"/>
        </w:rPr>
      </w:pPr>
      <w:r w:rsidRPr="005726E6">
        <w:rPr>
          <w:rFonts w:ascii="Calibri Light" w:hAnsi="Calibri Light" w:cs="Calibri Light"/>
          <w:sz w:val="24"/>
          <w:szCs w:val="24"/>
        </w:rPr>
        <w:t>(Emphasis added)</w:t>
      </w:r>
    </w:p>
    <w:p w14:paraId="7ED89697" w14:textId="77777777" w:rsidR="00E133D5" w:rsidRPr="005726E6" w:rsidRDefault="00E133D5" w:rsidP="00E133D5">
      <w:pPr>
        <w:pStyle w:val="ListParagraph"/>
        <w:spacing w:line="360" w:lineRule="auto"/>
        <w:ind w:left="567"/>
        <w:jc w:val="right"/>
        <w:rPr>
          <w:rFonts w:ascii="Calibri Light" w:hAnsi="Calibri Light" w:cs="Calibri Light"/>
          <w:sz w:val="24"/>
          <w:szCs w:val="24"/>
        </w:rPr>
      </w:pPr>
    </w:p>
    <w:p w14:paraId="5616182A" w14:textId="77777777" w:rsidR="00E133D5" w:rsidRPr="005726E6" w:rsidRDefault="00E133D5" w:rsidP="00E133D5">
      <w:pPr>
        <w:pStyle w:val="ListParagraph"/>
        <w:numPr>
          <w:ilvl w:val="0"/>
          <w:numId w:val="30"/>
        </w:numPr>
        <w:spacing w:after="0" w:line="360" w:lineRule="auto"/>
        <w:jc w:val="both"/>
        <w:rPr>
          <w:rFonts w:ascii="Calibri Light" w:hAnsi="Calibri Light" w:cs="Calibri Light"/>
          <w:sz w:val="24"/>
          <w:szCs w:val="24"/>
        </w:rPr>
      </w:pPr>
      <w:r w:rsidRPr="005726E6">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28A9E019" w14:textId="77777777" w:rsidR="00E133D5" w:rsidRPr="005726E6" w:rsidRDefault="00E133D5" w:rsidP="00E133D5">
      <w:pPr>
        <w:pStyle w:val="NormalWeb"/>
        <w:numPr>
          <w:ilvl w:val="0"/>
          <w:numId w:val="30"/>
        </w:numPr>
        <w:spacing w:line="360" w:lineRule="auto"/>
        <w:jc w:val="both"/>
        <w:rPr>
          <w:rStyle w:val="Strong"/>
          <w:rFonts w:ascii="Calibri Light" w:hAnsi="Calibri Light" w:cs="Calibri Light"/>
          <w:b w:val="0"/>
          <w:bCs w:val="0"/>
          <w:color w:val="000000" w:themeColor="text1"/>
        </w:rPr>
      </w:pPr>
      <w:r w:rsidRPr="005726E6">
        <w:rPr>
          <w:rStyle w:val="Strong"/>
          <w:rFonts w:ascii="Calibri Light" w:hAnsi="Calibri Light" w:cs="Calibri Light"/>
          <w:b w:val="0"/>
          <w:bCs w:val="0"/>
          <w:color w:val="000000" w:themeColor="text1"/>
        </w:rPr>
        <w:t>The Government Legal Department webpage</w:t>
      </w:r>
      <w:r w:rsidRPr="005726E6">
        <w:rPr>
          <w:rStyle w:val="FootnoteReference"/>
          <w:rFonts w:ascii="Calibri Light" w:hAnsi="Calibri Light" w:cs="Calibri Light"/>
          <w:b/>
          <w:bCs/>
          <w:color w:val="000000" w:themeColor="text1"/>
        </w:rPr>
        <w:footnoteReference w:id="2"/>
      </w:r>
      <w:r w:rsidRPr="005726E6">
        <w:rPr>
          <w:rStyle w:val="Strong"/>
          <w:rFonts w:ascii="Calibri Light" w:hAnsi="Calibri Light" w:cs="Calibri Light"/>
          <w:b w:val="0"/>
          <w:bCs w:val="0"/>
          <w:color w:val="000000" w:themeColor="text1"/>
        </w:rPr>
        <w:t xml:space="preserve"> further instructs:</w:t>
      </w:r>
    </w:p>
    <w:p w14:paraId="1806D495" w14:textId="77777777" w:rsidR="00E133D5" w:rsidRPr="005726E6" w:rsidRDefault="00E133D5" w:rsidP="00E133D5">
      <w:pPr>
        <w:pStyle w:val="NormalWeb"/>
        <w:spacing w:line="360" w:lineRule="auto"/>
        <w:jc w:val="both"/>
        <w:rPr>
          <w:rStyle w:val="Strong"/>
          <w:rFonts w:ascii="Calibri Light" w:hAnsi="Calibri Light" w:cs="Calibri Light"/>
          <w:b w:val="0"/>
          <w:bCs w:val="0"/>
          <w:color w:val="000000" w:themeColor="text1"/>
        </w:rPr>
      </w:pPr>
    </w:p>
    <w:p w14:paraId="59162621" w14:textId="77777777" w:rsidR="00E133D5" w:rsidRPr="005726E6" w:rsidRDefault="00E133D5" w:rsidP="00E133D5">
      <w:pPr>
        <w:pStyle w:val="NormalWeb"/>
        <w:spacing w:line="360" w:lineRule="auto"/>
        <w:ind w:left="1134"/>
        <w:jc w:val="both"/>
        <w:rPr>
          <w:rStyle w:val="Strong"/>
          <w:rFonts w:ascii="Calibri Light" w:hAnsi="Calibri Light" w:cs="Calibri Light"/>
          <w:b w:val="0"/>
          <w:bCs w:val="0"/>
          <w:i/>
          <w:iCs/>
          <w:color w:val="000000" w:themeColor="text1"/>
        </w:rPr>
      </w:pPr>
      <w:r w:rsidRPr="005726E6">
        <w:rPr>
          <w:rStyle w:val="Strong"/>
          <w:rFonts w:ascii="Calibri Light" w:hAnsi="Calibri Light" w:cs="Calibri Light"/>
          <w:i/>
          <w:iCs/>
          <w:color w:val="000000" w:themeColor="text1"/>
        </w:rPr>
        <w:t>[…]</w:t>
      </w:r>
    </w:p>
    <w:p w14:paraId="41C19D33" w14:textId="77777777" w:rsidR="00E133D5" w:rsidRPr="005726E6" w:rsidRDefault="00E133D5" w:rsidP="00E133D5">
      <w:pPr>
        <w:pStyle w:val="NormalWeb"/>
        <w:spacing w:line="360" w:lineRule="auto"/>
        <w:ind w:left="1134"/>
        <w:jc w:val="both"/>
        <w:rPr>
          <w:rFonts w:ascii="Calibri Light" w:hAnsi="Calibri Light" w:cs="Calibri Light"/>
          <w:i/>
          <w:iCs/>
          <w:color w:val="000000"/>
          <w:shd w:val="clear" w:color="auto" w:fill="FFFFFF"/>
        </w:rPr>
      </w:pPr>
      <w:r w:rsidRPr="005726E6">
        <w:rPr>
          <w:rFonts w:ascii="Calibri Light" w:hAnsi="Calibri Light" w:cs="Calibri Light"/>
          <w:i/>
          <w:iCs/>
          <w:color w:val="000000"/>
          <w:shd w:val="clear" w:color="auto" w:fill="FFFFFF"/>
        </w:rPr>
        <w:t>The email addresses above are for the service of new proceedings only.</w:t>
      </w:r>
      <w:r w:rsidRPr="005726E6">
        <w:rPr>
          <w:rFonts w:ascii="Calibri Light" w:hAnsi="Calibri Light" w:cs="Calibri Light"/>
          <w:i/>
          <w:iCs/>
          <w:color w:val="000000"/>
        </w:rPr>
        <w:br/>
      </w:r>
      <w:r w:rsidRPr="005726E6">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5726E6">
        <w:rPr>
          <w:rFonts w:ascii="Calibri Light" w:hAnsi="Calibri Light" w:cs="Calibri Light"/>
          <w:i/>
          <w:iCs/>
          <w:color w:val="000000"/>
          <w:shd w:val="clear" w:color="auto" w:fill="FFFFFF"/>
        </w:rPr>
        <w:t>GLD</w:t>
      </w:r>
      <w:proofErr w:type="spellEnd"/>
      <w:r w:rsidRPr="005726E6">
        <w:rPr>
          <w:rFonts w:ascii="Calibri Light" w:hAnsi="Calibri Light" w:cs="Calibri Light"/>
          <w:i/>
          <w:iCs/>
          <w:color w:val="000000"/>
          <w:shd w:val="clear" w:color="auto" w:fill="FFFFFF"/>
        </w:rPr>
        <w:t xml:space="preserve"> please email these to </w:t>
      </w:r>
      <w:hyperlink r:id="rId22" w:history="1">
        <w:r w:rsidRPr="005726E6">
          <w:rPr>
            <w:rStyle w:val="Hyperlink"/>
            <w:rFonts w:ascii="Calibri Light" w:hAnsi="Calibri Light" w:cs="Calibri Light"/>
            <w:i/>
            <w:iCs/>
            <w:color w:val="A03A88"/>
            <w:shd w:val="clear" w:color="auto" w:fill="FFFFFF"/>
          </w:rPr>
          <w:t>thetreasurysolicitor@governmentlegal.gov.uk</w:t>
        </w:r>
      </w:hyperlink>
      <w:r w:rsidRPr="005726E6">
        <w:rPr>
          <w:rFonts w:ascii="Calibri Light" w:hAnsi="Calibri Light" w:cs="Calibri Light"/>
          <w:i/>
          <w:iCs/>
          <w:color w:val="000000"/>
          <w:shd w:val="clear" w:color="auto" w:fill="FFFFFF"/>
        </w:rPr>
        <w:t>.</w:t>
      </w:r>
    </w:p>
    <w:p w14:paraId="450E2280" w14:textId="28DDB589" w:rsidR="008A6EB7" w:rsidRPr="005726E6" w:rsidRDefault="00675859" w:rsidP="008E5F19">
      <w:pPr>
        <w:spacing w:line="360" w:lineRule="auto"/>
        <w:jc w:val="both"/>
        <w:rPr>
          <w:rFonts w:ascii="Calibri Light" w:eastAsia="Calibri" w:hAnsi="Calibri Light" w:cs="Calibri Light"/>
          <w:lang w:val="en-US"/>
        </w:rPr>
      </w:pPr>
      <w:r w:rsidRPr="005726E6">
        <w:rPr>
          <w:rFonts w:ascii="Calibri Light" w:eastAsia="Calibri" w:hAnsi="Calibri Light" w:cs="Calibri Light"/>
          <w:lang w:val="en-US"/>
        </w:rPr>
        <w:tab/>
      </w:r>
      <w:r w:rsidR="006075B3" w:rsidRPr="005726E6">
        <w:rPr>
          <w:rFonts w:ascii="Calibri Light" w:eastAsia="Calibri" w:hAnsi="Calibri Light" w:cs="Calibri Light"/>
          <w:lang w:val="en-US"/>
        </w:rPr>
        <w:t xml:space="preserve"> </w:t>
      </w:r>
    </w:p>
    <w:p w14:paraId="4A4E687C" w14:textId="77777777" w:rsidR="006075B3" w:rsidRPr="005726E6" w:rsidRDefault="006075B3" w:rsidP="008E5F19">
      <w:pPr>
        <w:spacing w:line="360" w:lineRule="auto"/>
        <w:jc w:val="both"/>
        <w:rPr>
          <w:rFonts w:ascii="Calibri Light" w:hAnsi="Calibri Light" w:cs="Calibri Light"/>
          <w:b/>
          <w:lang w:eastAsia="en-GB"/>
        </w:rPr>
      </w:pPr>
    </w:p>
    <w:p w14:paraId="3D0B2AAC" w14:textId="77777777" w:rsidR="008A6EB7" w:rsidRPr="005726E6" w:rsidRDefault="006075B3" w:rsidP="008E5F19">
      <w:pPr>
        <w:numPr>
          <w:ilvl w:val="0"/>
          <w:numId w:val="15"/>
        </w:numPr>
        <w:autoSpaceDE w:val="0"/>
        <w:autoSpaceDN w:val="0"/>
        <w:adjustRightInd w:val="0"/>
        <w:spacing w:line="360" w:lineRule="auto"/>
        <w:ind w:left="567" w:hanging="567"/>
        <w:jc w:val="both"/>
        <w:rPr>
          <w:rFonts w:ascii="Calibri Light" w:hAnsi="Calibri Light" w:cs="Calibri Light"/>
          <w:b/>
          <w:u w:val="single"/>
          <w:lang w:eastAsia="en-GB"/>
        </w:rPr>
      </w:pPr>
      <w:r w:rsidRPr="005726E6">
        <w:rPr>
          <w:rFonts w:ascii="Calibri Light" w:hAnsi="Calibri Light" w:cs="Calibri Light"/>
          <w:b/>
          <w:u w:val="single"/>
          <w:lang w:eastAsia="en-GB"/>
        </w:rPr>
        <w:t>D</w:t>
      </w:r>
      <w:r w:rsidR="008A6EB7" w:rsidRPr="005726E6">
        <w:rPr>
          <w:rFonts w:ascii="Calibri Light" w:hAnsi="Calibri Light" w:cs="Calibri Light"/>
          <w:b/>
          <w:u w:val="single"/>
          <w:lang w:eastAsia="en-GB"/>
        </w:rPr>
        <w:t xml:space="preserve">etails of the matter being challenged </w:t>
      </w:r>
    </w:p>
    <w:p w14:paraId="3F3E0613" w14:textId="48BDCE24" w:rsidR="00297118" w:rsidRPr="005726E6" w:rsidRDefault="006075B3" w:rsidP="00E133D5">
      <w:pPr>
        <w:pStyle w:val="ListParagraph"/>
        <w:numPr>
          <w:ilvl w:val="0"/>
          <w:numId w:val="30"/>
        </w:numPr>
        <w:autoSpaceDE w:val="0"/>
        <w:autoSpaceDN w:val="0"/>
        <w:adjustRightInd w:val="0"/>
        <w:spacing w:line="360" w:lineRule="auto"/>
        <w:jc w:val="both"/>
        <w:rPr>
          <w:rFonts w:ascii="Calibri Light" w:hAnsi="Calibri Light" w:cs="Calibri Light"/>
          <w:sz w:val="24"/>
          <w:szCs w:val="24"/>
          <w:lang w:eastAsia="en-GB"/>
        </w:rPr>
      </w:pPr>
      <w:r w:rsidRPr="005726E6">
        <w:rPr>
          <w:rFonts w:ascii="Calibri Light" w:hAnsi="Calibri Light" w:cs="Calibri Light"/>
          <w:sz w:val="24"/>
          <w:szCs w:val="24"/>
          <w:lang w:eastAsia="en-GB"/>
        </w:rPr>
        <w:t>C</w:t>
      </w:r>
      <w:r w:rsidR="00A43057" w:rsidRPr="005726E6">
        <w:rPr>
          <w:rFonts w:ascii="Calibri Light" w:hAnsi="Calibri Light" w:cs="Calibri Light"/>
          <w:sz w:val="24"/>
          <w:szCs w:val="24"/>
          <w:lang w:eastAsia="en-GB"/>
        </w:rPr>
        <w:t xml:space="preserve"> is challenging</w:t>
      </w:r>
      <w:r w:rsidRPr="005726E6">
        <w:rPr>
          <w:rFonts w:ascii="Calibri Light" w:hAnsi="Calibri Light" w:cs="Calibri Light"/>
          <w:sz w:val="24"/>
          <w:szCs w:val="24"/>
          <w:lang w:eastAsia="en-GB"/>
        </w:rPr>
        <w:t xml:space="preserve"> </w:t>
      </w:r>
      <w:proofErr w:type="spellStart"/>
      <w:r w:rsidRPr="005726E6">
        <w:rPr>
          <w:rFonts w:ascii="Calibri Light" w:hAnsi="Calibri Light" w:cs="Calibri Light"/>
          <w:sz w:val="24"/>
          <w:szCs w:val="24"/>
          <w:lang w:eastAsia="en-GB"/>
        </w:rPr>
        <w:t>SSWP’s</w:t>
      </w:r>
      <w:proofErr w:type="spellEnd"/>
      <w:r w:rsidR="00297118" w:rsidRPr="005726E6">
        <w:rPr>
          <w:rFonts w:ascii="Calibri Light" w:hAnsi="Calibri Light" w:cs="Calibri Light"/>
          <w:sz w:val="24"/>
          <w:szCs w:val="24"/>
          <w:lang w:eastAsia="en-GB"/>
        </w:rPr>
        <w:t xml:space="preserve"> ongoing unreasonable delay in deciding C’s request for a mandatory reconsideration of the</w:t>
      </w:r>
      <w:r w:rsidRPr="005726E6">
        <w:rPr>
          <w:rFonts w:ascii="Calibri Light" w:hAnsi="Calibri Light" w:cs="Calibri Light"/>
          <w:sz w:val="24"/>
          <w:szCs w:val="24"/>
          <w:lang w:eastAsia="en-GB"/>
        </w:rPr>
        <w:t xml:space="preserve"> decision </w:t>
      </w:r>
      <w:r w:rsidR="001A258D" w:rsidRPr="005726E6">
        <w:rPr>
          <w:rFonts w:ascii="Calibri Light" w:hAnsi="Calibri Light" w:cs="Calibri Light"/>
          <w:sz w:val="24"/>
          <w:szCs w:val="24"/>
          <w:lang w:eastAsia="en-GB"/>
        </w:rPr>
        <w:t xml:space="preserve">made on </w:t>
      </w:r>
      <w:r w:rsidR="002A12C1" w:rsidRPr="005726E6">
        <w:rPr>
          <w:rFonts w:ascii="Calibri Light" w:hAnsi="Calibri Light" w:cs="Calibri Light"/>
          <w:sz w:val="24"/>
          <w:szCs w:val="24"/>
          <w:lang w:eastAsia="en-GB"/>
        </w:rPr>
        <w:t>[</w:t>
      </w:r>
      <w:r w:rsidR="00C1719C" w:rsidRPr="005726E6">
        <w:rPr>
          <w:rFonts w:ascii="Calibri Light" w:hAnsi="Calibri Light" w:cs="Calibri Light"/>
          <w:color w:val="FF0000"/>
          <w:sz w:val="24"/>
          <w:szCs w:val="24"/>
          <w:lang w:eastAsia="en-GB"/>
        </w:rPr>
        <w:t xml:space="preserve">date </w:t>
      </w:r>
      <w:r w:rsidR="002A12C1" w:rsidRPr="005726E6">
        <w:rPr>
          <w:rFonts w:ascii="Calibri Light" w:hAnsi="Calibri Light" w:cs="Calibri Light"/>
          <w:color w:val="FF0000"/>
          <w:sz w:val="24"/>
          <w:szCs w:val="24"/>
          <w:lang w:eastAsia="en-GB"/>
        </w:rPr>
        <w:t>/ a</w:t>
      </w:r>
      <w:r w:rsidR="001A258D" w:rsidRPr="005726E6">
        <w:rPr>
          <w:rFonts w:ascii="Calibri Light" w:hAnsi="Calibri Light" w:cs="Calibri Light"/>
          <w:color w:val="FF0000"/>
          <w:sz w:val="24"/>
          <w:szCs w:val="24"/>
          <w:lang w:eastAsia="en-GB"/>
        </w:rPr>
        <w:t>n unknown date</w:t>
      </w:r>
      <w:r w:rsidR="002A12C1" w:rsidRPr="005726E6">
        <w:rPr>
          <w:rFonts w:ascii="Calibri Light" w:hAnsi="Calibri Light" w:cs="Calibri Light"/>
          <w:sz w:val="24"/>
          <w:szCs w:val="24"/>
          <w:lang w:eastAsia="en-GB"/>
        </w:rPr>
        <w:t>]</w:t>
      </w:r>
      <w:r w:rsidR="00CF760B" w:rsidRPr="005726E6">
        <w:rPr>
          <w:rFonts w:ascii="Calibri Light" w:hAnsi="Calibri Light" w:cs="Calibri Light"/>
          <w:sz w:val="24"/>
          <w:szCs w:val="24"/>
          <w:lang w:eastAsia="en-GB"/>
        </w:rPr>
        <w:t xml:space="preserve"> </w:t>
      </w:r>
      <w:r w:rsidRPr="005726E6">
        <w:rPr>
          <w:rFonts w:ascii="Calibri Light" w:hAnsi="Calibri Light" w:cs="Calibri Light"/>
          <w:sz w:val="24"/>
          <w:szCs w:val="24"/>
          <w:lang w:eastAsia="en-GB"/>
        </w:rPr>
        <w:t xml:space="preserve">that </w:t>
      </w:r>
      <w:r w:rsidR="00081066" w:rsidRPr="005726E6">
        <w:rPr>
          <w:rFonts w:ascii="Calibri Light" w:hAnsi="Calibri Light" w:cs="Calibri Light"/>
          <w:sz w:val="24"/>
          <w:szCs w:val="24"/>
          <w:lang w:eastAsia="en-GB"/>
        </w:rPr>
        <w:t>[she/he]</w:t>
      </w:r>
      <w:r w:rsidRPr="005726E6">
        <w:rPr>
          <w:rFonts w:ascii="Calibri Light" w:hAnsi="Calibri Light" w:cs="Calibri Light"/>
          <w:color w:val="FF0000"/>
          <w:sz w:val="24"/>
          <w:szCs w:val="24"/>
          <w:lang w:eastAsia="en-GB"/>
        </w:rPr>
        <w:t xml:space="preserve"> </w:t>
      </w:r>
      <w:r w:rsidRPr="005726E6">
        <w:rPr>
          <w:rFonts w:ascii="Calibri Light" w:hAnsi="Calibri Light" w:cs="Calibri Light"/>
          <w:sz w:val="24"/>
          <w:szCs w:val="24"/>
          <w:lang w:eastAsia="en-GB"/>
        </w:rPr>
        <w:t>ha</w:t>
      </w:r>
      <w:r w:rsidR="001A258D" w:rsidRPr="005726E6">
        <w:rPr>
          <w:rFonts w:ascii="Calibri Light" w:hAnsi="Calibri Light" w:cs="Calibri Light"/>
          <w:sz w:val="24"/>
          <w:szCs w:val="24"/>
          <w:lang w:eastAsia="en-GB"/>
        </w:rPr>
        <w:t>s</w:t>
      </w:r>
      <w:r w:rsidRPr="005726E6">
        <w:rPr>
          <w:rFonts w:ascii="Calibri Light" w:hAnsi="Calibri Light" w:cs="Calibri Light"/>
          <w:sz w:val="24"/>
          <w:szCs w:val="24"/>
          <w:lang w:eastAsia="en-GB"/>
        </w:rPr>
        <w:t xml:space="preserve"> been overpaid</w:t>
      </w:r>
      <w:r w:rsidR="00272C82" w:rsidRPr="005726E6">
        <w:rPr>
          <w:rFonts w:ascii="Calibri Light" w:hAnsi="Calibri Light" w:cs="Calibri Light"/>
          <w:sz w:val="24"/>
          <w:szCs w:val="24"/>
          <w:lang w:eastAsia="en-GB"/>
        </w:rPr>
        <w:t xml:space="preserve"> </w:t>
      </w:r>
      <w:r w:rsidR="002A12C1" w:rsidRPr="005726E6">
        <w:rPr>
          <w:rFonts w:ascii="Calibri Light" w:hAnsi="Calibri Light" w:cs="Calibri Light"/>
          <w:sz w:val="24"/>
          <w:szCs w:val="24"/>
          <w:lang w:eastAsia="en-GB"/>
        </w:rPr>
        <w:t>£[</w:t>
      </w:r>
      <w:r w:rsidR="00C1719C" w:rsidRPr="005726E6">
        <w:rPr>
          <w:rFonts w:ascii="Calibri Light" w:hAnsi="Calibri Light" w:cs="Calibri Light"/>
          <w:color w:val="FF0000"/>
          <w:sz w:val="24"/>
          <w:szCs w:val="24"/>
          <w:lang w:eastAsia="en-GB"/>
        </w:rPr>
        <w:t>amount</w:t>
      </w:r>
      <w:r w:rsidR="002A12C1" w:rsidRPr="005726E6">
        <w:rPr>
          <w:rFonts w:ascii="Calibri Light" w:hAnsi="Calibri Light" w:cs="Calibri Light"/>
          <w:color w:val="000000" w:themeColor="text1"/>
          <w:sz w:val="24"/>
          <w:szCs w:val="24"/>
          <w:lang w:eastAsia="en-GB"/>
        </w:rPr>
        <w:t>]</w:t>
      </w:r>
      <w:r w:rsidRPr="005726E6">
        <w:rPr>
          <w:rFonts w:ascii="Calibri Light" w:hAnsi="Calibri Light" w:cs="Calibri Light"/>
          <w:sz w:val="24"/>
          <w:szCs w:val="24"/>
          <w:lang w:eastAsia="en-GB"/>
        </w:rPr>
        <w:t xml:space="preserve"> </w:t>
      </w:r>
      <w:r w:rsidR="00272C82" w:rsidRPr="005726E6">
        <w:rPr>
          <w:rFonts w:ascii="Calibri Light" w:hAnsi="Calibri Light" w:cs="Calibri Light"/>
          <w:sz w:val="24"/>
          <w:szCs w:val="24"/>
          <w:lang w:eastAsia="en-GB"/>
        </w:rPr>
        <w:t xml:space="preserve">of </w:t>
      </w:r>
      <w:r w:rsidR="00CF760B" w:rsidRPr="005726E6">
        <w:rPr>
          <w:rFonts w:ascii="Calibri Light" w:hAnsi="Calibri Light" w:cs="Calibri Light"/>
          <w:sz w:val="24"/>
          <w:szCs w:val="24"/>
          <w:lang w:eastAsia="en-GB"/>
        </w:rPr>
        <w:t xml:space="preserve">UC </w:t>
      </w:r>
      <w:r w:rsidR="00F56C90" w:rsidRPr="005726E6">
        <w:rPr>
          <w:rFonts w:ascii="Calibri Light" w:hAnsi="Calibri Light" w:cs="Calibri Light"/>
          <w:sz w:val="24"/>
          <w:szCs w:val="24"/>
          <w:lang w:eastAsia="en-GB"/>
        </w:rPr>
        <w:t>and the decision</w:t>
      </w:r>
      <w:r w:rsidR="001A258D" w:rsidRPr="005726E6">
        <w:rPr>
          <w:rFonts w:ascii="Calibri Light" w:hAnsi="Calibri Light" w:cs="Calibri Light"/>
          <w:sz w:val="24"/>
          <w:szCs w:val="24"/>
          <w:lang w:eastAsia="en-GB"/>
        </w:rPr>
        <w:t xml:space="preserve">, which is assumed was made on the </w:t>
      </w:r>
      <w:r w:rsidR="00F56C90" w:rsidRPr="005726E6">
        <w:rPr>
          <w:rFonts w:ascii="Calibri Light" w:hAnsi="Calibri Light" w:cs="Calibri Light"/>
          <w:sz w:val="24"/>
          <w:szCs w:val="24"/>
          <w:lang w:eastAsia="en-GB"/>
        </w:rPr>
        <w:t xml:space="preserve">same </w:t>
      </w:r>
      <w:r w:rsidR="00081066" w:rsidRPr="005726E6">
        <w:rPr>
          <w:rFonts w:ascii="Calibri Light" w:hAnsi="Calibri Light" w:cs="Calibri Light"/>
          <w:sz w:val="24"/>
          <w:szCs w:val="24"/>
          <w:lang w:eastAsia="en-GB"/>
        </w:rPr>
        <w:t>[</w:t>
      </w:r>
      <w:r w:rsidR="00982C98" w:rsidRPr="005726E6">
        <w:rPr>
          <w:rFonts w:ascii="Calibri Light" w:hAnsi="Calibri Light" w:cs="Calibri Light"/>
          <w:sz w:val="24"/>
          <w:szCs w:val="24"/>
          <w:lang w:eastAsia="en-GB"/>
        </w:rPr>
        <w:t>unknown</w:t>
      </w:r>
      <w:r w:rsidR="00081066" w:rsidRPr="005726E6">
        <w:rPr>
          <w:rFonts w:ascii="Calibri Light" w:hAnsi="Calibri Light" w:cs="Calibri Light"/>
          <w:sz w:val="24"/>
          <w:szCs w:val="24"/>
          <w:lang w:eastAsia="en-GB"/>
        </w:rPr>
        <w:t>]</w:t>
      </w:r>
      <w:r w:rsidR="00982C98" w:rsidRPr="005726E6">
        <w:rPr>
          <w:rFonts w:ascii="Calibri Light" w:hAnsi="Calibri Light" w:cs="Calibri Light"/>
          <w:sz w:val="24"/>
          <w:szCs w:val="24"/>
          <w:lang w:eastAsia="en-GB"/>
        </w:rPr>
        <w:t xml:space="preserve"> </w:t>
      </w:r>
      <w:r w:rsidR="00F56C90" w:rsidRPr="005726E6">
        <w:rPr>
          <w:rFonts w:ascii="Calibri Light" w:hAnsi="Calibri Light" w:cs="Calibri Light"/>
          <w:sz w:val="24"/>
          <w:szCs w:val="24"/>
          <w:lang w:eastAsia="en-GB"/>
        </w:rPr>
        <w:t>day</w:t>
      </w:r>
      <w:r w:rsidR="00EC7976" w:rsidRPr="005726E6">
        <w:rPr>
          <w:rFonts w:ascii="Calibri Light" w:hAnsi="Calibri Light" w:cs="Calibri Light"/>
          <w:sz w:val="24"/>
          <w:szCs w:val="24"/>
          <w:lang w:eastAsia="en-GB"/>
        </w:rPr>
        <w:t>,</w:t>
      </w:r>
      <w:r w:rsidR="00F56C90" w:rsidRPr="005726E6">
        <w:rPr>
          <w:rFonts w:ascii="Calibri Light" w:hAnsi="Calibri Light" w:cs="Calibri Light"/>
          <w:sz w:val="24"/>
          <w:szCs w:val="24"/>
          <w:lang w:eastAsia="en-GB"/>
        </w:rPr>
        <w:t xml:space="preserve"> to </w:t>
      </w:r>
      <w:r w:rsidR="003A4F15" w:rsidRPr="005726E6">
        <w:rPr>
          <w:rFonts w:ascii="Calibri Light" w:hAnsi="Calibri Light" w:cs="Calibri Light"/>
          <w:sz w:val="24"/>
          <w:szCs w:val="24"/>
          <w:lang w:eastAsia="en-GB"/>
        </w:rPr>
        <w:t xml:space="preserve">revise the </w:t>
      </w:r>
      <w:r w:rsidR="00BB6824" w:rsidRPr="005726E6">
        <w:rPr>
          <w:rFonts w:ascii="Calibri Light" w:hAnsi="Calibri Light" w:cs="Calibri Light"/>
          <w:sz w:val="24"/>
          <w:szCs w:val="24"/>
          <w:lang w:eastAsia="en-GB"/>
        </w:rPr>
        <w:t xml:space="preserve">original </w:t>
      </w:r>
      <w:r w:rsidR="003A4F15" w:rsidRPr="005726E6">
        <w:rPr>
          <w:rFonts w:ascii="Calibri Light" w:hAnsi="Calibri Light" w:cs="Calibri Light"/>
          <w:sz w:val="24"/>
          <w:szCs w:val="24"/>
          <w:lang w:eastAsia="en-GB"/>
        </w:rPr>
        <w:t>decision on</w:t>
      </w:r>
      <w:r w:rsidR="00081066" w:rsidRPr="005726E6">
        <w:rPr>
          <w:rFonts w:ascii="Calibri Light" w:hAnsi="Calibri Light" w:cs="Calibri Light"/>
          <w:sz w:val="24"/>
          <w:szCs w:val="24"/>
          <w:lang w:eastAsia="en-GB"/>
        </w:rPr>
        <w:t xml:space="preserve"> [her/his] </w:t>
      </w:r>
      <w:r w:rsidR="003A4F15" w:rsidRPr="005726E6">
        <w:rPr>
          <w:rFonts w:ascii="Calibri Light" w:hAnsi="Calibri Light" w:cs="Calibri Light"/>
          <w:sz w:val="24"/>
          <w:szCs w:val="24"/>
          <w:lang w:eastAsia="en-GB"/>
        </w:rPr>
        <w:t xml:space="preserve">entitlement to </w:t>
      </w:r>
      <w:r w:rsidR="00A43057" w:rsidRPr="005726E6">
        <w:rPr>
          <w:rFonts w:ascii="Calibri Light" w:hAnsi="Calibri Light" w:cs="Calibri Light"/>
          <w:sz w:val="24"/>
          <w:szCs w:val="24"/>
          <w:lang w:eastAsia="en-GB"/>
        </w:rPr>
        <w:t>UC</w:t>
      </w:r>
      <w:r w:rsidR="003A4F15" w:rsidRPr="005726E6">
        <w:rPr>
          <w:rFonts w:ascii="Calibri Light" w:hAnsi="Calibri Light" w:cs="Calibri Light"/>
          <w:sz w:val="24"/>
          <w:szCs w:val="24"/>
          <w:lang w:eastAsia="en-GB"/>
        </w:rPr>
        <w:t xml:space="preserve"> </w:t>
      </w:r>
      <w:r w:rsidR="002A12C1" w:rsidRPr="005726E6">
        <w:rPr>
          <w:rFonts w:ascii="Calibri Light" w:hAnsi="Calibri Light" w:cs="Calibri Light"/>
          <w:sz w:val="24"/>
          <w:szCs w:val="24"/>
          <w:lang w:eastAsia="en-GB"/>
        </w:rPr>
        <w:t>claim made on [</w:t>
      </w:r>
      <w:r w:rsidR="009737B0" w:rsidRPr="005726E6">
        <w:rPr>
          <w:rFonts w:ascii="Calibri Light" w:hAnsi="Calibri Light" w:cs="Calibri Light"/>
          <w:color w:val="FF0000"/>
          <w:sz w:val="24"/>
          <w:szCs w:val="24"/>
          <w:lang w:eastAsia="en-GB"/>
        </w:rPr>
        <w:t>date</w:t>
      </w:r>
      <w:r w:rsidR="002A12C1" w:rsidRPr="005726E6">
        <w:rPr>
          <w:rFonts w:ascii="Calibri Light" w:hAnsi="Calibri Light" w:cs="Calibri Light"/>
          <w:sz w:val="24"/>
          <w:szCs w:val="24"/>
          <w:lang w:eastAsia="en-GB"/>
        </w:rPr>
        <w:t>]</w:t>
      </w:r>
      <w:r w:rsidR="00F5437B" w:rsidRPr="005726E6">
        <w:rPr>
          <w:rFonts w:ascii="Calibri Light" w:hAnsi="Calibri Light" w:cs="Calibri Light"/>
          <w:sz w:val="24"/>
          <w:szCs w:val="24"/>
          <w:lang w:eastAsia="en-GB"/>
        </w:rPr>
        <w:t xml:space="preserve"> and </w:t>
      </w:r>
      <w:r w:rsidR="00A36CF5" w:rsidRPr="005726E6">
        <w:rPr>
          <w:rFonts w:ascii="Calibri Light" w:hAnsi="Calibri Light" w:cs="Calibri Light"/>
          <w:sz w:val="24"/>
          <w:szCs w:val="24"/>
          <w:lang w:eastAsia="en-GB"/>
        </w:rPr>
        <w:t xml:space="preserve">“close </w:t>
      </w:r>
      <w:r w:rsidR="001A258D" w:rsidRPr="005726E6">
        <w:rPr>
          <w:rFonts w:ascii="Calibri Light" w:hAnsi="Calibri Light" w:cs="Calibri Light"/>
          <w:sz w:val="24"/>
          <w:szCs w:val="24"/>
          <w:lang w:eastAsia="en-GB"/>
        </w:rPr>
        <w:t>the</w:t>
      </w:r>
      <w:r w:rsidR="00A36CF5" w:rsidRPr="005726E6">
        <w:rPr>
          <w:rFonts w:ascii="Calibri Light" w:hAnsi="Calibri Light" w:cs="Calibri Light"/>
          <w:sz w:val="24"/>
          <w:szCs w:val="24"/>
          <w:lang w:eastAsia="en-GB"/>
        </w:rPr>
        <w:t xml:space="preserve"> claim”</w:t>
      </w:r>
      <w:r w:rsidR="00F5437B" w:rsidRPr="005726E6">
        <w:rPr>
          <w:rFonts w:ascii="Calibri Light" w:hAnsi="Calibri Light" w:cs="Calibri Light"/>
          <w:sz w:val="24"/>
          <w:szCs w:val="24"/>
          <w:lang w:eastAsia="en-GB"/>
        </w:rPr>
        <w:t>, all</w:t>
      </w:r>
      <w:r w:rsidR="00A36CF5" w:rsidRPr="005726E6">
        <w:rPr>
          <w:rFonts w:ascii="Calibri Light" w:hAnsi="Calibri Light" w:cs="Calibri Light"/>
          <w:sz w:val="24"/>
          <w:szCs w:val="24"/>
          <w:lang w:eastAsia="en-GB"/>
        </w:rPr>
        <w:t xml:space="preserve"> due to </w:t>
      </w:r>
      <w:r w:rsidR="004E3404" w:rsidRPr="005726E6">
        <w:rPr>
          <w:rFonts w:ascii="Calibri Light" w:hAnsi="Calibri Light" w:cs="Calibri Light"/>
          <w:sz w:val="24"/>
          <w:szCs w:val="24"/>
          <w:lang w:eastAsia="en-GB"/>
        </w:rPr>
        <w:t>C</w:t>
      </w:r>
      <w:r w:rsidR="00A36CF5" w:rsidRPr="005726E6">
        <w:rPr>
          <w:rFonts w:ascii="Calibri Light" w:hAnsi="Calibri Light" w:cs="Calibri Light"/>
          <w:sz w:val="24"/>
          <w:szCs w:val="24"/>
          <w:lang w:eastAsia="en-GB"/>
        </w:rPr>
        <w:t xml:space="preserve"> failing to provide</w:t>
      </w:r>
      <w:r w:rsidR="001A258D" w:rsidRPr="005726E6">
        <w:rPr>
          <w:rFonts w:ascii="Calibri Light" w:hAnsi="Calibri Light" w:cs="Calibri Light"/>
          <w:sz w:val="24"/>
          <w:szCs w:val="24"/>
          <w:lang w:eastAsia="en-GB"/>
        </w:rPr>
        <w:t xml:space="preserve"> a </w:t>
      </w:r>
      <w:r w:rsidR="00EC7976" w:rsidRPr="005726E6">
        <w:rPr>
          <w:rFonts w:ascii="Calibri Light" w:hAnsi="Calibri Light" w:cs="Calibri Light"/>
          <w:sz w:val="24"/>
          <w:szCs w:val="24"/>
          <w:lang w:eastAsia="en-GB"/>
        </w:rPr>
        <w:t>“</w:t>
      </w:r>
      <w:r w:rsidR="001A258D" w:rsidRPr="005726E6">
        <w:rPr>
          <w:rFonts w:ascii="Calibri Light" w:hAnsi="Calibri Light" w:cs="Calibri Light"/>
          <w:sz w:val="24"/>
          <w:szCs w:val="24"/>
          <w:lang w:eastAsia="en-GB"/>
        </w:rPr>
        <w:t>selfie</w:t>
      </w:r>
      <w:r w:rsidR="00EC7976" w:rsidRPr="005726E6">
        <w:rPr>
          <w:rFonts w:ascii="Calibri Light" w:hAnsi="Calibri Light" w:cs="Calibri Light"/>
          <w:sz w:val="24"/>
          <w:szCs w:val="24"/>
          <w:lang w:eastAsia="en-GB"/>
        </w:rPr>
        <w:t>”</w:t>
      </w:r>
      <w:r w:rsidR="00A36CF5" w:rsidRPr="005726E6">
        <w:rPr>
          <w:rFonts w:ascii="Calibri Light" w:hAnsi="Calibri Light" w:cs="Calibri Light"/>
          <w:sz w:val="24"/>
          <w:szCs w:val="24"/>
          <w:lang w:eastAsia="en-GB"/>
        </w:rPr>
        <w:t xml:space="preserve">. </w:t>
      </w:r>
    </w:p>
    <w:p w14:paraId="36AFCFED" w14:textId="77777777" w:rsidR="00F103DC" w:rsidRPr="005726E6" w:rsidRDefault="00F103DC" w:rsidP="008E5F19">
      <w:pPr>
        <w:autoSpaceDE w:val="0"/>
        <w:autoSpaceDN w:val="0"/>
        <w:adjustRightInd w:val="0"/>
        <w:spacing w:line="360" w:lineRule="auto"/>
        <w:jc w:val="both"/>
        <w:rPr>
          <w:rFonts w:ascii="Calibri Light" w:hAnsi="Calibri Light" w:cs="Calibri Light"/>
          <w:lang w:eastAsia="en-GB"/>
        </w:rPr>
      </w:pPr>
    </w:p>
    <w:p w14:paraId="570E119E" w14:textId="1144B5F6" w:rsidR="00E02201" w:rsidRPr="005726E6" w:rsidRDefault="008A6EB7" w:rsidP="008E5F19">
      <w:pPr>
        <w:autoSpaceDE w:val="0"/>
        <w:autoSpaceDN w:val="0"/>
        <w:adjustRightInd w:val="0"/>
        <w:spacing w:line="360" w:lineRule="auto"/>
        <w:jc w:val="both"/>
        <w:rPr>
          <w:rFonts w:ascii="Calibri Light" w:hAnsi="Calibri Light" w:cs="Calibri Light"/>
          <w:b/>
          <w:iCs/>
          <w:lang w:eastAsia="en-GB"/>
        </w:rPr>
      </w:pPr>
      <w:r w:rsidRPr="005726E6">
        <w:rPr>
          <w:rFonts w:ascii="Calibri Light" w:hAnsi="Calibri Light" w:cs="Calibri Light"/>
          <w:b/>
          <w:i/>
          <w:iCs/>
          <w:lang w:eastAsia="en-GB"/>
        </w:rPr>
        <w:t>Background facts</w:t>
      </w:r>
      <w:r w:rsidR="00FC311A" w:rsidRPr="005726E6">
        <w:rPr>
          <w:rFonts w:ascii="Calibri Light" w:hAnsi="Calibri Light" w:cs="Calibri Light"/>
          <w:b/>
          <w:i/>
          <w:iCs/>
          <w:lang w:eastAsia="en-GB"/>
        </w:rPr>
        <w:t xml:space="preserve"> </w:t>
      </w:r>
      <w:r w:rsidR="00A514A0" w:rsidRPr="005726E6">
        <w:rPr>
          <w:rFonts w:ascii="Calibri Light" w:hAnsi="Calibri Light" w:cs="Calibri Light"/>
          <w:b/>
          <w:iCs/>
          <w:color w:val="FF0000"/>
          <w:lang w:eastAsia="en-GB"/>
        </w:rPr>
        <w:t>[</w:t>
      </w:r>
      <w:r w:rsidR="00C1719C" w:rsidRPr="005726E6">
        <w:rPr>
          <w:rFonts w:ascii="Calibri Light" w:hAnsi="Calibri Light" w:cs="Calibri Light"/>
          <w:b/>
          <w:iCs/>
          <w:color w:val="FF0000"/>
          <w:lang w:eastAsia="en-GB"/>
        </w:rPr>
        <w:t>edit whole section</w:t>
      </w:r>
      <w:r w:rsidR="00A514A0" w:rsidRPr="005726E6">
        <w:rPr>
          <w:rFonts w:ascii="Calibri Light" w:hAnsi="Calibri Light" w:cs="Calibri Light"/>
          <w:b/>
          <w:iCs/>
          <w:color w:val="FF0000"/>
          <w:lang w:eastAsia="en-GB"/>
        </w:rPr>
        <w:t>]</w:t>
      </w:r>
    </w:p>
    <w:p w14:paraId="5EDE33B4" w14:textId="2B219D24" w:rsidR="002A12C1" w:rsidRPr="005726E6" w:rsidRDefault="00F45665" w:rsidP="00E133D5">
      <w:pPr>
        <w:numPr>
          <w:ilvl w:val="0"/>
          <w:numId w:val="30"/>
        </w:numPr>
        <w:spacing w:line="360" w:lineRule="auto"/>
        <w:jc w:val="both"/>
        <w:rPr>
          <w:rFonts w:ascii="Calibri Light" w:hAnsi="Calibri Light" w:cs="Calibri Light"/>
          <w:lang w:eastAsia="en-GB"/>
        </w:rPr>
      </w:pPr>
      <w:r w:rsidRPr="005726E6">
        <w:rPr>
          <w:rFonts w:ascii="Calibri Light" w:hAnsi="Calibri Light" w:cs="Calibri Light"/>
          <w:lang w:eastAsia="en-GB"/>
        </w:rPr>
        <w:lastRenderedPageBreak/>
        <w:t>C</w:t>
      </w:r>
      <w:r w:rsidR="008A6EB7" w:rsidRPr="005726E6">
        <w:rPr>
          <w:rFonts w:ascii="Calibri Light" w:hAnsi="Calibri Light" w:cs="Calibri Light"/>
          <w:lang w:eastAsia="en-GB"/>
        </w:rPr>
        <w:t xml:space="preserve"> </w:t>
      </w:r>
      <w:r w:rsidR="00EC7976" w:rsidRPr="005726E6">
        <w:rPr>
          <w:rFonts w:ascii="Calibri Light" w:hAnsi="Calibri Light" w:cs="Calibri Light"/>
          <w:lang w:eastAsia="en-GB"/>
        </w:rPr>
        <w:t>made a</w:t>
      </w:r>
      <w:r w:rsidR="00A514A0" w:rsidRPr="005726E6">
        <w:rPr>
          <w:rFonts w:ascii="Calibri Light" w:hAnsi="Calibri Light" w:cs="Calibri Light"/>
          <w:lang w:eastAsia="en-GB"/>
        </w:rPr>
        <w:t>n</w:t>
      </w:r>
      <w:r w:rsidR="00EC7976" w:rsidRPr="005726E6">
        <w:rPr>
          <w:rFonts w:ascii="Calibri Light" w:hAnsi="Calibri Light" w:cs="Calibri Light"/>
          <w:lang w:eastAsia="en-GB"/>
        </w:rPr>
        <w:t xml:space="preserve"> online claim to UC </w:t>
      </w:r>
      <w:r w:rsidR="00A514A0" w:rsidRPr="005726E6">
        <w:rPr>
          <w:rFonts w:ascii="Calibri Light" w:hAnsi="Calibri Light" w:cs="Calibri Light"/>
          <w:lang w:eastAsia="en-GB"/>
        </w:rPr>
        <w:t>o</w:t>
      </w:r>
      <w:r w:rsidR="00B66603" w:rsidRPr="005726E6">
        <w:rPr>
          <w:rFonts w:ascii="Calibri Light" w:hAnsi="Calibri Light" w:cs="Calibri Light"/>
          <w:lang w:eastAsia="en-GB"/>
        </w:rPr>
        <w:t xml:space="preserve">n </w:t>
      </w:r>
      <w:r w:rsidR="002A12C1" w:rsidRPr="005726E6">
        <w:rPr>
          <w:rFonts w:ascii="Calibri Light" w:hAnsi="Calibri Light" w:cs="Calibri Light"/>
          <w:lang w:eastAsia="en-GB"/>
        </w:rPr>
        <w:t>[</w:t>
      </w:r>
      <w:r w:rsidR="00C1719C" w:rsidRPr="005726E6">
        <w:rPr>
          <w:rFonts w:ascii="Calibri Light" w:hAnsi="Calibri Light" w:cs="Calibri Light"/>
          <w:color w:val="FF0000"/>
          <w:lang w:eastAsia="en-GB"/>
        </w:rPr>
        <w:t>date</w:t>
      </w:r>
      <w:r w:rsidR="002A12C1" w:rsidRPr="005726E6">
        <w:rPr>
          <w:rFonts w:ascii="Calibri Light" w:hAnsi="Calibri Light" w:cs="Calibri Light"/>
          <w:lang w:eastAsia="en-GB"/>
        </w:rPr>
        <w:t>] [</w:t>
      </w:r>
      <w:r w:rsidR="00C1719C" w:rsidRPr="005726E6">
        <w:rPr>
          <w:rFonts w:ascii="Calibri Light" w:hAnsi="Calibri Light" w:cs="Calibri Light"/>
          <w:color w:val="FF0000"/>
          <w:lang w:eastAsia="en-GB"/>
        </w:rPr>
        <w:t>reason claim was necessary</w:t>
      </w:r>
      <w:r w:rsidR="002A12C1" w:rsidRPr="005726E6">
        <w:rPr>
          <w:rFonts w:ascii="Calibri Light" w:hAnsi="Calibri Light" w:cs="Calibri Light"/>
          <w:lang w:eastAsia="en-GB"/>
        </w:rPr>
        <w:t>].</w:t>
      </w:r>
    </w:p>
    <w:p w14:paraId="506A6D75" w14:textId="68282756" w:rsidR="00982C98" w:rsidRPr="005726E6" w:rsidRDefault="00116835" w:rsidP="00E133D5">
      <w:pPr>
        <w:numPr>
          <w:ilvl w:val="0"/>
          <w:numId w:val="30"/>
        </w:numPr>
        <w:autoSpaceDE w:val="0"/>
        <w:autoSpaceDN w:val="0"/>
        <w:adjustRightInd w:val="0"/>
        <w:spacing w:after="169" w:line="360" w:lineRule="auto"/>
        <w:contextualSpacing/>
        <w:jc w:val="both"/>
        <w:rPr>
          <w:rFonts w:ascii="Calibri Light" w:hAnsi="Calibri Light" w:cs="Calibri Light"/>
          <w:lang w:eastAsia="en-GB"/>
        </w:rPr>
      </w:pPr>
      <w:r w:rsidRPr="005726E6">
        <w:rPr>
          <w:rFonts w:ascii="Calibri Light" w:hAnsi="Calibri Light" w:cs="Calibri Light"/>
          <w:lang w:eastAsia="en-GB"/>
        </w:rPr>
        <w:t>C</w:t>
      </w:r>
      <w:r w:rsidR="00982C98" w:rsidRPr="005726E6">
        <w:rPr>
          <w:rFonts w:ascii="Calibri Light" w:hAnsi="Calibri Light" w:cs="Calibri Light"/>
          <w:lang w:eastAsia="en-GB"/>
        </w:rPr>
        <w:t xml:space="preserve"> reports that </w:t>
      </w:r>
      <w:r w:rsidR="00081066" w:rsidRPr="005726E6">
        <w:rPr>
          <w:rFonts w:ascii="Calibri Light" w:hAnsi="Calibri Light" w:cs="Calibri Light"/>
          <w:lang w:eastAsia="en-GB"/>
        </w:rPr>
        <w:t>[she/he]</w:t>
      </w:r>
      <w:r w:rsidR="00982C98" w:rsidRPr="005726E6">
        <w:rPr>
          <w:rFonts w:ascii="Calibri Light" w:hAnsi="Calibri Light" w:cs="Calibri Light"/>
          <w:lang w:eastAsia="en-GB"/>
        </w:rPr>
        <w:t xml:space="preserve"> verified</w:t>
      </w:r>
      <w:r w:rsidR="00081066" w:rsidRPr="005726E6">
        <w:rPr>
          <w:rFonts w:ascii="Calibri Light" w:hAnsi="Calibri Light" w:cs="Calibri Light"/>
          <w:lang w:eastAsia="en-GB"/>
        </w:rPr>
        <w:t xml:space="preserve"> [her/his] </w:t>
      </w:r>
      <w:r w:rsidR="00982C98" w:rsidRPr="005726E6">
        <w:rPr>
          <w:rFonts w:ascii="Calibri Light" w:hAnsi="Calibri Light" w:cs="Calibri Light"/>
          <w:lang w:eastAsia="en-GB"/>
        </w:rPr>
        <w:t xml:space="preserve">identity </w:t>
      </w:r>
      <w:r w:rsidR="002B5D02" w:rsidRPr="005726E6">
        <w:rPr>
          <w:rFonts w:ascii="Calibri Light" w:hAnsi="Calibri Light" w:cs="Calibri Light"/>
          <w:lang w:eastAsia="en-GB"/>
        </w:rPr>
        <w:t>online as requested</w:t>
      </w:r>
      <w:r w:rsidR="00982C98" w:rsidRPr="005726E6">
        <w:rPr>
          <w:rFonts w:ascii="Calibri Light" w:hAnsi="Calibri Light" w:cs="Calibri Light"/>
          <w:lang w:eastAsia="en-GB"/>
        </w:rPr>
        <w:t xml:space="preserve"> when</w:t>
      </w:r>
      <w:r w:rsidR="002B5D02" w:rsidRPr="005726E6">
        <w:rPr>
          <w:rFonts w:ascii="Calibri Light" w:hAnsi="Calibri Light" w:cs="Calibri Light"/>
          <w:lang w:eastAsia="en-GB"/>
        </w:rPr>
        <w:t xml:space="preserve"> </w:t>
      </w:r>
      <w:r w:rsidR="00081066" w:rsidRPr="005726E6">
        <w:rPr>
          <w:rFonts w:ascii="Calibri Light" w:hAnsi="Calibri Light" w:cs="Calibri Light"/>
          <w:lang w:eastAsia="en-GB"/>
        </w:rPr>
        <w:t>[she/he]</w:t>
      </w:r>
      <w:r w:rsidR="00982C98" w:rsidRPr="005726E6">
        <w:rPr>
          <w:rFonts w:ascii="Calibri Light" w:hAnsi="Calibri Light" w:cs="Calibri Light"/>
          <w:lang w:eastAsia="en-GB"/>
        </w:rPr>
        <w:t xml:space="preserve"> first claimed UC. </w:t>
      </w:r>
      <w:r w:rsidR="00081066" w:rsidRPr="005726E6">
        <w:rPr>
          <w:rFonts w:ascii="Calibri Light" w:hAnsi="Calibri Light" w:cs="Calibri Light"/>
          <w:lang w:eastAsia="en-GB"/>
        </w:rPr>
        <w:t>[</w:t>
      </w:r>
      <w:r w:rsidR="00ED3A16" w:rsidRPr="005726E6">
        <w:rPr>
          <w:rFonts w:ascii="Calibri Light" w:hAnsi="Calibri Light" w:cs="Calibri Light"/>
          <w:lang w:eastAsia="en-GB"/>
        </w:rPr>
        <w:t>S</w:t>
      </w:r>
      <w:r w:rsidR="00081066" w:rsidRPr="005726E6">
        <w:rPr>
          <w:rFonts w:ascii="Calibri Light" w:hAnsi="Calibri Light" w:cs="Calibri Light"/>
          <w:lang w:eastAsia="en-GB"/>
        </w:rPr>
        <w:t>he/</w:t>
      </w:r>
      <w:r w:rsidR="00ED3A16" w:rsidRPr="005726E6">
        <w:rPr>
          <w:rFonts w:ascii="Calibri Light" w:hAnsi="Calibri Light" w:cs="Calibri Light"/>
          <w:lang w:eastAsia="en-GB"/>
        </w:rPr>
        <w:t>H</w:t>
      </w:r>
      <w:r w:rsidR="00081066" w:rsidRPr="005726E6">
        <w:rPr>
          <w:rFonts w:ascii="Calibri Light" w:hAnsi="Calibri Light" w:cs="Calibri Light"/>
          <w:lang w:eastAsia="en-GB"/>
        </w:rPr>
        <w:t>e]</w:t>
      </w:r>
      <w:r w:rsidR="002B5D02" w:rsidRPr="005726E6">
        <w:rPr>
          <w:rFonts w:ascii="Calibri Light" w:hAnsi="Calibri Light" w:cs="Calibri Light"/>
          <w:lang w:eastAsia="en-GB"/>
        </w:rPr>
        <w:t xml:space="preserve"> recalls uploading identity documents and using </w:t>
      </w:r>
      <w:r w:rsidR="002A12C1" w:rsidRPr="005726E6">
        <w:rPr>
          <w:rFonts w:ascii="Calibri Light" w:hAnsi="Calibri Light" w:cs="Calibri Light"/>
          <w:lang w:eastAsia="en-GB"/>
        </w:rPr>
        <w:t>[</w:t>
      </w:r>
      <w:r w:rsidR="00B64851" w:rsidRPr="005726E6">
        <w:rPr>
          <w:rFonts w:ascii="Calibri Light" w:hAnsi="Calibri Light" w:cs="Calibri Light"/>
          <w:lang w:eastAsia="en-GB"/>
        </w:rPr>
        <w:t xml:space="preserve">method </w:t>
      </w:r>
      <w:proofErr w:type="spellStart"/>
      <w:r w:rsidR="00B64851" w:rsidRPr="005726E6">
        <w:rPr>
          <w:rFonts w:ascii="Calibri Light" w:hAnsi="Calibri Light" w:cs="Calibri Light"/>
          <w:lang w:eastAsia="en-GB"/>
        </w:rPr>
        <w:t>eg</w:t>
      </w:r>
      <w:proofErr w:type="spellEnd"/>
      <w:r w:rsidR="002A12C1" w:rsidRPr="005726E6">
        <w:rPr>
          <w:rFonts w:ascii="Calibri Light" w:hAnsi="Calibri Light" w:cs="Calibri Light"/>
          <w:color w:val="FF0000"/>
          <w:lang w:eastAsia="en-GB"/>
        </w:rPr>
        <w:t xml:space="preserve">, </w:t>
      </w:r>
      <w:r w:rsidR="002B5D02" w:rsidRPr="005726E6">
        <w:rPr>
          <w:rFonts w:ascii="Calibri Light" w:hAnsi="Calibri Light" w:cs="Calibri Light"/>
          <w:color w:val="FF0000"/>
          <w:lang w:eastAsia="en-GB"/>
        </w:rPr>
        <w:t>a gov.uk website to do so</w:t>
      </w:r>
      <w:r w:rsidR="002A12C1" w:rsidRPr="005726E6">
        <w:rPr>
          <w:rFonts w:ascii="Calibri Light" w:hAnsi="Calibri Light" w:cs="Calibri Light"/>
          <w:color w:val="FF0000"/>
          <w:lang w:eastAsia="en-GB"/>
        </w:rPr>
        <w:t xml:space="preserve"> / </w:t>
      </w:r>
      <w:r w:rsidR="002B5D02" w:rsidRPr="005726E6">
        <w:rPr>
          <w:rFonts w:ascii="Calibri Light" w:hAnsi="Calibri Light" w:cs="Calibri Light"/>
          <w:color w:val="FF0000"/>
          <w:lang w:eastAsia="en-GB"/>
        </w:rPr>
        <w:t>Verify</w:t>
      </w:r>
      <w:r w:rsidR="002A12C1" w:rsidRPr="005726E6">
        <w:rPr>
          <w:rFonts w:ascii="Calibri Light" w:hAnsi="Calibri Light" w:cs="Calibri Light"/>
          <w:lang w:eastAsia="en-GB"/>
        </w:rPr>
        <w:t>]</w:t>
      </w:r>
      <w:r w:rsidR="002B5D02" w:rsidRPr="005726E6">
        <w:rPr>
          <w:rFonts w:ascii="Calibri Light" w:hAnsi="Calibri Light" w:cs="Calibri Light"/>
          <w:lang w:eastAsia="en-GB"/>
        </w:rPr>
        <w:t xml:space="preserve">. </w:t>
      </w:r>
      <w:r w:rsidR="00ED3A16" w:rsidRPr="005726E6">
        <w:rPr>
          <w:rFonts w:ascii="Calibri Light" w:hAnsi="Calibri Light" w:cs="Calibri Light"/>
          <w:lang w:eastAsia="en-GB"/>
        </w:rPr>
        <w:t>[</w:t>
      </w:r>
      <w:r w:rsidR="002A12C1" w:rsidRPr="005726E6">
        <w:rPr>
          <w:rFonts w:ascii="Calibri Light" w:hAnsi="Calibri Light" w:cs="Calibri Light"/>
          <w:lang w:eastAsia="en-GB"/>
        </w:rPr>
        <w:t xml:space="preserve">C </w:t>
      </w:r>
      <w:r w:rsidR="00A02E15" w:rsidRPr="005726E6">
        <w:rPr>
          <w:rFonts w:ascii="Calibri Light" w:hAnsi="Calibri Light" w:cs="Calibri Light"/>
          <w:lang w:eastAsia="en-GB"/>
        </w:rPr>
        <w:t xml:space="preserve">also </w:t>
      </w:r>
      <w:r w:rsidR="002F0EAE" w:rsidRPr="005726E6">
        <w:rPr>
          <w:rFonts w:ascii="Calibri Light" w:hAnsi="Calibri Light" w:cs="Calibri Light"/>
          <w:lang w:eastAsia="en-GB"/>
        </w:rPr>
        <w:t>recalls answering biographical questions on a telephone appointment.</w:t>
      </w:r>
      <w:r w:rsidR="00ED3A16" w:rsidRPr="005726E6">
        <w:rPr>
          <w:rFonts w:ascii="Calibri Light" w:hAnsi="Calibri Light" w:cs="Calibri Light"/>
          <w:lang w:eastAsia="en-GB"/>
        </w:rPr>
        <w:t>]</w:t>
      </w:r>
    </w:p>
    <w:p w14:paraId="376BC353" w14:textId="2C79520D" w:rsidR="00116835" w:rsidRPr="005726E6" w:rsidRDefault="00982C98" w:rsidP="00E133D5">
      <w:pPr>
        <w:numPr>
          <w:ilvl w:val="0"/>
          <w:numId w:val="30"/>
        </w:numPr>
        <w:autoSpaceDE w:val="0"/>
        <w:autoSpaceDN w:val="0"/>
        <w:adjustRightInd w:val="0"/>
        <w:spacing w:after="169" w:line="360" w:lineRule="auto"/>
        <w:contextualSpacing/>
        <w:jc w:val="both"/>
        <w:rPr>
          <w:rFonts w:ascii="Calibri Light" w:hAnsi="Calibri Light" w:cs="Calibri Light"/>
          <w:color w:val="000000" w:themeColor="text1"/>
          <w:lang w:eastAsia="en-GB"/>
        </w:rPr>
      </w:pPr>
      <w:r w:rsidRPr="005726E6">
        <w:rPr>
          <w:rFonts w:ascii="Calibri Light" w:hAnsi="Calibri Light" w:cs="Calibri Light"/>
          <w:lang w:eastAsia="en-GB"/>
        </w:rPr>
        <w:t>C reports that</w:t>
      </w:r>
      <w:r w:rsidR="00116835" w:rsidRPr="005726E6">
        <w:rPr>
          <w:rFonts w:ascii="Calibri Light" w:hAnsi="Calibri Light" w:cs="Calibri Light"/>
          <w:lang w:eastAsia="en-GB"/>
        </w:rPr>
        <w:t xml:space="preserve"> throughout</w:t>
      </w:r>
      <w:r w:rsidR="00081066" w:rsidRPr="005726E6">
        <w:rPr>
          <w:rFonts w:ascii="Calibri Light" w:hAnsi="Calibri Light" w:cs="Calibri Light"/>
          <w:lang w:eastAsia="en-GB"/>
        </w:rPr>
        <w:t xml:space="preserve"> [her/his] </w:t>
      </w:r>
      <w:r w:rsidR="00116835" w:rsidRPr="005726E6">
        <w:rPr>
          <w:rFonts w:ascii="Calibri Light" w:hAnsi="Calibri Light" w:cs="Calibri Light"/>
          <w:lang w:eastAsia="en-GB"/>
        </w:rPr>
        <w:t xml:space="preserve">award </w:t>
      </w:r>
      <w:r w:rsidR="00081066" w:rsidRPr="005726E6">
        <w:rPr>
          <w:rFonts w:ascii="Calibri Light" w:hAnsi="Calibri Light" w:cs="Calibri Light"/>
          <w:lang w:eastAsia="en-GB"/>
        </w:rPr>
        <w:t>[she/he]</w:t>
      </w:r>
      <w:r w:rsidR="00116835" w:rsidRPr="005726E6">
        <w:rPr>
          <w:rFonts w:ascii="Calibri Light" w:hAnsi="Calibri Light" w:cs="Calibri Light"/>
          <w:lang w:eastAsia="en-GB"/>
        </w:rPr>
        <w:t xml:space="preserve"> informed UC of all changes in</w:t>
      </w:r>
      <w:r w:rsidR="00081066" w:rsidRPr="005726E6">
        <w:rPr>
          <w:rFonts w:ascii="Calibri Light" w:hAnsi="Calibri Light" w:cs="Calibri Light"/>
          <w:lang w:eastAsia="en-GB"/>
        </w:rPr>
        <w:t xml:space="preserve"> [her/his] </w:t>
      </w:r>
      <w:r w:rsidR="00116835" w:rsidRPr="005726E6">
        <w:rPr>
          <w:rFonts w:ascii="Calibri Light" w:hAnsi="Calibri Light" w:cs="Calibri Light"/>
          <w:lang w:eastAsia="en-GB"/>
        </w:rPr>
        <w:t>employment, responded to all requests for information and provided all requested documents, via</w:t>
      </w:r>
      <w:r w:rsidR="00081066" w:rsidRPr="005726E6">
        <w:rPr>
          <w:rFonts w:ascii="Calibri Light" w:hAnsi="Calibri Light" w:cs="Calibri Light"/>
          <w:lang w:eastAsia="en-GB"/>
        </w:rPr>
        <w:t xml:space="preserve"> [her/his] </w:t>
      </w:r>
      <w:r w:rsidR="00116835" w:rsidRPr="005726E6">
        <w:rPr>
          <w:rFonts w:ascii="Calibri Light" w:hAnsi="Calibri Light" w:cs="Calibri Light"/>
          <w:color w:val="000000" w:themeColor="text1"/>
          <w:lang w:eastAsia="en-GB"/>
        </w:rPr>
        <w:t xml:space="preserve">online journal. C </w:t>
      </w:r>
      <w:r w:rsidR="002B5D02" w:rsidRPr="005726E6">
        <w:rPr>
          <w:rFonts w:ascii="Calibri Light" w:hAnsi="Calibri Light" w:cs="Calibri Light"/>
          <w:color w:val="000000" w:themeColor="text1"/>
          <w:lang w:eastAsia="en-GB"/>
        </w:rPr>
        <w:t>believes</w:t>
      </w:r>
      <w:r w:rsidR="00116835" w:rsidRPr="005726E6">
        <w:rPr>
          <w:rFonts w:ascii="Calibri Light" w:hAnsi="Calibri Light" w:cs="Calibri Light"/>
          <w:color w:val="000000" w:themeColor="text1"/>
          <w:lang w:eastAsia="en-GB"/>
        </w:rPr>
        <w:t xml:space="preserve"> </w:t>
      </w:r>
      <w:r w:rsidR="00081066" w:rsidRPr="005726E6">
        <w:rPr>
          <w:rFonts w:ascii="Calibri Light" w:hAnsi="Calibri Light" w:cs="Calibri Light"/>
          <w:color w:val="000000" w:themeColor="text1"/>
          <w:lang w:eastAsia="en-GB"/>
        </w:rPr>
        <w:t>[she/he]</w:t>
      </w:r>
      <w:r w:rsidR="00116835" w:rsidRPr="005726E6">
        <w:rPr>
          <w:rFonts w:ascii="Calibri Light" w:hAnsi="Calibri Light" w:cs="Calibri Light"/>
          <w:color w:val="000000" w:themeColor="text1"/>
          <w:lang w:eastAsia="en-GB"/>
        </w:rPr>
        <w:t xml:space="preserve"> has</w:t>
      </w:r>
      <w:r w:rsidR="002B5D02" w:rsidRPr="005726E6">
        <w:rPr>
          <w:rFonts w:ascii="Calibri Light" w:hAnsi="Calibri Light" w:cs="Calibri Light"/>
          <w:color w:val="000000" w:themeColor="text1"/>
          <w:lang w:eastAsia="en-GB"/>
        </w:rPr>
        <w:t xml:space="preserve"> not</w:t>
      </w:r>
      <w:r w:rsidR="00116835" w:rsidRPr="005726E6">
        <w:rPr>
          <w:rFonts w:ascii="Calibri Light" w:hAnsi="Calibri Light" w:cs="Calibri Light"/>
          <w:color w:val="000000" w:themeColor="text1"/>
          <w:lang w:eastAsia="en-GB"/>
        </w:rPr>
        <w:t xml:space="preserve"> missed any </w:t>
      </w:r>
      <w:r w:rsidR="002B5D02" w:rsidRPr="005726E6">
        <w:rPr>
          <w:rFonts w:ascii="Calibri Light" w:hAnsi="Calibri Light" w:cs="Calibri Light"/>
          <w:color w:val="000000" w:themeColor="text1"/>
          <w:lang w:eastAsia="en-GB"/>
        </w:rPr>
        <w:t>tele</w:t>
      </w:r>
      <w:r w:rsidR="00116835" w:rsidRPr="005726E6">
        <w:rPr>
          <w:rFonts w:ascii="Calibri Light" w:hAnsi="Calibri Light" w:cs="Calibri Light"/>
          <w:color w:val="000000" w:themeColor="text1"/>
          <w:lang w:eastAsia="en-GB"/>
        </w:rPr>
        <w:t xml:space="preserve">phone appointments with DWP. </w:t>
      </w:r>
    </w:p>
    <w:p w14:paraId="2CA68CE4" w14:textId="67D21B50" w:rsidR="00D70427" w:rsidRPr="005726E6" w:rsidRDefault="00982C98" w:rsidP="00E133D5">
      <w:pPr>
        <w:numPr>
          <w:ilvl w:val="0"/>
          <w:numId w:val="30"/>
        </w:numPr>
        <w:autoSpaceDE w:val="0"/>
        <w:autoSpaceDN w:val="0"/>
        <w:adjustRightInd w:val="0"/>
        <w:spacing w:after="169" w:line="360" w:lineRule="auto"/>
        <w:contextualSpacing/>
        <w:jc w:val="both"/>
        <w:rPr>
          <w:rFonts w:ascii="Calibri Light" w:hAnsi="Calibri Light" w:cs="Calibri Light"/>
          <w:color w:val="000000" w:themeColor="text1"/>
          <w:lang w:eastAsia="en-GB"/>
        </w:rPr>
      </w:pPr>
      <w:r w:rsidRPr="005726E6">
        <w:rPr>
          <w:rFonts w:ascii="Calibri Light" w:hAnsi="Calibri Light" w:cs="Calibri Light"/>
          <w:color w:val="000000" w:themeColor="text1"/>
          <w:lang w:eastAsia="en-GB"/>
        </w:rPr>
        <w:t xml:space="preserve">In or around </w:t>
      </w:r>
      <w:r w:rsidR="002A12C1" w:rsidRPr="005726E6">
        <w:rPr>
          <w:rFonts w:ascii="Calibri Light" w:hAnsi="Calibri Light" w:cs="Calibri Light"/>
          <w:color w:val="000000" w:themeColor="text1"/>
          <w:lang w:eastAsia="en-GB"/>
        </w:rPr>
        <w:t>[</w:t>
      </w:r>
      <w:r w:rsidR="00B64851" w:rsidRPr="005726E6">
        <w:rPr>
          <w:rFonts w:ascii="Calibri Light" w:hAnsi="Calibri Light" w:cs="Calibri Light"/>
          <w:color w:val="FF0000"/>
          <w:lang w:eastAsia="en-GB"/>
        </w:rPr>
        <w:t>date</w:t>
      </w:r>
      <w:r w:rsidR="002A12C1" w:rsidRPr="005726E6">
        <w:rPr>
          <w:rFonts w:ascii="Calibri Light" w:hAnsi="Calibri Light" w:cs="Calibri Light"/>
          <w:color w:val="000000" w:themeColor="text1"/>
          <w:lang w:eastAsia="en-GB"/>
        </w:rPr>
        <w:t>]</w:t>
      </w:r>
      <w:r w:rsidRPr="005726E6">
        <w:rPr>
          <w:rFonts w:ascii="Calibri Light" w:hAnsi="Calibri Light" w:cs="Calibri Light"/>
          <w:color w:val="000000" w:themeColor="text1"/>
          <w:lang w:eastAsia="en-GB"/>
        </w:rPr>
        <w:t>, C was requested to verify</w:t>
      </w:r>
      <w:r w:rsidR="00081066" w:rsidRPr="005726E6">
        <w:rPr>
          <w:rFonts w:ascii="Calibri Light" w:hAnsi="Calibri Light" w:cs="Calibri Light"/>
          <w:color w:val="000000" w:themeColor="text1"/>
          <w:lang w:eastAsia="en-GB"/>
        </w:rPr>
        <w:t xml:space="preserve"> [her/his] </w:t>
      </w:r>
      <w:r w:rsidRPr="005726E6">
        <w:rPr>
          <w:rFonts w:ascii="Calibri Light" w:hAnsi="Calibri Light" w:cs="Calibri Light"/>
          <w:color w:val="000000" w:themeColor="text1"/>
          <w:lang w:eastAsia="en-GB"/>
        </w:rPr>
        <w:t>identity again and provide various documents including</w:t>
      </w:r>
      <w:r w:rsidR="00081066" w:rsidRPr="005726E6">
        <w:rPr>
          <w:rFonts w:ascii="Calibri Light" w:hAnsi="Calibri Light" w:cs="Calibri Light"/>
          <w:color w:val="000000" w:themeColor="text1"/>
          <w:lang w:eastAsia="en-GB"/>
        </w:rPr>
        <w:t xml:space="preserve"> [her/his] </w:t>
      </w:r>
      <w:r w:rsidR="00C76CF6" w:rsidRPr="005726E6">
        <w:rPr>
          <w:rFonts w:ascii="Calibri Light" w:hAnsi="Calibri Light" w:cs="Calibri Light"/>
          <w:color w:val="000000" w:themeColor="text1"/>
          <w:lang w:eastAsia="en-GB"/>
        </w:rPr>
        <w:t xml:space="preserve">passport and drivers licence, which </w:t>
      </w:r>
      <w:r w:rsidR="00081066" w:rsidRPr="005726E6">
        <w:rPr>
          <w:rFonts w:ascii="Calibri Light" w:hAnsi="Calibri Light" w:cs="Calibri Light"/>
          <w:color w:val="000000" w:themeColor="text1"/>
          <w:lang w:eastAsia="en-GB"/>
        </w:rPr>
        <w:t>[she/he]</w:t>
      </w:r>
      <w:r w:rsidR="00C76CF6" w:rsidRPr="005726E6">
        <w:rPr>
          <w:rFonts w:ascii="Calibri Light" w:hAnsi="Calibri Light" w:cs="Calibri Light"/>
          <w:color w:val="000000" w:themeColor="text1"/>
          <w:lang w:eastAsia="en-GB"/>
        </w:rPr>
        <w:t xml:space="preserve"> duly provided via</w:t>
      </w:r>
      <w:r w:rsidR="00081066" w:rsidRPr="005726E6">
        <w:rPr>
          <w:rFonts w:ascii="Calibri Light" w:hAnsi="Calibri Light" w:cs="Calibri Light"/>
          <w:color w:val="000000" w:themeColor="text1"/>
          <w:lang w:eastAsia="en-GB"/>
        </w:rPr>
        <w:t xml:space="preserve"> [her/his] </w:t>
      </w:r>
      <w:r w:rsidR="00C76CF6" w:rsidRPr="005726E6">
        <w:rPr>
          <w:rFonts w:ascii="Calibri Light" w:hAnsi="Calibri Light" w:cs="Calibri Light"/>
          <w:color w:val="000000" w:themeColor="text1"/>
          <w:lang w:eastAsia="en-GB"/>
        </w:rPr>
        <w:t>journal</w:t>
      </w:r>
      <w:r w:rsidRPr="005726E6">
        <w:rPr>
          <w:rFonts w:ascii="Calibri Light" w:hAnsi="Calibri Light" w:cs="Calibri Light"/>
          <w:color w:val="000000" w:themeColor="text1"/>
          <w:lang w:eastAsia="en-GB"/>
        </w:rPr>
        <w:t xml:space="preserve">. </w:t>
      </w:r>
    </w:p>
    <w:p w14:paraId="489F54FE" w14:textId="5EBF9918" w:rsidR="00982C98" w:rsidRPr="005726E6" w:rsidRDefault="00D70427" w:rsidP="00E133D5">
      <w:pPr>
        <w:numPr>
          <w:ilvl w:val="0"/>
          <w:numId w:val="30"/>
        </w:numPr>
        <w:autoSpaceDE w:val="0"/>
        <w:autoSpaceDN w:val="0"/>
        <w:adjustRightInd w:val="0"/>
        <w:spacing w:after="169" w:line="360" w:lineRule="auto"/>
        <w:contextualSpacing/>
        <w:jc w:val="both"/>
        <w:rPr>
          <w:rFonts w:ascii="Calibri Light" w:hAnsi="Calibri Light" w:cs="Calibri Light"/>
          <w:lang w:eastAsia="en-GB"/>
        </w:rPr>
      </w:pPr>
      <w:r w:rsidRPr="005726E6">
        <w:rPr>
          <w:rFonts w:ascii="Calibri Light" w:hAnsi="Calibri Light" w:cs="Calibri Light"/>
          <w:lang w:eastAsia="en-GB"/>
        </w:rPr>
        <w:t xml:space="preserve">As part of these requests, C was asked to provide a ‘selfie’. </w:t>
      </w:r>
      <w:r w:rsidR="00ED3A16" w:rsidRPr="005726E6">
        <w:rPr>
          <w:rFonts w:ascii="Calibri Light" w:hAnsi="Calibri Light" w:cs="Calibri Light"/>
          <w:lang w:eastAsia="en-GB"/>
        </w:rPr>
        <w:t>C</w:t>
      </w:r>
      <w:r w:rsidRPr="005726E6">
        <w:rPr>
          <w:rFonts w:ascii="Calibri Light" w:hAnsi="Calibri Light" w:cs="Calibri Light"/>
          <w:lang w:eastAsia="en-GB"/>
        </w:rPr>
        <w:t xml:space="preserve"> responded via</w:t>
      </w:r>
      <w:r w:rsidR="00081066" w:rsidRPr="005726E6">
        <w:rPr>
          <w:rFonts w:ascii="Calibri Light" w:hAnsi="Calibri Light" w:cs="Calibri Light"/>
          <w:lang w:eastAsia="en-GB"/>
        </w:rPr>
        <w:t xml:space="preserve"> [her/his] </w:t>
      </w:r>
      <w:r w:rsidRPr="005726E6">
        <w:rPr>
          <w:rFonts w:ascii="Calibri Light" w:hAnsi="Calibri Light" w:cs="Calibri Light"/>
          <w:lang w:eastAsia="en-GB"/>
        </w:rPr>
        <w:t xml:space="preserve">journal saying </w:t>
      </w:r>
      <w:r w:rsidR="00081066" w:rsidRPr="005726E6">
        <w:rPr>
          <w:rFonts w:ascii="Calibri Light" w:hAnsi="Calibri Light" w:cs="Calibri Light"/>
          <w:lang w:eastAsia="en-GB"/>
        </w:rPr>
        <w:t>[she/he]</w:t>
      </w:r>
      <w:r w:rsidRPr="005726E6">
        <w:rPr>
          <w:rFonts w:ascii="Calibri Light" w:hAnsi="Calibri Light" w:cs="Calibri Light"/>
          <w:lang w:eastAsia="en-GB"/>
        </w:rPr>
        <w:t xml:space="preserve"> was unable to provide one </w:t>
      </w:r>
      <w:r w:rsidR="002127BF" w:rsidRPr="005726E6">
        <w:rPr>
          <w:rFonts w:ascii="Calibri Light" w:hAnsi="Calibri Light" w:cs="Calibri Light"/>
          <w:lang w:eastAsia="en-GB"/>
        </w:rPr>
        <w:t>[</w:t>
      </w:r>
      <w:r w:rsidR="00B64851" w:rsidRPr="005726E6">
        <w:rPr>
          <w:rFonts w:ascii="Calibri Light" w:hAnsi="Calibri Light" w:cs="Calibri Light"/>
          <w:color w:val="FF0000"/>
          <w:lang w:eastAsia="en-GB"/>
        </w:rPr>
        <w:t>because… explain reasons</w:t>
      </w:r>
      <w:r w:rsidR="002127BF" w:rsidRPr="005726E6">
        <w:rPr>
          <w:rFonts w:ascii="Calibri Light" w:hAnsi="Calibri Light" w:cs="Calibri Light"/>
          <w:lang w:eastAsia="en-GB"/>
        </w:rPr>
        <w:t>]</w:t>
      </w:r>
    </w:p>
    <w:p w14:paraId="6485C529" w14:textId="3D772B23" w:rsidR="00744F6A" w:rsidRPr="005726E6" w:rsidRDefault="00D70427" w:rsidP="00E133D5">
      <w:pPr>
        <w:numPr>
          <w:ilvl w:val="0"/>
          <w:numId w:val="30"/>
        </w:numPr>
        <w:autoSpaceDE w:val="0"/>
        <w:autoSpaceDN w:val="0"/>
        <w:adjustRightInd w:val="0"/>
        <w:spacing w:after="169" w:line="360" w:lineRule="auto"/>
        <w:contextualSpacing/>
        <w:jc w:val="both"/>
        <w:rPr>
          <w:rFonts w:ascii="Calibri Light" w:hAnsi="Calibri Light" w:cs="Calibri Light"/>
          <w:lang w:eastAsia="en-GB"/>
        </w:rPr>
      </w:pPr>
      <w:r w:rsidRPr="005726E6">
        <w:rPr>
          <w:rFonts w:ascii="Calibri Light" w:hAnsi="Calibri Light" w:cs="Calibri Light"/>
          <w:lang w:eastAsia="en-GB"/>
        </w:rPr>
        <w:t xml:space="preserve">Shortly after </w:t>
      </w:r>
      <w:r w:rsidR="00081066" w:rsidRPr="005726E6">
        <w:rPr>
          <w:rFonts w:ascii="Calibri Light" w:hAnsi="Calibri Light" w:cs="Calibri Light"/>
          <w:lang w:eastAsia="en-GB"/>
        </w:rPr>
        <w:t>[she/he]</w:t>
      </w:r>
      <w:r w:rsidRPr="005726E6">
        <w:rPr>
          <w:rFonts w:ascii="Calibri Light" w:hAnsi="Calibri Light" w:cs="Calibri Light"/>
          <w:lang w:eastAsia="en-GB"/>
        </w:rPr>
        <w:t xml:space="preserve"> sent the message explaining why </w:t>
      </w:r>
      <w:r w:rsidR="00081066" w:rsidRPr="005726E6">
        <w:rPr>
          <w:rFonts w:ascii="Calibri Light" w:hAnsi="Calibri Light" w:cs="Calibri Light"/>
          <w:lang w:eastAsia="en-GB"/>
        </w:rPr>
        <w:t>[she/he]</w:t>
      </w:r>
      <w:r w:rsidRPr="005726E6">
        <w:rPr>
          <w:rFonts w:ascii="Calibri Light" w:hAnsi="Calibri Light" w:cs="Calibri Light"/>
          <w:lang w:eastAsia="en-GB"/>
        </w:rPr>
        <w:t xml:space="preserve"> was unable to provide a selfie</w:t>
      </w:r>
      <w:r w:rsidR="00982C98" w:rsidRPr="005726E6">
        <w:rPr>
          <w:rFonts w:ascii="Calibri Light" w:hAnsi="Calibri Light" w:cs="Calibri Light"/>
          <w:lang w:eastAsia="en-GB"/>
        </w:rPr>
        <w:t>, C’s universal credit account was closed</w:t>
      </w:r>
      <w:r w:rsidR="0061369E" w:rsidRPr="005726E6">
        <w:rPr>
          <w:rFonts w:ascii="Calibri Light" w:hAnsi="Calibri Light" w:cs="Calibri Light"/>
          <w:lang w:eastAsia="en-GB"/>
        </w:rPr>
        <w:t xml:space="preserve">, in or around </w:t>
      </w:r>
      <w:r w:rsidR="002A12C1" w:rsidRPr="005726E6">
        <w:rPr>
          <w:rFonts w:ascii="Calibri Light" w:hAnsi="Calibri Light" w:cs="Calibri Light"/>
          <w:color w:val="000000" w:themeColor="text1"/>
          <w:lang w:eastAsia="en-GB"/>
        </w:rPr>
        <w:t>[</w:t>
      </w:r>
      <w:r w:rsidR="00B64851" w:rsidRPr="005726E6">
        <w:rPr>
          <w:rFonts w:ascii="Calibri Light" w:hAnsi="Calibri Light" w:cs="Calibri Light"/>
          <w:color w:val="FF0000"/>
          <w:lang w:eastAsia="en-GB"/>
        </w:rPr>
        <w:t>date</w:t>
      </w:r>
      <w:r w:rsidR="002A12C1" w:rsidRPr="005726E6">
        <w:rPr>
          <w:rFonts w:ascii="Calibri Light" w:hAnsi="Calibri Light" w:cs="Calibri Light"/>
          <w:color w:val="000000" w:themeColor="text1"/>
          <w:lang w:eastAsia="en-GB"/>
        </w:rPr>
        <w:t>]</w:t>
      </w:r>
      <w:r w:rsidR="00982C98" w:rsidRPr="005726E6">
        <w:rPr>
          <w:rFonts w:ascii="Calibri Light" w:hAnsi="Calibri Light" w:cs="Calibri Light"/>
          <w:lang w:eastAsia="en-GB"/>
        </w:rPr>
        <w:t>.</w:t>
      </w:r>
      <w:r w:rsidR="00C76CF6" w:rsidRPr="005726E6">
        <w:rPr>
          <w:rFonts w:ascii="Calibri Light" w:hAnsi="Calibri Light" w:cs="Calibri Light"/>
          <w:lang w:eastAsia="en-GB"/>
        </w:rPr>
        <w:t xml:space="preserve"> </w:t>
      </w:r>
      <w:r w:rsidR="00ED3A16" w:rsidRPr="005726E6">
        <w:rPr>
          <w:rFonts w:ascii="Calibri Light" w:hAnsi="Calibri Light" w:cs="Calibri Light"/>
          <w:lang w:eastAsia="en-GB"/>
        </w:rPr>
        <w:t>C</w:t>
      </w:r>
      <w:r w:rsidR="00982C98" w:rsidRPr="005726E6">
        <w:rPr>
          <w:rFonts w:ascii="Calibri Light" w:hAnsi="Calibri Light" w:cs="Calibri Light"/>
          <w:lang w:eastAsia="en-GB"/>
        </w:rPr>
        <w:t xml:space="preserve"> </w:t>
      </w:r>
      <w:r w:rsidR="00C76CF6" w:rsidRPr="005726E6">
        <w:rPr>
          <w:rFonts w:ascii="Calibri Light" w:hAnsi="Calibri Light" w:cs="Calibri Light"/>
          <w:lang w:eastAsia="en-GB"/>
        </w:rPr>
        <w:t xml:space="preserve">immediately </w:t>
      </w:r>
      <w:r w:rsidR="00982C98" w:rsidRPr="005726E6">
        <w:rPr>
          <w:rFonts w:ascii="Calibri Light" w:hAnsi="Calibri Light" w:cs="Calibri Light"/>
          <w:lang w:eastAsia="en-GB"/>
        </w:rPr>
        <w:t>lost access to</w:t>
      </w:r>
      <w:r w:rsidR="00081066" w:rsidRPr="005726E6">
        <w:rPr>
          <w:rFonts w:ascii="Calibri Light" w:hAnsi="Calibri Light" w:cs="Calibri Light"/>
          <w:lang w:eastAsia="en-GB"/>
        </w:rPr>
        <w:t xml:space="preserve"> [her/his] </w:t>
      </w:r>
      <w:r w:rsidR="00795229" w:rsidRPr="005726E6">
        <w:rPr>
          <w:rFonts w:ascii="Calibri Light" w:hAnsi="Calibri Light" w:cs="Calibri Light"/>
          <w:lang w:eastAsia="en-GB"/>
        </w:rPr>
        <w:t xml:space="preserve">universal credit </w:t>
      </w:r>
      <w:r w:rsidR="00982C98" w:rsidRPr="005726E6">
        <w:rPr>
          <w:rFonts w:ascii="Calibri Light" w:hAnsi="Calibri Light" w:cs="Calibri Light"/>
          <w:lang w:eastAsia="en-GB"/>
        </w:rPr>
        <w:t>journal at this time</w:t>
      </w:r>
      <w:r w:rsidR="00795229" w:rsidRPr="005726E6">
        <w:rPr>
          <w:rFonts w:ascii="Calibri Light" w:hAnsi="Calibri Light" w:cs="Calibri Light"/>
          <w:lang w:eastAsia="en-GB"/>
        </w:rPr>
        <w:t xml:space="preserve"> both in terms of being able to communicate with DWP via</w:t>
      </w:r>
      <w:r w:rsidR="00081066" w:rsidRPr="005726E6">
        <w:rPr>
          <w:rFonts w:ascii="Calibri Light" w:hAnsi="Calibri Light" w:cs="Calibri Light"/>
          <w:lang w:eastAsia="en-GB"/>
        </w:rPr>
        <w:t xml:space="preserve"> [her/his] </w:t>
      </w:r>
      <w:r w:rsidR="00795229" w:rsidRPr="005726E6">
        <w:rPr>
          <w:rFonts w:ascii="Calibri Light" w:hAnsi="Calibri Light" w:cs="Calibri Light"/>
          <w:lang w:eastAsia="en-GB"/>
        </w:rPr>
        <w:t>jou</w:t>
      </w:r>
      <w:r w:rsidR="003A4F15" w:rsidRPr="005726E6">
        <w:rPr>
          <w:rFonts w:ascii="Calibri Light" w:hAnsi="Calibri Light" w:cs="Calibri Light"/>
          <w:lang w:eastAsia="en-GB"/>
        </w:rPr>
        <w:t>rnal (as a route for lodging a request for a mandatory reconsideration of decisions taken on</w:t>
      </w:r>
      <w:r w:rsidR="00081066" w:rsidRPr="005726E6">
        <w:rPr>
          <w:rFonts w:ascii="Calibri Light" w:hAnsi="Calibri Light" w:cs="Calibri Light"/>
          <w:lang w:eastAsia="en-GB"/>
        </w:rPr>
        <w:t xml:space="preserve"> [her/his] </w:t>
      </w:r>
      <w:r w:rsidR="003A4F15" w:rsidRPr="005726E6">
        <w:rPr>
          <w:rFonts w:ascii="Calibri Light" w:hAnsi="Calibri Light" w:cs="Calibri Light"/>
          <w:lang w:eastAsia="en-GB"/>
        </w:rPr>
        <w:t>award), but also as a record of decisions taken at any time on</w:t>
      </w:r>
      <w:r w:rsidR="00081066" w:rsidRPr="005726E6">
        <w:rPr>
          <w:rFonts w:ascii="Calibri Light" w:hAnsi="Calibri Light" w:cs="Calibri Light"/>
          <w:lang w:eastAsia="en-GB"/>
        </w:rPr>
        <w:t xml:space="preserve"> [her/his] </w:t>
      </w:r>
      <w:r w:rsidR="003A4F15" w:rsidRPr="005726E6">
        <w:rPr>
          <w:rFonts w:ascii="Calibri Light" w:hAnsi="Calibri Light" w:cs="Calibri Light"/>
          <w:lang w:eastAsia="en-GB"/>
        </w:rPr>
        <w:t xml:space="preserve">award, including the decisions that </w:t>
      </w:r>
      <w:r w:rsidR="00F5437B" w:rsidRPr="005726E6">
        <w:rPr>
          <w:rFonts w:ascii="Calibri Light" w:hAnsi="Calibri Light" w:cs="Calibri Light"/>
          <w:lang w:eastAsia="en-GB"/>
        </w:rPr>
        <w:t xml:space="preserve">presumably have </w:t>
      </w:r>
      <w:r w:rsidR="003A4F15" w:rsidRPr="005726E6">
        <w:rPr>
          <w:rFonts w:ascii="Calibri Light" w:hAnsi="Calibri Light" w:cs="Calibri Light"/>
          <w:lang w:eastAsia="en-GB"/>
        </w:rPr>
        <w:t xml:space="preserve">led to the generation of the </w:t>
      </w:r>
      <w:r w:rsidR="00F5437B" w:rsidRPr="005726E6">
        <w:rPr>
          <w:rFonts w:ascii="Calibri Light" w:hAnsi="Calibri Light" w:cs="Calibri Light"/>
          <w:lang w:eastAsia="en-GB"/>
        </w:rPr>
        <w:t xml:space="preserve">purported </w:t>
      </w:r>
      <w:r w:rsidR="003A4F15" w:rsidRPr="005726E6">
        <w:rPr>
          <w:rFonts w:ascii="Calibri Light" w:hAnsi="Calibri Light" w:cs="Calibri Light"/>
          <w:lang w:eastAsia="en-GB"/>
        </w:rPr>
        <w:t xml:space="preserve">debt </w:t>
      </w:r>
      <w:r w:rsidR="00081066" w:rsidRPr="005726E6">
        <w:rPr>
          <w:rFonts w:ascii="Calibri Light" w:hAnsi="Calibri Light" w:cs="Calibri Light"/>
          <w:lang w:eastAsia="en-GB"/>
        </w:rPr>
        <w:t>[she/he]</w:t>
      </w:r>
      <w:r w:rsidR="003A4F15" w:rsidRPr="005726E6">
        <w:rPr>
          <w:rFonts w:ascii="Calibri Light" w:hAnsi="Calibri Light" w:cs="Calibri Light"/>
          <w:lang w:eastAsia="en-GB"/>
        </w:rPr>
        <w:t xml:space="preserve"> has since been notified of by </w:t>
      </w:r>
      <w:proofErr w:type="spellStart"/>
      <w:r w:rsidR="003A4F15" w:rsidRPr="005726E6">
        <w:rPr>
          <w:rFonts w:ascii="Calibri Light" w:hAnsi="Calibri Light" w:cs="Calibri Light"/>
          <w:lang w:eastAsia="en-GB"/>
        </w:rPr>
        <w:t>DWP’s</w:t>
      </w:r>
      <w:proofErr w:type="spellEnd"/>
      <w:r w:rsidR="003A4F15" w:rsidRPr="005726E6">
        <w:rPr>
          <w:rFonts w:ascii="Calibri Light" w:hAnsi="Calibri Light" w:cs="Calibri Light"/>
          <w:lang w:eastAsia="en-GB"/>
        </w:rPr>
        <w:t xml:space="preserve"> Debt Management team. </w:t>
      </w:r>
    </w:p>
    <w:p w14:paraId="65AA2748" w14:textId="7E7D709F" w:rsidR="00744F6A" w:rsidRPr="005726E6" w:rsidRDefault="00744F6A" w:rsidP="00E133D5">
      <w:pPr>
        <w:numPr>
          <w:ilvl w:val="0"/>
          <w:numId w:val="30"/>
        </w:numPr>
        <w:autoSpaceDE w:val="0"/>
        <w:autoSpaceDN w:val="0"/>
        <w:adjustRightInd w:val="0"/>
        <w:spacing w:after="169" w:line="360" w:lineRule="auto"/>
        <w:contextualSpacing/>
        <w:jc w:val="both"/>
        <w:rPr>
          <w:rFonts w:ascii="Calibri Light" w:hAnsi="Calibri Light" w:cs="Calibri Light"/>
          <w:lang w:eastAsia="en-GB"/>
        </w:rPr>
      </w:pPr>
      <w:r w:rsidRPr="005726E6">
        <w:rPr>
          <w:rFonts w:ascii="Calibri Light" w:hAnsi="Calibri Light" w:cs="Calibri Light"/>
          <w:lang w:eastAsia="en-GB"/>
        </w:rPr>
        <w:t xml:space="preserve">C reports that </w:t>
      </w:r>
      <w:r w:rsidR="00081066" w:rsidRPr="005726E6">
        <w:rPr>
          <w:rFonts w:ascii="Calibri Light" w:hAnsi="Calibri Light" w:cs="Calibri Light"/>
          <w:lang w:eastAsia="en-GB"/>
        </w:rPr>
        <w:t>[she/he]</w:t>
      </w:r>
      <w:r w:rsidRPr="005726E6">
        <w:rPr>
          <w:rFonts w:ascii="Calibri Light" w:hAnsi="Calibri Light" w:cs="Calibri Light"/>
          <w:lang w:eastAsia="en-GB"/>
        </w:rPr>
        <w:t xml:space="preserve"> was made aware of</w:t>
      </w:r>
      <w:r w:rsidR="00081066" w:rsidRPr="005726E6">
        <w:rPr>
          <w:rFonts w:ascii="Calibri Light" w:hAnsi="Calibri Light" w:cs="Calibri Light"/>
          <w:lang w:eastAsia="en-GB"/>
        </w:rPr>
        <w:t xml:space="preserve"> [her/his] </w:t>
      </w:r>
      <w:r w:rsidR="003A4F15" w:rsidRPr="005726E6">
        <w:rPr>
          <w:rFonts w:ascii="Calibri Light" w:hAnsi="Calibri Light" w:cs="Calibri Light"/>
          <w:lang w:eastAsia="en-GB"/>
        </w:rPr>
        <w:t>account being closed</w:t>
      </w:r>
      <w:r w:rsidRPr="005726E6">
        <w:rPr>
          <w:rFonts w:ascii="Calibri Light" w:hAnsi="Calibri Light" w:cs="Calibri Light"/>
          <w:lang w:eastAsia="en-GB"/>
        </w:rPr>
        <w:t xml:space="preserve"> </w:t>
      </w:r>
      <w:r w:rsidR="002A12C1" w:rsidRPr="005726E6">
        <w:rPr>
          <w:rFonts w:ascii="Calibri Light" w:hAnsi="Calibri Light" w:cs="Calibri Light"/>
          <w:lang w:eastAsia="en-GB"/>
        </w:rPr>
        <w:t>[</w:t>
      </w:r>
      <w:r w:rsidR="002F7534" w:rsidRPr="005726E6">
        <w:rPr>
          <w:rFonts w:ascii="Calibri Light" w:hAnsi="Calibri Light" w:cs="Calibri Light"/>
          <w:color w:val="FF0000"/>
          <w:lang w:eastAsia="en-GB"/>
        </w:rPr>
        <w:t>how</w:t>
      </w:r>
      <w:r w:rsidR="002A12C1" w:rsidRPr="005726E6">
        <w:rPr>
          <w:rFonts w:ascii="Calibri Light" w:hAnsi="Calibri Light" w:cs="Calibri Light"/>
          <w:lang w:eastAsia="en-GB"/>
        </w:rPr>
        <w:t>].</w:t>
      </w:r>
      <w:r w:rsidRPr="005726E6">
        <w:rPr>
          <w:rFonts w:ascii="Calibri Light" w:hAnsi="Calibri Light" w:cs="Calibri Light"/>
          <w:lang w:eastAsia="en-GB"/>
        </w:rPr>
        <w:t xml:space="preserve"> It is unclear whether C had been issued electronically with </w:t>
      </w:r>
      <w:r w:rsidR="00364E24" w:rsidRPr="005726E6">
        <w:rPr>
          <w:rFonts w:ascii="Calibri Light" w:hAnsi="Calibri Light" w:cs="Calibri Light"/>
          <w:lang w:eastAsia="en-GB"/>
        </w:rPr>
        <w:t>a decision notice notifying</w:t>
      </w:r>
      <w:r w:rsidR="00081066" w:rsidRPr="005726E6">
        <w:rPr>
          <w:rFonts w:ascii="Calibri Light" w:hAnsi="Calibri Light" w:cs="Calibri Light"/>
          <w:lang w:eastAsia="en-GB"/>
        </w:rPr>
        <w:t xml:space="preserve"> [her/his] </w:t>
      </w:r>
      <w:r w:rsidR="00364E24" w:rsidRPr="005726E6">
        <w:rPr>
          <w:rFonts w:ascii="Calibri Light" w:hAnsi="Calibri Light" w:cs="Calibri Light"/>
          <w:lang w:eastAsia="en-GB"/>
        </w:rPr>
        <w:t>of any revision of</w:t>
      </w:r>
      <w:r w:rsidR="00081066" w:rsidRPr="005726E6">
        <w:rPr>
          <w:rFonts w:ascii="Calibri Light" w:hAnsi="Calibri Light" w:cs="Calibri Light"/>
          <w:lang w:eastAsia="en-GB"/>
        </w:rPr>
        <w:t xml:space="preserve"> [her/his] </w:t>
      </w:r>
      <w:r w:rsidR="00364E24" w:rsidRPr="005726E6">
        <w:rPr>
          <w:rFonts w:ascii="Calibri Light" w:hAnsi="Calibri Light" w:cs="Calibri Light"/>
          <w:lang w:eastAsia="en-GB"/>
        </w:rPr>
        <w:t>award</w:t>
      </w:r>
      <w:r w:rsidRPr="005726E6">
        <w:rPr>
          <w:rFonts w:ascii="Calibri Light" w:hAnsi="Calibri Light" w:cs="Calibri Light"/>
          <w:lang w:eastAsia="en-GB"/>
        </w:rPr>
        <w:t xml:space="preserve"> via</w:t>
      </w:r>
      <w:r w:rsidR="00081066" w:rsidRPr="005726E6">
        <w:rPr>
          <w:rFonts w:ascii="Calibri Light" w:hAnsi="Calibri Light" w:cs="Calibri Light"/>
          <w:lang w:eastAsia="en-GB"/>
        </w:rPr>
        <w:t xml:space="preserve"> [her/his] </w:t>
      </w:r>
      <w:r w:rsidRPr="005726E6">
        <w:rPr>
          <w:rFonts w:ascii="Calibri Light" w:hAnsi="Calibri Light" w:cs="Calibri Light"/>
          <w:lang w:eastAsia="en-GB"/>
        </w:rPr>
        <w:t>journal shortly before</w:t>
      </w:r>
      <w:r w:rsidR="00081066" w:rsidRPr="005726E6">
        <w:rPr>
          <w:rFonts w:ascii="Calibri Light" w:hAnsi="Calibri Light" w:cs="Calibri Light"/>
          <w:lang w:eastAsia="en-GB"/>
        </w:rPr>
        <w:t xml:space="preserve"> [her/his] </w:t>
      </w:r>
      <w:r w:rsidRPr="005726E6">
        <w:rPr>
          <w:rFonts w:ascii="Calibri Light" w:hAnsi="Calibri Light" w:cs="Calibri Light"/>
          <w:lang w:eastAsia="en-GB"/>
        </w:rPr>
        <w:t xml:space="preserve">account was closed, but when </w:t>
      </w:r>
      <w:r w:rsidR="00081066" w:rsidRPr="005726E6">
        <w:rPr>
          <w:rFonts w:ascii="Calibri Light" w:hAnsi="Calibri Light" w:cs="Calibri Light"/>
          <w:lang w:eastAsia="en-GB"/>
        </w:rPr>
        <w:t>[she/he]</w:t>
      </w:r>
      <w:r w:rsidRPr="005726E6">
        <w:rPr>
          <w:rFonts w:ascii="Calibri Light" w:hAnsi="Calibri Light" w:cs="Calibri Light"/>
          <w:lang w:eastAsia="en-GB"/>
        </w:rPr>
        <w:t xml:space="preserve"> logged in, </w:t>
      </w:r>
      <w:r w:rsidR="00081066" w:rsidRPr="005726E6">
        <w:rPr>
          <w:rFonts w:ascii="Calibri Light" w:hAnsi="Calibri Light" w:cs="Calibri Light"/>
          <w:lang w:eastAsia="en-GB"/>
        </w:rPr>
        <w:t>[she/he]</w:t>
      </w:r>
      <w:r w:rsidRPr="005726E6">
        <w:rPr>
          <w:rFonts w:ascii="Calibri Light" w:hAnsi="Calibri Light" w:cs="Calibri Light"/>
          <w:lang w:eastAsia="en-GB"/>
        </w:rPr>
        <w:t xml:space="preserve"> was unable to review </w:t>
      </w:r>
      <w:r w:rsidR="003A4F15" w:rsidRPr="005726E6">
        <w:rPr>
          <w:rFonts w:ascii="Calibri Light" w:hAnsi="Calibri Light" w:cs="Calibri Light"/>
          <w:lang w:eastAsia="en-GB"/>
        </w:rPr>
        <w:t xml:space="preserve">or retrieve </w:t>
      </w:r>
      <w:r w:rsidRPr="005726E6">
        <w:rPr>
          <w:rFonts w:ascii="Calibri Light" w:hAnsi="Calibri Light" w:cs="Calibri Light"/>
          <w:lang w:eastAsia="en-GB"/>
        </w:rPr>
        <w:t>any previous correspondence from DWP to check this</w:t>
      </w:r>
      <w:r w:rsidR="00A514A0" w:rsidRPr="005726E6">
        <w:rPr>
          <w:rFonts w:ascii="Calibri Light" w:hAnsi="Calibri Light" w:cs="Calibri Light"/>
          <w:lang w:eastAsia="en-GB"/>
        </w:rPr>
        <w:t>.</w:t>
      </w:r>
      <w:r w:rsidRPr="005726E6">
        <w:rPr>
          <w:rFonts w:ascii="Calibri Light" w:hAnsi="Calibri Light" w:cs="Calibri Light"/>
          <w:lang w:eastAsia="en-GB"/>
        </w:rPr>
        <w:t xml:space="preserve"> </w:t>
      </w:r>
      <w:r w:rsidR="00C76CF6" w:rsidRPr="005726E6">
        <w:rPr>
          <w:rFonts w:ascii="Calibri Light" w:hAnsi="Calibri Light" w:cs="Calibri Light"/>
          <w:lang w:eastAsia="en-GB"/>
        </w:rPr>
        <w:t xml:space="preserve">This appears to be because when accounts are closed, journals are immediately “frozen” or put into “read only” mode, meaning that decision letters contained in PDF letters which have been uploaded to the claimant’s journal cannot be viewed or downloaded. </w:t>
      </w:r>
    </w:p>
    <w:p w14:paraId="2DA660E3" w14:textId="686DEACB" w:rsidR="00A60259" w:rsidRPr="005726E6" w:rsidRDefault="00A514A0" w:rsidP="00E133D5">
      <w:pPr>
        <w:pStyle w:val="ListParagraph"/>
        <w:numPr>
          <w:ilvl w:val="0"/>
          <w:numId w:val="30"/>
        </w:numPr>
        <w:autoSpaceDE w:val="0"/>
        <w:autoSpaceDN w:val="0"/>
        <w:adjustRightInd w:val="0"/>
        <w:spacing w:line="360" w:lineRule="auto"/>
        <w:rPr>
          <w:rFonts w:ascii="Calibri Light" w:hAnsi="Calibri Light" w:cs="Calibri Light"/>
          <w:bCs/>
          <w:color w:val="FF0000"/>
          <w:sz w:val="24"/>
          <w:szCs w:val="24"/>
          <w:lang w:eastAsia="en-GB"/>
        </w:rPr>
      </w:pPr>
      <w:r w:rsidRPr="005726E6">
        <w:rPr>
          <w:rFonts w:ascii="Calibri Light" w:hAnsi="Calibri Light" w:cs="Calibri Light"/>
          <w:bCs/>
          <w:color w:val="FF0000"/>
          <w:sz w:val="24"/>
          <w:szCs w:val="24"/>
          <w:lang w:eastAsia="en-GB"/>
        </w:rPr>
        <w:t>[</w:t>
      </w:r>
      <w:r w:rsidR="00741AE2" w:rsidRPr="005726E6">
        <w:rPr>
          <w:rFonts w:ascii="Calibri Light" w:hAnsi="Calibri Light" w:cs="Calibri Light"/>
          <w:bCs/>
          <w:color w:val="FF0000"/>
          <w:sz w:val="24"/>
          <w:szCs w:val="24"/>
          <w:lang w:eastAsia="en-GB"/>
        </w:rPr>
        <w:t>Any further steps c has taken to resolve the issue / what DWP have said in response</w:t>
      </w:r>
      <w:r w:rsidRPr="005726E6">
        <w:rPr>
          <w:rFonts w:ascii="Calibri Light" w:hAnsi="Calibri Light" w:cs="Calibri Light"/>
          <w:bCs/>
          <w:color w:val="FF0000"/>
          <w:sz w:val="24"/>
          <w:szCs w:val="24"/>
          <w:lang w:eastAsia="en-GB"/>
        </w:rPr>
        <w:t>]</w:t>
      </w:r>
      <w:r w:rsidR="00F06E47" w:rsidRPr="005726E6">
        <w:rPr>
          <w:rFonts w:ascii="Calibri Light" w:hAnsi="Calibri Light" w:cs="Calibri Light"/>
          <w:bCs/>
          <w:color w:val="FF0000"/>
          <w:sz w:val="24"/>
          <w:szCs w:val="24"/>
          <w:lang w:eastAsia="en-GB"/>
        </w:rPr>
        <w:t xml:space="preserve"> </w:t>
      </w:r>
    </w:p>
    <w:p w14:paraId="27CD7C05" w14:textId="40B5E8B5" w:rsidR="006909C7" w:rsidRPr="005726E6" w:rsidRDefault="00AC587F" w:rsidP="00271E54">
      <w:pPr>
        <w:autoSpaceDE w:val="0"/>
        <w:autoSpaceDN w:val="0"/>
        <w:adjustRightInd w:val="0"/>
        <w:spacing w:line="360" w:lineRule="auto"/>
        <w:rPr>
          <w:rFonts w:ascii="Calibri Light" w:hAnsi="Calibri Light" w:cs="Calibri Light"/>
          <w:b/>
          <w:lang w:eastAsia="en-GB"/>
        </w:rPr>
      </w:pPr>
      <w:r w:rsidRPr="005726E6">
        <w:rPr>
          <w:rFonts w:ascii="Calibri Light" w:hAnsi="Calibri Light" w:cs="Calibri Light"/>
          <w:b/>
          <w:lang w:eastAsia="en-GB"/>
        </w:rPr>
        <w:lastRenderedPageBreak/>
        <w:t>Note on D’s duty of candour</w:t>
      </w:r>
    </w:p>
    <w:p w14:paraId="645635F6" w14:textId="420B9772" w:rsidR="006909C7" w:rsidRPr="005726E6" w:rsidRDefault="00493FB8" w:rsidP="00E133D5">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 xml:space="preserve">As SSWP will be aware, the duty of candour arises as soon as a public authority becomes aware that someone is likely to test or challenge a decision or action. The duty is engaged at every stage of the proceedings, including the pre-action stage, as confirmed in </w:t>
      </w:r>
      <w:r w:rsidRPr="005726E6">
        <w:rPr>
          <w:rFonts w:ascii="Calibri Light" w:hAnsi="Calibri Light" w:cs="Calibri Light"/>
          <w:bCs/>
          <w:i/>
          <w:iCs/>
          <w:sz w:val="24"/>
          <w:szCs w:val="24"/>
          <w:u w:val="single"/>
          <w:lang w:eastAsia="en-GB"/>
        </w:rPr>
        <w:t xml:space="preserve">R (HM, </w:t>
      </w:r>
      <w:proofErr w:type="gramStart"/>
      <w:r w:rsidRPr="005726E6">
        <w:rPr>
          <w:rFonts w:ascii="Calibri Light" w:hAnsi="Calibri Light" w:cs="Calibri Light"/>
          <w:bCs/>
          <w:i/>
          <w:iCs/>
          <w:sz w:val="24"/>
          <w:szCs w:val="24"/>
          <w:u w:val="single"/>
          <w:lang w:eastAsia="en-GB"/>
        </w:rPr>
        <w:t>KH</w:t>
      </w:r>
      <w:proofErr w:type="gramEnd"/>
      <w:r w:rsidRPr="005726E6">
        <w:rPr>
          <w:rFonts w:ascii="Calibri Light" w:hAnsi="Calibri Light" w:cs="Calibri Light"/>
          <w:bCs/>
          <w:i/>
          <w:iCs/>
          <w:sz w:val="24"/>
          <w:szCs w:val="24"/>
          <w:u w:val="single"/>
          <w:lang w:eastAsia="en-GB"/>
        </w:rPr>
        <w:t xml:space="preserve"> and MA) v Secretary of State for the Home Department 3</w:t>
      </w:r>
      <w:r w:rsidRPr="005726E6">
        <w:rPr>
          <w:rFonts w:ascii="Calibri Light" w:hAnsi="Calibri Light" w:cs="Calibri Light"/>
          <w:bCs/>
          <w:sz w:val="24"/>
          <w:szCs w:val="24"/>
          <w:lang w:eastAsia="en-GB"/>
        </w:rPr>
        <w:t xml:space="preserve"> [2022] </w:t>
      </w:r>
      <w:proofErr w:type="spellStart"/>
      <w:r w:rsidRPr="005726E6">
        <w:rPr>
          <w:rFonts w:ascii="Calibri Light" w:hAnsi="Calibri Light" w:cs="Calibri Light"/>
          <w:bCs/>
          <w:sz w:val="24"/>
          <w:szCs w:val="24"/>
          <w:lang w:eastAsia="en-GB"/>
        </w:rPr>
        <w:t>EWHC</w:t>
      </w:r>
      <w:proofErr w:type="spellEnd"/>
      <w:r w:rsidRPr="005726E6">
        <w:rPr>
          <w:rFonts w:ascii="Calibri Light" w:hAnsi="Calibri Light" w:cs="Calibri Light"/>
          <w:bCs/>
          <w:sz w:val="24"/>
          <w:szCs w:val="24"/>
          <w:lang w:eastAsia="en-GB"/>
        </w:rPr>
        <w:t xml:space="preserve"> 2729 (Admin).</w:t>
      </w:r>
    </w:p>
    <w:p w14:paraId="55CCA9EC" w14:textId="78D9E253" w:rsidR="00493FB8" w:rsidRPr="005726E6" w:rsidRDefault="003862BA" w:rsidP="00E133D5">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 xml:space="preserve">If any guidance, </w:t>
      </w:r>
      <w:proofErr w:type="gramStart"/>
      <w:r w:rsidRPr="005726E6">
        <w:rPr>
          <w:rFonts w:ascii="Calibri Light" w:hAnsi="Calibri Light" w:cs="Calibri Light"/>
          <w:bCs/>
          <w:sz w:val="24"/>
          <w:szCs w:val="24"/>
          <w:lang w:eastAsia="en-GB"/>
        </w:rPr>
        <w:t>policy</w:t>
      </w:r>
      <w:proofErr w:type="gramEnd"/>
      <w:r w:rsidRPr="005726E6">
        <w:rPr>
          <w:rFonts w:ascii="Calibri Light" w:hAnsi="Calibri Light" w:cs="Calibri Light"/>
          <w:bCs/>
          <w:sz w:val="24"/>
          <w:szCs w:val="24"/>
          <w:lang w:eastAsia="en-GB"/>
        </w:rPr>
        <w:t xml:space="preserve"> or guidelines exists concerning any of the matters raised in the Background section above, we consider that compliance with the pre-action protocol and the duty of candour requires that it be </w:t>
      </w:r>
      <w:proofErr w:type="spellStart"/>
      <w:r w:rsidRPr="005726E6">
        <w:rPr>
          <w:rFonts w:ascii="Calibri Light" w:hAnsi="Calibri Light" w:cs="Calibri Light"/>
          <w:bCs/>
          <w:sz w:val="24"/>
          <w:szCs w:val="24"/>
          <w:lang w:eastAsia="en-GB"/>
        </w:rPr>
        <w:t>i</w:t>
      </w:r>
      <w:proofErr w:type="spellEnd"/>
      <w:r w:rsidRPr="005726E6">
        <w:rPr>
          <w:rFonts w:ascii="Calibri Light" w:hAnsi="Calibri Light" w:cs="Calibri Light"/>
          <w:bCs/>
          <w:sz w:val="24"/>
          <w:szCs w:val="24"/>
          <w:lang w:eastAsia="en-GB"/>
        </w:rPr>
        <w:t>) disclosed and ii) provided for inspection, as part of the response to this letter.</w:t>
      </w:r>
    </w:p>
    <w:p w14:paraId="7348C5C7" w14:textId="77777777" w:rsidR="00BF5C67" w:rsidRPr="005726E6" w:rsidRDefault="00BF5C67" w:rsidP="008E5F19">
      <w:pPr>
        <w:autoSpaceDE w:val="0"/>
        <w:autoSpaceDN w:val="0"/>
        <w:adjustRightInd w:val="0"/>
        <w:spacing w:line="360" w:lineRule="auto"/>
        <w:contextualSpacing/>
        <w:jc w:val="both"/>
        <w:rPr>
          <w:rFonts w:ascii="Calibri Light" w:hAnsi="Calibri Light" w:cs="Calibri Light"/>
          <w:b/>
          <w:i/>
          <w:iCs/>
          <w:lang w:eastAsia="en-GB"/>
        </w:rPr>
      </w:pPr>
    </w:p>
    <w:p w14:paraId="3A2A83D0" w14:textId="0953EA1B" w:rsidR="0014719F" w:rsidRPr="005726E6" w:rsidRDefault="008A6EB7" w:rsidP="008E5F19">
      <w:pPr>
        <w:autoSpaceDE w:val="0"/>
        <w:autoSpaceDN w:val="0"/>
        <w:adjustRightInd w:val="0"/>
        <w:spacing w:line="360" w:lineRule="auto"/>
        <w:contextualSpacing/>
        <w:jc w:val="both"/>
        <w:rPr>
          <w:rFonts w:ascii="Calibri Light" w:hAnsi="Calibri Light" w:cs="Calibri Light"/>
          <w:b/>
          <w:i/>
          <w:iCs/>
          <w:lang w:eastAsia="en-GB"/>
        </w:rPr>
      </w:pPr>
      <w:r w:rsidRPr="005726E6">
        <w:rPr>
          <w:rFonts w:ascii="Calibri Light" w:hAnsi="Calibri Light" w:cs="Calibri Light"/>
          <w:b/>
          <w:i/>
          <w:iCs/>
          <w:lang w:eastAsia="en-GB"/>
        </w:rPr>
        <w:t xml:space="preserve">Legal background </w:t>
      </w:r>
    </w:p>
    <w:p w14:paraId="0C0F9FA0" w14:textId="77777777" w:rsidR="004505AA" w:rsidRPr="005726E6" w:rsidRDefault="00A12071" w:rsidP="008E5F19">
      <w:pPr>
        <w:autoSpaceDE w:val="0"/>
        <w:autoSpaceDN w:val="0"/>
        <w:adjustRightInd w:val="0"/>
        <w:spacing w:line="360" w:lineRule="auto"/>
        <w:ind w:left="567" w:hanging="567"/>
        <w:contextualSpacing/>
        <w:jc w:val="both"/>
        <w:rPr>
          <w:rFonts w:ascii="Calibri Light" w:hAnsi="Calibri Light" w:cs="Calibri Light"/>
          <w:bCs/>
          <w:u w:val="single"/>
          <w:lang w:eastAsia="en-GB"/>
        </w:rPr>
      </w:pPr>
      <w:r w:rsidRPr="005726E6">
        <w:rPr>
          <w:rFonts w:ascii="Calibri Light" w:hAnsi="Calibri Light" w:cs="Calibri Light"/>
          <w:bCs/>
          <w:u w:val="single"/>
          <w:lang w:eastAsia="en-GB"/>
        </w:rPr>
        <w:t>D</w:t>
      </w:r>
      <w:r w:rsidR="00FB5D5B" w:rsidRPr="005726E6">
        <w:rPr>
          <w:rFonts w:ascii="Calibri Light" w:hAnsi="Calibri Light" w:cs="Calibri Light"/>
          <w:bCs/>
          <w:u w:val="single"/>
          <w:lang w:eastAsia="en-GB"/>
        </w:rPr>
        <w:t>’s</w:t>
      </w:r>
      <w:r w:rsidRPr="005726E6">
        <w:rPr>
          <w:rFonts w:ascii="Calibri Light" w:hAnsi="Calibri Light" w:cs="Calibri Light"/>
          <w:bCs/>
          <w:u w:val="single"/>
          <w:lang w:eastAsia="en-GB"/>
        </w:rPr>
        <w:t xml:space="preserve"> p</w:t>
      </w:r>
      <w:r w:rsidR="004505AA" w:rsidRPr="005726E6">
        <w:rPr>
          <w:rFonts w:ascii="Calibri Light" w:hAnsi="Calibri Light" w:cs="Calibri Light"/>
          <w:bCs/>
          <w:u w:val="single"/>
          <w:lang w:eastAsia="en-GB"/>
        </w:rPr>
        <w:t>ower to revise</w:t>
      </w:r>
      <w:r w:rsidR="007F669B" w:rsidRPr="005726E6">
        <w:rPr>
          <w:rFonts w:ascii="Calibri Light" w:hAnsi="Calibri Light" w:cs="Calibri Light"/>
          <w:bCs/>
          <w:u w:val="single"/>
          <w:lang w:eastAsia="en-GB"/>
        </w:rPr>
        <w:t xml:space="preserve"> a</w:t>
      </w:r>
      <w:r w:rsidRPr="005726E6">
        <w:rPr>
          <w:rFonts w:ascii="Calibri Light" w:hAnsi="Calibri Light" w:cs="Calibri Light"/>
          <w:bCs/>
          <w:u w:val="single"/>
          <w:lang w:eastAsia="en-GB"/>
        </w:rPr>
        <w:t xml:space="preserve"> benefit decision</w:t>
      </w:r>
    </w:p>
    <w:p w14:paraId="4E6B8787" w14:textId="77777777" w:rsidR="00A12071" w:rsidRPr="005726E6" w:rsidRDefault="00A12071" w:rsidP="00E133D5">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lang w:eastAsia="en-GB"/>
        </w:rPr>
        <w:t>D’s p</w:t>
      </w:r>
      <w:r w:rsidR="006F46D0" w:rsidRPr="005726E6">
        <w:rPr>
          <w:rFonts w:ascii="Calibri Light" w:hAnsi="Calibri Light" w:cs="Calibri Light"/>
          <w:bCs/>
          <w:lang w:eastAsia="en-GB"/>
        </w:rPr>
        <w:t xml:space="preserve">ower to revise </w:t>
      </w:r>
      <w:r w:rsidRPr="005726E6">
        <w:rPr>
          <w:rFonts w:ascii="Calibri Light" w:hAnsi="Calibri Light" w:cs="Calibri Light"/>
          <w:bCs/>
          <w:lang w:eastAsia="en-GB"/>
        </w:rPr>
        <w:t>decisions on UC entitlement is set out in</w:t>
      </w:r>
      <w:r w:rsidR="006F46D0" w:rsidRPr="005726E6">
        <w:rPr>
          <w:rFonts w:ascii="Calibri Light" w:hAnsi="Calibri Light" w:cs="Calibri Light"/>
          <w:bCs/>
          <w:lang w:eastAsia="en-GB"/>
        </w:rPr>
        <w:t xml:space="preserve"> </w:t>
      </w:r>
      <w:proofErr w:type="spellStart"/>
      <w:r w:rsidR="006F46D0" w:rsidRPr="005726E6">
        <w:rPr>
          <w:rFonts w:ascii="Calibri Light" w:hAnsi="Calibri Light" w:cs="Calibri Light"/>
          <w:bCs/>
          <w:lang w:eastAsia="en-GB"/>
        </w:rPr>
        <w:t>s.9</w:t>
      </w:r>
      <w:proofErr w:type="spellEnd"/>
      <w:r w:rsidR="006F46D0" w:rsidRPr="005726E6">
        <w:rPr>
          <w:rFonts w:ascii="Calibri Light" w:hAnsi="Calibri Light" w:cs="Calibri Light"/>
          <w:bCs/>
          <w:lang w:eastAsia="en-GB"/>
        </w:rPr>
        <w:t xml:space="preserve"> S</w:t>
      </w:r>
      <w:r w:rsidR="00A03641" w:rsidRPr="005726E6">
        <w:rPr>
          <w:rFonts w:ascii="Calibri Light" w:hAnsi="Calibri Light" w:cs="Calibri Light"/>
          <w:bCs/>
          <w:lang w:eastAsia="en-GB"/>
        </w:rPr>
        <w:t xml:space="preserve">ocial Security </w:t>
      </w:r>
      <w:r w:rsidR="006F46D0" w:rsidRPr="005726E6">
        <w:rPr>
          <w:rFonts w:ascii="Calibri Light" w:hAnsi="Calibri Light" w:cs="Calibri Light"/>
          <w:bCs/>
          <w:lang w:eastAsia="en-GB"/>
        </w:rPr>
        <w:t>A</w:t>
      </w:r>
      <w:r w:rsidR="00A03641" w:rsidRPr="005726E6">
        <w:rPr>
          <w:rFonts w:ascii="Calibri Light" w:hAnsi="Calibri Light" w:cs="Calibri Light"/>
          <w:bCs/>
          <w:lang w:eastAsia="en-GB"/>
        </w:rPr>
        <w:t>ct</w:t>
      </w:r>
      <w:r w:rsidR="006F46D0" w:rsidRPr="005726E6">
        <w:rPr>
          <w:rFonts w:ascii="Calibri Light" w:hAnsi="Calibri Light" w:cs="Calibri Light"/>
          <w:bCs/>
          <w:lang w:eastAsia="en-GB"/>
        </w:rPr>
        <w:t xml:space="preserve"> 1998</w:t>
      </w:r>
      <w:r w:rsidR="00A03641" w:rsidRPr="005726E6">
        <w:rPr>
          <w:rFonts w:ascii="Calibri Light" w:hAnsi="Calibri Light" w:cs="Calibri Light"/>
          <w:bCs/>
          <w:lang w:eastAsia="en-GB"/>
        </w:rPr>
        <w:t xml:space="preserve"> (“</w:t>
      </w:r>
      <w:proofErr w:type="spellStart"/>
      <w:r w:rsidR="00A03641" w:rsidRPr="005726E6">
        <w:rPr>
          <w:rFonts w:ascii="Calibri Light" w:hAnsi="Calibri Light" w:cs="Calibri Light"/>
          <w:b/>
          <w:lang w:eastAsia="en-GB"/>
        </w:rPr>
        <w:t>SSA</w:t>
      </w:r>
      <w:proofErr w:type="spellEnd"/>
      <w:r w:rsidR="00A03641" w:rsidRPr="005726E6">
        <w:rPr>
          <w:rFonts w:ascii="Calibri Light" w:hAnsi="Calibri Light" w:cs="Calibri Light"/>
          <w:b/>
          <w:lang w:eastAsia="en-GB"/>
        </w:rPr>
        <w:t xml:space="preserve"> 1998</w:t>
      </w:r>
      <w:r w:rsidR="00A03641" w:rsidRPr="005726E6">
        <w:rPr>
          <w:rFonts w:ascii="Calibri Light" w:hAnsi="Calibri Light" w:cs="Calibri Light"/>
          <w:bCs/>
          <w:lang w:eastAsia="en-GB"/>
        </w:rPr>
        <w:t>”)</w:t>
      </w:r>
    </w:p>
    <w:p w14:paraId="0E3B2E0C" w14:textId="77777777" w:rsidR="006B15C5" w:rsidRPr="005726E6" w:rsidRDefault="006B15C5" w:rsidP="008E5F19">
      <w:pPr>
        <w:autoSpaceDE w:val="0"/>
        <w:autoSpaceDN w:val="0"/>
        <w:adjustRightInd w:val="0"/>
        <w:spacing w:line="360" w:lineRule="auto"/>
        <w:ind w:left="567"/>
        <w:contextualSpacing/>
        <w:jc w:val="both"/>
        <w:rPr>
          <w:rFonts w:ascii="Calibri Light" w:hAnsi="Calibri Light" w:cs="Calibri Light"/>
          <w:bCs/>
          <w:lang w:eastAsia="en-GB"/>
        </w:rPr>
      </w:pPr>
    </w:p>
    <w:p w14:paraId="0F623A56" w14:textId="5BD55080" w:rsidR="00FB5D5B" w:rsidRPr="005726E6" w:rsidRDefault="00A12071" w:rsidP="00271E54">
      <w:pPr>
        <w:autoSpaceDE w:val="0"/>
        <w:autoSpaceDN w:val="0"/>
        <w:adjustRightInd w:val="0"/>
        <w:spacing w:line="360" w:lineRule="auto"/>
        <w:ind w:left="1134"/>
        <w:contextualSpacing/>
        <w:jc w:val="both"/>
        <w:rPr>
          <w:rFonts w:ascii="Calibri Light" w:hAnsi="Calibri Light" w:cs="Calibri Light"/>
          <w:bCs/>
          <w:i/>
          <w:iCs/>
          <w:lang w:eastAsia="en-GB"/>
        </w:rPr>
      </w:pPr>
      <w:r w:rsidRPr="005726E6">
        <w:rPr>
          <w:rFonts w:ascii="Calibri Light" w:hAnsi="Calibri Light" w:cs="Calibri Light"/>
          <w:bCs/>
          <w:lang w:eastAsia="en-GB"/>
        </w:rPr>
        <w:t>“</w:t>
      </w:r>
      <w:r w:rsidR="00FB5D5B" w:rsidRPr="005726E6">
        <w:rPr>
          <w:rFonts w:ascii="Calibri Light" w:hAnsi="Calibri Light" w:cs="Calibri Light"/>
          <w:b/>
          <w:i/>
          <w:iCs/>
          <w:lang w:eastAsia="en-GB"/>
        </w:rPr>
        <w:t>9</w:t>
      </w:r>
      <w:r w:rsidR="00FB5D5B" w:rsidRPr="005726E6">
        <w:rPr>
          <w:rFonts w:ascii="Calibri Light" w:hAnsi="Calibri Light" w:cs="Calibri Light"/>
          <w:bCs/>
          <w:i/>
          <w:iCs/>
          <w:lang w:eastAsia="en-GB"/>
        </w:rPr>
        <w:t xml:space="preserve">. - (1) </w:t>
      </w:r>
      <w:r w:rsidR="002E1C6B" w:rsidRPr="005726E6">
        <w:rPr>
          <w:rFonts w:ascii="Calibri Light" w:hAnsi="Calibri Light" w:cs="Calibri Light"/>
          <w:bCs/>
          <w:i/>
          <w:iCs/>
          <w:lang w:eastAsia="en-GB"/>
        </w:rPr>
        <w:t>Any decision of the Secretary of State under section 8 above or section 10 below may be revised by the Secretary of State—</w:t>
      </w:r>
    </w:p>
    <w:p w14:paraId="46649CA8" w14:textId="7FC8B8A2" w:rsidR="00FB5D5B" w:rsidRPr="005726E6" w:rsidRDefault="00ED3A16" w:rsidP="008E5F19">
      <w:pPr>
        <w:numPr>
          <w:ilvl w:val="0"/>
          <w:numId w:val="8"/>
        </w:numPr>
        <w:autoSpaceDE w:val="0"/>
        <w:autoSpaceDN w:val="0"/>
        <w:adjustRightInd w:val="0"/>
        <w:spacing w:line="360" w:lineRule="auto"/>
        <w:ind w:left="1701" w:firstLine="0"/>
        <w:contextualSpacing/>
        <w:jc w:val="both"/>
        <w:rPr>
          <w:rFonts w:ascii="Calibri Light" w:hAnsi="Calibri Light" w:cs="Calibri Light"/>
          <w:bCs/>
          <w:i/>
          <w:iCs/>
          <w:lang w:eastAsia="en-GB"/>
        </w:rPr>
      </w:pPr>
      <w:r w:rsidRPr="005726E6">
        <w:rPr>
          <w:rFonts w:ascii="Calibri Light" w:hAnsi="Calibri Light" w:cs="Calibri Light"/>
          <w:bCs/>
          <w:i/>
          <w:iCs/>
          <w:lang w:eastAsia="en-GB"/>
        </w:rPr>
        <w:t>e</w:t>
      </w:r>
      <w:r w:rsidR="00746548" w:rsidRPr="005726E6">
        <w:rPr>
          <w:rFonts w:ascii="Calibri Light" w:hAnsi="Calibri Light" w:cs="Calibri Light"/>
          <w:bCs/>
          <w:i/>
          <w:iCs/>
          <w:lang w:eastAsia="en-GB"/>
        </w:rPr>
        <w:t>ither within the prescribed period or in prescribed cases or circumstances; and</w:t>
      </w:r>
    </w:p>
    <w:p w14:paraId="1CDAA157" w14:textId="0A890313" w:rsidR="00FB5D5B" w:rsidRPr="005726E6" w:rsidRDefault="00ED3A16" w:rsidP="008E5F19">
      <w:pPr>
        <w:numPr>
          <w:ilvl w:val="0"/>
          <w:numId w:val="8"/>
        </w:numPr>
        <w:autoSpaceDE w:val="0"/>
        <w:autoSpaceDN w:val="0"/>
        <w:adjustRightInd w:val="0"/>
        <w:spacing w:line="360" w:lineRule="auto"/>
        <w:contextualSpacing/>
        <w:jc w:val="both"/>
        <w:rPr>
          <w:rFonts w:ascii="Calibri Light" w:hAnsi="Calibri Light" w:cs="Calibri Light"/>
          <w:bCs/>
          <w:i/>
          <w:iCs/>
          <w:lang w:eastAsia="en-GB"/>
        </w:rPr>
      </w:pPr>
      <w:r w:rsidRPr="005726E6">
        <w:rPr>
          <w:rFonts w:ascii="Calibri Light" w:hAnsi="Calibri Light" w:cs="Calibri Light"/>
          <w:bCs/>
          <w:i/>
          <w:iCs/>
          <w:lang w:eastAsia="en-GB"/>
        </w:rPr>
        <w:t>e</w:t>
      </w:r>
      <w:r w:rsidR="00746548" w:rsidRPr="005726E6">
        <w:rPr>
          <w:rFonts w:ascii="Calibri Light" w:hAnsi="Calibri Light" w:cs="Calibri Light"/>
          <w:bCs/>
          <w:i/>
          <w:iCs/>
          <w:lang w:eastAsia="en-GB"/>
        </w:rPr>
        <w:t>ither on an application made for the purpose or on his own initiative;</w:t>
      </w:r>
      <w:r w:rsidR="00081066" w:rsidRPr="005726E6">
        <w:rPr>
          <w:rFonts w:ascii="Calibri Light" w:hAnsi="Calibri Light" w:cs="Calibri Light"/>
          <w:bCs/>
          <w:i/>
          <w:iCs/>
          <w:lang w:eastAsia="en-GB"/>
        </w:rPr>
        <w:t xml:space="preserve"> his </w:t>
      </w:r>
      <w:r w:rsidR="00FB5D5B" w:rsidRPr="005726E6">
        <w:rPr>
          <w:rFonts w:ascii="Calibri Light" w:hAnsi="Calibri Light" w:cs="Calibri Light"/>
          <w:bCs/>
          <w:i/>
          <w:iCs/>
          <w:lang w:eastAsia="en-GB"/>
        </w:rPr>
        <w:t xml:space="preserve"> </w:t>
      </w:r>
    </w:p>
    <w:p w14:paraId="0A6C44F3" w14:textId="0378D760" w:rsidR="006B15C5" w:rsidRPr="005726E6" w:rsidRDefault="00ED3A16" w:rsidP="008E5F19">
      <w:pPr>
        <w:autoSpaceDE w:val="0"/>
        <w:autoSpaceDN w:val="0"/>
        <w:adjustRightInd w:val="0"/>
        <w:spacing w:line="360" w:lineRule="auto"/>
        <w:ind w:left="1134"/>
        <w:contextualSpacing/>
        <w:jc w:val="both"/>
        <w:rPr>
          <w:rFonts w:ascii="Calibri Light" w:hAnsi="Calibri Light" w:cs="Calibri Light"/>
          <w:bCs/>
          <w:lang w:eastAsia="en-GB"/>
        </w:rPr>
      </w:pPr>
      <w:r w:rsidRPr="005726E6">
        <w:rPr>
          <w:rFonts w:ascii="Calibri Light" w:hAnsi="Calibri Light" w:cs="Calibri Light"/>
          <w:bCs/>
          <w:i/>
          <w:iCs/>
          <w:lang w:eastAsia="en-GB"/>
        </w:rPr>
        <w:t>a</w:t>
      </w:r>
      <w:r w:rsidR="00FB5D5B" w:rsidRPr="005726E6">
        <w:rPr>
          <w:rFonts w:ascii="Calibri Light" w:hAnsi="Calibri Light" w:cs="Calibri Light"/>
          <w:bCs/>
          <w:i/>
          <w:iCs/>
          <w:lang w:eastAsia="en-GB"/>
        </w:rPr>
        <w:t xml:space="preserve">nd </w:t>
      </w:r>
      <w:r w:rsidR="00746548" w:rsidRPr="005726E6">
        <w:rPr>
          <w:rFonts w:ascii="Calibri Light" w:hAnsi="Calibri Light" w:cs="Calibri Light"/>
          <w:bCs/>
          <w:i/>
          <w:iCs/>
          <w:lang w:eastAsia="en-GB"/>
        </w:rPr>
        <w:t>regulations may prescribe the procedure by which a decision of the Secretary of State may be so revised</w:t>
      </w:r>
      <w:r w:rsidR="00FB5D5B" w:rsidRPr="005726E6">
        <w:rPr>
          <w:rFonts w:ascii="Calibri Light" w:hAnsi="Calibri Light" w:cs="Calibri Light"/>
          <w:bCs/>
          <w:lang w:eastAsia="en-GB"/>
        </w:rPr>
        <w:t>.”</w:t>
      </w:r>
    </w:p>
    <w:p w14:paraId="769DD68C" w14:textId="77777777" w:rsidR="00FB5D5B" w:rsidRPr="005726E6" w:rsidRDefault="00FB5D5B" w:rsidP="008E5F19">
      <w:pPr>
        <w:autoSpaceDE w:val="0"/>
        <w:autoSpaceDN w:val="0"/>
        <w:adjustRightInd w:val="0"/>
        <w:spacing w:line="360" w:lineRule="auto"/>
        <w:ind w:left="1440"/>
        <w:contextualSpacing/>
        <w:jc w:val="both"/>
        <w:rPr>
          <w:rFonts w:ascii="Calibri Light" w:hAnsi="Calibri Light" w:cs="Calibri Light"/>
          <w:bCs/>
          <w:lang w:eastAsia="en-GB"/>
        </w:rPr>
      </w:pPr>
      <w:r w:rsidRPr="005726E6">
        <w:rPr>
          <w:rFonts w:ascii="Calibri Light" w:hAnsi="Calibri Light" w:cs="Calibri Light"/>
          <w:bCs/>
          <w:lang w:eastAsia="en-GB"/>
        </w:rPr>
        <w:t xml:space="preserve"> </w:t>
      </w:r>
      <w:r w:rsidR="006F46D0" w:rsidRPr="005726E6">
        <w:rPr>
          <w:rFonts w:ascii="Calibri Light" w:hAnsi="Calibri Light" w:cs="Calibri Light"/>
          <w:bCs/>
          <w:lang w:eastAsia="en-GB"/>
        </w:rPr>
        <w:t xml:space="preserve"> </w:t>
      </w:r>
    </w:p>
    <w:p w14:paraId="150BB634" w14:textId="2BF1E1A7" w:rsidR="000F5C34" w:rsidRPr="005726E6" w:rsidRDefault="000F5C34" w:rsidP="00E133D5">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proofErr w:type="gramStart"/>
      <w:r w:rsidRPr="005726E6">
        <w:rPr>
          <w:rFonts w:ascii="Calibri Light" w:hAnsi="Calibri Light" w:cs="Calibri Light"/>
          <w:bCs/>
          <w:sz w:val="24"/>
          <w:szCs w:val="24"/>
          <w:lang w:eastAsia="en-GB"/>
        </w:rPr>
        <w:t xml:space="preserve">In order </w:t>
      </w:r>
      <w:r w:rsidR="00354666" w:rsidRPr="005726E6">
        <w:rPr>
          <w:rFonts w:ascii="Calibri Light" w:hAnsi="Calibri Light" w:cs="Calibri Light"/>
          <w:bCs/>
          <w:sz w:val="24"/>
          <w:szCs w:val="24"/>
          <w:lang w:eastAsia="en-GB"/>
        </w:rPr>
        <w:t>for</w:t>
      </w:r>
      <w:proofErr w:type="gramEnd"/>
      <w:r w:rsidR="00354666" w:rsidRPr="005726E6">
        <w:rPr>
          <w:rFonts w:ascii="Calibri Light" w:hAnsi="Calibri Light" w:cs="Calibri Light"/>
          <w:bCs/>
          <w:sz w:val="24"/>
          <w:szCs w:val="24"/>
          <w:lang w:eastAsia="en-GB"/>
        </w:rPr>
        <w:t xml:space="preserve"> D </w:t>
      </w:r>
      <w:r w:rsidRPr="005726E6">
        <w:rPr>
          <w:rFonts w:ascii="Calibri Light" w:hAnsi="Calibri Light" w:cs="Calibri Light"/>
          <w:bCs/>
          <w:sz w:val="24"/>
          <w:szCs w:val="24"/>
          <w:lang w:eastAsia="en-GB"/>
        </w:rPr>
        <w:t xml:space="preserve">to revise a decision, </w:t>
      </w:r>
      <w:r w:rsidR="00354666" w:rsidRPr="005726E6">
        <w:rPr>
          <w:rFonts w:ascii="Calibri Light" w:hAnsi="Calibri Light" w:cs="Calibri Light"/>
          <w:bCs/>
          <w:sz w:val="24"/>
          <w:szCs w:val="24"/>
          <w:lang w:eastAsia="en-GB"/>
        </w:rPr>
        <w:t>there</w:t>
      </w:r>
      <w:r w:rsidRPr="005726E6">
        <w:rPr>
          <w:rFonts w:ascii="Calibri Light" w:hAnsi="Calibri Light" w:cs="Calibri Light"/>
          <w:bCs/>
          <w:sz w:val="24"/>
          <w:szCs w:val="24"/>
          <w:lang w:eastAsia="en-GB"/>
        </w:rPr>
        <w:t xml:space="preserve"> must </w:t>
      </w:r>
      <w:r w:rsidR="00354666" w:rsidRPr="005726E6">
        <w:rPr>
          <w:rFonts w:ascii="Calibri Light" w:hAnsi="Calibri Light" w:cs="Calibri Light"/>
          <w:bCs/>
          <w:sz w:val="24"/>
          <w:szCs w:val="24"/>
          <w:lang w:eastAsia="en-GB"/>
        </w:rPr>
        <w:t>exist</w:t>
      </w:r>
      <w:r w:rsidRPr="005726E6">
        <w:rPr>
          <w:rFonts w:ascii="Calibri Light" w:hAnsi="Calibri Light" w:cs="Calibri Light"/>
          <w:bCs/>
          <w:sz w:val="24"/>
          <w:szCs w:val="24"/>
          <w:lang w:eastAsia="en-GB"/>
        </w:rPr>
        <w:t xml:space="preserve"> a ground </w:t>
      </w:r>
      <w:r w:rsidR="00354666" w:rsidRPr="005726E6">
        <w:rPr>
          <w:rFonts w:ascii="Calibri Light" w:hAnsi="Calibri Light" w:cs="Calibri Light"/>
          <w:bCs/>
          <w:sz w:val="24"/>
          <w:szCs w:val="24"/>
          <w:lang w:eastAsia="en-GB"/>
        </w:rPr>
        <w:t xml:space="preserve">for the revision. The </w:t>
      </w:r>
      <w:r w:rsidRPr="005726E6">
        <w:rPr>
          <w:rFonts w:ascii="Calibri Light" w:hAnsi="Calibri Light" w:cs="Calibri Light"/>
          <w:bCs/>
          <w:sz w:val="24"/>
          <w:szCs w:val="24"/>
          <w:lang w:eastAsia="en-GB"/>
        </w:rPr>
        <w:t xml:space="preserve">reason why the law requires that grounds are needed to revise </w:t>
      </w:r>
      <w:r w:rsidR="00354666" w:rsidRPr="005726E6">
        <w:rPr>
          <w:rFonts w:ascii="Calibri Light" w:hAnsi="Calibri Light" w:cs="Calibri Light"/>
          <w:bCs/>
          <w:sz w:val="24"/>
          <w:szCs w:val="24"/>
          <w:lang w:eastAsia="en-GB"/>
        </w:rPr>
        <w:t xml:space="preserve">a </w:t>
      </w:r>
      <w:r w:rsidRPr="005726E6">
        <w:rPr>
          <w:rFonts w:ascii="Calibri Light" w:hAnsi="Calibri Light" w:cs="Calibri Light"/>
          <w:bCs/>
          <w:sz w:val="24"/>
          <w:szCs w:val="24"/>
          <w:lang w:eastAsia="en-GB"/>
        </w:rPr>
        <w:t xml:space="preserve">decision </w:t>
      </w:r>
      <w:r w:rsidR="00354666" w:rsidRPr="005726E6">
        <w:rPr>
          <w:rFonts w:ascii="Calibri Light" w:hAnsi="Calibri Light" w:cs="Calibri Light"/>
          <w:bCs/>
          <w:sz w:val="24"/>
          <w:szCs w:val="24"/>
          <w:lang w:eastAsia="en-GB"/>
        </w:rPr>
        <w:t>is set out succinctly in</w:t>
      </w:r>
      <w:r w:rsidR="00D05CD7" w:rsidRPr="005726E6">
        <w:rPr>
          <w:rFonts w:ascii="Calibri Light" w:hAnsi="Calibri Light" w:cs="Calibri Light"/>
          <w:bCs/>
          <w:sz w:val="24"/>
          <w:szCs w:val="24"/>
          <w:lang w:eastAsia="en-GB"/>
        </w:rPr>
        <w:t xml:space="preserve"> the judgment of Judge Jacobs in</w:t>
      </w:r>
      <w:r w:rsidR="00354666" w:rsidRPr="005726E6">
        <w:rPr>
          <w:rFonts w:ascii="Calibri Light" w:hAnsi="Calibri Light" w:cs="Calibri Light"/>
          <w:bCs/>
          <w:sz w:val="24"/>
          <w:szCs w:val="24"/>
          <w:lang w:eastAsia="en-GB"/>
        </w:rPr>
        <w:t xml:space="preserve"> </w:t>
      </w:r>
      <w:r w:rsidR="00354666" w:rsidRPr="005726E6">
        <w:rPr>
          <w:rFonts w:ascii="Calibri Light" w:hAnsi="Calibri Light" w:cs="Calibri Light"/>
          <w:bCs/>
          <w:i/>
          <w:iCs/>
          <w:sz w:val="24"/>
          <w:szCs w:val="24"/>
          <w:u w:val="single"/>
          <w:lang w:eastAsia="en-GB"/>
        </w:rPr>
        <w:t>BD v SSWP</w:t>
      </w:r>
      <w:r w:rsidR="00354666" w:rsidRPr="005726E6">
        <w:rPr>
          <w:rFonts w:ascii="Calibri Light" w:hAnsi="Calibri Light" w:cs="Calibri Light"/>
          <w:bCs/>
          <w:sz w:val="24"/>
          <w:szCs w:val="24"/>
          <w:u w:val="single"/>
          <w:lang w:eastAsia="en-GB"/>
        </w:rPr>
        <w:t xml:space="preserve"> [2020] 178 (</w:t>
      </w:r>
      <w:proofErr w:type="spellStart"/>
      <w:r w:rsidR="00354666" w:rsidRPr="005726E6">
        <w:rPr>
          <w:rFonts w:ascii="Calibri Light" w:hAnsi="Calibri Light" w:cs="Calibri Light"/>
          <w:bCs/>
          <w:sz w:val="24"/>
          <w:szCs w:val="24"/>
          <w:u w:val="single"/>
          <w:lang w:eastAsia="en-GB"/>
        </w:rPr>
        <w:t>AAC</w:t>
      </w:r>
      <w:proofErr w:type="spellEnd"/>
      <w:r w:rsidR="00354666" w:rsidRPr="005726E6">
        <w:rPr>
          <w:rFonts w:ascii="Calibri Light" w:hAnsi="Calibri Light" w:cs="Calibri Light"/>
          <w:bCs/>
          <w:sz w:val="24"/>
          <w:szCs w:val="24"/>
          <w:u w:val="single"/>
          <w:lang w:eastAsia="en-GB"/>
        </w:rPr>
        <w:t>)</w:t>
      </w:r>
      <w:r w:rsidR="00354666" w:rsidRPr="005726E6">
        <w:rPr>
          <w:rFonts w:ascii="Calibri Light" w:hAnsi="Calibri Light" w:cs="Calibri Light"/>
          <w:bCs/>
          <w:sz w:val="24"/>
          <w:szCs w:val="24"/>
          <w:lang w:eastAsia="en-GB"/>
        </w:rPr>
        <w:t>:</w:t>
      </w:r>
    </w:p>
    <w:p w14:paraId="1E864227" w14:textId="77777777" w:rsidR="00F06E47" w:rsidRPr="005726E6" w:rsidRDefault="00F06E47" w:rsidP="008E5F19">
      <w:pPr>
        <w:pStyle w:val="ListParagraph"/>
        <w:spacing w:line="360" w:lineRule="auto"/>
        <w:ind w:left="1440"/>
        <w:rPr>
          <w:rFonts w:ascii="Calibri Light" w:hAnsi="Calibri Light" w:cs="Calibri Light"/>
          <w:sz w:val="24"/>
          <w:szCs w:val="24"/>
        </w:rPr>
      </w:pPr>
    </w:p>
    <w:p w14:paraId="75AEC0AD" w14:textId="77777777" w:rsidR="00F06E47" w:rsidRPr="005726E6" w:rsidRDefault="00354666" w:rsidP="00271E54">
      <w:pPr>
        <w:pStyle w:val="ListParagraph"/>
        <w:spacing w:line="360" w:lineRule="auto"/>
        <w:ind w:left="1134"/>
        <w:jc w:val="both"/>
        <w:rPr>
          <w:rFonts w:ascii="Calibri Light" w:hAnsi="Calibri Light" w:cs="Calibri Light"/>
          <w:sz w:val="24"/>
          <w:szCs w:val="24"/>
        </w:rPr>
      </w:pPr>
      <w:r w:rsidRPr="005726E6">
        <w:rPr>
          <w:rFonts w:ascii="Calibri Light" w:hAnsi="Calibri Light" w:cs="Calibri Light"/>
          <w:sz w:val="24"/>
          <w:szCs w:val="24"/>
        </w:rPr>
        <w:t>“</w:t>
      </w:r>
      <w:r w:rsidRPr="005726E6">
        <w:rPr>
          <w:rFonts w:ascii="Calibri Light" w:hAnsi="Calibri Light" w:cs="Calibri Light"/>
          <w:i/>
          <w:iCs/>
          <w:sz w:val="24"/>
          <w:szCs w:val="24"/>
        </w:rPr>
        <w:t xml:space="preserve">11. From the start of the modern social security system in 1948, the legislation has provided for decisions to be changed but only in specified circumstances. Under the current legislation, introduced by the Social Security Act 1998, those </w:t>
      </w:r>
      <w:r w:rsidRPr="005726E6">
        <w:rPr>
          <w:rFonts w:ascii="Calibri Light" w:hAnsi="Calibri Light" w:cs="Calibri Light"/>
          <w:i/>
          <w:iCs/>
          <w:sz w:val="24"/>
          <w:szCs w:val="24"/>
        </w:rPr>
        <w:lastRenderedPageBreak/>
        <w:t xml:space="preserve">circumstances are called grounds for revision and grounds for supersession. </w:t>
      </w:r>
      <w:r w:rsidRPr="005726E6">
        <w:rPr>
          <w:rFonts w:ascii="Calibri Light" w:hAnsi="Calibri Light" w:cs="Calibri Light"/>
          <w:b/>
          <w:bCs/>
          <w:i/>
          <w:iCs/>
          <w:sz w:val="24"/>
          <w:szCs w:val="24"/>
          <w:u w:val="single"/>
        </w:rPr>
        <w:t>These grounds provide a framework for decision-makers and a protection for claimants against arbitrary changes to decision.</w:t>
      </w:r>
      <w:r w:rsidRPr="005726E6">
        <w:rPr>
          <w:rFonts w:ascii="Calibri Light" w:hAnsi="Calibri Light" w:cs="Calibri Light"/>
          <w:sz w:val="24"/>
          <w:szCs w:val="24"/>
        </w:rPr>
        <w:t>”</w:t>
      </w:r>
    </w:p>
    <w:p w14:paraId="71B25587" w14:textId="75F410FD" w:rsidR="00354666" w:rsidRPr="005726E6" w:rsidRDefault="00F06E47" w:rsidP="008E5F19">
      <w:pPr>
        <w:pStyle w:val="ListParagraph"/>
        <w:spacing w:line="360" w:lineRule="auto"/>
        <w:ind w:left="1440"/>
        <w:jc w:val="right"/>
        <w:rPr>
          <w:rFonts w:ascii="Calibri Light" w:hAnsi="Calibri Light" w:cs="Calibri Light"/>
          <w:sz w:val="24"/>
          <w:szCs w:val="24"/>
        </w:rPr>
      </w:pPr>
      <w:r w:rsidRPr="005726E6">
        <w:rPr>
          <w:rFonts w:ascii="Calibri Light" w:hAnsi="Calibri Light" w:cs="Calibri Light"/>
          <w:sz w:val="24"/>
          <w:szCs w:val="24"/>
        </w:rPr>
        <w:t xml:space="preserve"> (Emphasis added)</w:t>
      </w:r>
      <w:r w:rsidR="00354666" w:rsidRPr="005726E6">
        <w:rPr>
          <w:rFonts w:ascii="Calibri Light" w:hAnsi="Calibri Light" w:cs="Calibri Light"/>
          <w:sz w:val="24"/>
          <w:szCs w:val="24"/>
        </w:rPr>
        <w:t xml:space="preserve"> </w:t>
      </w:r>
    </w:p>
    <w:p w14:paraId="73779A62" w14:textId="77777777" w:rsidR="00354666" w:rsidRPr="005726E6" w:rsidRDefault="00354666" w:rsidP="008E5F19">
      <w:pPr>
        <w:pStyle w:val="ListParagraph"/>
        <w:autoSpaceDE w:val="0"/>
        <w:autoSpaceDN w:val="0"/>
        <w:adjustRightInd w:val="0"/>
        <w:spacing w:line="360" w:lineRule="auto"/>
        <w:jc w:val="both"/>
        <w:rPr>
          <w:rFonts w:ascii="Calibri Light" w:hAnsi="Calibri Light" w:cs="Calibri Light"/>
          <w:bCs/>
          <w:sz w:val="24"/>
          <w:szCs w:val="24"/>
          <w:lang w:eastAsia="en-GB"/>
        </w:rPr>
      </w:pPr>
    </w:p>
    <w:p w14:paraId="096F982E" w14:textId="6540D21B" w:rsidR="00FB7017" w:rsidRPr="005726E6" w:rsidRDefault="00621261" w:rsidP="00E133D5">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lang w:eastAsia="en-GB"/>
        </w:rPr>
        <w:t xml:space="preserve">The regulations referred to in </w:t>
      </w:r>
      <w:proofErr w:type="spellStart"/>
      <w:r w:rsidRPr="005726E6">
        <w:rPr>
          <w:rFonts w:ascii="Calibri Light" w:hAnsi="Calibri Light" w:cs="Calibri Light"/>
          <w:bCs/>
          <w:lang w:eastAsia="en-GB"/>
        </w:rPr>
        <w:t>s.9</w:t>
      </w:r>
      <w:proofErr w:type="spellEnd"/>
      <w:r w:rsidRPr="005726E6">
        <w:rPr>
          <w:rFonts w:ascii="Calibri Light" w:hAnsi="Calibri Light" w:cs="Calibri Light"/>
          <w:bCs/>
          <w:lang w:eastAsia="en-GB"/>
        </w:rPr>
        <w:t xml:space="preserve"> </w:t>
      </w:r>
      <w:proofErr w:type="spellStart"/>
      <w:r w:rsidRPr="005726E6">
        <w:rPr>
          <w:rFonts w:ascii="Calibri Light" w:hAnsi="Calibri Light" w:cs="Calibri Light"/>
          <w:bCs/>
          <w:lang w:eastAsia="en-GB"/>
        </w:rPr>
        <w:t>SSA</w:t>
      </w:r>
      <w:proofErr w:type="spellEnd"/>
      <w:r w:rsidRPr="005726E6">
        <w:rPr>
          <w:rFonts w:ascii="Calibri Light" w:hAnsi="Calibri Light" w:cs="Calibri Light"/>
          <w:bCs/>
          <w:lang w:eastAsia="en-GB"/>
        </w:rPr>
        <w:t xml:space="preserve"> 1998 relevant to this case are the </w:t>
      </w:r>
      <w:r w:rsidR="00255E86" w:rsidRPr="005726E6">
        <w:rPr>
          <w:rFonts w:ascii="Calibri Light" w:hAnsi="Calibri Light" w:cs="Calibri Light"/>
          <w:bCs/>
          <w:lang w:eastAsia="en-GB"/>
        </w:rPr>
        <w:t xml:space="preserve">UC, PIP, </w:t>
      </w:r>
      <w:proofErr w:type="spellStart"/>
      <w:r w:rsidR="00255E86" w:rsidRPr="005726E6">
        <w:rPr>
          <w:rFonts w:ascii="Calibri Light" w:hAnsi="Calibri Light" w:cs="Calibri Light"/>
          <w:bCs/>
          <w:lang w:eastAsia="en-GB"/>
        </w:rPr>
        <w:t>JSA</w:t>
      </w:r>
      <w:proofErr w:type="spellEnd"/>
      <w:r w:rsidR="00255E86" w:rsidRPr="005726E6">
        <w:rPr>
          <w:rFonts w:ascii="Calibri Light" w:hAnsi="Calibri Light" w:cs="Calibri Light"/>
          <w:bCs/>
          <w:lang w:eastAsia="en-GB"/>
        </w:rPr>
        <w:t xml:space="preserve"> and ESA (Decisions and App</w:t>
      </w:r>
      <w:r w:rsidR="00F06E47" w:rsidRPr="005726E6">
        <w:rPr>
          <w:rFonts w:ascii="Calibri Light" w:hAnsi="Calibri Light" w:cs="Calibri Light"/>
          <w:bCs/>
          <w:lang w:eastAsia="en-GB"/>
        </w:rPr>
        <w:t>eals) Regulations 2013/381 (</w:t>
      </w:r>
      <w:r w:rsidR="00255E86" w:rsidRPr="005726E6">
        <w:rPr>
          <w:rFonts w:ascii="Calibri Light" w:hAnsi="Calibri Light" w:cs="Calibri Light"/>
          <w:bCs/>
          <w:lang w:eastAsia="en-GB"/>
        </w:rPr>
        <w:t>“</w:t>
      </w:r>
      <w:proofErr w:type="spellStart"/>
      <w:r w:rsidR="00255E86" w:rsidRPr="005726E6">
        <w:rPr>
          <w:rFonts w:ascii="Calibri Light" w:hAnsi="Calibri Light" w:cs="Calibri Light"/>
          <w:b/>
          <w:lang w:eastAsia="en-GB"/>
        </w:rPr>
        <w:t>D&amp;A</w:t>
      </w:r>
      <w:proofErr w:type="spellEnd"/>
      <w:r w:rsidR="00255E86" w:rsidRPr="005726E6">
        <w:rPr>
          <w:rFonts w:ascii="Calibri Light" w:hAnsi="Calibri Light" w:cs="Calibri Light"/>
          <w:b/>
          <w:lang w:eastAsia="en-GB"/>
        </w:rPr>
        <w:t xml:space="preserve"> Regs</w:t>
      </w:r>
      <w:r w:rsidR="00255E86" w:rsidRPr="005726E6">
        <w:rPr>
          <w:rFonts w:ascii="Calibri Light" w:hAnsi="Calibri Light" w:cs="Calibri Light"/>
          <w:bCs/>
          <w:lang w:eastAsia="en-GB"/>
        </w:rPr>
        <w:t xml:space="preserve">”). </w:t>
      </w:r>
      <w:r w:rsidR="00FB7017" w:rsidRPr="005726E6">
        <w:rPr>
          <w:rFonts w:ascii="Calibri Light" w:hAnsi="Calibri Light" w:cs="Calibri Light"/>
          <w:bCs/>
          <w:lang w:eastAsia="en-GB"/>
        </w:rPr>
        <w:t xml:space="preserve">Regulation </w:t>
      </w:r>
      <w:r w:rsidR="00DB5160" w:rsidRPr="005726E6">
        <w:rPr>
          <w:rFonts w:ascii="Calibri Light" w:hAnsi="Calibri Light" w:cs="Calibri Light"/>
          <w:bCs/>
          <w:lang w:eastAsia="en-GB"/>
        </w:rPr>
        <w:t>9</w:t>
      </w:r>
      <w:r w:rsidR="00FB7017" w:rsidRPr="005726E6">
        <w:rPr>
          <w:rFonts w:ascii="Calibri Light" w:hAnsi="Calibri Light" w:cs="Calibri Light"/>
          <w:bCs/>
          <w:lang w:eastAsia="en-GB"/>
        </w:rPr>
        <w:t xml:space="preserve"> </w:t>
      </w:r>
      <w:proofErr w:type="spellStart"/>
      <w:r w:rsidR="00FB7017" w:rsidRPr="005726E6">
        <w:rPr>
          <w:rFonts w:ascii="Calibri Light" w:hAnsi="Calibri Light" w:cs="Calibri Light"/>
          <w:bCs/>
          <w:lang w:eastAsia="en-GB"/>
        </w:rPr>
        <w:t>D&amp;A</w:t>
      </w:r>
      <w:proofErr w:type="spellEnd"/>
      <w:r w:rsidR="00FB7017" w:rsidRPr="005726E6">
        <w:rPr>
          <w:rFonts w:ascii="Calibri Light" w:hAnsi="Calibri Light" w:cs="Calibri Light"/>
          <w:bCs/>
          <w:lang w:eastAsia="en-GB"/>
        </w:rPr>
        <w:t xml:space="preserve"> Regs set out</w:t>
      </w:r>
      <w:r w:rsidR="00DB5160" w:rsidRPr="005726E6">
        <w:rPr>
          <w:rFonts w:ascii="Calibri Light" w:hAnsi="Calibri Light" w:cs="Calibri Light"/>
          <w:bCs/>
          <w:lang w:eastAsia="en-GB"/>
        </w:rPr>
        <w:t xml:space="preserve"> a</w:t>
      </w:r>
      <w:r w:rsidR="00FB7017" w:rsidRPr="005726E6">
        <w:rPr>
          <w:rFonts w:ascii="Calibri Light" w:hAnsi="Calibri Light" w:cs="Calibri Light"/>
          <w:bCs/>
          <w:lang w:eastAsia="en-GB"/>
        </w:rPr>
        <w:t xml:space="preserve"> s</w:t>
      </w:r>
      <w:r w:rsidR="002627D4" w:rsidRPr="005726E6">
        <w:rPr>
          <w:rFonts w:ascii="Calibri Light" w:hAnsi="Calibri Light" w:cs="Calibri Light"/>
          <w:bCs/>
          <w:lang w:eastAsia="en-GB"/>
        </w:rPr>
        <w:t xml:space="preserve">pecific ground </w:t>
      </w:r>
      <w:r w:rsidR="00FB7017" w:rsidRPr="005726E6">
        <w:rPr>
          <w:rFonts w:ascii="Calibri Light" w:hAnsi="Calibri Light" w:cs="Calibri Light"/>
          <w:bCs/>
          <w:lang w:eastAsia="en-GB"/>
        </w:rPr>
        <w:t>on which a decision can be revised at</w:t>
      </w:r>
      <w:r w:rsidR="00570EE0" w:rsidRPr="005726E6">
        <w:rPr>
          <w:rFonts w:ascii="Calibri Light" w:hAnsi="Calibri Light" w:cs="Calibri Light"/>
          <w:bCs/>
          <w:lang w:eastAsia="en-GB"/>
        </w:rPr>
        <w:t xml:space="preserve"> </w:t>
      </w:r>
      <w:r w:rsidR="00FB7017" w:rsidRPr="005726E6">
        <w:rPr>
          <w:rFonts w:ascii="Calibri Light" w:hAnsi="Calibri Light" w:cs="Calibri Light"/>
          <w:bCs/>
          <w:lang w:eastAsia="en-GB"/>
        </w:rPr>
        <w:t>any time by D</w:t>
      </w:r>
      <w:r w:rsidR="00234743" w:rsidRPr="005726E6">
        <w:rPr>
          <w:rFonts w:ascii="Calibri Light" w:hAnsi="Calibri Light" w:cs="Calibri Light"/>
          <w:bCs/>
          <w:lang w:eastAsia="en-GB"/>
        </w:rPr>
        <w:t xml:space="preserve"> including</w:t>
      </w:r>
      <w:r w:rsidR="00FB7017" w:rsidRPr="005726E6">
        <w:rPr>
          <w:rFonts w:ascii="Calibri Light" w:hAnsi="Calibri Light" w:cs="Calibri Light"/>
          <w:bCs/>
          <w:lang w:eastAsia="en-GB"/>
        </w:rPr>
        <w:t>:</w:t>
      </w:r>
    </w:p>
    <w:p w14:paraId="192DE2D9" w14:textId="77777777" w:rsidR="004931B5" w:rsidRPr="005726E6" w:rsidRDefault="004931B5" w:rsidP="008E5F19">
      <w:pPr>
        <w:autoSpaceDE w:val="0"/>
        <w:autoSpaceDN w:val="0"/>
        <w:adjustRightInd w:val="0"/>
        <w:spacing w:line="360" w:lineRule="auto"/>
        <w:ind w:left="1440"/>
        <w:contextualSpacing/>
        <w:jc w:val="both"/>
        <w:rPr>
          <w:rFonts w:ascii="Calibri Light" w:hAnsi="Calibri Light" w:cs="Calibri Light"/>
          <w:bCs/>
          <w:lang w:eastAsia="en-GB"/>
        </w:rPr>
      </w:pPr>
    </w:p>
    <w:p w14:paraId="106452E9" w14:textId="77777777" w:rsidR="00FB7017" w:rsidRPr="005726E6" w:rsidRDefault="00FB7017" w:rsidP="00271E54">
      <w:pPr>
        <w:autoSpaceDE w:val="0"/>
        <w:autoSpaceDN w:val="0"/>
        <w:adjustRightInd w:val="0"/>
        <w:spacing w:line="360" w:lineRule="auto"/>
        <w:ind w:left="1134"/>
        <w:contextualSpacing/>
        <w:jc w:val="both"/>
        <w:rPr>
          <w:rFonts w:ascii="Calibri Light" w:hAnsi="Calibri Light" w:cs="Calibri Light"/>
          <w:bCs/>
          <w:lang w:eastAsia="en-GB"/>
        </w:rPr>
      </w:pPr>
      <w:r w:rsidRPr="005726E6">
        <w:rPr>
          <w:rFonts w:ascii="Calibri Light" w:hAnsi="Calibri Light" w:cs="Calibri Light"/>
          <w:bCs/>
          <w:lang w:eastAsia="en-GB"/>
        </w:rPr>
        <w:t>“</w:t>
      </w:r>
      <w:r w:rsidRPr="005726E6">
        <w:rPr>
          <w:rFonts w:ascii="Calibri Light" w:hAnsi="Calibri Light" w:cs="Calibri Light"/>
          <w:b/>
          <w:i/>
          <w:iCs/>
          <w:lang w:eastAsia="en-GB"/>
        </w:rPr>
        <w:t>Official error, mistake etc.</w:t>
      </w:r>
      <w:r w:rsidRPr="005726E6">
        <w:rPr>
          <w:rFonts w:ascii="Calibri Light" w:hAnsi="Calibri Light" w:cs="Calibri Light"/>
          <w:bCs/>
          <w:lang w:eastAsia="en-GB"/>
        </w:rPr>
        <w:t xml:space="preserve"> </w:t>
      </w:r>
    </w:p>
    <w:p w14:paraId="73CD7155" w14:textId="4DEB31E0" w:rsidR="00FB7017" w:rsidRPr="005726E6" w:rsidRDefault="00FB7017" w:rsidP="008E5F19">
      <w:pPr>
        <w:autoSpaceDE w:val="0"/>
        <w:autoSpaceDN w:val="0"/>
        <w:adjustRightInd w:val="0"/>
        <w:spacing w:line="360" w:lineRule="auto"/>
        <w:ind w:left="1134"/>
        <w:contextualSpacing/>
        <w:jc w:val="both"/>
        <w:rPr>
          <w:rFonts w:ascii="Calibri Light" w:hAnsi="Calibri Light" w:cs="Calibri Light"/>
          <w:bCs/>
          <w:i/>
          <w:iCs/>
          <w:lang w:eastAsia="en-GB"/>
        </w:rPr>
      </w:pPr>
      <w:r w:rsidRPr="005726E6">
        <w:rPr>
          <w:rFonts w:ascii="Calibri Light" w:hAnsi="Calibri Light" w:cs="Calibri Light"/>
          <w:bCs/>
          <w:i/>
          <w:iCs/>
          <w:lang w:eastAsia="en-GB"/>
        </w:rPr>
        <w:t xml:space="preserve">9. </w:t>
      </w:r>
      <w:r w:rsidR="003752DD" w:rsidRPr="005726E6">
        <w:rPr>
          <w:rFonts w:ascii="Calibri Light" w:hAnsi="Calibri Light" w:cs="Calibri Light"/>
          <w:bCs/>
          <w:i/>
          <w:iCs/>
          <w:lang w:eastAsia="en-GB"/>
        </w:rPr>
        <w:t>A decision may be revised where the decision—</w:t>
      </w:r>
    </w:p>
    <w:p w14:paraId="2B81CF07" w14:textId="77777777" w:rsidR="00234743" w:rsidRPr="005726E6" w:rsidRDefault="00234743" w:rsidP="00271E54">
      <w:pPr>
        <w:autoSpaceDE w:val="0"/>
        <w:autoSpaceDN w:val="0"/>
        <w:adjustRightInd w:val="0"/>
        <w:spacing w:line="360" w:lineRule="auto"/>
        <w:ind w:left="1701"/>
        <w:contextualSpacing/>
        <w:jc w:val="both"/>
        <w:rPr>
          <w:rFonts w:ascii="Calibri Light" w:hAnsi="Calibri Light" w:cs="Calibri Light"/>
          <w:bCs/>
          <w:i/>
          <w:iCs/>
          <w:lang w:eastAsia="en-GB"/>
        </w:rPr>
      </w:pPr>
      <w:r w:rsidRPr="005726E6">
        <w:rPr>
          <w:rFonts w:ascii="Calibri Light" w:hAnsi="Calibri Light" w:cs="Calibri Light"/>
          <w:bCs/>
          <w:i/>
          <w:iCs/>
          <w:lang w:eastAsia="en-GB"/>
        </w:rPr>
        <w:t xml:space="preserve">(a) arose from official error; or </w:t>
      </w:r>
    </w:p>
    <w:p w14:paraId="2DF010D7" w14:textId="76E3BA3F" w:rsidR="007D124F" w:rsidRPr="005726E6" w:rsidRDefault="00234743" w:rsidP="00271E54">
      <w:pPr>
        <w:autoSpaceDE w:val="0"/>
        <w:autoSpaceDN w:val="0"/>
        <w:adjustRightInd w:val="0"/>
        <w:spacing w:line="360" w:lineRule="auto"/>
        <w:ind w:left="1701"/>
        <w:contextualSpacing/>
        <w:jc w:val="both"/>
        <w:rPr>
          <w:rFonts w:ascii="Calibri Light" w:hAnsi="Calibri Light" w:cs="Calibri Light"/>
          <w:bCs/>
          <w:i/>
          <w:iCs/>
          <w:lang w:eastAsia="en-GB"/>
        </w:rPr>
      </w:pPr>
      <w:r w:rsidRPr="005726E6">
        <w:rPr>
          <w:rFonts w:ascii="Calibri Light" w:hAnsi="Calibri Light" w:cs="Calibri Light"/>
          <w:bCs/>
          <w:i/>
          <w:iCs/>
          <w:lang w:eastAsia="en-GB"/>
        </w:rPr>
        <w:t xml:space="preserve">(b) was </w:t>
      </w:r>
      <w:r w:rsidR="002013BD" w:rsidRPr="005726E6">
        <w:rPr>
          <w:rFonts w:ascii="Calibri Light" w:hAnsi="Calibri Light" w:cs="Calibri Light"/>
          <w:bCs/>
          <w:i/>
          <w:iCs/>
          <w:lang w:eastAsia="en-GB"/>
        </w:rPr>
        <w:t>made in ignorance of, or was based on a mistake as to, some material fact and as a result is more advantageous to a claimant than it would otherwise have been</w:t>
      </w:r>
      <w:r w:rsidRPr="005726E6">
        <w:rPr>
          <w:rFonts w:ascii="Calibri Light" w:hAnsi="Calibri Light" w:cs="Calibri Light"/>
          <w:bCs/>
          <w:i/>
          <w:iCs/>
          <w:lang w:eastAsia="en-GB"/>
        </w:rPr>
        <w:t xml:space="preserve">.” </w:t>
      </w:r>
    </w:p>
    <w:p w14:paraId="1415D8A7" w14:textId="2525397D" w:rsidR="00DB5160" w:rsidRPr="005726E6" w:rsidRDefault="00DB5160" w:rsidP="008E5F19">
      <w:pPr>
        <w:autoSpaceDE w:val="0"/>
        <w:autoSpaceDN w:val="0"/>
        <w:adjustRightInd w:val="0"/>
        <w:spacing w:line="360" w:lineRule="auto"/>
        <w:contextualSpacing/>
        <w:jc w:val="both"/>
        <w:rPr>
          <w:rFonts w:ascii="Calibri Light" w:hAnsi="Calibri Light" w:cs="Calibri Light"/>
          <w:bCs/>
          <w:i/>
          <w:iCs/>
          <w:lang w:eastAsia="en-GB"/>
        </w:rPr>
      </w:pPr>
    </w:p>
    <w:p w14:paraId="354F9D62" w14:textId="196D069D" w:rsidR="00940B23" w:rsidRPr="005726E6" w:rsidRDefault="00DB5160" w:rsidP="00E133D5">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 xml:space="preserve">In this context, a “material fact” </w:t>
      </w:r>
      <w:r w:rsidR="005E669E" w:rsidRPr="005726E6">
        <w:rPr>
          <w:rFonts w:ascii="Calibri Light" w:hAnsi="Calibri Light" w:cs="Calibri Light"/>
          <w:bCs/>
          <w:sz w:val="24"/>
          <w:szCs w:val="24"/>
          <w:lang w:eastAsia="en-GB"/>
        </w:rPr>
        <w:t>means</w:t>
      </w:r>
      <w:r w:rsidRPr="005726E6">
        <w:rPr>
          <w:rFonts w:ascii="Calibri Light" w:hAnsi="Calibri Light" w:cs="Calibri Light"/>
          <w:bCs/>
          <w:sz w:val="24"/>
          <w:szCs w:val="24"/>
          <w:lang w:eastAsia="en-GB"/>
        </w:rPr>
        <w:t xml:space="preserve"> a</w:t>
      </w:r>
      <w:r w:rsidR="00940B23" w:rsidRPr="005726E6">
        <w:rPr>
          <w:rFonts w:ascii="Calibri Light" w:hAnsi="Calibri Light" w:cs="Calibri Light"/>
          <w:bCs/>
          <w:sz w:val="24"/>
          <w:szCs w:val="24"/>
          <w:lang w:eastAsia="en-GB"/>
        </w:rPr>
        <w:t xml:space="preserve"> mistake of</w:t>
      </w:r>
      <w:r w:rsidRPr="005726E6">
        <w:rPr>
          <w:rFonts w:ascii="Calibri Light" w:hAnsi="Calibri Light" w:cs="Calibri Light"/>
          <w:bCs/>
          <w:sz w:val="24"/>
          <w:szCs w:val="24"/>
          <w:lang w:eastAsia="en-GB"/>
        </w:rPr>
        <w:t xml:space="preserve"> </w:t>
      </w:r>
      <w:r w:rsidRPr="005726E6">
        <w:rPr>
          <w:rFonts w:ascii="Calibri Light" w:hAnsi="Calibri Light" w:cs="Calibri Light"/>
          <w:bCs/>
          <w:i/>
          <w:iCs/>
          <w:sz w:val="24"/>
          <w:szCs w:val="24"/>
          <w:lang w:eastAsia="en-GB"/>
        </w:rPr>
        <w:t xml:space="preserve">primary </w:t>
      </w:r>
      <w:r w:rsidRPr="005726E6">
        <w:rPr>
          <w:rFonts w:ascii="Calibri Light" w:hAnsi="Calibri Light" w:cs="Calibri Light"/>
          <w:bCs/>
          <w:sz w:val="24"/>
          <w:szCs w:val="24"/>
          <w:lang w:eastAsia="en-GB"/>
        </w:rPr>
        <w:t xml:space="preserve">fact </w:t>
      </w:r>
      <w:r w:rsidR="005E669E" w:rsidRPr="005726E6">
        <w:rPr>
          <w:rFonts w:ascii="Calibri Light" w:hAnsi="Calibri Light" w:cs="Calibri Light"/>
          <w:bCs/>
          <w:sz w:val="24"/>
          <w:szCs w:val="24"/>
          <w:lang w:eastAsia="en-GB"/>
        </w:rPr>
        <w:t xml:space="preserve">at the time the original decision was made. </w:t>
      </w:r>
      <w:r w:rsidR="00940B23" w:rsidRPr="005726E6">
        <w:rPr>
          <w:rFonts w:ascii="Calibri Light" w:hAnsi="Calibri Light" w:cs="Calibri Light"/>
          <w:bCs/>
          <w:sz w:val="24"/>
          <w:szCs w:val="24"/>
          <w:lang w:eastAsia="en-GB"/>
        </w:rPr>
        <w:t xml:space="preserve">It is not an </w:t>
      </w:r>
      <w:r w:rsidR="00940B23" w:rsidRPr="005726E6">
        <w:rPr>
          <w:rFonts w:ascii="Calibri Light" w:hAnsi="Calibri Light" w:cs="Calibri Light"/>
          <w:bCs/>
          <w:i/>
          <w:iCs/>
          <w:sz w:val="24"/>
          <w:szCs w:val="24"/>
          <w:lang w:eastAsia="en-GB"/>
        </w:rPr>
        <w:t xml:space="preserve">inference </w:t>
      </w:r>
      <w:r w:rsidR="000F5C34" w:rsidRPr="005726E6">
        <w:rPr>
          <w:rFonts w:ascii="Calibri Light" w:hAnsi="Calibri Light" w:cs="Calibri Light"/>
          <w:bCs/>
          <w:sz w:val="24"/>
          <w:szCs w:val="24"/>
          <w:lang w:eastAsia="en-GB"/>
        </w:rPr>
        <w:t xml:space="preserve">or a conclusion </w:t>
      </w:r>
      <w:r w:rsidR="00940B23" w:rsidRPr="005726E6">
        <w:rPr>
          <w:rFonts w:ascii="Calibri Light" w:hAnsi="Calibri Light" w:cs="Calibri Light"/>
          <w:bCs/>
          <w:sz w:val="24"/>
          <w:szCs w:val="24"/>
          <w:lang w:eastAsia="en-GB"/>
        </w:rPr>
        <w:t>drawn from a primary fact, as explain</w:t>
      </w:r>
      <w:r w:rsidR="000F5C34" w:rsidRPr="005726E6">
        <w:rPr>
          <w:rFonts w:ascii="Calibri Light" w:hAnsi="Calibri Light" w:cs="Calibri Light"/>
          <w:bCs/>
          <w:sz w:val="24"/>
          <w:szCs w:val="24"/>
          <w:lang w:eastAsia="en-GB"/>
        </w:rPr>
        <w:t>ed</w:t>
      </w:r>
      <w:r w:rsidR="00940B23" w:rsidRPr="005726E6">
        <w:rPr>
          <w:rFonts w:ascii="Calibri Light" w:hAnsi="Calibri Light" w:cs="Calibri Light"/>
          <w:bCs/>
          <w:sz w:val="24"/>
          <w:szCs w:val="24"/>
          <w:lang w:eastAsia="en-GB"/>
        </w:rPr>
        <w:t xml:space="preserve"> by D’s representative in paragraphs 9 – 10 of </w:t>
      </w:r>
      <w:hyperlink r:id="rId23" w:history="1">
        <w:r w:rsidR="00940B23" w:rsidRPr="005726E6">
          <w:rPr>
            <w:rFonts w:ascii="Calibri Light" w:hAnsi="Calibri Light" w:cs="Calibri Light"/>
            <w:bCs/>
            <w:i/>
            <w:iCs/>
            <w:sz w:val="24"/>
            <w:szCs w:val="24"/>
            <w:u w:val="single"/>
            <w:lang w:eastAsia="en-GB"/>
          </w:rPr>
          <w:t>MS v SSWP (DLA and PIP)</w:t>
        </w:r>
        <w:r w:rsidR="00940B23" w:rsidRPr="005726E6">
          <w:rPr>
            <w:rFonts w:ascii="Calibri Light" w:hAnsi="Calibri Light" w:cs="Calibri Light"/>
            <w:bCs/>
            <w:sz w:val="24"/>
            <w:szCs w:val="24"/>
            <w:u w:val="single"/>
            <w:lang w:eastAsia="en-GB"/>
          </w:rPr>
          <w:t xml:space="preserve"> [2021] </w:t>
        </w:r>
        <w:proofErr w:type="spellStart"/>
        <w:r w:rsidR="00940B23" w:rsidRPr="005726E6">
          <w:rPr>
            <w:rFonts w:ascii="Calibri Light" w:hAnsi="Calibri Light" w:cs="Calibri Light"/>
            <w:bCs/>
            <w:sz w:val="24"/>
            <w:szCs w:val="24"/>
            <w:u w:val="single"/>
            <w:lang w:eastAsia="en-GB"/>
          </w:rPr>
          <w:t>UKUT</w:t>
        </w:r>
        <w:proofErr w:type="spellEnd"/>
        <w:r w:rsidR="00940B23" w:rsidRPr="005726E6">
          <w:rPr>
            <w:rFonts w:ascii="Calibri Light" w:hAnsi="Calibri Light" w:cs="Calibri Light"/>
            <w:bCs/>
            <w:sz w:val="24"/>
            <w:szCs w:val="24"/>
            <w:u w:val="single"/>
            <w:lang w:eastAsia="en-GB"/>
          </w:rPr>
          <w:t xml:space="preserve"> 41 (</w:t>
        </w:r>
        <w:proofErr w:type="spellStart"/>
        <w:r w:rsidR="00940B23" w:rsidRPr="005726E6">
          <w:rPr>
            <w:rFonts w:ascii="Calibri Light" w:hAnsi="Calibri Light" w:cs="Calibri Light"/>
            <w:bCs/>
            <w:sz w:val="24"/>
            <w:szCs w:val="24"/>
            <w:u w:val="single"/>
            <w:lang w:eastAsia="en-GB"/>
          </w:rPr>
          <w:t>AAC</w:t>
        </w:r>
        <w:proofErr w:type="spellEnd"/>
        <w:r w:rsidR="00940B23" w:rsidRPr="005726E6">
          <w:rPr>
            <w:rFonts w:ascii="Calibri Light" w:hAnsi="Calibri Light" w:cs="Calibri Light"/>
            <w:bCs/>
            <w:sz w:val="24"/>
            <w:szCs w:val="24"/>
            <w:u w:val="single"/>
            <w:lang w:eastAsia="en-GB"/>
          </w:rPr>
          <w:t>)</w:t>
        </w:r>
      </w:hyperlink>
      <w:r w:rsidR="00940B23" w:rsidRPr="005726E6">
        <w:rPr>
          <w:rFonts w:ascii="Calibri Light" w:hAnsi="Calibri Light" w:cs="Calibri Light"/>
          <w:bCs/>
          <w:sz w:val="24"/>
          <w:szCs w:val="24"/>
          <w:lang w:eastAsia="en-GB"/>
        </w:rPr>
        <w:t xml:space="preserve"> and endorsed by </w:t>
      </w:r>
      <w:r w:rsidR="003D1B94" w:rsidRPr="005726E6">
        <w:rPr>
          <w:rFonts w:ascii="Calibri Light" w:hAnsi="Calibri Light" w:cs="Calibri Light"/>
          <w:bCs/>
          <w:sz w:val="24"/>
          <w:szCs w:val="24"/>
          <w:lang w:eastAsia="en-GB"/>
        </w:rPr>
        <w:t>Upper T</w:t>
      </w:r>
      <w:r w:rsidR="00940B23" w:rsidRPr="005726E6">
        <w:rPr>
          <w:rFonts w:ascii="Calibri Light" w:hAnsi="Calibri Light" w:cs="Calibri Light"/>
          <w:bCs/>
          <w:sz w:val="24"/>
          <w:szCs w:val="24"/>
          <w:lang w:eastAsia="en-GB"/>
        </w:rPr>
        <w:t xml:space="preserve">ribunal </w:t>
      </w:r>
      <w:r w:rsidR="003D1B94" w:rsidRPr="005726E6">
        <w:rPr>
          <w:rFonts w:ascii="Calibri Light" w:hAnsi="Calibri Light" w:cs="Calibri Light"/>
          <w:bCs/>
          <w:sz w:val="24"/>
          <w:szCs w:val="24"/>
          <w:lang w:eastAsia="en-GB"/>
        </w:rPr>
        <w:t xml:space="preserve">Judge </w:t>
      </w:r>
      <w:proofErr w:type="spellStart"/>
      <w:r w:rsidR="003D1B94" w:rsidRPr="005726E6">
        <w:rPr>
          <w:rFonts w:ascii="Calibri Light" w:hAnsi="Calibri Light" w:cs="Calibri Light"/>
          <w:bCs/>
          <w:sz w:val="24"/>
          <w:szCs w:val="24"/>
          <w:lang w:eastAsia="en-GB"/>
        </w:rPr>
        <w:t>Wikeley</w:t>
      </w:r>
      <w:proofErr w:type="spellEnd"/>
      <w:r w:rsidR="003D1B94" w:rsidRPr="005726E6">
        <w:rPr>
          <w:rFonts w:ascii="Calibri Light" w:hAnsi="Calibri Light" w:cs="Calibri Light"/>
          <w:bCs/>
          <w:sz w:val="24"/>
          <w:szCs w:val="24"/>
          <w:lang w:eastAsia="en-GB"/>
        </w:rPr>
        <w:t xml:space="preserve"> </w:t>
      </w:r>
      <w:r w:rsidR="00940B23" w:rsidRPr="005726E6">
        <w:rPr>
          <w:rFonts w:ascii="Calibri Light" w:hAnsi="Calibri Light" w:cs="Calibri Light"/>
          <w:bCs/>
          <w:sz w:val="24"/>
          <w:szCs w:val="24"/>
          <w:lang w:eastAsia="en-GB"/>
        </w:rPr>
        <w:t>at paragraph 35:</w:t>
      </w:r>
    </w:p>
    <w:p w14:paraId="64BBDE99" w14:textId="77777777" w:rsidR="00255E86" w:rsidRPr="005726E6" w:rsidRDefault="00255E86" w:rsidP="008E5F19">
      <w:pPr>
        <w:pStyle w:val="ListParagraph"/>
        <w:autoSpaceDE w:val="0"/>
        <w:autoSpaceDN w:val="0"/>
        <w:adjustRightInd w:val="0"/>
        <w:spacing w:line="360" w:lineRule="auto"/>
        <w:ind w:left="567"/>
        <w:jc w:val="both"/>
        <w:rPr>
          <w:rFonts w:ascii="Calibri Light" w:hAnsi="Calibri Light" w:cs="Calibri Light"/>
          <w:bCs/>
          <w:sz w:val="24"/>
          <w:szCs w:val="24"/>
          <w:lang w:eastAsia="en-GB"/>
        </w:rPr>
      </w:pPr>
    </w:p>
    <w:p w14:paraId="78BAA14F" w14:textId="77777777" w:rsidR="00F72878" w:rsidRPr="005726E6" w:rsidRDefault="000F5C34" w:rsidP="00271E54">
      <w:pPr>
        <w:pStyle w:val="ListParagraph"/>
        <w:spacing w:after="0" w:line="360" w:lineRule="auto"/>
        <w:ind w:left="1134"/>
        <w:jc w:val="both"/>
        <w:rPr>
          <w:rFonts w:ascii="Calibri Light" w:hAnsi="Calibri Light" w:cs="Calibri Light"/>
          <w:i/>
          <w:iCs/>
          <w:sz w:val="24"/>
          <w:szCs w:val="24"/>
        </w:rPr>
      </w:pPr>
      <w:r w:rsidRPr="005726E6">
        <w:rPr>
          <w:rFonts w:ascii="Calibri Light" w:hAnsi="Calibri Light" w:cs="Calibri Light"/>
          <w:i/>
          <w:iCs/>
          <w:sz w:val="24"/>
          <w:szCs w:val="24"/>
        </w:rPr>
        <w:t>“</w:t>
      </w:r>
      <w:r w:rsidR="00940B23" w:rsidRPr="005726E6">
        <w:rPr>
          <w:rFonts w:ascii="Calibri Light" w:hAnsi="Calibri Light" w:cs="Calibri Light"/>
          <w:i/>
          <w:iCs/>
          <w:sz w:val="24"/>
          <w:szCs w:val="24"/>
        </w:rPr>
        <w:t xml:space="preserve">9. In the instant case the power to revise that was at issue was that in regulation 9(b) of the Universal Credit, Personal Independence Payment, Jobseeker's Allowance and Employment and Support Allowance (Decisions and Appeals) Regulations 2013, which provides that </w:t>
      </w:r>
    </w:p>
    <w:p w14:paraId="04D097FF" w14:textId="77777777" w:rsidR="00F72878" w:rsidRPr="005726E6" w:rsidRDefault="00940B23" w:rsidP="00271E54">
      <w:pPr>
        <w:spacing w:line="360" w:lineRule="auto"/>
        <w:ind w:left="1701"/>
        <w:jc w:val="both"/>
        <w:rPr>
          <w:rFonts w:ascii="Calibri Light" w:hAnsi="Calibri Light" w:cs="Calibri Light"/>
          <w:i/>
          <w:iCs/>
        </w:rPr>
      </w:pPr>
      <w:r w:rsidRPr="005726E6">
        <w:rPr>
          <w:rFonts w:ascii="Calibri Light" w:hAnsi="Calibri Light" w:cs="Calibri Light"/>
          <w:i/>
          <w:iCs/>
        </w:rPr>
        <w:t>‘A decision may be revised where the decision […] was made in ignorance of, or was based on a mistake as to, some material fact and as a result is more advantageous to a claimant than it would otherwise have been.’</w:t>
      </w:r>
    </w:p>
    <w:p w14:paraId="5763B9A9" w14:textId="77514BA9" w:rsidR="00F06E47" w:rsidRPr="005726E6" w:rsidRDefault="00940B23" w:rsidP="00271E54">
      <w:pPr>
        <w:spacing w:line="360" w:lineRule="auto"/>
        <w:ind w:left="1134"/>
        <w:jc w:val="both"/>
        <w:rPr>
          <w:rFonts w:ascii="Calibri Light" w:hAnsi="Calibri Light" w:cs="Calibri Light"/>
        </w:rPr>
      </w:pPr>
      <w:r w:rsidRPr="005726E6">
        <w:rPr>
          <w:rFonts w:ascii="Calibri Light" w:hAnsi="Calibri Light" w:cs="Calibri Light"/>
          <w:i/>
          <w:iCs/>
        </w:rPr>
        <w:t xml:space="preserve">10. In this context, a ‘material fact’ is a primary fact about the claimant’s needs, and not a medical opinion (R(M) 5/86 at [10] and Cooke v Secretary of State for </w:t>
      </w:r>
      <w:r w:rsidRPr="005726E6">
        <w:rPr>
          <w:rFonts w:ascii="Calibri Light" w:hAnsi="Calibri Light" w:cs="Calibri Light"/>
          <w:i/>
          <w:iCs/>
        </w:rPr>
        <w:lastRenderedPageBreak/>
        <w:t xml:space="preserve">Social Security [2001] </w:t>
      </w:r>
      <w:proofErr w:type="spellStart"/>
      <w:r w:rsidRPr="005726E6">
        <w:rPr>
          <w:rFonts w:ascii="Calibri Light" w:hAnsi="Calibri Light" w:cs="Calibri Light"/>
          <w:i/>
          <w:iCs/>
        </w:rPr>
        <w:t>EWCA</w:t>
      </w:r>
      <w:proofErr w:type="spellEnd"/>
      <w:r w:rsidRPr="005726E6">
        <w:rPr>
          <w:rFonts w:ascii="Calibri Light" w:hAnsi="Calibri Light" w:cs="Calibri Light"/>
          <w:i/>
          <w:iCs/>
        </w:rPr>
        <w:t xml:space="preserve"> </w:t>
      </w:r>
      <w:proofErr w:type="spellStart"/>
      <w:r w:rsidRPr="005726E6">
        <w:rPr>
          <w:rFonts w:ascii="Calibri Light" w:hAnsi="Calibri Light" w:cs="Calibri Light"/>
          <w:i/>
          <w:iCs/>
        </w:rPr>
        <w:t>Civ</w:t>
      </w:r>
      <w:proofErr w:type="spellEnd"/>
      <w:r w:rsidRPr="005726E6">
        <w:rPr>
          <w:rFonts w:ascii="Calibri Light" w:hAnsi="Calibri Light" w:cs="Calibri Light"/>
          <w:i/>
          <w:iCs/>
        </w:rPr>
        <w:t xml:space="preserve"> 734 (reported in R(DLA) 6/01) at [9]) or an inference from a primary fact (R(S) 4/86 at [4]). </w:t>
      </w:r>
      <w:r w:rsidRPr="005726E6">
        <w:rPr>
          <w:rFonts w:ascii="Calibri Light" w:hAnsi="Calibri Light" w:cs="Calibri Light"/>
          <w:b/>
          <w:bCs/>
          <w:i/>
          <w:iCs/>
        </w:rPr>
        <w:t>The fact must also have existed at the time of the decision under revision</w:t>
      </w:r>
      <w:r w:rsidRPr="005726E6">
        <w:rPr>
          <w:rFonts w:ascii="Calibri Light" w:hAnsi="Calibri Light" w:cs="Calibri Light"/>
          <w:i/>
          <w:iCs/>
        </w:rPr>
        <w:t xml:space="preserve"> (Chief Adjudication Officer v Coombe (reported as R(IS) 8/98</w:t>
      </w:r>
      <w:proofErr w:type="gramStart"/>
      <w:r w:rsidRPr="005726E6">
        <w:rPr>
          <w:rFonts w:ascii="Calibri Light" w:hAnsi="Calibri Light" w:cs="Calibri Light"/>
          <w:i/>
          <w:iCs/>
        </w:rPr>
        <w:t>), and</w:t>
      </w:r>
      <w:proofErr w:type="gramEnd"/>
      <w:r w:rsidRPr="005726E6">
        <w:rPr>
          <w:rFonts w:ascii="Calibri Light" w:hAnsi="Calibri Light" w:cs="Calibri Light"/>
          <w:i/>
          <w:iCs/>
        </w:rPr>
        <w:t xml:space="preserve"> be such as to require that decision to be changed (R(</w:t>
      </w:r>
      <w:proofErr w:type="spellStart"/>
      <w:r w:rsidRPr="005726E6">
        <w:rPr>
          <w:rFonts w:ascii="Calibri Light" w:hAnsi="Calibri Light" w:cs="Calibri Light"/>
          <w:i/>
          <w:iCs/>
        </w:rPr>
        <w:t>IB</w:t>
      </w:r>
      <w:proofErr w:type="spellEnd"/>
      <w:r w:rsidRPr="005726E6">
        <w:rPr>
          <w:rFonts w:ascii="Calibri Light" w:hAnsi="Calibri Light" w:cs="Calibri Light"/>
          <w:i/>
          <w:iCs/>
        </w:rPr>
        <w:t>) 2/04 at [187]).</w:t>
      </w:r>
      <w:r w:rsidR="000F5C34" w:rsidRPr="005726E6">
        <w:rPr>
          <w:rFonts w:ascii="Calibri Light" w:hAnsi="Calibri Light" w:cs="Calibri Light"/>
          <w:i/>
          <w:iCs/>
        </w:rPr>
        <w:t>”</w:t>
      </w:r>
      <w:r w:rsidR="00E25A25" w:rsidRPr="005726E6">
        <w:rPr>
          <w:rFonts w:ascii="Calibri Light" w:hAnsi="Calibri Light" w:cs="Calibri Light"/>
        </w:rPr>
        <w:t xml:space="preserve"> </w:t>
      </w:r>
    </w:p>
    <w:p w14:paraId="4C9406B9" w14:textId="5C056E42" w:rsidR="00940B23" w:rsidRPr="005726E6" w:rsidRDefault="00E25A25" w:rsidP="008E5F19">
      <w:pPr>
        <w:pStyle w:val="ListParagraph"/>
        <w:spacing w:line="360" w:lineRule="auto"/>
        <w:ind w:left="1440"/>
        <w:jc w:val="right"/>
        <w:rPr>
          <w:rFonts w:ascii="Calibri Light" w:hAnsi="Calibri Light" w:cs="Calibri Light"/>
          <w:sz w:val="24"/>
          <w:szCs w:val="24"/>
        </w:rPr>
      </w:pPr>
      <w:r w:rsidRPr="005726E6">
        <w:rPr>
          <w:rFonts w:ascii="Calibri Light" w:hAnsi="Calibri Light" w:cs="Calibri Light"/>
          <w:sz w:val="24"/>
          <w:szCs w:val="24"/>
        </w:rPr>
        <w:t>(</w:t>
      </w:r>
      <w:r w:rsidR="00F06E47" w:rsidRPr="005726E6">
        <w:rPr>
          <w:rFonts w:ascii="Calibri Light" w:hAnsi="Calibri Light" w:cs="Calibri Light"/>
          <w:sz w:val="24"/>
          <w:szCs w:val="24"/>
        </w:rPr>
        <w:t>Emphasis added)</w:t>
      </w:r>
    </w:p>
    <w:p w14:paraId="6DC2E504" w14:textId="77777777" w:rsidR="006B15C5" w:rsidRPr="005726E6" w:rsidRDefault="006B15C5" w:rsidP="008E5F19">
      <w:pPr>
        <w:autoSpaceDE w:val="0"/>
        <w:autoSpaceDN w:val="0"/>
        <w:adjustRightInd w:val="0"/>
        <w:spacing w:line="360" w:lineRule="auto"/>
        <w:ind w:left="1287" w:hanging="567"/>
        <w:contextualSpacing/>
        <w:jc w:val="both"/>
        <w:rPr>
          <w:rFonts w:ascii="Calibri Light" w:hAnsi="Calibri Light" w:cs="Calibri Light"/>
          <w:bCs/>
          <w:u w:val="single"/>
          <w:lang w:eastAsia="en-GB"/>
        </w:rPr>
      </w:pPr>
    </w:p>
    <w:p w14:paraId="5B7C9379" w14:textId="26DB099F" w:rsidR="00F103DC" w:rsidRPr="005726E6" w:rsidRDefault="000528BD" w:rsidP="008E5F19">
      <w:pPr>
        <w:autoSpaceDE w:val="0"/>
        <w:autoSpaceDN w:val="0"/>
        <w:adjustRightInd w:val="0"/>
        <w:spacing w:line="360" w:lineRule="auto"/>
        <w:ind w:left="567" w:hanging="567"/>
        <w:contextualSpacing/>
        <w:jc w:val="both"/>
        <w:rPr>
          <w:rFonts w:ascii="Calibri Light" w:hAnsi="Calibri Light" w:cs="Calibri Light"/>
          <w:bCs/>
          <w:u w:val="single"/>
          <w:lang w:eastAsia="en-GB"/>
        </w:rPr>
      </w:pPr>
      <w:r w:rsidRPr="005726E6">
        <w:rPr>
          <w:rFonts w:ascii="Calibri Light" w:hAnsi="Calibri Light" w:cs="Calibri Light"/>
          <w:bCs/>
          <w:u w:val="single"/>
          <w:lang w:eastAsia="en-GB"/>
        </w:rPr>
        <w:t>D’s p</w:t>
      </w:r>
      <w:r w:rsidR="008C010F" w:rsidRPr="005726E6">
        <w:rPr>
          <w:rFonts w:ascii="Calibri Light" w:hAnsi="Calibri Light" w:cs="Calibri Light"/>
          <w:bCs/>
          <w:u w:val="single"/>
          <w:lang w:eastAsia="en-GB"/>
        </w:rPr>
        <w:t xml:space="preserve">ower to request information </w:t>
      </w:r>
    </w:p>
    <w:p w14:paraId="55326D83" w14:textId="3E9EAB92" w:rsidR="008C010F" w:rsidRPr="005726E6" w:rsidRDefault="008C010F" w:rsidP="00E133D5">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lang w:eastAsia="en-GB"/>
        </w:rPr>
        <w:t>Regulation 3</w:t>
      </w:r>
      <w:r w:rsidR="000528BD" w:rsidRPr="005726E6">
        <w:rPr>
          <w:rFonts w:ascii="Calibri Light" w:hAnsi="Calibri Light" w:cs="Calibri Light"/>
          <w:bCs/>
          <w:lang w:eastAsia="en-GB"/>
        </w:rPr>
        <w:t>8</w:t>
      </w:r>
      <w:r w:rsidRPr="005726E6">
        <w:rPr>
          <w:rFonts w:ascii="Calibri Light" w:hAnsi="Calibri Light" w:cs="Calibri Light"/>
          <w:bCs/>
          <w:lang w:eastAsia="en-GB"/>
        </w:rPr>
        <w:t xml:space="preserve">(2) of the UC, PIP, </w:t>
      </w:r>
      <w:proofErr w:type="spellStart"/>
      <w:r w:rsidRPr="005726E6">
        <w:rPr>
          <w:rFonts w:ascii="Calibri Light" w:hAnsi="Calibri Light" w:cs="Calibri Light"/>
          <w:bCs/>
          <w:lang w:eastAsia="en-GB"/>
        </w:rPr>
        <w:t>JSA</w:t>
      </w:r>
      <w:proofErr w:type="spellEnd"/>
      <w:r w:rsidRPr="005726E6">
        <w:rPr>
          <w:rFonts w:ascii="Calibri Light" w:hAnsi="Calibri Light" w:cs="Calibri Light"/>
          <w:bCs/>
          <w:lang w:eastAsia="en-GB"/>
        </w:rPr>
        <w:t xml:space="preserve"> and ESA (Claims and Payments) Regulations 2013/380 (</w:t>
      </w:r>
      <w:r w:rsidR="007D7CE1" w:rsidRPr="005726E6">
        <w:rPr>
          <w:rFonts w:ascii="Calibri Light" w:hAnsi="Calibri Light" w:cs="Calibri Light"/>
          <w:bCs/>
          <w:lang w:eastAsia="en-GB"/>
        </w:rPr>
        <w:t>“</w:t>
      </w:r>
      <w:proofErr w:type="spellStart"/>
      <w:r w:rsidRPr="005726E6">
        <w:rPr>
          <w:rFonts w:ascii="Calibri Light" w:hAnsi="Calibri Light" w:cs="Calibri Light"/>
          <w:b/>
          <w:lang w:eastAsia="en-GB"/>
        </w:rPr>
        <w:t>C&amp;P</w:t>
      </w:r>
      <w:proofErr w:type="spellEnd"/>
      <w:r w:rsidRPr="005726E6">
        <w:rPr>
          <w:rFonts w:ascii="Calibri Light" w:hAnsi="Calibri Light" w:cs="Calibri Light"/>
          <w:b/>
          <w:lang w:eastAsia="en-GB"/>
        </w:rPr>
        <w:t xml:space="preserve"> Regs</w:t>
      </w:r>
      <w:r w:rsidRPr="005726E6">
        <w:rPr>
          <w:rFonts w:ascii="Calibri Light" w:hAnsi="Calibri Light" w:cs="Calibri Light"/>
          <w:bCs/>
          <w:lang w:eastAsia="en-GB"/>
        </w:rPr>
        <w:t>”)</w:t>
      </w:r>
      <w:r w:rsidR="000528BD" w:rsidRPr="005726E6">
        <w:rPr>
          <w:rFonts w:ascii="Calibri Light" w:hAnsi="Calibri Light" w:cs="Calibri Light"/>
          <w:bCs/>
          <w:lang w:eastAsia="en-GB"/>
        </w:rPr>
        <w:t xml:space="preserve"> </w:t>
      </w:r>
      <w:r w:rsidR="004B7D13" w:rsidRPr="005726E6">
        <w:rPr>
          <w:rFonts w:ascii="Calibri Light" w:hAnsi="Calibri Light" w:cs="Calibri Light"/>
          <w:bCs/>
          <w:lang w:eastAsia="en-GB"/>
        </w:rPr>
        <w:t xml:space="preserve">set out </w:t>
      </w:r>
      <w:r w:rsidR="000528BD" w:rsidRPr="005726E6">
        <w:rPr>
          <w:rFonts w:ascii="Calibri Light" w:hAnsi="Calibri Light" w:cs="Calibri Light"/>
          <w:bCs/>
          <w:lang w:eastAsia="en-GB"/>
        </w:rPr>
        <w:t>D</w:t>
      </w:r>
      <w:r w:rsidR="004B7D13" w:rsidRPr="005726E6">
        <w:rPr>
          <w:rFonts w:ascii="Calibri Light" w:hAnsi="Calibri Light" w:cs="Calibri Light"/>
          <w:bCs/>
          <w:lang w:eastAsia="en-GB"/>
        </w:rPr>
        <w:t>’s</w:t>
      </w:r>
      <w:r w:rsidR="000528BD" w:rsidRPr="005726E6">
        <w:rPr>
          <w:rFonts w:ascii="Calibri Light" w:hAnsi="Calibri Light" w:cs="Calibri Light"/>
          <w:bCs/>
          <w:lang w:eastAsia="en-GB"/>
        </w:rPr>
        <w:t xml:space="preserve"> power to request information or evidence required for determining whether a decision on the award of benefit should be revised under </w:t>
      </w:r>
      <w:proofErr w:type="spellStart"/>
      <w:r w:rsidR="000528BD" w:rsidRPr="005726E6">
        <w:rPr>
          <w:rFonts w:ascii="Calibri Light" w:hAnsi="Calibri Light" w:cs="Calibri Light"/>
          <w:bCs/>
          <w:lang w:eastAsia="en-GB"/>
        </w:rPr>
        <w:t>s.9</w:t>
      </w:r>
      <w:proofErr w:type="spellEnd"/>
      <w:r w:rsidR="000528BD" w:rsidRPr="005726E6">
        <w:rPr>
          <w:rFonts w:ascii="Calibri Light" w:hAnsi="Calibri Light" w:cs="Calibri Light"/>
          <w:bCs/>
          <w:lang w:eastAsia="en-GB"/>
        </w:rPr>
        <w:t xml:space="preserve"> </w:t>
      </w:r>
      <w:proofErr w:type="spellStart"/>
      <w:r w:rsidR="000528BD" w:rsidRPr="005726E6">
        <w:rPr>
          <w:rFonts w:ascii="Calibri Light" w:hAnsi="Calibri Light" w:cs="Calibri Light"/>
          <w:bCs/>
          <w:lang w:eastAsia="en-GB"/>
        </w:rPr>
        <w:t>SSA</w:t>
      </w:r>
      <w:proofErr w:type="spellEnd"/>
      <w:r w:rsidR="000528BD" w:rsidRPr="005726E6">
        <w:rPr>
          <w:rFonts w:ascii="Calibri Light" w:hAnsi="Calibri Light" w:cs="Calibri Light"/>
          <w:bCs/>
          <w:lang w:eastAsia="en-GB"/>
        </w:rPr>
        <w:t xml:space="preserve"> 1998 or superseded under </w:t>
      </w:r>
      <w:proofErr w:type="spellStart"/>
      <w:r w:rsidR="000528BD" w:rsidRPr="005726E6">
        <w:rPr>
          <w:rFonts w:ascii="Calibri Light" w:hAnsi="Calibri Light" w:cs="Calibri Light"/>
          <w:bCs/>
          <w:lang w:eastAsia="en-GB"/>
        </w:rPr>
        <w:t>s.10</w:t>
      </w:r>
      <w:proofErr w:type="spellEnd"/>
      <w:r w:rsidR="000528BD" w:rsidRPr="005726E6">
        <w:rPr>
          <w:rFonts w:ascii="Calibri Light" w:hAnsi="Calibri Light" w:cs="Calibri Light"/>
          <w:bCs/>
          <w:lang w:eastAsia="en-GB"/>
        </w:rPr>
        <w:t xml:space="preserve"> of that Act. A person to whom t</w:t>
      </w:r>
      <w:r w:rsidR="001A258D" w:rsidRPr="005726E6">
        <w:rPr>
          <w:rFonts w:ascii="Calibri Light" w:hAnsi="Calibri Light" w:cs="Calibri Light"/>
          <w:bCs/>
          <w:lang w:eastAsia="en-GB"/>
        </w:rPr>
        <w:t>h</w:t>
      </w:r>
      <w:r w:rsidR="00621BDB" w:rsidRPr="005726E6">
        <w:rPr>
          <w:rFonts w:ascii="Calibri Light" w:hAnsi="Calibri Light" w:cs="Calibri Light"/>
          <w:bCs/>
          <w:lang w:eastAsia="en-GB"/>
        </w:rPr>
        <w:t>is</w:t>
      </w:r>
      <w:r w:rsidR="000528BD" w:rsidRPr="005726E6">
        <w:rPr>
          <w:rFonts w:ascii="Calibri Light" w:hAnsi="Calibri Light" w:cs="Calibri Light"/>
          <w:bCs/>
          <w:lang w:eastAsia="en-GB"/>
        </w:rPr>
        <w:t xml:space="preserve"> regulation applies must supply the information in such manner and at such times as </w:t>
      </w:r>
      <w:r w:rsidR="0020042C" w:rsidRPr="005726E6">
        <w:rPr>
          <w:rFonts w:ascii="Calibri Light" w:hAnsi="Calibri Light" w:cs="Calibri Light"/>
          <w:bCs/>
          <w:lang w:eastAsia="en-GB"/>
        </w:rPr>
        <w:t>D</w:t>
      </w:r>
      <w:r w:rsidR="000528BD" w:rsidRPr="005726E6">
        <w:rPr>
          <w:rFonts w:ascii="Calibri Light" w:hAnsi="Calibri Light" w:cs="Calibri Light"/>
          <w:bCs/>
          <w:lang w:eastAsia="en-GB"/>
        </w:rPr>
        <w:t xml:space="preserve"> may determine. </w:t>
      </w:r>
    </w:p>
    <w:p w14:paraId="5D0E8B50" w14:textId="180B24C2" w:rsidR="00D44019" w:rsidRPr="005726E6" w:rsidRDefault="000528BD" w:rsidP="00E133D5">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lang w:eastAsia="en-GB"/>
        </w:rPr>
        <w:t xml:space="preserve">Regulation 45(4)(a) of the </w:t>
      </w:r>
      <w:proofErr w:type="spellStart"/>
      <w:r w:rsidRPr="005726E6">
        <w:rPr>
          <w:rFonts w:ascii="Calibri Light" w:hAnsi="Calibri Light" w:cs="Calibri Light"/>
          <w:bCs/>
          <w:lang w:eastAsia="en-GB"/>
        </w:rPr>
        <w:t>D&amp;A</w:t>
      </w:r>
      <w:proofErr w:type="spellEnd"/>
      <w:r w:rsidRPr="005726E6">
        <w:rPr>
          <w:rFonts w:ascii="Calibri Light" w:hAnsi="Calibri Light" w:cs="Calibri Light"/>
          <w:bCs/>
          <w:lang w:eastAsia="en-GB"/>
        </w:rPr>
        <w:t xml:space="preserve"> Regs sets out the </w:t>
      </w:r>
      <w:proofErr w:type="gramStart"/>
      <w:r w:rsidRPr="005726E6">
        <w:rPr>
          <w:rFonts w:ascii="Calibri Light" w:hAnsi="Calibri Light" w:cs="Calibri Light"/>
          <w:bCs/>
          <w:lang w:eastAsia="en-GB"/>
        </w:rPr>
        <w:t>time period</w:t>
      </w:r>
      <w:proofErr w:type="gramEnd"/>
      <w:r w:rsidRPr="005726E6">
        <w:rPr>
          <w:rFonts w:ascii="Calibri Light" w:hAnsi="Calibri Light" w:cs="Calibri Light"/>
          <w:bCs/>
          <w:lang w:eastAsia="en-GB"/>
        </w:rPr>
        <w:t xml:space="preserve"> </w:t>
      </w:r>
      <w:r w:rsidR="008927EF" w:rsidRPr="005726E6">
        <w:rPr>
          <w:rFonts w:ascii="Calibri Light" w:hAnsi="Calibri Light" w:cs="Calibri Light"/>
          <w:bCs/>
          <w:lang w:eastAsia="en-GB"/>
        </w:rPr>
        <w:t>within which</w:t>
      </w:r>
      <w:r w:rsidRPr="005726E6">
        <w:rPr>
          <w:rFonts w:ascii="Calibri Light" w:hAnsi="Calibri Light" w:cs="Calibri Light"/>
          <w:bCs/>
          <w:lang w:eastAsia="en-GB"/>
        </w:rPr>
        <w:t xml:space="preserve"> information </w:t>
      </w:r>
      <w:r w:rsidR="008927EF" w:rsidRPr="005726E6">
        <w:rPr>
          <w:rFonts w:ascii="Calibri Light" w:hAnsi="Calibri Light" w:cs="Calibri Light"/>
          <w:bCs/>
          <w:lang w:eastAsia="en-GB"/>
        </w:rPr>
        <w:t xml:space="preserve">requested under regulation 38 </w:t>
      </w:r>
      <w:proofErr w:type="spellStart"/>
      <w:r w:rsidR="008927EF" w:rsidRPr="005726E6">
        <w:rPr>
          <w:rFonts w:ascii="Calibri Light" w:hAnsi="Calibri Light" w:cs="Calibri Light"/>
          <w:bCs/>
          <w:lang w:eastAsia="en-GB"/>
        </w:rPr>
        <w:t>C&amp;P</w:t>
      </w:r>
      <w:proofErr w:type="spellEnd"/>
      <w:r w:rsidR="008927EF" w:rsidRPr="005726E6">
        <w:rPr>
          <w:rFonts w:ascii="Calibri Light" w:hAnsi="Calibri Light" w:cs="Calibri Light"/>
          <w:bCs/>
          <w:lang w:eastAsia="en-GB"/>
        </w:rPr>
        <w:t xml:space="preserve"> Regs </w:t>
      </w:r>
      <w:r w:rsidRPr="005726E6">
        <w:rPr>
          <w:rFonts w:ascii="Calibri Light" w:hAnsi="Calibri Light" w:cs="Calibri Light"/>
          <w:bCs/>
          <w:lang w:eastAsia="en-GB"/>
        </w:rPr>
        <w:t>must be supplied</w:t>
      </w:r>
      <w:r w:rsidR="008927EF" w:rsidRPr="005726E6">
        <w:rPr>
          <w:rFonts w:ascii="Calibri Light" w:hAnsi="Calibri Light" w:cs="Calibri Light"/>
          <w:bCs/>
          <w:lang w:eastAsia="en-GB"/>
        </w:rPr>
        <w:t xml:space="preserve"> as 14 days from notification by the S</w:t>
      </w:r>
      <w:r w:rsidR="0020042C" w:rsidRPr="005726E6">
        <w:rPr>
          <w:rFonts w:ascii="Calibri Light" w:hAnsi="Calibri Light" w:cs="Calibri Light"/>
          <w:bCs/>
          <w:lang w:eastAsia="en-GB"/>
        </w:rPr>
        <w:t>SWP</w:t>
      </w:r>
      <w:r w:rsidR="008927EF" w:rsidRPr="005726E6">
        <w:rPr>
          <w:rFonts w:ascii="Calibri Light" w:hAnsi="Calibri Light" w:cs="Calibri Light"/>
          <w:bCs/>
          <w:lang w:eastAsia="en-GB"/>
        </w:rPr>
        <w:t xml:space="preserve"> </w:t>
      </w:r>
      <w:r w:rsidR="00570EE0" w:rsidRPr="005726E6">
        <w:rPr>
          <w:rFonts w:ascii="Calibri Light" w:hAnsi="Calibri Light" w:cs="Calibri Light"/>
          <w:bCs/>
          <w:lang w:eastAsia="en-GB"/>
        </w:rPr>
        <w:t xml:space="preserve">of the requirements of the regulation, or such longer period as </w:t>
      </w:r>
      <w:r w:rsidR="00815BB0" w:rsidRPr="005726E6">
        <w:rPr>
          <w:rFonts w:ascii="Calibri Light" w:hAnsi="Calibri Light" w:cs="Calibri Light"/>
          <w:bCs/>
          <w:lang w:eastAsia="en-GB"/>
        </w:rPr>
        <w:t>is required in the notification of information required</w:t>
      </w:r>
      <w:r w:rsidR="002904A7" w:rsidRPr="005726E6">
        <w:rPr>
          <w:rFonts w:ascii="Calibri Light" w:hAnsi="Calibri Light" w:cs="Calibri Light"/>
          <w:bCs/>
          <w:lang w:eastAsia="en-GB"/>
        </w:rPr>
        <w:t>,</w:t>
      </w:r>
      <w:r w:rsidR="00815BB0" w:rsidRPr="005726E6">
        <w:rPr>
          <w:rFonts w:ascii="Calibri Light" w:hAnsi="Calibri Light" w:cs="Calibri Light"/>
          <w:bCs/>
          <w:lang w:eastAsia="en-GB"/>
        </w:rPr>
        <w:t xml:space="preserve"> or such longer period as the claimant satisfies </w:t>
      </w:r>
      <w:r w:rsidR="00570EE0" w:rsidRPr="005726E6">
        <w:rPr>
          <w:rFonts w:ascii="Calibri Light" w:hAnsi="Calibri Light" w:cs="Calibri Light"/>
          <w:bCs/>
          <w:lang w:eastAsia="en-GB"/>
        </w:rPr>
        <w:t>the S</w:t>
      </w:r>
      <w:r w:rsidR="0020042C" w:rsidRPr="005726E6">
        <w:rPr>
          <w:rFonts w:ascii="Calibri Light" w:hAnsi="Calibri Light" w:cs="Calibri Light"/>
          <w:bCs/>
          <w:lang w:eastAsia="en-GB"/>
        </w:rPr>
        <w:t>SWP</w:t>
      </w:r>
      <w:r w:rsidR="00570EE0" w:rsidRPr="005726E6">
        <w:rPr>
          <w:rFonts w:ascii="Calibri Light" w:hAnsi="Calibri Light" w:cs="Calibri Light"/>
          <w:bCs/>
          <w:lang w:eastAsia="en-GB"/>
        </w:rPr>
        <w:t xml:space="preserve"> </w:t>
      </w:r>
      <w:r w:rsidR="001D082D" w:rsidRPr="005726E6">
        <w:rPr>
          <w:rFonts w:ascii="Calibri Light" w:hAnsi="Calibri Light" w:cs="Calibri Light"/>
          <w:bCs/>
          <w:lang w:eastAsia="en-GB"/>
        </w:rPr>
        <w:t>is needed to provide the information</w:t>
      </w:r>
      <w:r w:rsidR="00570EE0" w:rsidRPr="005726E6">
        <w:rPr>
          <w:rFonts w:ascii="Calibri Light" w:hAnsi="Calibri Light" w:cs="Calibri Light"/>
          <w:bCs/>
          <w:lang w:eastAsia="en-GB"/>
        </w:rPr>
        <w:t xml:space="preserve">. </w:t>
      </w:r>
    </w:p>
    <w:p w14:paraId="6980796E" w14:textId="43F010E9" w:rsidR="00BF4A37" w:rsidRPr="005726E6" w:rsidRDefault="00BF4A37" w:rsidP="00E133D5">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i/>
          <w:iCs/>
          <w:u w:val="single"/>
          <w:lang w:eastAsia="en-GB"/>
        </w:rPr>
        <w:t>SS v NE Lincolnshire Council (HB)</w:t>
      </w:r>
      <w:r w:rsidRPr="005726E6">
        <w:rPr>
          <w:rFonts w:ascii="Calibri Light" w:hAnsi="Calibri Light" w:cs="Calibri Light"/>
          <w:bCs/>
          <w:u w:val="single"/>
          <w:lang w:eastAsia="en-GB"/>
        </w:rPr>
        <w:t xml:space="preserve"> </w:t>
      </w:r>
      <w:r w:rsidRPr="005726E6">
        <w:rPr>
          <w:rFonts w:ascii="Calibri Light" w:hAnsi="Calibri Light" w:cs="Calibri Light"/>
          <w:bCs/>
          <w:lang w:eastAsia="en-GB"/>
        </w:rPr>
        <w:t xml:space="preserve">[2011] </w:t>
      </w:r>
      <w:proofErr w:type="spellStart"/>
      <w:r w:rsidRPr="005726E6">
        <w:rPr>
          <w:rFonts w:ascii="Calibri Light" w:hAnsi="Calibri Light" w:cs="Calibri Light"/>
          <w:bCs/>
          <w:lang w:eastAsia="en-GB"/>
        </w:rPr>
        <w:t>UKUT</w:t>
      </w:r>
      <w:proofErr w:type="spellEnd"/>
      <w:r w:rsidRPr="005726E6">
        <w:rPr>
          <w:rFonts w:ascii="Calibri Light" w:hAnsi="Calibri Light" w:cs="Calibri Light"/>
          <w:bCs/>
          <w:lang w:eastAsia="en-GB"/>
        </w:rPr>
        <w:t xml:space="preserve"> 300 (</w:t>
      </w:r>
      <w:proofErr w:type="spellStart"/>
      <w:r w:rsidRPr="005726E6">
        <w:rPr>
          <w:rFonts w:ascii="Calibri Light" w:hAnsi="Calibri Light" w:cs="Calibri Light"/>
          <w:bCs/>
          <w:lang w:eastAsia="en-GB"/>
        </w:rPr>
        <w:t>AAC</w:t>
      </w:r>
      <w:proofErr w:type="spellEnd"/>
      <w:r w:rsidRPr="005726E6">
        <w:rPr>
          <w:rFonts w:ascii="Calibri Light" w:hAnsi="Calibri Light" w:cs="Calibri Light"/>
          <w:bCs/>
          <w:lang w:eastAsia="en-GB"/>
        </w:rPr>
        <w:t xml:space="preserve">) makes clear that failure to meet </w:t>
      </w:r>
      <w:r w:rsidR="00702540" w:rsidRPr="005726E6">
        <w:rPr>
          <w:rFonts w:ascii="Calibri Light" w:hAnsi="Calibri Light" w:cs="Calibri Light"/>
          <w:bCs/>
          <w:lang w:eastAsia="en-GB"/>
        </w:rPr>
        <w:t>a</w:t>
      </w:r>
      <w:r w:rsidRPr="005726E6">
        <w:rPr>
          <w:rFonts w:ascii="Calibri Light" w:hAnsi="Calibri Light" w:cs="Calibri Light"/>
          <w:bCs/>
          <w:lang w:eastAsia="en-GB"/>
        </w:rPr>
        <w:t xml:space="preserve"> (housing benefit equivalent of Regulation 38 </w:t>
      </w:r>
      <w:proofErr w:type="spellStart"/>
      <w:r w:rsidRPr="005726E6">
        <w:rPr>
          <w:rFonts w:ascii="Calibri Light" w:hAnsi="Calibri Light" w:cs="Calibri Light"/>
          <w:bCs/>
          <w:lang w:eastAsia="en-GB"/>
        </w:rPr>
        <w:t>C&amp;P</w:t>
      </w:r>
      <w:proofErr w:type="spellEnd"/>
      <w:r w:rsidRPr="005726E6">
        <w:rPr>
          <w:rFonts w:ascii="Calibri Light" w:hAnsi="Calibri Light" w:cs="Calibri Light"/>
          <w:bCs/>
          <w:lang w:eastAsia="en-GB"/>
        </w:rPr>
        <w:t xml:space="preserve"> Regs) information request does not in itself lead to an award ending:</w:t>
      </w:r>
    </w:p>
    <w:p w14:paraId="00BF61BB" w14:textId="77777777" w:rsidR="00BF4A37" w:rsidRPr="005726E6" w:rsidRDefault="00BF4A37" w:rsidP="008E5F19">
      <w:pPr>
        <w:autoSpaceDE w:val="0"/>
        <w:autoSpaceDN w:val="0"/>
        <w:adjustRightInd w:val="0"/>
        <w:spacing w:line="360" w:lineRule="auto"/>
        <w:ind w:left="567"/>
        <w:contextualSpacing/>
        <w:jc w:val="both"/>
        <w:rPr>
          <w:rFonts w:ascii="Calibri Light" w:hAnsi="Calibri Light" w:cs="Calibri Light"/>
          <w:bCs/>
          <w:lang w:eastAsia="en-GB"/>
        </w:rPr>
      </w:pPr>
    </w:p>
    <w:p w14:paraId="4949FFB6" w14:textId="5B1723AC" w:rsidR="00BF4A37" w:rsidRPr="005726E6" w:rsidRDefault="00BF4A37" w:rsidP="008E5F19">
      <w:pPr>
        <w:autoSpaceDE w:val="0"/>
        <w:autoSpaceDN w:val="0"/>
        <w:adjustRightInd w:val="0"/>
        <w:spacing w:line="360" w:lineRule="auto"/>
        <w:ind w:left="1134"/>
        <w:contextualSpacing/>
        <w:jc w:val="both"/>
        <w:rPr>
          <w:rFonts w:ascii="Calibri Light" w:hAnsi="Calibri Light" w:cs="Calibri Light"/>
          <w:bCs/>
          <w:lang w:eastAsia="en-GB"/>
        </w:rPr>
      </w:pPr>
      <w:r w:rsidRPr="005726E6">
        <w:rPr>
          <w:rFonts w:ascii="Calibri Light" w:hAnsi="Calibri Light" w:cs="Calibri Light"/>
          <w:bCs/>
          <w:lang w:eastAsia="en-GB"/>
        </w:rPr>
        <w:t>“</w:t>
      </w:r>
      <w:r w:rsidRPr="005726E6">
        <w:rPr>
          <w:rFonts w:ascii="Calibri Light" w:hAnsi="Calibri Light" w:cs="Calibri Light"/>
          <w:bCs/>
          <w:i/>
          <w:iCs/>
          <w:lang w:eastAsia="en-GB"/>
        </w:rPr>
        <w:t xml:space="preserve">As noted above, the original submission by the local authority to the tribunal relied on regulation 86 of the Housing Benefit Regulations 2006.  This imposes a duty on claimants to provide information on request in relation to their claim.  Again, there is a </w:t>
      </w:r>
      <w:proofErr w:type="gramStart"/>
      <w:r w:rsidRPr="005726E6">
        <w:rPr>
          <w:rFonts w:ascii="Calibri Light" w:hAnsi="Calibri Light" w:cs="Calibri Light"/>
          <w:bCs/>
          <w:i/>
          <w:iCs/>
          <w:lang w:eastAsia="en-GB"/>
        </w:rPr>
        <w:t>one month</w:t>
      </w:r>
      <w:proofErr w:type="gramEnd"/>
      <w:r w:rsidRPr="005726E6">
        <w:rPr>
          <w:rFonts w:ascii="Calibri Light" w:hAnsi="Calibri Light" w:cs="Calibri Light"/>
          <w:bCs/>
          <w:i/>
          <w:iCs/>
          <w:lang w:eastAsia="en-GB"/>
        </w:rPr>
        <w:t xml:space="preserve"> time limit (regulation 86(1)).  However, </w:t>
      </w:r>
      <w:r w:rsidRPr="005726E6">
        <w:rPr>
          <w:rFonts w:ascii="Calibri Light" w:hAnsi="Calibri Light" w:cs="Calibri Light"/>
          <w:b/>
          <w:i/>
          <w:iCs/>
          <w:lang w:eastAsia="en-GB"/>
        </w:rPr>
        <w:t>a failure by a claimant to comply with regulation 86 does not operate to end an award of benefit by some process of statutory magic</w:t>
      </w:r>
      <w:r w:rsidRPr="005726E6">
        <w:rPr>
          <w:rFonts w:ascii="Calibri Light" w:hAnsi="Calibri Light" w:cs="Calibri Light"/>
          <w:bCs/>
          <w:i/>
          <w:iCs/>
          <w:lang w:eastAsia="en-GB"/>
        </w:rPr>
        <w:t xml:space="preserve">.  </w:t>
      </w:r>
      <w:r w:rsidRPr="005726E6">
        <w:rPr>
          <w:rFonts w:ascii="Calibri Light" w:hAnsi="Calibri Light" w:cs="Calibri Light"/>
          <w:b/>
          <w:i/>
          <w:iCs/>
          <w:lang w:eastAsia="en-GB"/>
        </w:rPr>
        <w:t xml:space="preserve">There </w:t>
      </w:r>
      <w:proofErr w:type="gramStart"/>
      <w:r w:rsidRPr="005726E6">
        <w:rPr>
          <w:rFonts w:ascii="Calibri Light" w:hAnsi="Calibri Light" w:cs="Calibri Light"/>
          <w:b/>
          <w:i/>
          <w:iCs/>
          <w:lang w:eastAsia="en-GB"/>
        </w:rPr>
        <w:t>has to</w:t>
      </w:r>
      <w:proofErr w:type="gramEnd"/>
      <w:r w:rsidRPr="005726E6">
        <w:rPr>
          <w:rFonts w:ascii="Calibri Light" w:hAnsi="Calibri Light" w:cs="Calibri Light"/>
          <w:b/>
          <w:i/>
          <w:iCs/>
          <w:lang w:eastAsia="en-GB"/>
        </w:rPr>
        <w:t xml:space="preserve"> be a suspension under regulation 11 or 13 followed by a termination decision under regulation 14 or some other effective revision or supersession decision</w:t>
      </w:r>
      <w:r w:rsidRPr="005726E6">
        <w:rPr>
          <w:rFonts w:ascii="Calibri Light" w:hAnsi="Calibri Light" w:cs="Calibri Light"/>
          <w:bCs/>
          <w:i/>
          <w:iCs/>
          <w:lang w:eastAsia="en-GB"/>
        </w:rPr>
        <w:t xml:space="preserve">.” </w:t>
      </w:r>
      <w:r w:rsidRPr="005726E6">
        <w:rPr>
          <w:rFonts w:ascii="Calibri Light" w:hAnsi="Calibri Light" w:cs="Calibri Light"/>
          <w:bCs/>
          <w:lang w:eastAsia="en-GB"/>
        </w:rPr>
        <w:t>[29]</w:t>
      </w:r>
      <w:r w:rsidR="00F06E47" w:rsidRPr="005726E6">
        <w:rPr>
          <w:rFonts w:ascii="Calibri Light" w:hAnsi="Calibri Light" w:cs="Calibri Light"/>
          <w:bCs/>
          <w:lang w:eastAsia="en-GB"/>
        </w:rPr>
        <w:t xml:space="preserve"> </w:t>
      </w:r>
    </w:p>
    <w:p w14:paraId="46523A0C" w14:textId="77777777" w:rsidR="00F06E47" w:rsidRPr="005726E6" w:rsidRDefault="00F06E47" w:rsidP="008E5F19">
      <w:pPr>
        <w:pStyle w:val="ListParagraph"/>
        <w:spacing w:line="360" w:lineRule="auto"/>
        <w:ind w:left="1440"/>
        <w:jc w:val="right"/>
        <w:rPr>
          <w:rFonts w:ascii="Calibri Light" w:hAnsi="Calibri Light" w:cs="Calibri Light"/>
          <w:sz w:val="24"/>
          <w:szCs w:val="24"/>
        </w:rPr>
      </w:pPr>
      <w:r w:rsidRPr="005726E6">
        <w:rPr>
          <w:rFonts w:ascii="Calibri Light" w:hAnsi="Calibri Light" w:cs="Calibri Light"/>
          <w:sz w:val="24"/>
          <w:szCs w:val="24"/>
        </w:rPr>
        <w:t>(Emphasis added)</w:t>
      </w:r>
    </w:p>
    <w:p w14:paraId="55DC15DB" w14:textId="77777777" w:rsidR="00D44019" w:rsidRPr="005726E6" w:rsidRDefault="00D44019" w:rsidP="008E5F19">
      <w:pPr>
        <w:autoSpaceDE w:val="0"/>
        <w:autoSpaceDN w:val="0"/>
        <w:adjustRightInd w:val="0"/>
        <w:spacing w:line="360" w:lineRule="auto"/>
        <w:ind w:left="567"/>
        <w:contextualSpacing/>
        <w:jc w:val="both"/>
        <w:rPr>
          <w:rFonts w:ascii="Calibri Light" w:hAnsi="Calibri Light" w:cs="Calibri Light"/>
          <w:bCs/>
          <w:lang w:eastAsia="en-GB"/>
        </w:rPr>
      </w:pPr>
    </w:p>
    <w:p w14:paraId="078F5904" w14:textId="0BF09043" w:rsidR="00F103DC" w:rsidRPr="005726E6" w:rsidRDefault="0020042C" w:rsidP="008E5F19">
      <w:pPr>
        <w:autoSpaceDE w:val="0"/>
        <w:autoSpaceDN w:val="0"/>
        <w:adjustRightInd w:val="0"/>
        <w:spacing w:line="360" w:lineRule="auto"/>
        <w:contextualSpacing/>
        <w:jc w:val="both"/>
        <w:rPr>
          <w:rFonts w:ascii="Calibri Light" w:hAnsi="Calibri Light" w:cs="Calibri Light"/>
          <w:bCs/>
          <w:u w:val="single"/>
          <w:lang w:eastAsia="en-GB"/>
        </w:rPr>
      </w:pPr>
      <w:r w:rsidRPr="005726E6">
        <w:rPr>
          <w:rFonts w:ascii="Calibri Light" w:hAnsi="Calibri Light" w:cs="Calibri Light"/>
          <w:bCs/>
          <w:u w:val="single"/>
          <w:lang w:eastAsia="en-GB"/>
        </w:rPr>
        <w:t xml:space="preserve">D's powers to suspend </w:t>
      </w:r>
      <w:r w:rsidR="00CA01B2" w:rsidRPr="005726E6">
        <w:rPr>
          <w:rFonts w:ascii="Calibri Light" w:hAnsi="Calibri Light" w:cs="Calibri Light"/>
          <w:bCs/>
          <w:u w:val="single"/>
          <w:lang w:eastAsia="en-GB"/>
        </w:rPr>
        <w:t xml:space="preserve">payment of benefit </w:t>
      </w:r>
    </w:p>
    <w:p w14:paraId="21569B7D" w14:textId="77777777" w:rsidR="000528BD" w:rsidRPr="005726E6" w:rsidRDefault="0020042C" w:rsidP="00E133D5">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lang w:eastAsia="en-GB"/>
        </w:rPr>
        <w:t>D</w:t>
      </w:r>
      <w:r w:rsidR="008927EF" w:rsidRPr="005726E6">
        <w:rPr>
          <w:rFonts w:ascii="Calibri Light" w:hAnsi="Calibri Light" w:cs="Calibri Light"/>
          <w:bCs/>
          <w:lang w:eastAsia="en-GB"/>
        </w:rPr>
        <w:t xml:space="preserve"> may </w:t>
      </w:r>
      <w:r w:rsidR="008927EF" w:rsidRPr="005726E6">
        <w:rPr>
          <w:rFonts w:ascii="Calibri Light" w:hAnsi="Calibri Light" w:cs="Calibri Light"/>
          <w:b/>
          <w:u w:val="single"/>
          <w:lang w:eastAsia="en-GB"/>
        </w:rPr>
        <w:t>suspend</w:t>
      </w:r>
      <w:r w:rsidR="008927EF" w:rsidRPr="005726E6">
        <w:rPr>
          <w:rFonts w:ascii="Calibri Light" w:hAnsi="Calibri Light" w:cs="Calibri Light"/>
          <w:bCs/>
          <w:lang w:eastAsia="en-GB"/>
        </w:rPr>
        <w:t xml:space="preserve"> the payment of a benefit </w:t>
      </w:r>
      <w:r w:rsidR="004B7D13" w:rsidRPr="005726E6">
        <w:rPr>
          <w:rFonts w:ascii="Calibri Light" w:hAnsi="Calibri Light" w:cs="Calibri Light"/>
          <w:bCs/>
          <w:lang w:eastAsia="en-GB"/>
        </w:rPr>
        <w:t xml:space="preserve">(in whole or in part) </w:t>
      </w:r>
      <w:r w:rsidR="008927EF" w:rsidRPr="005726E6">
        <w:rPr>
          <w:rFonts w:ascii="Calibri Light" w:hAnsi="Calibri Light" w:cs="Calibri Light"/>
          <w:bCs/>
          <w:lang w:eastAsia="en-GB"/>
        </w:rPr>
        <w:t>to any person</w:t>
      </w:r>
      <w:r w:rsidR="00570EE0" w:rsidRPr="005726E6">
        <w:rPr>
          <w:rFonts w:ascii="Calibri Light" w:hAnsi="Calibri Light" w:cs="Calibri Light"/>
          <w:bCs/>
          <w:lang w:eastAsia="en-GB"/>
        </w:rPr>
        <w:t xml:space="preserve"> who does not comply with the requirements of regulation 45(4) </w:t>
      </w:r>
      <w:proofErr w:type="spellStart"/>
      <w:r w:rsidR="004B7D13" w:rsidRPr="005726E6">
        <w:rPr>
          <w:rFonts w:ascii="Calibri Light" w:hAnsi="Calibri Light" w:cs="Calibri Light"/>
          <w:bCs/>
          <w:lang w:eastAsia="en-GB"/>
        </w:rPr>
        <w:t>D&amp;A</w:t>
      </w:r>
      <w:proofErr w:type="spellEnd"/>
      <w:r w:rsidR="004B7D13" w:rsidRPr="005726E6">
        <w:rPr>
          <w:rFonts w:ascii="Calibri Light" w:hAnsi="Calibri Light" w:cs="Calibri Light"/>
          <w:bCs/>
          <w:lang w:eastAsia="en-GB"/>
        </w:rPr>
        <w:t xml:space="preserve"> Regs </w:t>
      </w:r>
      <w:r w:rsidRPr="005726E6">
        <w:rPr>
          <w:rFonts w:ascii="Calibri Light" w:hAnsi="Calibri Light" w:cs="Calibri Light"/>
          <w:bCs/>
          <w:lang w:eastAsia="en-GB"/>
        </w:rPr>
        <w:t>in response to a request for information by D</w:t>
      </w:r>
      <w:r w:rsidR="00E3435D" w:rsidRPr="005726E6">
        <w:rPr>
          <w:rFonts w:ascii="Calibri Light" w:hAnsi="Calibri Light" w:cs="Calibri Light"/>
          <w:bCs/>
          <w:lang w:eastAsia="en-GB"/>
        </w:rPr>
        <w:t xml:space="preserve"> (regulation 45(6)</w:t>
      </w:r>
      <w:r w:rsidR="00BE68A0" w:rsidRPr="005726E6">
        <w:rPr>
          <w:rFonts w:ascii="Calibri Light" w:hAnsi="Calibri Light" w:cs="Calibri Light"/>
          <w:bCs/>
          <w:lang w:eastAsia="en-GB"/>
        </w:rPr>
        <w:t xml:space="preserve"> </w:t>
      </w:r>
      <w:proofErr w:type="spellStart"/>
      <w:r w:rsidR="00BE68A0" w:rsidRPr="005726E6">
        <w:rPr>
          <w:rFonts w:ascii="Calibri Light" w:hAnsi="Calibri Light" w:cs="Calibri Light"/>
          <w:bCs/>
          <w:lang w:eastAsia="en-GB"/>
        </w:rPr>
        <w:t>D&amp;A</w:t>
      </w:r>
      <w:proofErr w:type="spellEnd"/>
      <w:r w:rsidR="00BE68A0" w:rsidRPr="005726E6">
        <w:rPr>
          <w:rFonts w:ascii="Calibri Light" w:hAnsi="Calibri Light" w:cs="Calibri Light"/>
          <w:bCs/>
          <w:lang w:eastAsia="en-GB"/>
        </w:rPr>
        <w:t xml:space="preserve"> Regs)</w:t>
      </w:r>
      <w:r w:rsidR="00570EE0" w:rsidRPr="005726E6">
        <w:rPr>
          <w:rFonts w:ascii="Calibri Light" w:hAnsi="Calibri Light" w:cs="Calibri Light"/>
          <w:bCs/>
          <w:lang w:eastAsia="en-GB"/>
        </w:rPr>
        <w:t xml:space="preserve">. </w:t>
      </w:r>
    </w:p>
    <w:p w14:paraId="1297C442" w14:textId="77777777" w:rsidR="00322CE3" w:rsidRPr="005726E6" w:rsidRDefault="0020042C" w:rsidP="00E133D5">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lang w:eastAsia="en-GB"/>
        </w:rPr>
        <w:t xml:space="preserve">D may </w:t>
      </w:r>
      <w:r w:rsidRPr="005726E6">
        <w:rPr>
          <w:rFonts w:ascii="Calibri Light" w:hAnsi="Calibri Light" w:cs="Calibri Light"/>
          <w:b/>
          <w:u w:val="single"/>
          <w:lang w:eastAsia="en-GB"/>
        </w:rPr>
        <w:t>suspend</w:t>
      </w:r>
      <w:r w:rsidRPr="005726E6">
        <w:rPr>
          <w:rFonts w:ascii="Calibri Light" w:hAnsi="Calibri Light" w:cs="Calibri Light"/>
          <w:bCs/>
          <w:lang w:eastAsia="en-GB"/>
        </w:rPr>
        <w:t xml:space="preserve"> payment of a benefit </w:t>
      </w:r>
      <w:r w:rsidR="004B7D13" w:rsidRPr="005726E6">
        <w:rPr>
          <w:rFonts w:ascii="Calibri Light" w:hAnsi="Calibri Light" w:cs="Calibri Light"/>
          <w:bCs/>
          <w:lang w:eastAsia="en-GB"/>
        </w:rPr>
        <w:t xml:space="preserve">(again, in whole or in part) </w:t>
      </w:r>
      <w:r w:rsidRPr="005726E6">
        <w:rPr>
          <w:rFonts w:ascii="Calibri Light" w:hAnsi="Calibri Light" w:cs="Calibri Light"/>
          <w:bCs/>
          <w:lang w:eastAsia="en-GB"/>
        </w:rPr>
        <w:t xml:space="preserve">in other prescribed situations set out in </w:t>
      </w:r>
      <w:r w:rsidR="00322CE3" w:rsidRPr="005726E6">
        <w:rPr>
          <w:rFonts w:ascii="Calibri Light" w:hAnsi="Calibri Light" w:cs="Calibri Light"/>
          <w:bCs/>
          <w:lang w:eastAsia="en-GB"/>
        </w:rPr>
        <w:t>regulation 44(2)(a)</w:t>
      </w:r>
      <w:r w:rsidR="00BE68A0" w:rsidRPr="005726E6">
        <w:rPr>
          <w:rFonts w:ascii="Calibri Light" w:hAnsi="Calibri Light" w:cs="Calibri Light"/>
          <w:bCs/>
          <w:lang w:eastAsia="en-GB"/>
        </w:rPr>
        <w:t xml:space="preserve"> </w:t>
      </w:r>
      <w:proofErr w:type="spellStart"/>
      <w:r w:rsidR="00BE68A0" w:rsidRPr="005726E6">
        <w:rPr>
          <w:rFonts w:ascii="Calibri Light" w:hAnsi="Calibri Light" w:cs="Calibri Light"/>
          <w:bCs/>
          <w:lang w:eastAsia="en-GB"/>
        </w:rPr>
        <w:t>D&amp;A</w:t>
      </w:r>
      <w:proofErr w:type="spellEnd"/>
      <w:r w:rsidR="00BE68A0" w:rsidRPr="005726E6">
        <w:rPr>
          <w:rFonts w:ascii="Calibri Light" w:hAnsi="Calibri Light" w:cs="Calibri Light"/>
          <w:bCs/>
          <w:lang w:eastAsia="en-GB"/>
        </w:rPr>
        <w:t xml:space="preserve"> Regs</w:t>
      </w:r>
      <w:r w:rsidR="00322CE3" w:rsidRPr="005726E6">
        <w:rPr>
          <w:rFonts w:ascii="Calibri Light" w:hAnsi="Calibri Light" w:cs="Calibri Light"/>
          <w:bCs/>
          <w:lang w:eastAsia="en-GB"/>
        </w:rPr>
        <w:t xml:space="preserve">, including when </w:t>
      </w:r>
    </w:p>
    <w:p w14:paraId="6350D424" w14:textId="77777777" w:rsidR="00F103DC" w:rsidRPr="005726E6" w:rsidRDefault="00F103DC" w:rsidP="008E5F19">
      <w:pPr>
        <w:autoSpaceDE w:val="0"/>
        <w:autoSpaceDN w:val="0"/>
        <w:adjustRightInd w:val="0"/>
        <w:spacing w:line="360" w:lineRule="auto"/>
        <w:ind w:left="567"/>
        <w:contextualSpacing/>
        <w:jc w:val="both"/>
        <w:rPr>
          <w:rFonts w:ascii="Calibri Light" w:hAnsi="Calibri Light" w:cs="Calibri Light"/>
          <w:bCs/>
          <w:lang w:eastAsia="en-GB"/>
        </w:rPr>
      </w:pPr>
    </w:p>
    <w:p w14:paraId="2EE763D0" w14:textId="06A3751A" w:rsidR="0020042C" w:rsidRPr="005726E6" w:rsidRDefault="00322CE3" w:rsidP="00271E54">
      <w:pPr>
        <w:autoSpaceDE w:val="0"/>
        <w:autoSpaceDN w:val="0"/>
        <w:adjustRightInd w:val="0"/>
        <w:spacing w:line="360" w:lineRule="auto"/>
        <w:ind w:left="1701" w:hanging="567"/>
        <w:contextualSpacing/>
        <w:jc w:val="both"/>
        <w:rPr>
          <w:rFonts w:ascii="Calibri Light" w:hAnsi="Calibri Light" w:cs="Calibri Light"/>
          <w:bCs/>
          <w:lang w:eastAsia="en-GB"/>
        </w:rPr>
      </w:pPr>
      <w:r w:rsidRPr="005726E6">
        <w:rPr>
          <w:rFonts w:ascii="Calibri Light" w:hAnsi="Calibri Light" w:cs="Calibri Light"/>
          <w:bCs/>
          <w:lang w:eastAsia="en-GB"/>
        </w:rPr>
        <w:t>“</w:t>
      </w:r>
      <w:r w:rsidRPr="005726E6">
        <w:rPr>
          <w:rFonts w:ascii="Calibri Light" w:hAnsi="Calibri Light" w:cs="Calibri Light"/>
          <w:bCs/>
          <w:i/>
          <w:iCs/>
          <w:lang w:eastAsia="en-GB"/>
        </w:rPr>
        <w:t>(</w:t>
      </w:r>
      <w:proofErr w:type="spellStart"/>
      <w:r w:rsidRPr="005726E6">
        <w:rPr>
          <w:rFonts w:ascii="Calibri Light" w:hAnsi="Calibri Light" w:cs="Calibri Light"/>
          <w:bCs/>
          <w:i/>
          <w:iCs/>
          <w:lang w:eastAsia="en-GB"/>
        </w:rPr>
        <w:t>i</w:t>
      </w:r>
      <w:proofErr w:type="spellEnd"/>
      <w:r w:rsidRPr="005726E6">
        <w:rPr>
          <w:rFonts w:ascii="Calibri Light" w:hAnsi="Calibri Light" w:cs="Calibri Light"/>
          <w:bCs/>
          <w:i/>
          <w:iCs/>
          <w:lang w:eastAsia="en-GB"/>
        </w:rPr>
        <w:t>)</w:t>
      </w:r>
      <w:r w:rsidRPr="005726E6">
        <w:rPr>
          <w:rFonts w:ascii="Calibri Light" w:hAnsi="Calibri Light" w:cs="Calibri Light"/>
          <w:bCs/>
          <w:i/>
          <w:iCs/>
          <w:lang w:eastAsia="en-GB"/>
        </w:rPr>
        <w:tab/>
        <w:t xml:space="preserve"> </w:t>
      </w:r>
      <w:r w:rsidR="00526FCD" w:rsidRPr="005726E6">
        <w:rPr>
          <w:rFonts w:ascii="Calibri Light" w:hAnsi="Calibri Light" w:cs="Calibri Light"/>
          <w:bCs/>
          <w:i/>
          <w:iCs/>
          <w:lang w:eastAsia="en-GB"/>
        </w:rPr>
        <w:t>an issue arises whether the conditions for entitlement to the benefit are or were fulfilled;</w:t>
      </w:r>
      <w:r w:rsidRPr="005726E6">
        <w:rPr>
          <w:rFonts w:ascii="Calibri Light" w:hAnsi="Calibri Light" w:cs="Calibri Light"/>
          <w:bCs/>
          <w:i/>
          <w:iCs/>
          <w:lang w:eastAsia="en-GB"/>
        </w:rPr>
        <w:t xml:space="preserve"> </w:t>
      </w:r>
    </w:p>
    <w:p w14:paraId="7DECEA44" w14:textId="173CD05D" w:rsidR="00322CE3" w:rsidRPr="005726E6" w:rsidRDefault="00C70265" w:rsidP="00271E54">
      <w:pPr>
        <w:numPr>
          <w:ilvl w:val="0"/>
          <w:numId w:val="10"/>
        </w:numPr>
        <w:autoSpaceDE w:val="0"/>
        <w:autoSpaceDN w:val="0"/>
        <w:adjustRightInd w:val="0"/>
        <w:spacing w:line="360" w:lineRule="auto"/>
        <w:ind w:left="1701" w:hanging="567"/>
        <w:contextualSpacing/>
        <w:jc w:val="both"/>
        <w:rPr>
          <w:rFonts w:ascii="Calibri Light" w:hAnsi="Calibri Light" w:cs="Calibri Light"/>
          <w:bCs/>
          <w:i/>
          <w:iCs/>
          <w:lang w:eastAsia="en-GB"/>
        </w:rPr>
      </w:pPr>
      <w:r w:rsidRPr="005726E6">
        <w:rPr>
          <w:rFonts w:ascii="Calibri Light" w:hAnsi="Calibri Light" w:cs="Calibri Light"/>
          <w:bCs/>
          <w:i/>
          <w:iCs/>
          <w:lang w:eastAsia="en-GB"/>
        </w:rPr>
        <w:t>an issue arises whether a decision relating to an award of the benefit should be revised under section 9 or superseded under section 10 of the 1998 Act,</w:t>
      </w:r>
    </w:p>
    <w:p w14:paraId="04E42C64" w14:textId="1312403A" w:rsidR="00322CE3" w:rsidRPr="005726E6" w:rsidRDefault="00C70265" w:rsidP="00271E54">
      <w:pPr>
        <w:numPr>
          <w:ilvl w:val="0"/>
          <w:numId w:val="10"/>
        </w:numPr>
        <w:autoSpaceDE w:val="0"/>
        <w:autoSpaceDN w:val="0"/>
        <w:adjustRightInd w:val="0"/>
        <w:spacing w:line="360" w:lineRule="auto"/>
        <w:ind w:left="1701" w:hanging="567"/>
        <w:contextualSpacing/>
        <w:jc w:val="both"/>
        <w:rPr>
          <w:rFonts w:ascii="Calibri Light" w:hAnsi="Calibri Light" w:cs="Calibri Light"/>
          <w:bCs/>
          <w:i/>
          <w:iCs/>
          <w:lang w:eastAsia="en-GB"/>
        </w:rPr>
      </w:pPr>
      <w:r w:rsidRPr="005726E6">
        <w:rPr>
          <w:rFonts w:ascii="Calibri Light" w:hAnsi="Calibri Light" w:cs="Calibri Light"/>
          <w:bCs/>
          <w:i/>
          <w:iCs/>
          <w:lang w:eastAsia="en-GB"/>
        </w:rPr>
        <w:t xml:space="preserve">an issue arises whether any amount of benefit paid to P is recoverable under or by virtue of section </w:t>
      </w:r>
      <w:proofErr w:type="spellStart"/>
      <w:r w:rsidRPr="005726E6">
        <w:rPr>
          <w:rFonts w:ascii="Calibri Light" w:hAnsi="Calibri Light" w:cs="Calibri Light"/>
          <w:bCs/>
          <w:i/>
          <w:iCs/>
          <w:lang w:eastAsia="en-GB"/>
        </w:rPr>
        <w:t>71ZB</w:t>
      </w:r>
      <w:proofErr w:type="spellEnd"/>
      <w:r w:rsidRPr="005726E6">
        <w:rPr>
          <w:rFonts w:ascii="Calibri Light" w:hAnsi="Calibri Light" w:cs="Calibri Light"/>
          <w:bCs/>
          <w:i/>
          <w:iCs/>
          <w:lang w:eastAsia="en-GB"/>
        </w:rPr>
        <w:t xml:space="preserve">, </w:t>
      </w:r>
      <w:proofErr w:type="spellStart"/>
      <w:r w:rsidRPr="005726E6">
        <w:rPr>
          <w:rFonts w:ascii="Calibri Light" w:hAnsi="Calibri Light" w:cs="Calibri Light"/>
          <w:bCs/>
          <w:i/>
          <w:iCs/>
          <w:lang w:eastAsia="en-GB"/>
        </w:rPr>
        <w:t>71ZG</w:t>
      </w:r>
      <w:proofErr w:type="spellEnd"/>
      <w:r w:rsidRPr="005726E6">
        <w:rPr>
          <w:rFonts w:ascii="Calibri Light" w:hAnsi="Calibri Light" w:cs="Calibri Light"/>
          <w:bCs/>
          <w:i/>
          <w:iCs/>
          <w:lang w:eastAsia="en-GB"/>
        </w:rPr>
        <w:t xml:space="preserve"> or </w:t>
      </w:r>
      <w:proofErr w:type="spellStart"/>
      <w:r w:rsidRPr="005726E6">
        <w:rPr>
          <w:rFonts w:ascii="Calibri Light" w:hAnsi="Calibri Light" w:cs="Calibri Light"/>
          <w:bCs/>
          <w:i/>
          <w:iCs/>
          <w:lang w:eastAsia="en-GB"/>
        </w:rPr>
        <w:t>71ZH</w:t>
      </w:r>
      <w:proofErr w:type="spellEnd"/>
      <w:r w:rsidRPr="005726E6">
        <w:rPr>
          <w:rFonts w:ascii="Calibri Light" w:hAnsi="Calibri Light" w:cs="Calibri Light"/>
          <w:bCs/>
          <w:i/>
          <w:iCs/>
          <w:lang w:eastAsia="en-GB"/>
        </w:rPr>
        <w:t xml:space="preserve"> of the Administration Act,</w:t>
      </w:r>
      <w:r w:rsidR="00322CE3" w:rsidRPr="005726E6">
        <w:rPr>
          <w:rFonts w:ascii="Calibri Light" w:hAnsi="Calibri Light" w:cs="Calibri Light"/>
          <w:bCs/>
          <w:i/>
          <w:iCs/>
          <w:lang w:eastAsia="en-GB"/>
        </w:rPr>
        <w:t xml:space="preserve"> </w:t>
      </w:r>
    </w:p>
    <w:p w14:paraId="4087AB34" w14:textId="3E36ACA4" w:rsidR="00322CE3" w:rsidRPr="005726E6" w:rsidRDefault="00D13530" w:rsidP="00271E54">
      <w:pPr>
        <w:numPr>
          <w:ilvl w:val="0"/>
          <w:numId w:val="10"/>
        </w:numPr>
        <w:autoSpaceDE w:val="0"/>
        <w:autoSpaceDN w:val="0"/>
        <w:adjustRightInd w:val="0"/>
        <w:spacing w:line="360" w:lineRule="auto"/>
        <w:ind w:left="1701" w:hanging="567"/>
        <w:contextualSpacing/>
        <w:jc w:val="both"/>
        <w:rPr>
          <w:rFonts w:ascii="Calibri Light" w:hAnsi="Calibri Light" w:cs="Calibri Light"/>
          <w:bCs/>
          <w:i/>
          <w:iCs/>
          <w:lang w:eastAsia="en-GB"/>
        </w:rPr>
      </w:pPr>
      <w:r w:rsidRPr="005726E6">
        <w:rPr>
          <w:rFonts w:ascii="Calibri Light" w:hAnsi="Calibri Light" w:cs="Calibri Light"/>
          <w:bCs/>
          <w:i/>
          <w:iCs/>
          <w:lang w:eastAsia="en-GB"/>
        </w:rPr>
        <w:t>the last address notified to the Secretary of State of P is not the address at which P resides</w:t>
      </w:r>
      <w:r w:rsidR="00322CE3" w:rsidRPr="005726E6">
        <w:rPr>
          <w:rFonts w:ascii="Calibri Light" w:hAnsi="Calibri Light" w:cs="Calibri Light"/>
          <w:bCs/>
          <w:lang w:eastAsia="en-GB"/>
        </w:rPr>
        <w:t xml:space="preserve">” </w:t>
      </w:r>
    </w:p>
    <w:p w14:paraId="2FBFD08B" w14:textId="77777777" w:rsidR="00BE68A0" w:rsidRPr="005726E6" w:rsidRDefault="00BE68A0" w:rsidP="008E5F19">
      <w:pPr>
        <w:autoSpaceDE w:val="0"/>
        <w:autoSpaceDN w:val="0"/>
        <w:adjustRightInd w:val="0"/>
        <w:spacing w:line="360" w:lineRule="auto"/>
        <w:ind w:left="1440"/>
        <w:contextualSpacing/>
        <w:jc w:val="both"/>
        <w:rPr>
          <w:rFonts w:ascii="Calibri Light" w:hAnsi="Calibri Light" w:cs="Calibri Light"/>
          <w:bCs/>
          <w:i/>
          <w:iCs/>
          <w:lang w:eastAsia="en-GB"/>
        </w:rPr>
      </w:pPr>
    </w:p>
    <w:p w14:paraId="6CB0387D" w14:textId="77777777" w:rsidR="00A12071" w:rsidRPr="005726E6" w:rsidRDefault="00913FB0" w:rsidP="008E5F19">
      <w:pPr>
        <w:autoSpaceDE w:val="0"/>
        <w:autoSpaceDN w:val="0"/>
        <w:adjustRightInd w:val="0"/>
        <w:spacing w:line="360" w:lineRule="auto"/>
        <w:contextualSpacing/>
        <w:jc w:val="both"/>
        <w:rPr>
          <w:rFonts w:ascii="Calibri Light" w:hAnsi="Calibri Light" w:cs="Calibri Light"/>
          <w:bCs/>
          <w:u w:val="single"/>
          <w:lang w:eastAsia="en-GB"/>
        </w:rPr>
      </w:pPr>
      <w:r w:rsidRPr="005726E6">
        <w:rPr>
          <w:rFonts w:ascii="Calibri Light" w:hAnsi="Calibri Light" w:cs="Calibri Light"/>
          <w:bCs/>
          <w:u w:val="single"/>
          <w:lang w:eastAsia="en-GB"/>
        </w:rPr>
        <w:t xml:space="preserve">D’s </w:t>
      </w:r>
      <w:r w:rsidR="00E3435D" w:rsidRPr="005726E6">
        <w:rPr>
          <w:rFonts w:ascii="Calibri Light" w:hAnsi="Calibri Light" w:cs="Calibri Light"/>
          <w:bCs/>
          <w:u w:val="single"/>
          <w:lang w:eastAsia="en-GB"/>
        </w:rPr>
        <w:t>power</w:t>
      </w:r>
      <w:r w:rsidRPr="005726E6">
        <w:rPr>
          <w:rFonts w:ascii="Calibri Light" w:hAnsi="Calibri Light" w:cs="Calibri Light"/>
          <w:bCs/>
          <w:u w:val="single"/>
          <w:lang w:eastAsia="en-GB"/>
        </w:rPr>
        <w:t xml:space="preserve"> to terminate for failure to furnish information or evidence</w:t>
      </w:r>
    </w:p>
    <w:p w14:paraId="3F740500" w14:textId="77777777" w:rsidR="00E3435D" w:rsidRPr="005726E6" w:rsidRDefault="00E3435D" w:rsidP="00E133D5">
      <w:pPr>
        <w:numPr>
          <w:ilvl w:val="0"/>
          <w:numId w:val="30"/>
        </w:numPr>
        <w:autoSpaceDE w:val="0"/>
        <w:autoSpaceDN w:val="0"/>
        <w:adjustRightInd w:val="0"/>
        <w:spacing w:line="360" w:lineRule="auto"/>
        <w:contextualSpacing/>
        <w:jc w:val="both"/>
        <w:rPr>
          <w:rFonts w:ascii="Calibri Light" w:hAnsi="Calibri Light" w:cs="Calibri Light"/>
          <w:bCs/>
          <w:u w:val="single"/>
          <w:lang w:eastAsia="en-GB"/>
        </w:rPr>
      </w:pPr>
      <w:r w:rsidRPr="005726E6">
        <w:rPr>
          <w:rFonts w:ascii="Calibri Light" w:hAnsi="Calibri Light" w:cs="Calibri Light"/>
          <w:bCs/>
          <w:lang w:eastAsia="en-GB"/>
        </w:rPr>
        <w:t xml:space="preserve">In cases where payment of benefit to a person (“P”) </w:t>
      </w:r>
      <w:r w:rsidRPr="005726E6">
        <w:rPr>
          <w:rFonts w:ascii="Calibri Light" w:hAnsi="Calibri Light" w:cs="Calibri Light"/>
          <w:bCs/>
          <w:u w:val="single"/>
          <w:lang w:eastAsia="en-GB"/>
        </w:rPr>
        <w:t>has been suspended in full</w:t>
      </w:r>
      <w:r w:rsidR="00BE68A0" w:rsidRPr="005726E6">
        <w:rPr>
          <w:rFonts w:ascii="Calibri Light" w:hAnsi="Calibri Light" w:cs="Calibri Light"/>
          <w:bCs/>
          <w:u w:val="single"/>
          <w:lang w:eastAsia="en-GB"/>
        </w:rPr>
        <w:t xml:space="preserve"> under</w:t>
      </w:r>
      <w:r w:rsidRPr="005726E6">
        <w:rPr>
          <w:rFonts w:ascii="Calibri Light" w:hAnsi="Calibri Light" w:cs="Calibri Light"/>
          <w:bCs/>
          <w:lang w:eastAsia="en-GB"/>
        </w:rPr>
        <w:t>:</w:t>
      </w:r>
    </w:p>
    <w:p w14:paraId="60F0B8ED" w14:textId="77777777" w:rsidR="00E3435D" w:rsidRPr="005726E6" w:rsidRDefault="00E3435D" w:rsidP="00271E54">
      <w:pPr>
        <w:numPr>
          <w:ilvl w:val="1"/>
          <w:numId w:val="4"/>
        </w:numPr>
        <w:autoSpaceDE w:val="0"/>
        <w:autoSpaceDN w:val="0"/>
        <w:adjustRightInd w:val="0"/>
        <w:spacing w:line="360" w:lineRule="auto"/>
        <w:ind w:left="1701" w:hanging="567"/>
        <w:contextualSpacing/>
        <w:jc w:val="both"/>
        <w:rPr>
          <w:rFonts w:ascii="Calibri Light" w:hAnsi="Calibri Light" w:cs="Calibri Light"/>
          <w:bCs/>
          <w:u w:val="single"/>
          <w:lang w:eastAsia="en-GB"/>
        </w:rPr>
      </w:pPr>
      <w:r w:rsidRPr="005726E6">
        <w:rPr>
          <w:rFonts w:ascii="Calibri Light" w:hAnsi="Calibri Light" w:cs="Calibri Light"/>
          <w:bCs/>
          <w:lang w:eastAsia="en-GB"/>
        </w:rPr>
        <w:t xml:space="preserve">Regulation 44 (suspension in prescribed cases) </w:t>
      </w:r>
      <w:r w:rsidRPr="005726E6">
        <w:rPr>
          <w:rFonts w:ascii="Calibri Light" w:hAnsi="Calibri Light" w:cs="Calibri Light"/>
          <w:bCs/>
          <w:u w:val="single"/>
          <w:lang w:eastAsia="en-GB"/>
        </w:rPr>
        <w:t>and</w:t>
      </w:r>
      <w:r w:rsidRPr="005726E6">
        <w:rPr>
          <w:rFonts w:ascii="Calibri Light" w:hAnsi="Calibri Light" w:cs="Calibri Light"/>
          <w:bCs/>
          <w:lang w:eastAsia="en-GB"/>
        </w:rPr>
        <w:t xml:space="preserve"> P subsequently fails to comply with a requirement for information or evidence under regulation 45 </w:t>
      </w:r>
      <w:r w:rsidRPr="005726E6">
        <w:rPr>
          <w:rFonts w:ascii="Calibri Light" w:hAnsi="Calibri Light" w:cs="Calibri Light"/>
          <w:bCs/>
          <w:u w:val="single"/>
          <w:lang w:eastAsia="en-GB"/>
        </w:rPr>
        <w:t>and</w:t>
      </w:r>
      <w:r w:rsidRPr="005726E6">
        <w:rPr>
          <w:rFonts w:ascii="Calibri Light" w:hAnsi="Calibri Light" w:cs="Calibri Light"/>
          <w:bCs/>
          <w:lang w:eastAsia="en-GB"/>
        </w:rPr>
        <w:t xml:space="preserve"> more than one month has elapsed since the requirement was made; or</w:t>
      </w:r>
    </w:p>
    <w:p w14:paraId="0DF33378" w14:textId="77777777" w:rsidR="00E3435D" w:rsidRPr="005726E6" w:rsidRDefault="00E3435D" w:rsidP="00271E54">
      <w:pPr>
        <w:numPr>
          <w:ilvl w:val="1"/>
          <w:numId w:val="4"/>
        </w:numPr>
        <w:autoSpaceDE w:val="0"/>
        <w:autoSpaceDN w:val="0"/>
        <w:adjustRightInd w:val="0"/>
        <w:spacing w:line="360" w:lineRule="auto"/>
        <w:ind w:left="1701" w:hanging="567"/>
        <w:contextualSpacing/>
        <w:jc w:val="both"/>
        <w:rPr>
          <w:rFonts w:ascii="Calibri Light" w:hAnsi="Calibri Light" w:cs="Calibri Light"/>
          <w:bCs/>
          <w:u w:val="single"/>
          <w:lang w:eastAsia="en-GB"/>
        </w:rPr>
      </w:pPr>
      <w:bookmarkStart w:id="0" w:name="_Hlk85577947"/>
      <w:r w:rsidRPr="005726E6">
        <w:rPr>
          <w:rFonts w:ascii="Calibri Light" w:hAnsi="Calibri Light" w:cs="Calibri Light"/>
          <w:bCs/>
          <w:lang w:eastAsia="en-GB"/>
        </w:rPr>
        <w:t xml:space="preserve">Regulation 45(6) </w:t>
      </w:r>
      <w:r w:rsidRPr="005726E6">
        <w:rPr>
          <w:rFonts w:ascii="Calibri Light" w:hAnsi="Calibri Light" w:cs="Calibri Light"/>
          <w:bCs/>
          <w:u w:val="single"/>
          <w:lang w:eastAsia="en-GB"/>
        </w:rPr>
        <w:t>and</w:t>
      </w:r>
      <w:r w:rsidRPr="005726E6">
        <w:rPr>
          <w:rFonts w:ascii="Calibri Light" w:hAnsi="Calibri Light" w:cs="Calibri Light"/>
          <w:bCs/>
          <w:lang w:eastAsia="en-GB"/>
        </w:rPr>
        <w:t xml:space="preserve"> more than one month has elapsed since the first payment was suspended. </w:t>
      </w:r>
    </w:p>
    <w:bookmarkEnd w:id="0"/>
    <w:p w14:paraId="190B46E2" w14:textId="1B49D2EB" w:rsidR="004E36B6" w:rsidRPr="005726E6" w:rsidRDefault="004E36B6" w:rsidP="00271E54">
      <w:pPr>
        <w:autoSpaceDE w:val="0"/>
        <w:autoSpaceDN w:val="0"/>
        <w:adjustRightInd w:val="0"/>
        <w:spacing w:line="360" w:lineRule="auto"/>
        <w:ind w:left="567"/>
        <w:contextualSpacing/>
        <w:jc w:val="both"/>
        <w:rPr>
          <w:rFonts w:ascii="Calibri Light" w:hAnsi="Calibri Light" w:cs="Calibri Light"/>
          <w:bCs/>
          <w:lang w:eastAsia="en-GB"/>
        </w:rPr>
      </w:pPr>
      <w:r w:rsidRPr="005726E6">
        <w:rPr>
          <w:rFonts w:ascii="Calibri Light" w:hAnsi="Calibri Light" w:cs="Calibri Light"/>
          <w:bCs/>
          <w:lang w:eastAsia="en-GB"/>
        </w:rPr>
        <w:t xml:space="preserve">Except where entitlement ceases on an earlier date </w:t>
      </w:r>
      <w:r w:rsidRPr="005726E6">
        <w:rPr>
          <w:rFonts w:ascii="Calibri Light" w:hAnsi="Calibri Light" w:cs="Calibri Light"/>
          <w:b/>
          <w:u w:val="single"/>
          <w:lang w:eastAsia="en-GB"/>
        </w:rPr>
        <w:t>for reasons other than failure to furnish information or evidence</w:t>
      </w:r>
      <w:r w:rsidRPr="005726E6">
        <w:rPr>
          <w:rFonts w:ascii="Calibri Light" w:hAnsi="Calibri Light" w:cs="Calibri Light"/>
          <w:bCs/>
          <w:lang w:eastAsia="en-GB"/>
        </w:rPr>
        <w:t xml:space="preserve"> </w:t>
      </w:r>
      <w:r w:rsidR="00BE68A0" w:rsidRPr="005726E6">
        <w:rPr>
          <w:rFonts w:ascii="Calibri Light" w:hAnsi="Calibri Light" w:cs="Calibri Light"/>
          <w:bCs/>
          <w:lang w:eastAsia="en-GB"/>
        </w:rPr>
        <w:t xml:space="preserve">D must decide that P ceases to be entitled to that benefit </w:t>
      </w:r>
      <w:r w:rsidR="00BE68A0" w:rsidRPr="005726E6">
        <w:rPr>
          <w:rFonts w:ascii="Calibri Light" w:hAnsi="Calibri Light" w:cs="Calibri Light"/>
          <w:bCs/>
          <w:u w:val="single"/>
          <w:lang w:eastAsia="en-GB"/>
        </w:rPr>
        <w:t>with effect from the date on which the payment of the benefit was suspended</w:t>
      </w:r>
      <w:r w:rsidRPr="005726E6">
        <w:rPr>
          <w:rFonts w:ascii="Calibri Light" w:hAnsi="Calibri Light" w:cs="Calibri Light"/>
          <w:bCs/>
          <w:u w:val="single"/>
          <w:lang w:eastAsia="en-GB"/>
        </w:rPr>
        <w:t xml:space="preserve"> </w:t>
      </w:r>
      <w:r w:rsidR="00BE68A0" w:rsidRPr="005726E6">
        <w:rPr>
          <w:rFonts w:ascii="Calibri Light" w:hAnsi="Calibri Light" w:cs="Calibri Light"/>
          <w:bCs/>
          <w:lang w:eastAsia="en-GB"/>
        </w:rPr>
        <w:t>(regulation 4</w:t>
      </w:r>
      <w:r w:rsidR="00060172" w:rsidRPr="005726E6">
        <w:rPr>
          <w:rFonts w:ascii="Calibri Light" w:hAnsi="Calibri Light" w:cs="Calibri Light"/>
          <w:bCs/>
          <w:lang w:eastAsia="en-GB"/>
        </w:rPr>
        <w:t>7</w:t>
      </w:r>
      <w:r w:rsidR="00BE68A0" w:rsidRPr="005726E6">
        <w:rPr>
          <w:rFonts w:ascii="Calibri Light" w:hAnsi="Calibri Light" w:cs="Calibri Light"/>
          <w:bCs/>
          <w:lang w:eastAsia="en-GB"/>
        </w:rPr>
        <w:t xml:space="preserve"> </w:t>
      </w:r>
      <w:proofErr w:type="spellStart"/>
      <w:r w:rsidR="00BE68A0" w:rsidRPr="005726E6">
        <w:rPr>
          <w:rFonts w:ascii="Calibri Light" w:hAnsi="Calibri Light" w:cs="Calibri Light"/>
          <w:bCs/>
          <w:lang w:eastAsia="en-GB"/>
        </w:rPr>
        <w:t>D&amp;</w:t>
      </w:r>
      <w:r w:rsidR="00901ED4" w:rsidRPr="005726E6">
        <w:rPr>
          <w:rFonts w:ascii="Calibri Light" w:hAnsi="Calibri Light" w:cs="Calibri Light"/>
          <w:bCs/>
          <w:lang w:eastAsia="en-GB"/>
        </w:rPr>
        <w:t>A</w:t>
      </w:r>
      <w:proofErr w:type="spellEnd"/>
      <w:r w:rsidR="00BE68A0" w:rsidRPr="005726E6">
        <w:rPr>
          <w:rFonts w:ascii="Calibri Light" w:hAnsi="Calibri Light" w:cs="Calibri Light"/>
          <w:bCs/>
          <w:lang w:eastAsia="en-GB"/>
        </w:rPr>
        <w:t xml:space="preserve"> Regs). </w:t>
      </w:r>
    </w:p>
    <w:p w14:paraId="72EC508D" w14:textId="77777777" w:rsidR="00271E54" w:rsidRPr="005726E6" w:rsidRDefault="00271E54" w:rsidP="00271E54">
      <w:pPr>
        <w:autoSpaceDE w:val="0"/>
        <w:autoSpaceDN w:val="0"/>
        <w:adjustRightInd w:val="0"/>
        <w:spacing w:line="360" w:lineRule="auto"/>
        <w:ind w:left="567"/>
        <w:contextualSpacing/>
        <w:jc w:val="both"/>
        <w:rPr>
          <w:rFonts w:ascii="Calibri Light" w:hAnsi="Calibri Light" w:cs="Calibri Light"/>
          <w:bCs/>
          <w:lang w:eastAsia="en-GB"/>
        </w:rPr>
      </w:pPr>
    </w:p>
    <w:p w14:paraId="49F403D9" w14:textId="2C59EB30" w:rsidR="00BF4A37" w:rsidRPr="005726E6" w:rsidRDefault="00BF4A37" w:rsidP="00E133D5">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 xml:space="preserve">Strict compliance with the suspension procedure </w:t>
      </w:r>
      <w:r w:rsidR="00271E54" w:rsidRPr="005726E6">
        <w:rPr>
          <w:rFonts w:ascii="Calibri Light" w:hAnsi="Calibri Light" w:cs="Calibri Light"/>
          <w:bCs/>
          <w:sz w:val="24"/>
          <w:szCs w:val="24"/>
          <w:lang w:eastAsia="en-GB"/>
        </w:rPr>
        <w:t xml:space="preserve">is </w:t>
      </w:r>
      <w:r w:rsidRPr="005726E6">
        <w:rPr>
          <w:rFonts w:ascii="Calibri Light" w:hAnsi="Calibri Light" w:cs="Calibri Light"/>
          <w:bCs/>
          <w:sz w:val="24"/>
          <w:szCs w:val="24"/>
          <w:lang w:eastAsia="en-GB"/>
        </w:rPr>
        <w:t>required to justify termination:</w:t>
      </w:r>
    </w:p>
    <w:p w14:paraId="377FF53A" w14:textId="77777777" w:rsidR="00F06E47" w:rsidRPr="005726E6" w:rsidRDefault="00BF4A37" w:rsidP="00271E54">
      <w:pPr>
        <w:spacing w:line="360" w:lineRule="auto"/>
        <w:ind w:left="1134"/>
        <w:jc w:val="both"/>
        <w:rPr>
          <w:rFonts w:ascii="Calibri Light" w:hAnsi="Calibri Light" w:cs="Calibri Light"/>
          <w:bCs/>
          <w:i/>
          <w:iCs/>
          <w:lang w:eastAsia="en-GB"/>
        </w:rPr>
      </w:pPr>
      <w:r w:rsidRPr="005726E6">
        <w:rPr>
          <w:rFonts w:ascii="Calibri Light" w:hAnsi="Calibri Light" w:cs="Calibri Light"/>
          <w:bCs/>
          <w:i/>
          <w:iCs/>
          <w:lang w:eastAsia="en-GB"/>
        </w:rPr>
        <w:lastRenderedPageBreak/>
        <w:t>“The requirement that a claimant be given a specified period within which to provide information is obviously an important part of the scheme.  Regulation 14 provides what is, in effect, a procedural penalty as it enables a local authority to terminate entitlement for a failure to provide information, even if the claimant subsequently provides the information and it reveals that he or she would otherwise have been entitled to benefit.  This procedural penalty is therefore only to be imposed in circumstances where the claimant has been given a firm deadline for providing the information and has been subjected to the pressure of suspension.  It is very easy for a local authority to comply with the requirement to give proper notice of the length of the period within which information must be provided.  In those circumstances, even if a local authority’s failure to comply with regulation 13(3) is not always fatal to a subsequent termination under regulation 14, cases where the failure can properly be overlooked will be very rare.</w:t>
      </w:r>
      <w:r w:rsidR="00623A1D" w:rsidRPr="005726E6">
        <w:rPr>
          <w:rFonts w:ascii="Calibri Light" w:hAnsi="Calibri Light" w:cs="Calibri Light"/>
          <w:bCs/>
          <w:i/>
          <w:iCs/>
          <w:lang w:eastAsia="en-GB"/>
        </w:rPr>
        <w:t>”</w:t>
      </w:r>
    </w:p>
    <w:p w14:paraId="4708F8BF" w14:textId="111A42C3" w:rsidR="00BF4A37" w:rsidRPr="005726E6" w:rsidRDefault="00F06E47" w:rsidP="008E5F19">
      <w:pPr>
        <w:spacing w:line="360" w:lineRule="auto"/>
        <w:ind w:left="1440"/>
        <w:jc w:val="right"/>
        <w:rPr>
          <w:rFonts w:ascii="Calibri Light" w:hAnsi="Calibri Light" w:cs="Calibri Light"/>
          <w:bCs/>
          <w:i/>
          <w:iCs/>
          <w:lang w:eastAsia="en-GB"/>
        </w:rPr>
      </w:pPr>
      <w:r w:rsidRPr="005726E6">
        <w:rPr>
          <w:rFonts w:ascii="Calibri Light" w:hAnsi="Calibri Light" w:cs="Calibri Light"/>
          <w:bCs/>
          <w:i/>
          <w:iCs/>
          <w:lang w:eastAsia="en-GB"/>
        </w:rPr>
        <w:t xml:space="preserve"> </w:t>
      </w:r>
      <w:r w:rsidR="00623A1D" w:rsidRPr="005726E6">
        <w:rPr>
          <w:rFonts w:ascii="Calibri Light" w:hAnsi="Calibri Light" w:cs="Calibri Light"/>
          <w:bCs/>
          <w:lang w:eastAsia="en-GB"/>
        </w:rPr>
        <w:t xml:space="preserve">(paragraph 43 of </w:t>
      </w:r>
      <w:r w:rsidR="00623A1D" w:rsidRPr="005726E6">
        <w:rPr>
          <w:rFonts w:ascii="Calibri Light" w:hAnsi="Calibri Light" w:cs="Calibri Light"/>
          <w:bCs/>
          <w:u w:val="single"/>
          <w:lang w:eastAsia="en-GB"/>
        </w:rPr>
        <w:t>CH/2995/2006</w:t>
      </w:r>
      <w:r w:rsidR="00623A1D" w:rsidRPr="005726E6">
        <w:rPr>
          <w:rFonts w:ascii="Calibri Light" w:hAnsi="Calibri Light" w:cs="Calibri Light"/>
          <w:bCs/>
          <w:lang w:eastAsia="en-GB"/>
        </w:rPr>
        <w:t>)</w:t>
      </w:r>
      <w:r w:rsidR="00623A1D" w:rsidRPr="005726E6">
        <w:rPr>
          <w:rFonts w:ascii="Calibri Light" w:hAnsi="Calibri Light" w:cs="Calibri Light"/>
          <w:bCs/>
          <w:i/>
          <w:iCs/>
          <w:lang w:eastAsia="en-GB"/>
        </w:rPr>
        <w:t xml:space="preserve"> </w:t>
      </w:r>
    </w:p>
    <w:p w14:paraId="0F986FEC" w14:textId="77777777" w:rsidR="00A36CF5" w:rsidRPr="005726E6" w:rsidRDefault="00A36CF5" w:rsidP="008E5F19">
      <w:pPr>
        <w:autoSpaceDE w:val="0"/>
        <w:autoSpaceDN w:val="0"/>
        <w:adjustRightInd w:val="0"/>
        <w:spacing w:line="360" w:lineRule="auto"/>
        <w:ind w:left="720"/>
        <w:contextualSpacing/>
        <w:jc w:val="both"/>
        <w:rPr>
          <w:rFonts w:ascii="Calibri Light" w:hAnsi="Calibri Light" w:cs="Calibri Light"/>
          <w:bCs/>
          <w:u w:val="single"/>
          <w:lang w:eastAsia="en-GB"/>
        </w:rPr>
      </w:pPr>
    </w:p>
    <w:p w14:paraId="26C4A098" w14:textId="5487E916" w:rsidR="003D1B94" w:rsidRPr="005726E6" w:rsidRDefault="003D1B94" w:rsidP="008E5F19">
      <w:pPr>
        <w:autoSpaceDE w:val="0"/>
        <w:autoSpaceDN w:val="0"/>
        <w:adjustRightInd w:val="0"/>
        <w:spacing w:line="360" w:lineRule="auto"/>
        <w:contextualSpacing/>
        <w:jc w:val="both"/>
        <w:rPr>
          <w:rFonts w:ascii="Calibri Light" w:hAnsi="Calibri Light" w:cs="Calibri Light"/>
          <w:bCs/>
          <w:u w:val="single"/>
          <w:lang w:eastAsia="en-GB"/>
        </w:rPr>
      </w:pPr>
      <w:r w:rsidRPr="005726E6">
        <w:rPr>
          <w:rFonts w:ascii="Calibri Light" w:hAnsi="Calibri Light" w:cs="Calibri Light"/>
          <w:bCs/>
          <w:u w:val="single"/>
          <w:lang w:eastAsia="en-GB"/>
        </w:rPr>
        <w:t>Identity as a condition of entitlement</w:t>
      </w:r>
    </w:p>
    <w:p w14:paraId="65AE9DAA" w14:textId="4E1AD4ED" w:rsidR="00585D66" w:rsidRPr="005726E6" w:rsidRDefault="003D1B94" w:rsidP="00E133D5">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Section 1(</w:t>
      </w:r>
      <w:proofErr w:type="spellStart"/>
      <w:r w:rsidRPr="005726E6">
        <w:rPr>
          <w:rFonts w:ascii="Calibri Light" w:hAnsi="Calibri Light" w:cs="Calibri Light"/>
          <w:bCs/>
          <w:sz w:val="24"/>
          <w:szCs w:val="24"/>
          <w:lang w:eastAsia="en-GB"/>
        </w:rPr>
        <w:t>1</w:t>
      </w:r>
      <w:r w:rsidR="00585D66" w:rsidRPr="005726E6">
        <w:rPr>
          <w:rFonts w:ascii="Calibri Light" w:hAnsi="Calibri Light" w:cs="Calibri Light"/>
          <w:bCs/>
          <w:sz w:val="24"/>
          <w:szCs w:val="24"/>
          <w:lang w:eastAsia="en-GB"/>
        </w:rPr>
        <w:t>B</w:t>
      </w:r>
      <w:proofErr w:type="spellEnd"/>
      <w:r w:rsidRPr="005726E6">
        <w:rPr>
          <w:rFonts w:ascii="Calibri Light" w:hAnsi="Calibri Light" w:cs="Calibri Light"/>
          <w:bCs/>
          <w:sz w:val="24"/>
          <w:szCs w:val="24"/>
          <w:lang w:eastAsia="en-GB"/>
        </w:rPr>
        <w:t xml:space="preserve">) </w:t>
      </w:r>
      <w:r w:rsidR="00585D66" w:rsidRPr="005726E6">
        <w:rPr>
          <w:rFonts w:ascii="Calibri Light" w:hAnsi="Calibri Light" w:cs="Calibri Light"/>
          <w:bCs/>
          <w:sz w:val="24"/>
          <w:szCs w:val="24"/>
          <w:lang w:eastAsia="en-GB"/>
        </w:rPr>
        <w:t xml:space="preserve">of the Social Security </w:t>
      </w:r>
      <w:r w:rsidRPr="005726E6">
        <w:rPr>
          <w:rFonts w:ascii="Calibri Light" w:hAnsi="Calibri Light" w:cs="Calibri Light"/>
          <w:bCs/>
          <w:sz w:val="24"/>
          <w:szCs w:val="24"/>
          <w:lang w:eastAsia="en-GB"/>
        </w:rPr>
        <w:t xml:space="preserve">Administration Act </w:t>
      </w:r>
      <w:r w:rsidR="00585D66" w:rsidRPr="005726E6">
        <w:rPr>
          <w:rFonts w:ascii="Calibri Light" w:hAnsi="Calibri Light" w:cs="Calibri Light"/>
          <w:bCs/>
          <w:sz w:val="24"/>
          <w:szCs w:val="24"/>
          <w:lang w:eastAsia="en-GB"/>
        </w:rPr>
        <w:t>1992 sets out the ways in which a claimant may</w:t>
      </w:r>
      <w:r w:rsidRPr="005726E6">
        <w:rPr>
          <w:rFonts w:ascii="Calibri Light" w:hAnsi="Calibri Light" w:cs="Calibri Light"/>
          <w:bCs/>
          <w:sz w:val="24"/>
          <w:szCs w:val="24"/>
          <w:lang w:eastAsia="en-GB"/>
        </w:rPr>
        <w:t xml:space="preserve"> prove their identity</w:t>
      </w:r>
      <w:r w:rsidR="00585D66" w:rsidRPr="005726E6">
        <w:rPr>
          <w:rFonts w:ascii="Calibri Light" w:hAnsi="Calibri Light" w:cs="Calibri Light"/>
          <w:bCs/>
          <w:sz w:val="24"/>
          <w:szCs w:val="24"/>
          <w:lang w:eastAsia="en-GB"/>
        </w:rPr>
        <w:t>. Section 1(</w:t>
      </w:r>
      <w:proofErr w:type="spellStart"/>
      <w:r w:rsidR="00585D66" w:rsidRPr="005726E6">
        <w:rPr>
          <w:rFonts w:ascii="Calibri Light" w:hAnsi="Calibri Light" w:cs="Calibri Light"/>
          <w:bCs/>
          <w:sz w:val="24"/>
          <w:szCs w:val="24"/>
          <w:lang w:eastAsia="en-GB"/>
        </w:rPr>
        <w:t>1B</w:t>
      </w:r>
      <w:proofErr w:type="spellEnd"/>
      <w:r w:rsidR="00585D66" w:rsidRPr="005726E6">
        <w:rPr>
          <w:rFonts w:ascii="Calibri Light" w:hAnsi="Calibri Light" w:cs="Calibri Light"/>
          <w:bCs/>
          <w:sz w:val="24"/>
          <w:szCs w:val="24"/>
          <w:lang w:eastAsia="en-GB"/>
        </w:rPr>
        <w:t>) states:</w:t>
      </w:r>
    </w:p>
    <w:p w14:paraId="7667617C" w14:textId="77777777" w:rsidR="00F06E47" w:rsidRPr="005726E6" w:rsidRDefault="00F06E47" w:rsidP="008E5F19">
      <w:pPr>
        <w:pStyle w:val="ListParagraph"/>
        <w:autoSpaceDE w:val="0"/>
        <w:autoSpaceDN w:val="0"/>
        <w:adjustRightInd w:val="0"/>
        <w:spacing w:line="360" w:lineRule="auto"/>
        <w:ind w:left="567"/>
        <w:jc w:val="both"/>
        <w:rPr>
          <w:rFonts w:ascii="Calibri Light" w:hAnsi="Calibri Light" w:cs="Calibri Light"/>
          <w:bCs/>
          <w:sz w:val="24"/>
          <w:szCs w:val="24"/>
          <w:lang w:eastAsia="en-GB"/>
        </w:rPr>
      </w:pPr>
    </w:p>
    <w:p w14:paraId="75F5D8E0" w14:textId="440383ED" w:rsidR="00585D66" w:rsidRPr="005726E6" w:rsidRDefault="00585D66" w:rsidP="008E5F19">
      <w:pPr>
        <w:pStyle w:val="ListParagraph"/>
        <w:autoSpaceDE w:val="0"/>
        <w:autoSpaceDN w:val="0"/>
        <w:adjustRightInd w:val="0"/>
        <w:spacing w:line="360" w:lineRule="auto"/>
        <w:ind w:left="1134"/>
        <w:jc w:val="both"/>
        <w:rPr>
          <w:rFonts w:ascii="Calibri Light" w:hAnsi="Calibri Light" w:cs="Calibri Light"/>
          <w:bCs/>
          <w:i/>
          <w:iCs/>
          <w:sz w:val="24"/>
          <w:szCs w:val="24"/>
          <w:lang w:eastAsia="en-GB"/>
        </w:rPr>
      </w:pPr>
      <w:r w:rsidRPr="005726E6">
        <w:rPr>
          <w:rFonts w:ascii="Calibri Light" w:hAnsi="Calibri Light" w:cs="Calibri Light"/>
          <w:bCs/>
          <w:sz w:val="24"/>
          <w:szCs w:val="24"/>
          <w:lang w:eastAsia="en-GB"/>
        </w:rPr>
        <w:t>“</w:t>
      </w:r>
      <w:r w:rsidR="001C5B2C" w:rsidRPr="005726E6">
        <w:rPr>
          <w:rFonts w:ascii="Calibri Light" w:hAnsi="Calibri Light" w:cs="Calibri Light"/>
          <w:b/>
          <w:sz w:val="24"/>
          <w:szCs w:val="24"/>
          <w:lang w:eastAsia="en-GB"/>
        </w:rPr>
        <w:t>1</w:t>
      </w:r>
      <w:r w:rsidR="001C5B2C" w:rsidRPr="005726E6">
        <w:rPr>
          <w:rFonts w:ascii="Calibri Light" w:hAnsi="Calibri Light" w:cs="Calibri Light"/>
          <w:bCs/>
          <w:sz w:val="24"/>
          <w:szCs w:val="24"/>
          <w:lang w:eastAsia="en-GB"/>
        </w:rPr>
        <w:t>.-</w:t>
      </w:r>
      <w:r w:rsidRPr="005726E6">
        <w:rPr>
          <w:rFonts w:ascii="Calibri Light" w:hAnsi="Calibri Light" w:cs="Calibri Light"/>
          <w:bCs/>
          <w:i/>
          <w:iCs/>
          <w:sz w:val="24"/>
          <w:szCs w:val="24"/>
          <w:lang w:eastAsia="en-GB"/>
        </w:rPr>
        <w:t>(</w:t>
      </w:r>
      <w:proofErr w:type="spellStart"/>
      <w:r w:rsidRPr="005726E6">
        <w:rPr>
          <w:rFonts w:ascii="Calibri Light" w:hAnsi="Calibri Light" w:cs="Calibri Light"/>
          <w:bCs/>
          <w:i/>
          <w:iCs/>
          <w:sz w:val="24"/>
          <w:szCs w:val="24"/>
          <w:lang w:eastAsia="en-GB"/>
        </w:rPr>
        <w:t>1B</w:t>
      </w:r>
      <w:proofErr w:type="spellEnd"/>
      <w:r w:rsidRPr="005726E6">
        <w:rPr>
          <w:rFonts w:ascii="Calibri Light" w:hAnsi="Calibri Light" w:cs="Calibri Light"/>
          <w:bCs/>
          <w:i/>
          <w:iCs/>
          <w:sz w:val="24"/>
          <w:szCs w:val="24"/>
          <w:lang w:eastAsia="en-GB"/>
        </w:rPr>
        <w:t xml:space="preserve">) This subsection is satisfied in relation to a person if – </w:t>
      </w:r>
    </w:p>
    <w:p w14:paraId="28486471" w14:textId="0CD185BB" w:rsidR="00585D66" w:rsidRPr="005726E6" w:rsidRDefault="00585D66" w:rsidP="00271E54">
      <w:pPr>
        <w:pStyle w:val="ListParagraph"/>
        <w:numPr>
          <w:ilvl w:val="0"/>
          <w:numId w:val="24"/>
        </w:numPr>
        <w:autoSpaceDE w:val="0"/>
        <w:autoSpaceDN w:val="0"/>
        <w:adjustRightInd w:val="0"/>
        <w:spacing w:line="360" w:lineRule="auto"/>
        <w:ind w:left="1701" w:firstLine="0"/>
        <w:jc w:val="both"/>
        <w:rPr>
          <w:rFonts w:ascii="Calibri Light" w:hAnsi="Calibri Light" w:cs="Calibri Light"/>
          <w:bCs/>
          <w:i/>
          <w:iCs/>
          <w:sz w:val="24"/>
          <w:szCs w:val="24"/>
          <w:lang w:eastAsia="en-GB"/>
        </w:rPr>
      </w:pPr>
      <w:r w:rsidRPr="005726E6">
        <w:rPr>
          <w:rFonts w:ascii="Calibri Light" w:hAnsi="Calibri Light" w:cs="Calibri Light"/>
          <w:bCs/>
          <w:i/>
          <w:iCs/>
          <w:sz w:val="24"/>
          <w:szCs w:val="24"/>
          <w:lang w:eastAsia="en-GB"/>
        </w:rPr>
        <w:t>the claim is accompanied by –</w:t>
      </w:r>
    </w:p>
    <w:p w14:paraId="13FD7357" w14:textId="05155483" w:rsidR="003D1B94" w:rsidRPr="005726E6" w:rsidRDefault="00B12F81" w:rsidP="00271E54">
      <w:pPr>
        <w:pStyle w:val="ListParagraph"/>
        <w:numPr>
          <w:ilvl w:val="0"/>
          <w:numId w:val="29"/>
        </w:numPr>
        <w:autoSpaceDE w:val="0"/>
        <w:autoSpaceDN w:val="0"/>
        <w:adjustRightInd w:val="0"/>
        <w:spacing w:line="360" w:lineRule="auto"/>
        <w:ind w:left="2835" w:hanging="567"/>
        <w:jc w:val="both"/>
        <w:rPr>
          <w:rFonts w:ascii="Calibri Light" w:hAnsi="Calibri Light" w:cs="Calibri Light"/>
          <w:bCs/>
          <w:i/>
          <w:iCs/>
          <w:sz w:val="24"/>
          <w:szCs w:val="24"/>
          <w:lang w:eastAsia="en-GB"/>
        </w:rPr>
      </w:pPr>
      <w:r w:rsidRPr="005726E6">
        <w:rPr>
          <w:rFonts w:ascii="Calibri Light" w:hAnsi="Calibri Light" w:cs="Calibri Light"/>
          <w:bCs/>
          <w:i/>
          <w:iCs/>
          <w:sz w:val="24"/>
          <w:szCs w:val="24"/>
          <w:lang w:eastAsia="en-GB"/>
        </w:rPr>
        <w:t>a statement of the person's national insurance number and information or evidence establishing that that number has been allocated to the person</w:t>
      </w:r>
      <w:r w:rsidR="00585D66" w:rsidRPr="005726E6">
        <w:rPr>
          <w:rFonts w:ascii="Calibri Light" w:hAnsi="Calibri Light" w:cs="Calibri Light"/>
          <w:bCs/>
          <w:i/>
          <w:iCs/>
          <w:sz w:val="24"/>
          <w:szCs w:val="24"/>
          <w:lang w:eastAsia="en-GB"/>
        </w:rPr>
        <w:t>…”</w:t>
      </w:r>
      <w:r w:rsidR="003D1B94" w:rsidRPr="005726E6">
        <w:rPr>
          <w:rFonts w:ascii="Calibri Light" w:hAnsi="Calibri Light" w:cs="Calibri Light"/>
          <w:bCs/>
          <w:i/>
          <w:iCs/>
          <w:sz w:val="24"/>
          <w:szCs w:val="24"/>
          <w:lang w:eastAsia="en-GB"/>
        </w:rPr>
        <w:t xml:space="preserve"> </w:t>
      </w:r>
    </w:p>
    <w:p w14:paraId="3ADA9387" w14:textId="77777777" w:rsidR="005726E6" w:rsidRPr="005726E6" w:rsidRDefault="005726E6" w:rsidP="005726E6">
      <w:pPr>
        <w:autoSpaceDE w:val="0"/>
        <w:autoSpaceDN w:val="0"/>
        <w:adjustRightInd w:val="0"/>
        <w:spacing w:line="360" w:lineRule="auto"/>
        <w:contextualSpacing/>
        <w:jc w:val="both"/>
        <w:rPr>
          <w:rFonts w:ascii="Calibri Light" w:hAnsi="Calibri Light" w:cs="Calibri Light"/>
          <w:bCs/>
          <w:u w:val="single"/>
          <w:lang w:eastAsia="en-GB"/>
        </w:rPr>
      </w:pPr>
      <w:r w:rsidRPr="005726E6">
        <w:rPr>
          <w:rFonts w:ascii="Calibri Light" w:hAnsi="Calibri Light" w:cs="Calibri Light"/>
          <w:bCs/>
          <w:u w:val="single"/>
          <w:lang w:eastAsia="en-GB"/>
        </w:rPr>
        <w:t>D’s identity verification guidance</w:t>
      </w:r>
    </w:p>
    <w:p w14:paraId="6E5A767C" w14:textId="2C041C71" w:rsidR="005726E6" w:rsidRPr="002C2CE6" w:rsidRDefault="005726E6" w:rsidP="002C2CE6">
      <w:pPr>
        <w:pStyle w:val="ListParagraph"/>
        <w:numPr>
          <w:ilvl w:val="0"/>
          <w:numId w:val="30"/>
        </w:numPr>
        <w:autoSpaceDE w:val="0"/>
        <w:autoSpaceDN w:val="0"/>
        <w:adjustRightInd w:val="0"/>
        <w:spacing w:line="360" w:lineRule="auto"/>
        <w:jc w:val="both"/>
        <w:rPr>
          <w:rFonts w:ascii="Calibri Light" w:hAnsi="Calibri Light" w:cs="Calibri Light"/>
          <w:bCs/>
          <w:lang w:eastAsia="en-GB"/>
        </w:rPr>
      </w:pPr>
      <w:r w:rsidRPr="002C2CE6">
        <w:rPr>
          <w:rFonts w:ascii="Calibri Light" w:hAnsi="Calibri Light" w:cs="Calibri Light"/>
          <w:bCs/>
          <w:lang w:eastAsia="en-GB"/>
        </w:rPr>
        <w:t xml:space="preserve">Under </w:t>
      </w:r>
      <w:proofErr w:type="spellStart"/>
      <w:r w:rsidRPr="002C2CE6">
        <w:rPr>
          <w:rFonts w:ascii="Calibri Light" w:hAnsi="Calibri Light" w:cs="Calibri Light"/>
          <w:bCs/>
          <w:lang w:eastAsia="en-GB"/>
        </w:rPr>
        <w:t>DWP’s</w:t>
      </w:r>
      <w:proofErr w:type="spellEnd"/>
      <w:r w:rsidRPr="002C2CE6">
        <w:rPr>
          <w:rFonts w:ascii="Calibri Light" w:hAnsi="Calibri Light" w:cs="Calibri Light"/>
          <w:bCs/>
          <w:lang w:eastAsia="en-GB"/>
        </w:rPr>
        <w:t xml:space="preserve"> UC identity verification guidance</w:t>
      </w:r>
      <w:r w:rsidR="002C2CE6" w:rsidRPr="002C2CE6">
        <w:rPr>
          <w:rFonts w:ascii="Calibri Light" w:hAnsi="Calibri Light" w:cs="Calibri Light"/>
          <w:bCs/>
          <w:lang w:eastAsia="en-GB"/>
        </w:rPr>
        <w:t xml:space="preserve"> (</w:t>
      </w:r>
      <w:proofErr w:type="spellStart"/>
      <w:r w:rsidR="002C2CE6" w:rsidRPr="002C2CE6">
        <w:rPr>
          <w:rFonts w:ascii="Calibri Light" w:hAnsi="Calibri Light" w:cs="Calibri Light"/>
          <w:bCs/>
          <w:lang w:eastAsia="en-GB"/>
        </w:rPr>
        <w:t>V19</w:t>
      </w:r>
      <w:proofErr w:type="spellEnd"/>
      <w:r w:rsidR="002C2CE6" w:rsidRPr="002C2CE6">
        <w:rPr>
          <w:rFonts w:ascii="Calibri Light" w:hAnsi="Calibri Light" w:cs="Calibri Light"/>
          <w:bCs/>
          <w:lang w:eastAsia="en-GB"/>
        </w:rPr>
        <w:t>)</w:t>
      </w:r>
      <w:r w:rsidR="008B4B2F">
        <w:rPr>
          <w:rStyle w:val="FootnoteReference"/>
          <w:rFonts w:ascii="Calibri Light" w:hAnsi="Calibri Light" w:cs="Calibri Light"/>
          <w:bCs/>
          <w:sz w:val="24"/>
          <w:szCs w:val="24"/>
          <w:lang w:eastAsia="en-GB"/>
        </w:rPr>
        <w:footnoteReference w:id="3"/>
      </w:r>
      <w:r w:rsidRPr="002C2CE6">
        <w:rPr>
          <w:rFonts w:ascii="Calibri Light" w:hAnsi="Calibri Light" w:cs="Calibri Light"/>
          <w:bCs/>
          <w:lang w:eastAsia="en-GB"/>
        </w:rPr>
        <w:t>, claimants can verify their identity one of the following ways</w:t>
      </w:r>
    </w:p>
    <w:p w14:paraId="1F806816" w14:textId="77777777" w:rsidR="005726E6" w:rsidRPr="005726E6" w:rsidRDefault="005726E6" w:rsidP="005726E6">
      <w:pPr>
        <w:pStyle w:val="ListParagraph"/>
        <w:numPr>
          <w:ilvl w:val="0"/>
          <w:numId w:val="31"/>
        </w:numPr>
        <w:autoSpaceDE w:val="0"/>
        <w:autoSpaceDN w:val="0"/>
        <w:adjustRightInd w:val="0"/>
        <w:spacing w:line="360" w:lineRule="auto"/>
        <w:ind w:left="1276" w:hanging="425"/>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online using the Government Gateway service, or</w:t>
      </w:r>
    </w:p>
    <w:p w14:paraId="1C25E358" w14:textId="77777777" w:rsidR="005726E6" w:rsidRPr="005726E6" w:rsidRDefault="005726E6" w:rsidP="005726E6">
      <w:pPr>
        <w:pStyle w:val="ListParagraph"/>
        <w:numPr>
          <w:ilvl w:val="0"/>
          <w:numId w:val="31"/>
        </w:numPr>
        <w:autoSpaceDE w:val="0"/>
        <w:autoSpaceDN w:val="0"/>
        <w:adjustRightInd w:val="0"/>
        <w:spacing w:line="360" w:lineRule="auto"/>
        <w:ind w:left="1276" w:hanging="425"/>
        <w:jc w:val="both"/>
        <w:rPr>
          <w:rFonts w:ascii="Calibri Light" w:hAnsi="Calibri Light" w:cs="Calibri Light"/>
          <w:bCs/>
          <w:sz w:val="24"/>
          <w:szCs w:val="24"/>
          <w:lang w:eastAsia="en-GB"/>
        </w:rPr>
      </w:pPr>
      <w:r w:rsidRPr="005726E6">
        <w:rPr>
          <w:rFonts w:ascii="Calibri Light" w:hAnsi="Calibri Light" w:cs="Calibri Light"/>
          <w:sz w:val="24"/>
          <w:szCs w:val="24"/>
        </w:rPr>
        <w:t xml:space="preserve">by providing documentary evidence (or </w:t>
      </w:r>
    </w:p>
    <w:p w14:paraId="748F6827" w14:textId="276CBDE6" w:rsidR="005726E6" w:rsidRPr="005726E6" w:rsidRDefault="005726E6" w:rsidP="005726E6">
      <w:pPr>
        <w:pStyle w:val="ListParagraph"/>
        <w:numPr>
          <w:ilvl w:val="0"/>
          <w:numId w:val="31"/>
        </w:numPr>
        <w:autoSpaceDE w:val="0"/>
        <w:autoSpaceDN w:val="0"/>
        <w:adjustRightInd w:val="0"/>
        <w:spacing w:line="360" w:lineRule="auto"/>
        <w:ind w:left="1276" w:hanging="425"/>
        <w:jc w:val="both"/>
        <w:rPr>
          <w:rFonts w:ascii="Calibri Light" w:hAnsi="Calibri Light" w:cs="Calibri Light"/>
          <w:bCs/>
          <w:sz w:val="24"/>
          <w:szCs w:val="24"/>
          <w:lang w:eastAsia="en-GB"/>
        </w:rPr>
      </w:pPr>
      <w:r w:rsidRPr="005726E6">
        <w:rPr>
          <w:rFonts w:ascii="Calibri Light" w:hAnsi="Calibri Light" w:cs="Calibri Light"/>
          <w:sz w:val="24"/>
          <w:szCs w:val="24"/>
        </w:rPr>
        <w:lastRenderedPageBreak/>
        <w:t xml:space="preserve">by way of a biographical test </w:t>
      </w:r>
      <w:r w:rsidR="004E3DED">
        <w:rPr>
          <w:rFonts w:ascii="Calibri Light" w:hAnsi="Calibri Light" w:cs="Calibri Light"/>
          <w:sz w:val="24"/>
          <w:szCs w:val="24"/>
        </w:rPr>
        <w:t>or</w:t>
      </w:r>
      <w:r w:rsidRPr="005726E6">
        <w:rPr>
          <w:rFonts w:ascii="Calibri Light" w:hAnsi="Calibri Light" w:cs="Calibri Light"/>
          <w:sz w:val="24"/>
          <w:szCs w:val="24"/>
        </w:rPr>
        <w:t xml:space="preserve"> check</w:t>
      </w:r>
      <w:r w:rsidRPr="005726E6">
        <w:rPr>
          <w:rFonts w:ascii="Calibri Light" w:hAnsi="Calibri Light" w:cs="Calibri Light"/>
          <w:bCs/>
          <w:sz w:val="24"/>
          <w:szCs w:val="24"/>
          <w:lang w:eastAsia="en-GB"/>
        </w:rPr>
        <w:t>.</w:t>
      </w:r>
    </w:p>
    <w:p w14:paraId="3C9BA16B" w14:textId="324BEE81" w:rsidR="005726E6" w:rsidRPr="005726E6" w:rsidRDefault="005726E6" w:rsidP="002C2CE6">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lang w:eastAsia="en-GB"/>
        </w:rPr>
        <w:t>Th</w:t>
      </w:r>
      <w:r w:rsidR="002C2CE6">
        <w:rPr>
          <w:rFonts w:ascii="Calibri Light" w:hAnsi="Calibri Light" w:cs="Calibri Light"/>
          <w:bCs/>
          <w:lang w:eastAsia="en-GB"/>
        </w:rPr>
        <w:t xml:space="preserve">is </w:t>
      </w:r>
      <w:r w:rsidRPr="005726E6">
        <w:rPr>
          <w:rFonts w:ascii="Calibri Light" w:hAnsi="Calibri Light" w:cs="Calibri Light"/>
          <w:bCs/>
          <w:lang w:eastAsia="en-GB"/>
        </w:rPr>
        <w:t>guidance states:</w:t>
      </w:r>
    </w:p>
    <w:p w14:paraId="398C6C73" w14:textId="77777777" w:rsidR="005726E6" w:rsidRPr="005726E6" w:rsidRDefault="005726E6" w:rsidP="005726E6">
      <w:pPr>
        <w:autoSpaceDE w:val="0"/>
        <w:autoSpaceDN w:val="0"/>
        <w:adjustRightInd w:val="0"/>
        <w:spacing w:line="360" w:lineRule="auto"/>
        <w:ind w:left="1440"/>
        <w:contextualSpacing/>
        <w:jc w:val="both"/>
        <w:rPr>
          <w:rFonts w:ascii="Calibri Light" w:hAnsi="Calibri Light" w:cs="Calibri Light"/>
          <w:bCs/>
          <w:i/>
          <w:iCs/>
          <w:lang w:eastAsia="en-GB"/>
        </w:rPr>
      </w:pPr>
    </w:p>
    <w:p w14:paraId="5B2944CD" w14:textId="77777777" w:rsidR="005726E6" w:rsidRPr="005726E6" w:rsidRDefault="005726E6" w:rsidP="005726E6">
      <w:pPr>
        <w:autoSpaceDE w:val="0"/>
        <w:autoSpaceDN w:val="0"/>
        <w:adjustRightInd w:val="0"/>
        <w:spacing w:line="360" w:lineRule="auto"/>
        <w:ind w:left="1134"/>
        <w:contextualSpacing/>
        <w:jc w:val="both"/>
        <w:rPr>
          <w:rFonts w:ascii="Calibri Light" w:hAnsi="Calibri Light" w:cs="Calibri Light"/>
          <w:bCs/>
          <w:i/>
          <w:iCs/>
          <w:lang w:eastAsia="en-GB"/>
        </w:rPr>
      </w:pPr>
      <w:r w:rsidRPr="005726E6">
        <w:rPr>
          <w:rFonts w:ascii="Calibri Light" w:hAnsi="Calibri Light" w:cs="Calibri Light"/>
          <w:bCs/>
          <w:i/>
          <w:iCs/>
          <w:lang w:eastAsia="en-GB"/>
        </w:rPr>
        <w:t>“Claimants can verify their identity “(</w:t>
      </w:r>
      <w:r w:rsidRPr="005726E6">
        <w:rPr>
          <w:rFonts w:ascii="Calibri Light" w:hAnsi="Calibri Light" w:cs="Calibri Light"/>
          <w:b/>
          <w:i/>
          <w:iCs/>
          <w:lang w:eastAsia="en-GB"/>
        </w:rPr>
        <w:t>ID</w:t>
      </w:r>
      <w:r w:rsidRPr="005726E6">
        <w:rPr>
          <w:rFonts w:ascii="Calibri Light" w:hAnsi="Calibri Light" w:cs="Calibri Light"/>
          <w:bCs/>
          <w:i/>
          <w:iCs/>
          <w:lang w:eastAsia="en-GB"/>
        </w:rPr>
        <w:t>”) online using the Government Gateway service. Claimants who have verified their ID online may not be required to undertake a full initial evidence interview. ”</w:t>
      </w:r>
    </w:p>
    <w:p w14:paraId="5941622F" w14:textId="77777777" w:rsidR="005726E6" w:rsidRPr="005726E6" w:rsidRDefault="005726E6" w:rsidP="005726E6">
      <w:pPr>
        <w:autoSpaceDE w:val="0"/>
        <w:autoSpaceDN w:val="0"/>
        <w:adjustRightInd w:val="0"/>
        <w:spacing w:line="360" w:lineRule="auto"/>
        <w:ind w:left="1440"/>
        <w:contextualSpacing/>
        <w:jc w:val="both"/>
        <w:rPr>
          <w:rFonts w:ascii="Calibri Light" w:hAnsi="Calibri Light" w:cs="Calibri Light"/>
          <w:bCs/>
          <w:i/>
          <w:iCs/>
          <w:lang w:eastAsia="en-GB"/>
        </w:rPr>
      </w:pPr>
    </w:p>
    <w:p w14:paraId="3C608CA0" w14:textId="77777777" w:rsidR="005726E6" w:rsidRPr="005726E6" w:rsidRDefault="005726E6" w:rsidP="002C2CE6">
      <w:pPr>
        <w:pStyle w:val="ListParagraph"/>
        <w:numPr>
          <w:ilvl w:val="0"/>
          <w:numId w:val="30"/>
        </w:numPr>
        <w:autoSpaceDE w:val="0"/>
        <w:autoSpaceDN w:val="0"/>
        <w:adjustRightInd w:val="0"/>
        <w:spacing w:line="360" w:lineRule="auto"/>
        <w:jc w:val="both"/>
        <w:rPr>
          <w:rFonts w:ascii="Calibri Light" w:hAnsi="Calibri Light" w:cs="Calibri Light"/>
          <w:bCs/>
          <w:i/>
          <w:iCs/>
          <w:sz w:val="24"/>
          <w:szCs w:val="24"/>
          <w:lang w:eastAsia="en-GB"/>
        </w:rPr>
      </w:pPr>
      <w:r w:rsidRPr="005726E6">
        <w:rPr>
          <w:rFonts w:ascii="Calibri Light" w:hAnsi="Calibri Light" w:cs="Calibri Light"/>
          <w:bCs/>
          <w:sz w:val="24"/>
          <w:szCs w:val="24"/>
          <w:lang w:eastAsia="en-GB"/>
        </w:rPr>
        <w:t>The guidance also states:</w:t>
      </w:r>
    </w:p>
    <w:p w14:paraId="5EFFB103" w14:textId="77777777" w:rsidR="005726E6" w:rsidRPr="005726E6" w:rsidRDefault="005726E6" w:rsidP="005726E6">
      <w:pPr>
        <w:pStyle w:val="ListParagraph"/>
        <w:autoSpaceDE w:val="0"/>
        <w:autoSpaceDN w:val="0"/>
        <w:adjustRightInd w:val="0"/>
        <w:spacing w:line="360" w:lineRule="auto"/>
        <w:ind w:left="567"/>
        <w:jc w:val="both"/>
        <w:rPr>
          <w:rFonts w:ascii="Calibri Light" w:hAnsi="Calibri Light" w:cs="Calibri Light"/>
          <w:bCs/>
          <w:i/>
          <w:iCs/>
          <w:sz w:val="24"/>
          <w:szCs w:val="24"/>
          <w:lang w:eastAsia="en-GB"/>
        </w:rPr>
      </w:pPr>
    </w:p>
    <w:p w14:paraId="1236A698" w14:textId="77777777" w:rsidR="005726E6" w:rsidRPr="005726E6" w:rsidRDefault="005726E6" w:rsidP="005726E6">
      <w:pPr>
        <w:pStyle w:val="ListParagraph"/>
        <w:autoSpaceDE w:val="0"/>
        <w:autoSpaceDN w:val="0"/>
        <w:adjustRightInd w:val="0"/>
        <w:spacing w:line="360" w:lineRule="auto"/>
        <w:ind w:left="1134"/>
        <w:jc w:val="both"/>
        <w:rPr>
          <w:rFonts w:ascii="Calibri Light" w:hAnsi="Calibri Light" w:cs="Calibri Light"/>
          <w:bCs/>
          <w:i/>
          <w:iCs/>
          <w:sz w:val="24"/>
          <w:szCs w:val="24"/>
          <w:lang w:eastAsia="en-GB"/>
        </w:rPr>
      </w:pPr>
      <w:r w:rsidRPr="005726E6">
        <w:rPr>
          <w:rFonts w:ascii="Calibri Light" w:hAnsi="Calibri Light" w:cs="Calibri Light"/>
          <w:bCs/>
          <w:i/>
          <w:iCs/>
          <w:sz w:val="24"/>
          <w:szCs w:val="24"/>
          <w:lang w:eastAsia="en-GB"/>
        </w:rPr>
        <w:t xml:space="preserve">“Claimants who do not confirm their identity online must provide one piece of primary evidence and two pieces of secondary evidence when they attend their Initial Evidence Interview. </w:t>
      </w:r>
    </w:p>
    <w:p w14:paraId="55A1DB47" w14:textId="77777777" w:rsidR="005726E6" w:rsidRPr="005726E6" w:rsidRDefault="005726E6" w:rsidP="005726E6">
      <w:pPr>
        <w:pStyle w:val="ListParagraph"/>
        <w:autoSpaceDE w:val="0"/>
        <w:autoSpaceDN w:val="0"/>
        <w:adjustRightInd w:val="0"/>
        <w:spacing w:line="360" w:lineRule="auto"/>
        <w:ind w:left="1134"/>
        <w:jc w:val="both"/>
        <w:rPr>
          <w:rFonts w:ascii="Calibri Light" w:hAnsi="Calibri Light" w:cs="Calibri Light"/>
          <w:bCs/>
          <w:sz w:val="24"/>
          <w:szCs w:val="24"/>
          <w:lang w:eastAsia="en-GB"/>
        </w:rPr>
      </w:pPr>
    </w:p>
    <w:p w14:paraId="3D660643" w14:textId="5F11013E" w:rsidR="005726E6" w:rsidRPr="005726E6" w:rsidRDefault="005726E6" w:rsidP="002C2CE6">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r>
        <w:rPr>
          <w:rFonts w:ascii="Calibri Light" w:hAnsi="Calibri Light" w:cs="Calibri Light"/>
          <w:bCs/>
          <w:sz w:val="24"/>
          <w:szCs w:val="24"/>
          <w:lang w:eastAsia="en-GB"/>
        </w:rPr>
        <w:t xml:space="preserve">The guidance goes </w:t>
      </w:r>
      <w:r w:rsidRPr="005726E6">
        <w:rPr>
          <w:rFonts w:ascii="Calibri Light" w:hAnsi="Calibri Light" w:cs="Calibri Light"/>
          <w:bCs/>
          <w:sz w:val="24"/>
          <w:szCs w:val="24"/>
          <w:lang w:eastAsia="en-GB"/>
        </w:rPr>
        <w:t xml:space="preserve">on to state: </w:t>
      </w:r>
    </w:p>
    <w:p w14:paraId="0E0B1F85" w14:textId="77777777" w:rsidR="005726E6" w:rsidRDefault="005726E6" w:rsidP="005726E6">
      <w:pPr>
        <w:autoSpaceDE w:val="0"/>
        <w:autoSpaceDN w:val="0"/>
        <w:adjustRightInd w:val="0"/>
        <w:spacing w:line="360" w:lineRule="auto"/>
        <w:ind w:left="1134"/>
        <w:jc w:val="both"/>
        <w:rPr>
          <w:rFonts w:ascii="Calibri Light" w:hAnsi="Calibri Light" w:cs="Calibri Light"/>
          <w:bCs/>
          <w:i/>
          <w:iCs/>
          <w:lang w:eastAsia="en-GB"/>
        </w:rPr>
      </w:pPr>
      <w:r w:rsidRPr="005726E6">
        <w:rPr>
          <w:rFonts w:ascii="Calibri Light" w:hAnsi="Calibri Light" w:cs="Calibri Light"/>
          <w:bCs/>
          <w:i/>
          <w:iCs/>
          <w:lang w:eastAsia="en-GB"/>
        </w:rPr>
        <w:t>“A biographical test can be used to verify a claimant’s identity. The test consists of three questions that are generated using information held on the Customer Information System (Searchlight). After completing the biographical test, a claimant may still have to attend a Standard identity appointment.</w:t>
      </w:r>
    </w:p>
    <w:p w14:paraId="428E2E8A" w14:textId="77777777" w:rsidR="00D80876" w:rsidRDefault="00D80876" w:rsidP="005726E6">
      <w:pPr>
        <w:autoSpaceDE w:val="0"/>
        <w:autoSpaceDN w:val="0"/>
        <w:adjustRightInd w:val="0"/>
        <w:spacing w:line="360" w:lineRule="auto"/>
        <w:ind w:left="1134"/>
        <w:jc w:val="both"/>
        <w:rPr>
          <w:rFonts w:ascii="Calibri Light" w:hAnsi="Calibri Light" w:cs="Calibri Light"/>
          <w:bCs/>
          <w:i/>
          <w:iCs/>
          <w:lang w:eastAsia="en-GB"/>
        </w:rPr>
      </w:pPr>
    </w:p>
    <w:p w14:paraId="45419BF8" w14:textId="7E7DFE35" w:rsidR="002E2AD6" w:rsidRDefault="002E2AD6" w:rsidP="005726E6">
      <w:pPr>
        <w:autoSpaceDE w:val="0"/>
        <w:autoSpaceDN w:val="0"/>
        <w:adjustRightInd w:val="0"/>
        <w:spacing w:line="360" w:lineRule="auto"/>
        <w:ind w:left="1134"/>
        <w:jc w:val="both"/>
        <w:rPr>
          <w:rFonts w:ascii="Calibri Light" w:hAnsi="Calibri Light" w:cs="Calibri Light"/>
          <w:bCs/>
          <w:i/>
          <w:iCs/>
          <w:lang w:eastAsia="en-GB"/>
        </w:rPr>
      </w:pPr>
      <w:r>
        <w:rPr>
          <w:rFonts w:ascii="Calibri Light" w:hAnsi="Calibri Light" w:cs="Calibri Light"/>
          <w:bCs/>
          <w:i/>
          <w:iCs/>
          <w:lang w:eastAsia="en-GB"/>
        </w:rPr>
        <w:t>[…]</w:t>
      </w:r>
    </w:p>
    <w:p w14:paraId="3C896895" w14:textId="77777777" w:rsidR="00D80876" w:rsidRDefault="00D80876" w:rsidP="005726E6">
      <w:pPr>
        <w:autoSpaceDE w:val="0"/>
        <w:autoSpaceDN w:val="0"/>
        <w:adjustRightInd w:val="0"/>
        <w:spacing w:line="360" w:lineRule="auto"/>
        <w:ind w:left="1134"/>
        <w:jc w:val="both"/>
        <w:rPr>
          <w:rFonts w:asciiTheme="majorHAnsi" w:hAnsiTheme="majorHAnsi" w:cstheme="majorHAnsi"/>
          <w:i/>
          <w:iCs/>
        </w:rPr>
      </w:pPr>
    </w:p>
    <w:p w14:paraId="2267F30B" w14:textId="374DBE47" w:rsidR="002E2AD6" w:rsidRPr="002E2AD6" w:rsidRDefault="002E2AD6" w:rsidP="005726E6">
      <w:pPr>
        <w:autoSpaceDE w:val="0"/>
        <w:autoSpaceDN w:val="0"/>
        <w:adjustRightInd w:val="0"/>
        <w:spacing w:line="360" w:lineRule="auto"/>
        <w:ind w:left="1134"/>
        <w:jc w:val="both"/>
        <w:rPr>
          <w:rFonts w:asciiTheme="majorHAnsi" w:hAnsiTheme="majorHAnsi" w:cstheme="majorHAnsi"/>
          <w:i/>
          <w:iCs/>
        </w:rPr>
      </w:pPr>
      <w:r w:rsidRPr="002E2AD6">
        <w:rPr>
          <w:rFonts w:asciiTheme="majorHAnsi" w:hAnsiTheme="majorHAnsi" w:cstheme="majorHAnsi"/>
          <w:i/>
          <w:iCs/>
        </w:rPr>
        <w:t>A biographical check involves the validation of information provided by the claimant and checked with third parties or organisations such as:</w:t>
      </w:r>
    </w:p>
    <w:p w14:paraId="37E9FCC3" w14:textId="77777777" w:rsidR="002E2AD6" w:rsidRPr="002E2AD6" w:rsidRDefault="002E2AD6" w:rsidP="005726E6">
      <w:pPr>
        <w:autoSpaceDE w:val="0"/>
        <w:autoSpaceDN w:val="0"/>
        <w:adjustRightInd w:val="0"/>
        <w:spacing w:line="360" w:lineRule="auto"/>
        <w:ind w:left="1134"/>
        <w:jc w:val="both"/>
        <w:rPr>
          <w:rFonts w:asciiTheme="majorHAnsi" w:hAnsiTheme="majorHAnsi" w:cstheme="majorHAnsi"/>
          <w:i/>
          <w:iCs/>
        </w:rPr>
      </w:pPr>
      <w:r w:rsidRPr="002E2AD6">
        <w:rPr>
          <w:rFonts w:asciiTheme="majorHAnsi" w:hAnsiTheme="majorHAnsi" w:cstheme="majorHAnsi"/>
          <w:i/>
          <w:iCs/>
        </w:rPr>
        <w:t xml:space="preserve">• other government departments </w:t>
      </w:r>
    </w:p>
    <w:p w14:paraId="5EF5CC60" w14:textId="77777777" w:rsidR="002E2AD6" w:rsidRPr="002E2AD6" w:rsidRDefault="002E2AD6" w:rsidP="005726E6">
      <w:pPr>
        <w:autoSpaceDE w:val="0"/>
        <w:autoSpaceDN w:val="0"/>
        <w:adjustRightInd w:val="0"/>
        <w:spacing w:line="360" w:lineRule="auto"/>
        <w:ind w:left="1134"/>
        <w:jc w:val="both"/>
        <w:rPr>
          <w:rFonts w:asciiTheme="majorHAnsi" w:hAnsiTheme="majorHAnsi" w:cstheme="majorHAnsi"/>
          <w:i/>
          <w:iCs/>
        </w:rPr>
      </w:pPr>
      <w:r w:rsidRPr="002E2AD6">
        <w:rPr>
          <w:rFonts w:asciiTheme="majorHAnsi" w:hAnsiTheme="majorHAnsi" w:cstheme="majorHAnsi"/>
          <w:i/>
          <w:iCs/>
        </w:rPr>
        <w:t xml:space="preserve">• utility companies </w:t>
      </w:r>
    </w:p>
    <w:p w14:paraId="3E37207C" w14:textId="77777777" w:rsidR="002E2AD6" w:rsidRPr="002E2AD6" w:rsidRDefault="002E2AD6" w:rsidP="005726E6">
      <w:pPr>
        <w:autoSpaceDE w:val="0"/>
        <w:autoSpaceDN w:val="0"/>
        <w:adjustRightInd w:val="0"/>
        <w:spacing w:line="360" w:lineRule="auto"/>
        <w:ind w:left="1134"/>
        <w:jc w:val="both"/>
        <w:rPr>
          <w:rFonts w:asciiTheme="majorHAnsi" w:hAnsiTheme="majorHAnsi" w:cstheme="majorHAnsi"/>
          <w:i/>
          <w:iCs/>
        </w:rPr>
      </w:pPr>
      <w:r w:rsidRPr="002E2AD6">
        <w:rPr>
          <w:rFonts w:asciiTheme="majorHAnsi" w:hAnsiTheme="majorHAnsi" w:cstheme="majorHAnsi"/>
          <w:i/>
          <w:iCs/>
        </w:rPr>
        <w:t xml:space="preserve">• employers </w:t>
      </w:r>
    </w:p>
    <w:p w14:paraId="086EF353" w14:textId="77777777" w:rsidR="002E2AD6" w:rsidRPr="002E2AD6" w:rsidRDefault="002E2AD6" w:rsidP="005726E6">
      <w:pPr>
        <w:autoSpaceDE w:val="0"/>
        <w:autoSpaceDN w:val="0"/>
        <w:adjustRightInd w:val="0"/>
        <w:spacing w:line="360" w:lineRule="auto"/>
        <w:ind w:left="1134"/>
        <w:jc w:val="both"/>
        <w:rPr>
          <w:rFonts w:asciiTheme="majorHAnsi" w:hAnsiTheme="majorHAnsi" w:cstheme="majorHAnsi"/>
          <w:i/>
          <w:iCs/>
        </w:rPr>
      </w:pPr>
      <w:r w:rsidRPr="002E2AD6">
        <w:rPr>
          <w:rFonts w:asciiTheme="majorHAnsi" w:hAnsiTheme="majorHAnsi" w:cstheme="majorHAnsi"/>
          <w:i/>
          <w:iCs/>
        </w:rPr>
        <w:t xml:space="preserve">Universal Credit need to get consent from the claimant before contact with any third party is made. </w:t>
      </w:r>
    </w:p>
    <w:p w14:paraId="7A4B12F6" w14:textId="63E5F82E" w:rsidR="002E2AD6" w:rsidRPr="002E2AD6" w:rsidRDefault="002E2AD6" w:rsidP="005726E6">
      <w:pPr>
        <w:autoSpaceDE w:val="0"/>
        <w:autoSpaceDN w:val="0"/>
        <w:adjustRightInd w:val="0"/>
        <w:spacing w:line="360" w:lineRule="auto"/>
        <w:ind w:left="1134"/>
        <w:jc w:val="both"/>
        <w:rPr>
          <w:rFonts w:asciiTheme="majorHAnsi" w:hAnsiTheme="majorHAnsi" w:cstheme="majorHAnsi"/>
          <w:bCs/>
          <w:i/>
          <w:iCs/>
          <w:lang w:eastAsia="en-GB"/>
        </w:rPr>
      </w:pPr>
      <w:r w:rsidRPr="002E2AD6">
        <w:rPr>
          <w:rFonts w:asciiTheme="majorHAnsi" w:hAnsiTheme="majorHAnsi" w:cstheme="majorHAnsi"/>
          <w:i/>
          <w:iCs/>
        </w:rPr>
        <w:t>If identity is confirmed the claimant may still have to attend a standard identity appointment.</w:t>
      </w:r>
    </w:p>
    <w:p w14:paraId="5BC4E95D" w14:textId="77777777" w:rsidR="005726E6" w:rsidRPr="005726E6" w:rsidRDefault="005726E6" w:rsidP="005726E6">
      <w:pPr>
        <w:autoSpaceDE w:val="0"/>
        <w:autoSpaceDN w:val="0"/>
        <w:adjustRightInd w:val="0"/>
        <w:spacing w:line="360" w:lineRule="auto"/>
        <w:jc w:val="both"/>
        <w:rPr>
          <w:rFonts w:ascii="Calibri Light" w:hAnsi="Calibri Light" w:cs="Calibri Light"/>
          <w:bCs/>
          <w:lang w:eastAsia="en-GB"/>
        </w:rPr>
      </w:pPr>
    </w:p>
    <w:p w14:paraId="2C396988" w14:textId="044F5877" w:rsidR="005726E6" w:rsidRPr="005726E6" w:rsidRDefault="005726E6" w:rsidP="002C2CE6">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lang w:eastAsia="en-GB"/>
        </w:rPr>
        <w:lastRenderedPageBreak/>
        <w:t xml:space="preserve">There is no reference to the provision of “selfies” in </w:t>
      </w:r>
      <w:proofErr w:type="spellStart"/>
      <w:r w:rsidRPr="005726E6">
        <w:rPr>
          <w:rFonts w:ascii="Calibri Light" w:hAnsi="Calibri Light" w:cs="Calibri Light"/>
          <w:bCs/>
          <w:lang w:eastAsia="en-GB"/>
        </w:rPr>
        <w:t>DWP’s</w:t>
      </w:r>
      <w:proofErr w:type="spellEnd"/>
      <w:r w:rsidRPr="005726E6">
        <w:rPr>
          <w:rFonts w:ascii="Calibri Light" w:hAnsi="Calibri Light" w:cs="Calibri Light"/>
          <w:bCs/>
          <w:lang w:eastAsia="en-GB"/>
        </w:rPr>
        <w:t xml:space="preserve"> UC identity verification guidance. Whilst the guidance on the ‘documentary evidence’ verification route envisages an Initial Evidence Interview for the original documents to be checked, the guidance provides alternative routes which do not require attendance at the interview, including verification via biographical tests</w:t>
      </w:r>
      <w:r w:rsidR="007B0BDA">
        <w:rPr>
          <w:rFonts w:ascii="Calibri Light" w:hAnsi="Calibri Light" w:cs="Calibri Light"/>
          <w:bCs/>
          <w:lang w:eastAsia="en-GB"/>
        </w:rPr>
        <w:t xml:space="preserve"> and checks</w:t>
      </w:r>
      <w:r w:rsidRPr="005726E6">
        <w:rPr>
          <w:rFonts w:ascii="Calibri Light" w:hAnsi="Calibri Light" w:cs="Calibri Light"/>
          <w:bCs/>
          <w:lang w:eastAsia="en-GB"/>
        </w:rPr>
        <w:t xml:space="preserve">. </w:t>
      </w:r>
    </w:p>
    <w:p w14:paraId="31924A98" w14:textId="77777777" w:rsidR="005726E6" w:rsidRPr="005726E6" w:rsidRDefault="005726E6" w:rsidP="002C2CE6">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lang w:eastAsia="en-GB"/>
        </w:rPr>
        <w:t>Previous guidance provided for identity to be confirmed using the ‘Confirm Your Identity’ service. DWP has stated that this service had been used by 600,000 claimants by October 2020.</w:t>
      </w:r>
      <w:r w:rsidRPr="005726E6">
        <w:rPr>
          <w:rStyle w:val="FootnoteReference"/>
          <w:rFonts w:ascii="Calibri Light" w:hAnsi="Calibri Light" w:cs="Calibri Light"/>
          <w:bCs/>
          <w:lang w:eastAsia="en-GB"/>
        </w:rPr>
        <w:footnoteReference w:id="4"/>
      </w:r>
    </w:p>
    <w:p w14:paraId="544467EF" w14:textId="77777777" w:rsidR="005726E6" w:rsidRPr="005726E6" w:rsidRDefault="005726E6" w:rsidP="002C2CE6">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color w:val="000000" w:themeColor="text1"/>
          <w:lang w:eastAsia="en-GB"/>
        </w:rPr>
        <w:t>Since that time, we understand that further methods of verification have been introduced including “</w:t>
      </w:r>
      <w:r w:rsidRPr="005726E6">
        <w:rPr>
          <w:rFonts w:ascii="Calibri Light" w:hAnsi="Calibri Light" w:cs="Calibri Light"/>
          <w:bCs/>
          <w:i/>
          <w:iCs/>
          <w:color w:val="000000" w:themeColor="text1"/>
          <w:lang w:eastAsia="en-GB"/>
        </w:rPr>
        <w:t>better biographical questions so [DWP] can interrogate people over the phone</w:t>
      </w:r>
      <w:r w:rsidRPr="005726E6">
        <w:rPr>
          <w:rFonts w:ascii="Calibri Light" w:hAnsi="Calibri Light" w:cs="Calibri Light"/>
          <w:bCs/>
          <w:color w:val="000000" w:themeColor="text1"/>
          <w:lang w:eastAsia="en-GB"/>
        </w:rPr>
        <w:t>” that “</w:t>
      </w:r>
      <w:r w:rsidRPr="005726E6">
        <w:rPr>
          <w:rFonts w:ascii="Calibri Light" w:hAnsi="Calibri Light" w:cs="Calibri Light"/>
          <w:bCs/>
          <w:i/>
          <w:iCs/>
          <w:color w:val="000000" w:themeColor="text1"/>
          <w:lang w:eastAsia="en-GB"/>
        </w:rPr>
        <w:t>only the right individual could answer</w:t>
      </w:r>
      <w:r w:rsidRPr="005726E6">
        <w:rPr>
          <w:rFonts w:ascii="Calibri Light" w:hAnsi="Calibri Light" w:cs="Calibri Light"/>
          <w:bCs/>
          <w:color w:val="000000" w:themeColor="text1"/>
          <w:lang w:eastAsia="en-GB"/>
        </w:rPr>
        <w:t>”.</w:t>
      </w:r>
      <w:r w:rsidRPr="005726E6">
        <w:rPr>
          <w:rStyle w:val="FootnoteReference"/>
          <w:rFonts w:ascii="Calibri Light" w:hAnsi="Calibri Light" w:cs="Calibri Light"/>
          <w:bCs/>
          <w:color w:val="000000" w:themeColor="text1"/>
          <w:lang w:eastAsia="en-GB"/>
        </w:rPr>
        <w:footnoteReference w:id="5"/>
      </w:r>
      <w:r w:rsidRPr="005726E6">
        <w:rPr>
          <w:rFonts w:ascii="Calibri Light" w:hAnsi="Calibri Light" w:cs="Calibri Light"/>
          <w:bCs/>
          <w:color w:val="000000" w:themeColor="text1"/>
          <w:lang w:eastAsia="en-GB"/>
        </w:rPr>
        <w:t xml:space="preserve"> </w:t>
      </w:r>
    </w:p>
    <w:p w14:paraId="7901CECB" w14:textId="6E435BCF" w:rsidR="001D60C1" w:rsidRPr="005726E6" w:rsidRDefault="001D60C1" w:rsidP="008E5F19">
      <w:pPr>
        <w:autoSpaceDE w:val="0"/>
        <w:autoSpaceDN w:val="0"/>
        <w:adjustRightInd w:val="0"/>
        <w:spacing w:line="360" w:lineRule="auto"/>
        <w:contextualSpacing/>
        <w:jc w:val="both"/>
        <w:rPr>
          <w:rFonts w:ascii="Calibri Light" w:hAnsi="Calibri Light" w:cs="Calibri Light"/>
          <w:bCs/>
          <w:lang w:eastAsia="en-GB"/>
        </w:rPr>
      </w:pPr>
    </w:p>
    <w:p w14:paraId="44E78CE1" w14:textId="47E9C40F" w:rsidR="005A4D37" w:rsidRPr="005726E6" w:rsidRDefault="001D60C1" w:rsidP="008E5F19">
      <w:pPr>
        <w:autoSpaceDE w:val="0"/>
        <w:autoSpaceDN w:val="0"/>
        <w:adjustRightInd w:val="0"/>
        <w:spacing w:line="360" w:lineRule="auto"/>
        <w:contextualSpacing/>
        <w:jc w:val="both"/>
        <w:rPr>
          <w:rFonts w:ascii="Calibri Light" w:hAnsi="Calibri Light" w:cs="Calibri Light"/>
          <w:bCs/>
          <w:color w:val="000000" w:themeColor="text1"/>
          <w:u w:val="single"/>
          <w:lang w:eastAsia="en-GB"/>
        </w:rPr>
      </w:pPr>
      <w:r w:rsidRPr="005726E6">
        <w:rPr>
          <w:rFonts w:ascii="Calibri Light" w:hAnsi="Calibri Light" w:cs="Calibri Light"/>
          <w:bCs/>
          <w:color w:val="000000" w:themeColor="text1"/>
          <w:u w:val="single"/>
          <w:lang w:eastAsia="en-GB"/>
        </w:rPr>
        <w:t>Overpayment recovery policy whilst mandatory reconsideration request pending</w:t>
      </w:r>
    </w:p>
    <w:p w14:paraId="7B5CEC64" w14:textId="178ED930" w:rsidR="005A4D37" w:rsidRPr="005726E6" w:rsidRDefault="001D60C1" w:rsidP="00E133D5">
      <w:pPr>
        <w:numPr>
          <w:ilvl w:val="0"/>
          <w:numId w:val="30"/>
        </w:numPr>
        <w:autoSpaceDE w:val="0"/>
        <w:autoSpaceDN w:val="0"/>
        <w:adjustRightInd w:val="0"/>
        <w:spacing w:line="360" w:lineRule="auto"/>
        <w:contextualSpacing/>
        <w:jc w:val="both"/>
        <w:rPr>
          <w:rFonts w:ascii="Calibri Light" w:hAnsi="Calibri Light" w:cs="Calibri Light"/>
          <w:bCs/>
          <w:lang w:eastAsia="en-GB"/>
        </w:rPr>
      </w:pPr>
      <w:bookmarkStart w:id="1" w:name="_Hlk85636228"/>
      <w:r w:rsidRPr="005726E6">
        <w:rPr>
          <w:rFonts w:ascii="Calibri Light" w:hAnsi="Calibri Light" w:cs="Calibri Light"/>
          <w:bCs/>
          <w:lang w:eastAsia="en-GB"/>
        </w:rPr>
        <w:t xml:space="preserve">For UC overpayments, unlike overpayments of all other benefits, </w:t>
      </w:r>
      <w:proofErr w:type="spellStart"/>
      <w:r w:rsidRPr="005726E6">
        <w:rPr>
          <w:rFonts w:ascii="Calibri Light" w:hAnsi="Calibri Light" w:cs="Calibri Light"/>
          <w:bCs/>
          <w:lang w:eastAsia="en-GB"/>
        </w:rPr>
        <w:t>DWP’s</w:t>
      </w:r>
      <w:proofErr w:type="spellEnd"/>
      <w:r w:rsidRPr="005726E6">
        <w:rPr>
          <w:rFonts w:ascii="Calibri Light" w:hAnsi="Calibri Light" w:cs="Calibri Light"/>
          <w:bCs/>
          <w:lang w:eastAsia="en-GB"/>
        </w:rPr>
        <w:t xml:space="preserve"> policy is to not suspend recovery during the mandatory reconsideration process or the statutory appeal process</w:t>
      </w:r>
      <w:bookmarkEnd w:id="1"/>
      <w:r w:rsidRPr="005726E6">
        <w:rPr>
          <w:rFonts w:ascii="Calibri Light" w:hAnsi="Calibri Light" w:cs="Calibri Light"/>
          <w:bCs/>
          <w:lang w:eastAsia="en-GB"/>
        </w:rPr>
        <w:t>.</w:t>
      </w:r>
      <w:r w:rsidRPr="005726E6">
        <w:rPr>
          <w:rStyle w:val="FootnoteReference"/>
          <w:rFonts w:ascii="Calibri Light" w:hAnsi="Calibri Light" w:cs="Calibri Light"/>
          <w:bCs/>
          <w:lang w:eastAsia="en-GB"/>
        </w:rPr>
        <w:footnoteReference w:id="6"/>
      </w:r>
    </w:p>
    <w:p w14:paraId="1878B0D6" w14:textId="77777777" w:rsidR="002D4D82" w:rsidRPr="005726E6" w:rsidRDefault="002D4D82" w:rsidP="008E5F19">
      <w:pPr>
        <w:autoSpaceDE w:val="0"/>
        <w:autoSpaceDN w:val="0"/>
        <w:adjustRightInd w:val="0"/>
        <w:spacing w:line="360" w:lineRule="auto"/>
        <w:contextualSpacing/>
        <w:rPr>
          <w:rFonts w:ascii="Calibri Light" w:hAnsi="Calibri Light" w:cs="Calibri Light"/>
          <w:bCs/>
          <w:color w:val="000000" w:themeColor="text1"/>
          <w:lang w:eastAsia="en-GB"/>
        </w:rPr>
      </w:pPr>
    </w:p>
    <w:p w14:paraId="35556274" w14:textId="77777777" w:rsidR="00F103DC" w:rsidRPr="005726E6" w:rsidRDefault="00977550" w:rsidP="00E133D5">
      <w:pPr>
        <w:numPr>
          <w:ilvl w:val="0"/>
          <w:numId w:val="30"/>
        </w:numPr>
        <w:spacing w:line="360" w:lineRule="auto"/>
        <w:contextualSpacing/>
        <w:jc w:val="both"/>
        <w:rPr>
          <w:rFonts w:ascii="Calibri Light" w:hAnsi="Calibri Light" w:cs="Calibri Light"/>
          <w:b/>
          <w:u w:val="single"/>
          <w:lang w:eastAsia="en-GB"/>
        </w:rPr>
      </w:pPr>
      <w:r w:rsidRPr="005726E6">
        <w:rPr>
          <w:rFonts w:ascii="Calibri Light" w:hAnsi="Calibri Light" w:cs="Calibri Light"/>
          <w:b/>
          <w:u w:val="single"/>
          <w:lang w:eastAsia="en-GB"/>
        </w:rPr>
        <w:t>Ground</w:t>
      </w:r>
      <w:r w:rsidR="00640AE9" w:rsidRPr="005726E6">
        <w:rPr>
          <w:rFonts w:ascii="Calibri Light" w:hAnsi="Calibri Light" w:cs="Calibri Light"/>
          <w:b/>
          <w:u w:val="single"/>
          <w:lang w:eastAsia="en-GB"/>
        </w:rPr>
        <w:t>s</w:t>
      </w:r>
      <w:r w:rsidR="00471F54" w:rsidRPr="005726E6">
        <w:rPr>
          <w:rFonts w:ascii="Calibri Light" w:hAnsi="Calibri Light" w:cs="Calibri Light"/>
          <w:b/>
          <w:u w:val="single"/>
          <w:lang w:eastAsia="en-GB"/>
        </w:rPr>
        <w:t xml:space="preserve"> for judicial review</w:t>
      </w:r>
    </w:p>
    <w:p w14:paraId="64920DB7" w14:textId="50D4A518" w:rsidR="003A023F" w:rsidRPr="005726E6" w:rsidRDefault="003A023F" w:rsidP="008E5F19">
      <w:pPr>
        <w:autoSpaceDE w:val="0"/>
        <w:autoSpaceDN w:val="0"/>
        <w:adjustRightInd w:val="0"/>
        <w:spacing w:line="360" w:lineRule="auto"/>
        <w:contextualSpacing/>
        <w:jc w:val="both"/>
        <w:rPr>
          <w:rFonts w:ascii="Calibri Light" w:hAnsi="Calibri Light" w:cs="Calibri Light"/>
          <w:b/>
          <w:lang w:eastAsia="en-GB"/>
        </w:rPr>
      </w:pPr>
      <w:r w:rsidRPr="005726E6">
        <w:rPr>
          <w:rFonts w:ascii="Calibri Light" w:hAnsi="Calibri Light" w:cs="Calibri Light"/>
          <w:b/>
          <w:lang w:eastAsia="en-GB"/>
        </w:rPr>
        <w:t xml:space="preserve">Ground 1: Unreasonable delay in providing a mandatory reconsideration decision </w:t>
      </w:r>
    </w:p>
    <w:p w14:paraId="08CE6AFB" w14:textId="77777777" w:rsidR="00F06E47" w:rsidRPr="005726E6" w:rsidRDefault="00F06E47" w:rsidP="008E5F19">
      <w:pPr>
        <w:autoSpaceDE w:val="0"/>
        <w:autoSpaceDN w:val="0"/>
        <w:adjustRightInd w:val="0"/>
        <w:spacing w:line="360" w:lineRule="auto"/>
        <w:contextualSpacing/>
        <w:jc w:val="both"/>
        <w:rPr>
          <w:rFonts w:ascii="Calibri Light" w:hAnsi="Calibri Light" w:cs="Calibri Light"/>
          <w:b/>
          <w:lang w:eastAsia="en-GB"/>
        </w:rPr>
      </w:pPr>
    </w:p>
    <w:p w14:paraId="522506BD" w14:textId="0999171A" w:rsidR="003A023F" w:rsidRPr="005726E6" w:rsidRDefault="00F06E47" w:rsidP="00E133D5">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lang w:eastAsia="en-GB"/>
        </w:rPr>
        <w:t>D</w:t>
      </w:r>
      <w:r w:rsidR="003A023F" w:rsidRPr="005726E6">
        <w:rPr>
          <w:rFonts w:ascii="Calibri Light" w:hAnsi="Calibri Light" w:cs="Calibri Light"/>
          <w:bCs/>
          <w:lang w:eastAsia="en-GB"/>
        </w:rPr>
        <w:t xml:space="preserve"> is under a duty to consider all claims for benefit within a “reasonable time” – </w:t>
      </w:r>
      <w:r w:rsidR="003A023F" w:rsidRPr="005726E6">
        <w:rPr>
          <w:rFonts w:ascii="Calibri Light" w:hAnsi="Calibri Light" w:cs="Calibri Light"/>
          <w:bCs/>
          <w:i/>
          <w:iCs/>
          <w:lang w:eastAsia="en-GB"/>
        </w:rPr>
        <w:t xml:space="preserve">R(C and W) v Secretary of State for Work and Pensions </w:t>
      </w:r>
      <w:r w:rsidR="003A023F" w:rsidRPr="005726E6">
        <w:rPr>
          <w:rFonts w:ascii="Calibri Light" w:hAnsi="Calibri Light" w:cs="Calibri Light"/>
          <w:bCs/>
          <w:lang w:eastAsia="en-GB"/>
        </w:rPr>
        <w:t xml:space="preserve"> [2015] </w:t>
      </w:r>
      <w:proofErr w:type="spellStart"/>
      <w:r w:rsidR="003A023F" w:rsidRPr="005726E6">
        <w:rPr>
          <w:rFonts w:ascii="Calibri Light" w:hAnsi="Calibri Light" w:cs="Calibri Light"/>
          <w:bCs/>
          <w:lang w:eastAsia="en-GB"/>
        </w:rPr>
        <w:t>EWHC</w:t>
      </w:r>
      <w:proofErr w:type="spellEnd"/>
      <w:r w:rsidR="003A023F" w:rsidRPr="005726E6">
        <w:rPr>
          <w:rFonts w:ascii="Calibri Light" w:hAnsi="Calibri Light" w:cs="Calibri Light"/>
          <w:bCs/>
          <w:lang w:eastAsia="en-GB"/>
        </w:rPr>
        <w:t xml:space="preserve"> 1607 (Admin). </w:t>
      </w:r>
    </w:p>
    <w:p w14:paraId="5C24C49E" w14:textId="540D2CE7" w:rsidR="003A023F" w:rsidRPr="005726E6" w:rsidRDefault="003A023F" w:rsidP="00E133D5">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lang w:eastAsia="en-GB"/>
        </w:rPr>
        <w:t xml:space="preserve">The duty to make a decision within a reasonable time applies equally to </w:t>
      </w:r>
      <w:proofErr w:type="spellStart"/>
      <w:r w:rsidRPr="005726E6">
        <w:rPr>
          <w:rFonts w:ascii="Calibri Light" w:hAnsi="Calibri Light" w:cs="Calibri Light"/>
          <w:bCs/>
          <w:lang w:eastAsia="en-GB"/>
        </w:rPr>
        <w:t>s.9</w:t>
      </w:r>
      <w:proofErr w:type="spellEnd"/>
      <w:r w:rsidRPr="005726E6">
        <w:rPr>
          <w:rFonts w:ascii="Calibri Light" w:hAnsi="Calibri Light" w:cs="Calibri Light"/>
          <w:bCs/>
          <w:lang w:eastAsia="en-GB"/>
        </w:rPr>
        <w:t xml:space="preserve"> </w:t>
      </w:r>
      <w:proofErr w:type="spellStart"/>
      <w:r w:rsidRPr="005726E6">
        <w:rPr>
          <w:rFonts w:ascii="Calibri Light" w:hAnsi="Calibri Light" w:cs="Calibri Light"/>
          <w:bCs/>
          <w:lang w:eastAsia="en-GB"/>
        </w:rPr>
        <w:t>SSA</w:t>
      </w:r>
      <w:proofErr w:type="spellEnd"/>
      <w:r w:rsidRPr="005726E6">
        <w:rPr>
          <w:rFonts w:ascii="Calibri Light" w:hAnsi="Calibri Light" w:cs="Calibri Light"/>
          <w:bCs/>
          <w:lang w:eastAsia="en-GB"/>
        </w:rPr>
        <w:t xml:space="preserve"> 1998 under which Secretary of State may “revise” any decision made under </w:t>
      </w:r>
      <w:proofErr w:type="spellStart"/>
      <w:r w:rsidRPr="005726E6">
        <w:rPr>
          <w:rFonts w:ascii="Calibri Light" w:hAnsi="Calibri Light" w:cs="Calibri Light"/>
          <w:bCs/>
          <w:lang w:eastAsia="en-GB"/>
        </w:rPr>
        <w:t>s.8</w:t>
      </w:r>
      <w:proofErr w:type="spellEnd"/>
      <w:r w:rsidRPr="005726E6">
        <w:rPr>
          <w:rFonts w:ascii="Calibri Light" w:hAnsi="Calibri Light" w:cs="Calibri Light"/>
          <w:bCs/>
          <w:lang w:eastAsia="en-GB"/>
        </w:rPr>
        <w:t xml:space="preserve"> or </w:t>
      </w:r>
      <w:proofErr w:type="spellStart"/>
      <w:r w:rsidRPr="005726E6">
        <w:rPr>
          <w:rFonts w:ascii="Calibri Light" w:hAnsi="Calibri Light" w:cs="Calibri Light"/>
          <w:bCs/>
          <w:lang w:eastAsia="en-GB"/>
        </w:rPr>
        <w:t>s.10</w:t>
      </w:r>
      <w:proofErr w:type="spellEnd"/>
      <w:r w:rsidRPr="005726E6">
        <w:rPr>
          <w:rFonts w:ascii="Calibri Light" w:hAnsi="Calibri Light" w:cs="Calibri Light"/>
          <w:bCs/>
          <w:lang w:eastAsia="en-GB"/>
        </w:rPr>
        <w:t xml:space="preserve">, as to the analogous provision at </w:t>
      </w:r>
      <w:proofErr w:type="spellStart"/>
      <w:r w:rsidRPr="005726E6">
        <w:rPr>
          <w:rFonts w:ascii="Calibri Light" w:hAnsi="Calibri Light" w:cs="Calibri Light"/>
          <w:bCs/>
          <w:lang w:eastAsia="en-GB"/>
        </w:rPr>
        <w:t>s.8</w:t>
      </w:r>
      <w:proofErr w:type="spellEnd"/>
      <w:r w:rsidRPr="005726E6">
        <w:rPr>
          <w:rFonts w:ascii="Calibri Light" w:hAnsi="Calibri Light" w:cs="Calibri Light"/>
          <w:bCs/>
          <w:lang w:eastAsia="en-GB"/>
        </w:rPr>
        <w:t xml:space="preserve"> under which the Secretary of State shall “decide any claim for a relevant benefit”.</w:t>
      </w:r>
    </w:p>
    <w:p w14:paraId="62C9816E" w14:textId="1A20F583" w:rsidR="003A023F" w:rsidRPr="005726E6" w:rsidRDefault="003A023F" w:rsidP="00E133D5">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lang w:eastAsia="en-GB"/>
        </w:rPr>
        <w:lastRenderedPageBreak/>
        <w:t>What counts as a reasonable time depends on the circumstances, including the impact on the claimant and the complexity of the case</w:t>
      </w:r>
      <w:r w:rsidRPr="005726E6">
        <w:rPr>
          <w:rStyle w:val="FootnoteReference"/>
          <w:rFonts w:ascii="Calibri Light" w:hAnsi="Calibri Light" w:cs="Calibri Light"/>
        </w:rPr>
        <w:footnoteReference w:id="7"/>
      </w:r>
      <w:r w:rsidRPr="005726E6">
        <w:rPr>
          <w:rFonts w:ascii="Calibri Light" w:hAnsi="Calibri Light" w:cs="Calibri Light"/>
          <w:color w:val="000000" w:themeColor="text1"/>
          <w:shd w:val="clear" w:color="auto" w:fill="FFFFFF"/>
        </w:rPr>
        <w:t>.</w:t>
      </w:r>
      <w:r w:rsidRPr="005726E6">
        <w:rPr>
          <w:rFonts w:ascii="Calibri Light" w:hAnsi="Calibri Light" w:cs="Calibri Light"/>
          <w:bCs/>
          <w:i/>
          <w:iCs/>
          <w:lang w:eastAsia="en-GB"/>
        </w:rPr>
        <w:t xml:space="preserve"> </w:t>
      </w:r>
    </w:p>
    <w:p w14:paraId="2EA76CB4" w14:textId="77777777" w:rsidR="003F6723" w:rsidRPr="005726E6" w:rsidRDefault="003A023F" w:rsidP="008E5F19">
      <w:pPr>
        <w:spacing w:after="200" w:line="360" w:lineRule="auto"/>
        <w:rPr>
          <w:rFonts w:ascii="Calibri Light" w:hAnsi="Calibri Light" w:cs="Calibri Light"/>
          <w:bCs/>
          <w:i/>
          <w:iCs/>
          <w:lang w:eastAsia="en-GB"/>
        </w:rPr>
      </w:pPr>
      <w:r w:rsidRPr="005726E6">
        <w:rPr>
          <w:rFonts w:ascii="Calibri Light" w:hAnsi="Calibri Light" w:cs="Calibri Light"/>
          <w:bCs/>
          <w:i/>
          <w:iCs/>
          <w:lang w:eastAsia="en-GB"/>
        </w:rPr>
        <w:t>Impact on the claimant</w:t>
      </w:r>
    </w:p>
    <w:p w14:paraId="3BDF4FF1" w14:textId="258C764A" w:rsidR="00C454D5" w:rsidRPr="005726E6" w:rsidRDefault="003A023F" w:rsidP="00E133D5">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lang w:eastAsia="en-GB"/>
        </w:rPr>
        <w:t xml:space="preserve">The delay is causing C hardship. The delay relates to a decision on </w:t>
      </w:r>
      <w:r w:rsidR="00F06E47" w:rsidRPr="005726E6">
        <w:rPr>
          <w:rFonts w:ascii="Calibri Light" w:hAnsi="Calibri Light" w:cs="Calibri Light"/>
          <w:bCs/>
          <w:lang w:eastAsia="en-GB"/>
        </w:rPr>
        <w:t>an overpayment [</w:t>
      </w:r>
      <w:r w:rsidR="00F06E47" w:rsidRPr="005726E6">
        <w:rPr>
          <w:rFonts w:ascii="Calibri Light" w:hAnsi="Calibri Light" w:cs="Calibri Light"/>
          <w:bCs/>
          <w:color w:val="FF0000"/>
          <w:lang w:eastAsia="en-GB"/>
        </w:rPr>
        <w:t xml:space="preserve">which D </w:t>
      </w:r>
      <w:r w:rsidR="003F6723" w:rsidRPr="005726E6">
        <w:rPr>
          <w:rFonts w:ascii="Calibri Light" w:hAnsi="Calibri Light" w:cs="Calibri Light"/>
          <w:bCs/>
          <w:color w:val="FF0000"/>
          <w:lang w:eastAsia="en-GB"/>
        </w:rPr>
        <w:t>has already taken active steps to recover, including recovering money from C’s wages</w:t>
      </w:r>
      <w:r w:rsidRPr="005726E6">
        <w:rPr>
          <w:rFonts w:ascii="Calibri Light" w:hAnsi="Calibri Light" w:cs="Calibri Light"/>
          <w:bCs/>
          <w:color w:val="FF0000"/>
          <w:lang w:eastAsia="en-GB"/>
        </w:rPr>
        <w:t>.</w:t>
      </w:r>
      <w:r w:rsidR="00F06E47" w:rsidRPr="005726E6">
        <w:rPr>
          <w:rFonts w:ascii="Calibri Light" w:hAnsi="Calibri Light" w:cs="Calibri Light"/>
          <w:bCs/>
          <w:lang w:eastAsia="en-GB"/>
        </w:rPr>
        <w:t>]</w:t>
      </w:r>
      <w:r w:rsidRPr="005726E6">
        <w:rPr>
          <w:rFonts w:ascii="Calibri Light" w:hAnsi="Calibri Light" w:cs="Calibri Light"/>
          <w:bCs/>
          <w:lang w:eastAsia="en-GB"/>
        </w:rPr>
        <w:t xml:space="preserve"> </w:t>
      </w:r>
      <w:r w:rsidR="005A4D37" w:rsidRPr="005726E6">
        <w:rPr>
          <w:rFonts w:ascii="Calibri Light" w:hAnsi="Calibri Light" w:cs="Calibri Light"/>
          <w:bCs/>
          <w:lang w:eastAsia="en-GB"/>
        </w:rPr>
        <w:t xml:space="preserve">The longer that D delays in considering C’s request for mandatory reconsideration, the more money D will be able to recover from C in the meantime. </w:t>
      </w:r>
    </w:p>
    <w:p w14:paraId="18A2C582" w14:textId="13A6E43D" w:rsidR="00F06E47" w:rsidRPr="005726E6" w:rsidRDefault="00F06E47" w:rsidP="00E133D5">
      <w:pPr>
        <w:numPr>
          <w:ilvl w:val="0"/>
          <w:numId w:val="30"/>
        </w:numPr>
        <w:autoSpaceDE w:val="0"/>
        <w:autoSpaceDN w:val="0"/>
        <w:adjustRightInd w:val="0"/>
        <w:spacing w:line="360" w:lineRule="auto"/>
        <w:contextualSpacing/>
        <w:jc w:val="both"/>
        <w:rPr>
          <w:rFonts w:ascii="Calibri Light" w:hAnsi="Calibri Light" w:cs="Calibri Light"/>
          <w:bCs/>
          <w:lang w:eastAsia="en-GB"/>
        </w:rPr>
      </w:pPr>
      <w:r w:rsidRPr="005726E6">
        <w:rPr>
          <w:rFonts w:ascii="Calibri Light" w:hAnsi="Calibri Light" w:cs="Calibri Light"/>
          <w:bCs/>
          <w:lang w:eastAsia="en-GB"/>
        </w:rPr>
        <w:t>[</w:t>
      </w:r>
      <w:r w:rsidR="00C221F0" w:rsidRPr="005726E6">
        <w:rPr>
          <w:rFonts w:ascii="Calibri Light" w:hAnsi="Calibri Light" w:cs="Calibri Light"/>
          <w:bCs/>
          <w:color w:val="FF0000"/>
          <w:lang w:eastAsia="en-GB"/>
        </w:rPr>
        <w:t>Explain impact on C</w:t>
      </w:r>
      <w:r w:rsidRPr="005726E6">
        <w:rPr>
          <w:rFonts w:ascii="Calibri Light" w:hAnsi="Calibri Light" w:cs="Calibri Light"/>
          <w:bCs/>
          <w:lang w:eastAsia="en-GB"/>
        </w:rPr>
        <w:t>]</w:t>
      </w:r>
    </w:p>
    <w:p w14:paraId="356D3C51" w14:textId="77777777" w:rsidR="00F06E47" w:rsidRPr="005726E6" w:rsidRDefault="00F06E47" w:rsidP="008E5F19">
      <w:pPr>
        <w:autoSpaceDE w:val="0"/>
        <w:autoSpaceDN w:val="0"/>
        <w:adjustRightInd w:val="0"/>
        <w:spacing w:line="360" w:lineRule="auto"/>
        <w:ind w:left="567"/>
        <w:contextualSpacing/>
        <w:jc w:val="both"/>
        <w:rPr>
          <w:rFonts w:ascii="Calibri Light" w:hAnsi="Calibri Light" w:cs="Calibri Light"/>
          <w:bCs/>
          <w:lang w:eastAsia="en-GB"/>
        </w:rPr>
      </w:pPr>
    </w:p>
    <w:p w14:paraId="714A8917" w14:textId="7370FFB3" w:rsidR="00A133F4" w:rsidRPr="005726E6" w:rsidRDefault="00A133F4" w:rsidP="00271E54">
      <w:pPr>
        <w:pStyle w:val="ListParagraph"/>
        <w:spacing w:line="360" w:lineRule="auto"/>
        <w:ind w:left="0"/>
        <w:rPr>
          <w:rFonts w:ascii="Calibri Light" w:hAnsi="Calibri Light" w:cs="Calibri Light"/>
          <w:i/>
          <w:color w:val="000000" w:themeColor="text1"/>
          <w:sz w:val="24"/>
          <w:szCs w:val="24"/>
        </w:rPr>
      </w:pPr>
      <w:r w:rsidRPr="005726E6">
        <w:rPr>
          <w:rFonts w:ascii="Calibri Light" w:hAnsi="Calibri Light" w:cs="Calibri Light"/>
          <w:i/>
          <w:color w:val="000000" w:themeColor="text1"/>
          <w:sz w:val="24"/>
          <w:szCs w:val="24"/>
        </w:rPr>
        <w:t>Purpose of mandatory reconsideration process</w:t>
      </w:r>
    </w:p>
    <w:p w14:paraId="00426093" w14:textId="72EAC066" w:rsidR="00A43057" w:rsidRPr="005726E6" w:rsidRDefault="008E780E" w:rsidP="00E133D5">
      <w:pPr>
        <w:numPr>
          <w:ilvl w:val="0"/>
          <w:numId w:val="30"/>
        </w:numPr>
        <w:autoSpaceDE w:val="0"/>
        <w:autoSpaceDN w:val="0"/>
        <w:adjustRightInd w:val="0"/>
        <w:spacing w:line="360" w:lineRule="auto"/>
        <w:contextualSpacing/>
        <w:jc w:val="both"/>
        <w:rPr>
          <w:rFonts w:ascii="Calibri Light" w:hAnsi="Calibri Light" w:cs="Calibri Light"/>
          <w:bCs/>
          <w:color w:val="FF0000"/>
        </w:rPr>
      </w:pPr>
      <w:r w:rsidRPr="005726E6">
        <w:rPr>
          <w:rFonts w:ascii="Calibri Light" w:hAnsi="Calibri Light" w:cs="Calibri Light"/>
        </w:rPr>
        <w:t>O</w:t>
      </w:r>
      <w:r w:rsidR="00A133F4" w:rsidRPr="005726E6">
        <w:rPr>
          <w:rFonts w:ascii="Calibri Light" w:hAnsi="Calibri Light" w:cs="Calibri Light"/>
        </w:rPr>
        <w:t>f relevance to the circumstances and therefore what constitutes a reasonable or unreasonable delay is, the</w:t>
      </w:r>
      <w:r w:rsidR="00A133F4" w:rsidRPr="005726E6">
        <w:rPr>
          <w:rFonts w:ascii="Calibri Light" w:hAnsi="Calibri Light" w:cs="Calibri Light"/>
          <w:bCs/>
        </w:rPr>
        <w:t xml:space="preserve"> statutory purpose for introducing the mandatory reconsideration process. According to the Government’s consultation paper, the stated purpose</w:t>
      </w:r>
      <w:r w:rsidR="001D60C1" w:rsidRPr="005726E6">
        <w:rPr>
          <w:rFonts w:ascii="Calibri Light" w:hAnsi="Calibri Light" w:cs="Calibri Light"/>
          <w:bCs/>
        </w:rPr>
        <w:t xml:space="preserve"> is</w:t>
      </w:r>
      <w:r w:rsidR="00A133F4" w:rsidRPr="005726E6">
        <w:rPr>
          <w:rFonts w:ascii="Calibri Light" w:hAnsi="Calibri Light" w:cs="Calibri Light"/>
          <w:bCs/>
        </w:rPr>
        <w:t xml:space="preserve"> “</w:t>
      </w:r>
      <w:r w:rsidR="00A133F4" w:rsidRPr="005726E6">
        <w:rPr>
          <w:rFonts w:ascii="Calibri Light" w:hAnsi="Calibri Light" w:cs="Calibri Light"/>
          <w:bCs/>
          <w:i/>
        </w:rPr>
        <w:t xml:space="preserve">to deliver </w:t>
      </w:r>
      <w:r w:rsidR="00A133F4" w:rsidRPr="005726E6">
        <w:rPr>
          <w:rFonts w:ascii="Calibri Light" w:hAnsi="Calibri Light" w:cs="Calibri Light"/>
          <w:b/>
          <w:bCs/>
          <w:i/>
        </w:rPr>
        <w:t>timely</w:t>
      </w:r>
      <w:r w:rsidR="00A133F4" w:rsidRPr="005726E6">
        <w:rPr>
          <w:rFonts w:ascii="Calibri Light" w:hAnsi="Calibri Light" w:cs="Calibri Light"/>
          <w:bCs/>
          <w:i/>
        </w:rPr>
        <w:t xml:space="preserve">, proportionate and effective justice for claimants, make the process for disputing a decision </w:t>
      </w:r>
      <w:r w:rsidR="00A133F4" w:rsidRPr="005726E6">
        <w:rPr>
          <w:rFonts w:ascii="Calibri Light" w:hAnsi="Calibri Light" w:cs="Calibri Light"/>
          <w:b/>
          <w:bCs/>
          <w:i/>
        </w:rPr>
        <w:t>fairer and more efficient</w:t>
      </w:r>
      <w:r w:rsidR="00A133F4" w:rsidRPr="005726E6">
        <w:rPr>
          <w:rFonts w:ascii="Calibri Light" w:hAnsi="Calibri Light" w:cs="Calibri Light"/>
          <w:bCs/>
        </w:rPr>
        <w:t xml:space="preserve">” (emphasis added). The delay in this case of </w:t>
      </w:r>
      <w:r w:rsidR="00A43057" w:rsidRPr="005726E6">
        <w:rPr>
          <w:rFonts w:ascii="Calibri Light" w:hAnsi="Calibri Light" w:cs="Calibri Light"/>
          <w:bCs/>
        </w:rPr>
        <w:t>[</w:t>
      </w:r>
      <w:r w:rsidR="00A43057" w:rsidRPr="005726E6">
        <w:rPr>
          <w:rFonts w:ascii="Calibri Light" w:hAnsi="Calibri Light" w:cs="Calibri Light"/>
          <w:b/>
          <w:color w:val="FF0000"/>
        </w:rPr>
        <w:t>No. of</w:t>
      </w:r>
      <w:r w:rsidR="00C454D5" w:rsidRPr="005726E6">
        <w:rPr>
          <w:rFonts w:ascii="Calibri Light" w:hAnsi="Calibri Light" w:cs="Calibri Light"/>
          <w:b/>
          <w:color w:val="FF0000"/>
        </w:rPr>
        <w:t xml:space="preserve"> </w:t>
      </w:r>
      <w:r w:rsidR="00A133F4" w:rsidRPr="005726E6">
        <w:rPr>
          <w:rFonts w:ascii="Calibri Light" w:hAnsi="Calibri Light" w:cs="Calibri Light"/>
          <w:b/>
          <w:color w:val="FF0000"/>
        </w:rPr>
        <w:t>weeks</w:t>
      </w:r>
      <w:r w:rsidR="00A43057" w:rsidRPr="005726E6">
        <w:rPr>
          <w:rFonts w:ascii="Calibri Light" w:hAnsi="Calibri Light" w:cs="Calibri Light"/>
          <w:bCs/>
        </w:rPr>
        <w:t xml:space="preserve">] </w:t>
      </w:r>
      <w:r w:rsidR="00A133F4" w:rsidRPr="005726E6">
        <w:rPr>
          <w:rFonts w:ascii="Calibri Light" w:hAnsi="Calibri Light" w:cs="Calibri Light"/>
          <w:bCs/>
        </w:rPr>
        <w:t>and the consequent frustration of C’s appeal rights clearly fails to deliver on this stated purpose and is therefore unlawful.</w:t>
      </w:r>
      <w:r w:rsidR="001D60C1" w:rsidRPr="005726E6">
        <w:rPr>
          <w:rFonts w:ascii="Calibri Light" w:hAnsi="Calibri Light" w:cs="Calibri Light"/>
          <w:bCs/>
        </w:rPr>
        <w:t xml:space="preserve"> </w:t>
      </w:r>
      <w:r w:rsidR="00A43057" w:rsidRPr="005726E6">
        <w:rPr>
          <w:rFonts w:ascii="Calibri Light" w:hAnsi="Calibri Light" w:cs="Calibri Light"/>
          <w:bCs/>
        </w:rPr>
        <w:t>[</w:t>
      </w:r>
      <w:r w:rsidR="001D60C1" w:rsidRPr="005726E6">
        <w:rPr>
          <w:rFonts w:ascii="Calibri Light" w:hAnsi="Calibri Light" w:cs="Calibri Light"/>
          <w:bCs/>
          <w:color w:val="FF0000"/>
        </w:rPr>
        <w:t xml:space="preserve">This is made worse by the fact that D is benefitting from recovering money from C </w:t>
      </w:r>
      <w:r w:rsidR="008F4DAC" w:rsidRPr="005726E6">
        <w:rPr>
          <w:rFonts w:ascii="Calibri Light" w:hAnsi="Calibri Light" w:cs="Calibri Light"/>
          <w:bCs/>
          <w:color w:val="FF0000"/>
        </w:rPr>
        <w:t>(which C says is not properly owed by</w:t>
      </w:r>
      <w:r w:rsidR="00081066" w:rsidRPr="005726E6">
        <w:rPr>
          <w:rFonts w:ascii="Calibri Light" w:hAnsi="Calibri Light" w:cs="Calibri Light"/>
          <w:bCs/>
          <w:color w:val="FF0000"/>
        </w:rPr>
        <w:t xml:space="preserve"> [her/hi</w:t>
      </w:r>
      <w:r w:rsidR="00FE6C3A" w:rsidRPr="005726E6">
        <w:rPr>
          <w:rFonts w:ascii="Calibri Light" w:hAnsi="Calibri Light" w:cs="Calibri Light"/>
          <w:bCs/>
          <w:color w:val="FF0000"/>
        </w:rPr>
        <w:t>m</w:t>
      </w:r>
      <w:r w:rsidR="00081066" w:rsidRPr="005726E6">
        <w:rPr>
          <w:rFonts w:ascii="Calibri Light" w:hAnsi="Calibri Light" w:cs="Calibri Light"/>
          <w:bCs/>
          <w:color w:val="FF0000"/>
        </w:rPr>
        <w:t xml:space="preserve">] </w:t>
      </w:r>
      <w:r w:rsidR="008F4DAC" w:rsidRPr="005726E6">
        <w:rPr>
          <w:rFonts w:ascii="Calibri Light" w:hAnsi="Calibri Light" w:cs="Calibri Light"/>
          <w:bCs/>
          <w:color w:val="FF0000"/>
        </w:rPr>
        <w:t xml:space="preserve">to D) </w:t>
      </w:r>
      <w:r w:rsidR="001D60C1" w:rsidRPr="005726E6">
        <w:rPr>
          <w:rFonts w:ascii="Calibri Light" w:hAnsi="Calibri Light" w:cs="Calibri Light"/>
          <w:bCs/>
          <w:color w:val="FF0000"/>
        </w:rPr>
        <w:t>whilst the delay is ongoing</w:t>
      </w:r>
      <w:r w:rsidR="008F4DAC" w:rsidRPr="005726E6">
        <w:rPr>
          <w:rFonts w:ascii="Calibri Light" w:hAnsi="Calibri Light" w:cs="Calibri Light"/>
          <w:bCs/>
          <w:color w:val="FF0000"/>
        </w:rPr>
        <w:t>.</w:t>
      </w:r>
      <w:r w:rsidR="00A43057" w:rsidRPr="005726E6">
        <w:rPr>
          <w:rFonts w:ascii="Calibri Light" w:hAnsi="Calibri Light" w:cs="Calibri Light"/>
          <w:bCs/>
          <w:color w:val="FF0000"/>
        </w:rPr>
        <w:t>]</w:t>
      </w:r>
    </w:p>
    <w:p w14:paraId="537A249A" w14:textId="2678B848" w:rsidR="00A133F4" w:rsidRPr="005726E6" w:rsidRDefault="008F4DAC" w:rsidP="008E5F19">
      <w:pPr>
        <w:autoSpaceDE w:val="0"/>
        <w:autoSpaceDN w:val="0"/>
        <w:adjustRightInd w:val="0"/>
        <w:spacing w:line="360" w:lineRule="auto"/>
        <w:ind w:left="567"/>
        <w:contextualSpacing/>
        <w:jc w:val="both"/>
        <w:rPr>
          <w:rFonts w:ascii="Calibri Light" w:hAnsi="Calibri Light" w:cs="Calibri Light"/>
          <w:bCs/>
        </w:rPr>
      </w:pPr>
      <w:r w:rsidRPr="005726E6">
        <w:rPr>
          <w:rFonts w:ascii="Calibri Light" w:hAnsi="Calibri Light" w:cs="Calibri Light"/>
          <w:bCs/>
        </w:rPr>
        <w:t xml:space="preserve"> </w:t>
      </w:r>
    </w:p>
    <w:p w14:paraId="46EF5A74" w14:textId="598A4DE0" w:rsidR="008E780E" w:rsidRPr="005726E6" w:rsidRDefault="008E780E" w:rsidP="008E5F19">
      <w:pPr>
        <w:autoSpaceDE w:val="0"/>
        <w:autoSpaceDN w:val="0"/>
        <w:adjustRightInd w:val="0"/>
        <w:spacing w:line="360" w:lineRule="auto"/>
        <w:contextualSpacing/>
        <w:jc w:val="both"/>
        <w:rPr>
          <w:rFonts w:ascii="Calibri Light" w:hAnsi="Calibri Light" w:cs="Calibri Light"/>
          <w:bCs/>
          <w:i/>
          <w:iCs/>
        </w:rPr>
      </w:pPr>
      <w:r w:rsidRPr="005726E6">
        <w:rPr>
          <w:rFonts w:ascii="Calibri Light" w:hAnsi="Calibri Light" w:cs="Calibri Light"/>
          <w:bCs/>
          <w:i/>
          <w:iCs/>
        </w:rPr>
        <w:t xml:space="preserve">Non-complex case / all information available  </w:t>
      </w:r>
    </w:p>
    <w:p w14:paraId="7DFB09AB" w14:textId="34FFB3C6" w:rsidR="008F4DAC" w:rsidRPr="005726E6" w:rsidRDefault="00A43057" w:rsidP="00E133D5">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r w:rsidRPr="005726E6">
        <w:rPr>
          <w:rFonts w:ascii="Calibri Light" w:hAnsi="Calibri Light" w:cs="Calibri Light"/>
          <w:bCs/>
          <w:color w:val="FF0000"/>
          <w:sz w:val="24"/>
          <w:szCs w:val="24"/>
          <w:lang w:eastAsia="en-GB"/>
        </w:rPr>
        <w:t>[</w:t>
      </w:r>
      <w:r w:rsidR="008E780E" w:rsidRPr="005726E6">
        <w:rPr>
          <w:rFonts w:ascii="Calibri Light" w:hAnsi="Calibri Light" w:cs="Calibri Light"/>
          <w:bCs/>
          <w:color w:val="FF0000"/>
          <w:sz w:val="24"/>
          <w:szCs w:val="24"/>
          <w:lang w:eastAsia="en-GB"/>
        </w:rPr>
        <w:t>D has accepted C’s new claim for UC and C has successfully verified</w:t>
      </w:r>
      <w:r w:rsidR="00081066" w:rsidRPr="005726E6">
        <w:rPr>
          <w:rFonts w:ascii="Calibri Light" w:hAnsi="Calibri Light" w:cs="Calibri Light"/>
          <w:bCs/>
          <w:color w:val="FF0000"/>
          <w:sz w:val="24"/>
          <w:szCs w:val="24"/>
          <w:lang w:eastAsia="en-GB"/>
        </w:rPr>
        <w:t xml:space="preserve"> [her/his] </w:t>
      </w:r>
      <w:r w:rsidR="008E780E" w:rsidRPr="005726E6">
        <w:rPr>
          <w:rFonts w:ascii="Calibri Light" w:hAnsi="Calibri Light" w:cs="Calibri Light"/>
          <w:bCs/>
          <w:color w:val="FF0000"/>
          <w:sz w:val="24"/>
          <w:szCs w:val="24"/>
          <w:lang w:eastAsia="en-GB"/>
        </w:rPr>
        <w:t>identity on</w:t>
      </w:r>
      <w:r w:rsidR="00081066" w:rsidRPr="005726E6">
        <w:rPr>
          <w:rFonts w:ascii="Calibri Light" w:hAnsi="Calibri Light" w:cs="Calibri Light"/>
          <w:bCs/>
          <w:color w:val="FF0000"/>
          <w:sz w:val="24"/>
          <w:szCs w:val="24"/>
          <w:lang w:eastAsia="en-GB"/>
        </w:rPr>
        <w:t xml:space="preserve"> [her/his] </w:t>
      </w:r>
      <w:r w:rsidR="008E780E" w:rsidRPr="005726E6">
        <w:rPr>
          <w:rFonts w:ascii="Calibri Light" w:hAnsi="Calibri Light" w:cs="Calibri Light"/>
          <w:bCs/>
          <w:color w:val="FF0000"/>
          <w:sz w:val="24"/>
          <w:szCs w:val="24"/>
          <w:lang w:eastAsia="en-GB"/>
        </w:rPr>
        <w:t>new award. It is therefore clear that D accepts that C is a genuine claimant and is properly entitled to UC (in assessment periods where</w:t>
      </w:r>
      <w:r w:rsidR="00081066" w:rsidRPr="005726E6">
        <w:rPr>
          <w:rFonts w:ascii="Calibri Light" w:hAnsi="Calibri Light" w:cs="Calibri Light"/>
          <w:bCs/>
          <w:color w:val="FF0000"/>
          <w:sz w:val="24"/>
          <w:szCs w:val="24"/>
          <w:lang w:eastAsia="en-GB"/>
        </w:rPr>
        <w:t xml:space="preserve"> [her/his] </w:t>
      </w:r>
      <w:r w:rsidR="008E780E" w:rsidRPr="005726E6">
        <w:rPr>
          <w:rFonts w:ascii="Calibri Light" w:hAnsi="Calibri Light" w:cs="Calibri Light"/>
          <w:bCs/>
          <w:color w:val="FF0000"/>
          <w:sz w:val="24"/>
          <w:szCs w:val="24"/>
          <w:lang w:eastAsia="en-GB"/>
        </w:rPr>
        <w:t>earnings are sufficiently low</w:t>
      </w:r>
      <w:r w:rsidR="00972926" w:rsidRPr="005726E6">
        <w:rPr>
          <w:rFonts w:ascii="Calibri Light" w:hAnsi="Calibri Light" w:cs="Calibri Light"/>
          <w:bCs/>
          <w:color w:val="FF0000"/>
          <w:sz w:val="24"/>
          <w:szCs w:val="24"/>
          <w:lang w:eastAsia="en-GB"/>
        </w:rPr>
        <w:t xml:space="preserve"> </w:t>
      </w:r>
      <w:proofErr w:type="gramStart"/>
      <w:r w:rsidR="00972926" w:rsidRPr="005726E6">
        <w:rPr>
          <w:rFonts w:ascii="Calibri Light" w:hAnsi="Calibri Light" w:cs="Calibri Light"/>
          <w:bCs/>
          <w:color w:val="FF0000"/>
          <w:sz w:val="24"/>
          <w:szCs w:val="24"/>
          <w:lang w:eastAsia="en-GB"/>
        </w:rPr>
        <w:t>so as to</w:t>
      </w:r>
      <w:proofErr w:type="gramEnd"/>
      <w:r w:rsidR="00972926" w:rsidRPr="005726E6">
        <w:rPr>
          <w:rFonts w:ascii="Calibri Light" w:hAnsi="Calibri Light" w:cs="Calibri Light"/>
          <w:bCs/>
          <w:color w:val="FF0000"/>
          <w:sz w:val="24"/>
          <w:szCs w:val="24"/>
          <w:lang w:eastAsia="en-GB"/>
        </w:rPr>
        <w:t xml:space="preserve"> meet the condition in section 5(1)(b) or 5(2)(b) of the Welfare Reform Act 2012</w:t>
      </w:r>
      <w:r w:rsidRPr="005726E6">
        <w:rPr>
          <w:rFonts w:ascii="Calibri Light" w:hAnsi="Calibri Light" w:cs="Calibri Light"/>
          <w:bCs/>
          <w:color w:val="FF0000"/>
          <w:sz w:val="24"/>
          <w:szCs w:val="24"/>
          <w:lang w:eastAsia="en-GB"/>
        </w:rPr>
        <w:t>).</w:t>
      </w:r>
      <w:r w:rsidRPr="005726E6">
        <w:rPr>
          <w:rFonts w:ascii="Calibri Light" w:hAnsi="Calibri Light" w:cs="Calibri Light"/>
          <w:bCs/>
          <w:sz w:val="24"/>
          <w:szCs w:val="24"/>
          <w:lang w:eastAsia="en-GB"/>
        </w:rPr>
        <w:t xml:space="preserve">] </w:t>
      </w:r>
      <w:r w:rsidR="00C221F0" w:rsidRPr="005726E6">
        <w:rPr>
          <w:rFonts w:ascii="Calibri Light" w:hAnsi="Calibri Light" w:cs="Calibri Light"/>
          <w:bCs/>
          <w:sz w:val="24"/>
          <w:szCs w:val="24"/>
          <w:lang w:eastAsia="en-GB"/>
        </w:rPr>
        <w:t>[</w:t>
      </w:r>
      <w:r w:rsidRPr="005726E6">
        <w:rPr>
          <w:rFonts w:ascii="Calibri Light" w:hAnsi="Calibri Light" w:cs="Calibri Light"/>
          <w:b/>
          <w:bCs/>
          <w:color w:val="FF0000"/>
          <w:sz w:val="24"/>
          <w:szCs w:val="24"/>
          <w:lang w:eastAsia="en-GB"/>
        </w:rPr>
        <w:t>Delete if has not reclaimed and been awarded UC</w:t>
      </w:r>
      <w:r w:rsidR="00C221F0" w:rsidRPr="005726E6">
        <w:rPr>
          <w:rFonts w:ascii="Calibri Light" w:hAnsi="Calibri Light" w:cs="Calibri Light"/>
          <w:b/>
          <w:bCs/>
          <w:sz w:val="24"/>
          <w:szCs w:val="24"/>
          <w:lang w:eastAsia="en-GB"/>
        </w:rPr>
        <w:t>]</w:t>
      </w:r>
      <w:r w:rsidRPr="005726E6">
        <w:rPr>
          <w:rFonts w:ascii="Calibri Light" w:hAnsi="Calibri Light" w:cs="Calibri Light"/>
          <w:b/>
          <w:bCs/>
          <w:sz w:val="24"/>
          <w:szCs w:val="24"/>
          <w:lang w:eastAsia="en-GB"/>
        </w:rPr>
        <w:t xml:space="preserve"> </w:t>
      </w:r>
    </w:p>
    <w:p w14:paraId="13C28B63" w14:textId="0F8C1E1F" w:rsidR="009C5994" w:rsidRPr="005726E6" w:rsidRDefault="00972926" w:rsidP="00E133D5">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It is not clear on what ground</w:t>
      </w:r>
      <w:r w:rsidR="00FE6C3A" w:rsidRPr="005726E6">
        <w:rPr>
          <w:rFonts w:ascii="Calibri Light" w:hAnsi="Calibri Light" w:cs="Calibri Light"/>
          <w:bCs/>
          <w:sz w:val="24"/>
          <w:szCs w:val="24"/>
          <w:lang w:eastAsia="en-GB"/>
        </w:rPr>
        <w:t xml:space="preserve"> C’s</w:t>
      </w:r>
      <w:r w:rsidR="008A4648">
        <w:rPr>
          <w:rFonts w:ascii="Calibri Light" w:hAnsi="Calibri Light" w:cs="Calibri Light"/>
          <w:bCs/>
          <w:sz w:val="24"/>
          <w:szCs w:val="24"/>
          <w:lang w:eastAsia="en-GB"/>
        </w:rPr>
        <w:t xml:space="preserve"> </w:t>
      </w:r>
      <w:r w:rsidRPr="005726E6">
        <w:rPr>
          <w:rFonts w:ascii="Calibri Light" w:hAnsi="Calibri Light" w:cs="Calibri Light"/>
          <w:bCs/>
          <w:sz w:val="24"/>
          <w:szCs w:val="24"/>
          <w:lang w:eastAsia="en-GB"/>
        </w:rPr>
        <w:t xml:space="preserve">original entitlement decision was revised but the reason given by the universal credit helpline that the account closure and overpayment was issued because </w:t>
      </w:r>
      <w:r w:rsidR="00DD0EE9" w:rsidRPr="005726E6">
        <w:rPr>
          <w:rFonts w:ascii="Calibri Light" w:hAnsi="Calibri Light" w:cs="Calibri Light"/>
          <w:bCs/>
          <w:sz w:val="24"/>
          <w:szCs w:val="24"/>
          <w:lang w:eastAsia="en-GB"/>
        </w:rPr>
        <w:t>“</w:t>
      </w:r>
      <w:r w:rsidRPr="005726E6">
        <w:rPr>
          <w:rFonts w:ascii="Calibri Light" w:hAnsi="Calibri Light" w:cs="Calibri Light"/>
          <w:bCs/>
          <w:i/>
          <w:iCs/>
          <w:sz w:val="24"/>
          <w:szCs w:val="24"/>
          <w:lang w:eastAsia="en-GB"/>
        </w:rPr>
        <w:t>no selfie had been uploaded</w:t>
      </w:r>
      <w:r w:rsidR="00DD0EE9" w:rsidRPr="005726E6">
        <w:rPr>
          <w:rFonts w:ascii="Calibri Light" w:hAnsi="Calibri Light" w:cs="Calibri Light"/>
          <w:bCs/>
          <w:sz w:val="24"/>
          <w:szCs w:val="24"/>
          <w:lang w:eastAsia="en-GB"/>
        </w:rPr>
        <w:t>”</w:t>
      </w:r>
      <w:r w:rsidRPr="005726E6">
        <w:rPr>
          <w:rFonts w:ascii="Calibri Light" w:hAnsi="Calibri Light" w:cs="Calibri Light"/>
          <w:bCs/>
          <w:sz w:val="24"/>
          <w:szCs w:val="24"/>
          <w:lang w:eastAsia="en-GB"/>
        </w:rPr>
        <w:t xml:space="preserve"> should be clear to a decision-maker that this was not a proper ground for revision and that the </w:t>
      </w:r>
      <w:r w:rsidR="009C5994" w:rsidRPr="005726E6">
        <w:rPr>
          <w:rFonts w:ascii="Calibri Light" w:hAnsi="Calibri Light" w:cs="Calibri Light"/>
          <w:bCs/>
          <w:sz w:val="24"/>
          <w:szCs w:val="24"/>
          <w:lang w:eastAsia="en-GB"/>
        </w:rPr>
        <w:lastRenderedPageBreak/>
        <w:t xml:space="preserve">overpayment decision should be revised in line with the mandatory reconsideration request. </w:t>
      </w:r>
    </w:p>
    <w:p w14:paraId="4D862714" w14:textId="77777777" w:rsidR="00A43057" w:rsidRPr="005726E6" w:rsidRDefault="00A43057" w:rsidP="008E5F19">
      <w:pPr>
        <w:pStyle w:val="ListParagraph"/>
        <w:autoSpaceDE w:val="0"/>
        <w:autoSpaceDN w:val="0"/>
        <w:adjustRightInd w:val="0"/>
        <w:spacing w:line="360" w:lineRule="auto"/>
        <w:ind w:left="567"/>
        <w:jc w:val="both"/>
        <w:rPr>
          <w:rFonts w:ascii="Calibri Light" w:hAnsi="Calibri Light" w:cs="Calibri Light"/>
          <w:bCs/>
          <w:sz w:val="24"/>
          <w:szCs w:val="24"/>
          <w:lang w:eastAsia="en-GB"/>
        </w:rPr>
      </w:pPr>
    </w:p>
    <w:p w14:paraId="3393D95A" w14:textId="7ECDD287" w:rsidR="001230E3" w:rsidRPr="005726E6" w:rsidRDefault="003D2C87" w:rsidP="00271E54">
      <w:pPr>
        <w:autoSpaceDE w:val="0"/>
        <w:autoSpaceDN w:val="0"/>
        <w:adjustRightInd w:val="0"/>
        <w:spacing w:line="360" w:lineRule="auto"/>
        <w:rPr>
          <w:rFonts w:ascii="Calibri Light" w:hAnsi="Calibri Light" w:cs="Calibri Light"/>
          <w:b/>
          <w:lang w:eastAsia="en-GB"/>
        </w:rPr>
      </w:pPr>
      <w:r w:rsidRPr="005726E6">
        <w:rPr>
          <w:rFonts w:ascii="Calibri Light" w:hAnsi="Calibri Light" w:cs="Calibri Light"/>
          <w:b/>
          <w:lang w:eastAsia="en-GB"/>
        </w:rPr>
        <w:t>Ground 2</w:t>
      </w:r>
      <w:r w:rsidR="00AC07B2" w:rsidRPr="005726E6">
        <w:rPr>
          <w:rFonts w:ascii="Calibri Light" w:hAnsi="Calibri Light" w:cs="Calibri Light"/>
          <w:b/>
          <w:lang w:eastAsia="en-GB"/>
        </w:rPr>
        <w:t>:</w:t>
      </w:r>
      <w:r w:rsidRPr="005726E6">
        <w:rPr>
          <w:rFonts w:ascii="Calibri Light" w:hAnsi="Calibri Light" w:cs="Calibri Light"/>
          <w:b/>
          <w:lang w:eastAsia="en-GB"/>
        </w:rPr>
        <w:t xml:space="preserve"> Unlawful policy of revising UC </w:t>
      </w:r>
      <w:r w:rsidR="001230E3" w:rsidRPr="005726E6">
        <w:rPr>
          <w:rFonts w:ascii="Calibri Light" w:hAnsi="Calibri Light" w:cs="Calibri Light"/>
          <w:b/>
          <w:lang w:eastAsia="en-GB"/>
        </w:rPr>
        <w:t>entitlement decisions without grounds</w:t>
      </w:r>
    </w:p>
    <w:p w14:paraId="7D5C59E7" w14:textId="77777777" w:rsidR="001230E3" w:rsidRPr="005726E6" w:rsidRDefault="001230E3" w:rsidP="00271E54">
      <w:pPr>
        <w:autoSpaceDE w:val="0"/>
        <w:autoSpaceDN w:val="0"/>
        <w:adjustRightInd w:val="0"/>
        <w:spacing w:line="360" w:lineRule="auto"/>
        <w:rPr>
          <w:rFonts w:ascii="Calibri Light" w:hAnsi="Calibri Light" w:cs="Calibri Light"/>
          <w:b/>
          <w:lang w:eastAsia="en-GB"/>
        </w:rPr>
      </w:pPr>
    </w:p>
    <w:p w14:paraId="3B6FFF10" w14:textId="56F6171B" w:rsidR="001230E3" w:rsidRPr="005726E6" w:rsidRDefault="001230E3" w:rsidP="00E133D5">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 xml:space="preserve">C appears to have been subjected to the retrospective verification exercise carried out by the Department’s ‘Repair Team’. </w:t>
      </w:r>
    </w:p>
    <w:p w14:paraId="316DB48C" w14:textId="742271A6" w:rsidR="00A133F4" w:rsidRPr="005726E6" w:rsidRDefault="00A43057" w:rsidP="00E133D5">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D</w:t>
      </w:r>
      <w:r w:rsidR="001230E3" w:rsidRPr="005726E6">
        <w:rPr>
          <w:rFonts w:ascii="Calibri Light" w:hAnsi="Calibri Light" w:cs="Calibri Light"/>
          <w:bCs/>
          <w:sz w:val="24"/>
          <w:szCs w:val="24"/>
          <w:lang w:eastAsia="en-GB"/>
        </w:rPr>
        <w:t xml:space="preserve"> has stated in correspondence to Child Poverty Action Group on the retrospec</w:t>
      </w:r>
      <w:r w:rsidRPr="005726E6">
        <w:rPr>
          <w:rFonts w:ascii="Calibri Light" w:hAnsi="Calibri Light" w:cs="Calibri Light"/>
          <w:bCs/>
          <w:sz w:val="24"/>
          <w:szCs w:val="24"/>
          <w:lang w:eastAsia="en-GB"/>
        </w:rPr>
        <w:t>tive verification exercise that:</w:t>
      </w:r>
    </w:p>
    <w:p w14:paraId="6E424C8C" w14:textId="77777777" w:rsidR="00A43057" w:rsidRPr="005726E6" w:rsidRDefault="00A43057" w:rsidP="008E5F19">
      <w:pPr>
        <w:pStyle w:val="ListParagraph"/>
        <w:autoSpaceDE w:val="0"/>
        <w:autoSpaceDN w:val="0"/>
        <w:adjustRightInd w:val="0"/>
        <w:spacing w:line="360" w:lineRule="auto"/>
        <w:ind w:left="567"/>
        <w:jc w:val="both"/>
        <w:rPr>
          <w:rFonts w:ascii="Calibri Light" w:hAnsi="Calibri Light" w:cs="Calibri Light"/>
          <w:bCs/>
          <w:sz w:val="24"/>
          <w:szCs w:val="24"/>
          <w:lang w:eastAsia="en-GB"/>
        </w:rPr>
      </w:pPr>
    </w:p>
    <w:p w14:paraId="55B4AEF1" w14:textId="659082F6" w:rsidR="001230E3" w:rsidRPr="005726E6" w:rsidRDefault="001230E3" w:rsidP="00271E54">
      <w:pPr>
        <w:pStyle w:val="ListParagraph"/>
        <w:autoSpaceDE w:val="0"/>
        <w:autoSpaceDN w:val="0"/>
        <w:adjustRightInd w:val="0"/>
        <w:spacing w:line="360" w:lineRule="auto"/>
        <w:ind w:left="1134"/>
        <w:jc w:val="both"/>
        <w:rPr>
          <w:rFonts w:ascii="Calibri Light" w:hAnsi="Calibri Light" w:cs="Calibri Light"/>
          <w:bCs/>
          <w:i/>
          <w:iCs/>
          <w:sz w:val="24"/>
          <w:szCs w:val="24"/>
          <w:lang w:eastAsia="en-GB"/>
        </w:rPr>
      </w:pPr>
      <w:r w:rsidRPr="005726E6">
        <w:rPr>
          <w:rFonts w:ascii="Calibri Light" w:hAnsi="Calibri Light" w:cs="Calibri Light"/>
          <w:bCs/>
          <w:sz w:val="24"/>
          <w:szCs w:val="24"/>
          <w:lang w:eastAsia="en-GB"/>
        </w:rPr>
        <w:t>“</w:t>
      </w:r>
      <w:r w:rsidRPr="005726E6">
        <w:rPr>
          <w:rFonts w:ascii="Calibri Light" w:hAnsi="Calibri Light" w:cs="Calibri Light"/>
          <w:bCs/>
          <w:i/>
          <w:iCs/>
          <w:sz w:val="24"/>
          <w:szCs w:val="24"/>
          <w:lang w:eastAsia="en-GB"/>
        </w:rPr>
        <w:t>Each award that is reviewed is considered on its own merits, if there are grounds to revise or supersede a decision then the appropriate decision is taken.”</w:t>
      </w:r>
    </w:p>
    <w:p w14:paraId="73FCF9E5" w14:textId="77777777" w:rsidR="00A43057" w:rsidRPr="005726E6" w:rsidRDefault="00A43057" w:rsidP="008E5F19">
      <w:pPr>
        <w:pStyle w:val="ListParagraph"/>
        <w:autoSpaceDE w:val="0"/>
        <w:autoSpaceDN w:val="0"/>
        <w:adjustRightInd w:val="0"/>
        <w:spacing w:line="360" w:lineRule="auto"/>
        <w:ind w:left="1440"/>
        <w:jc w:val="both"/>
        <w:rPr>
          <w:rFonts w:ascii="Calibri Light" w:hAnsi="Calibri Light" w:cs="Calibri Light"/>
          <w:bCs/>
          <w:sz w:val="24"/>
          <w:szCs w:val="24"/>
          <w:lang w:eastAsia="en-GB"/>
        </w:rPr>
      </w:pPr>
    </w:p>
    <w:p w14:paraId="478A1209" w14:textId="0A7D2019" w:rsidR="0041701E" w:rsidRPr="005726E6" w:rsidRDefault="00534AFB" w:rsidP="00E133D5">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 xml:space="preserve">However, </w:t>
      </w:r>
      <w:r w:rsidR="00757A3E" w:rsidRPr="005726E6">
        <w:rPr>
          <w:rFonts w:ascii="Calibri Light" w:hAnsi="Calibri Light" w:cs="Calibri Light"/>
          <w:bCs/>
          <w:sz w:val="24"/>
          <w:szCs w:val="24"/>
          <w:lang w:eastAsia="en-GB"/>
        </w:rPr>
        <w:t xml:space="preserve">decision-makers and/or the ‘Repair Team’ appear to have been instructed </w:t>
      </w:r>
      <w:r w:rsidR="002A2BCC" w:rsidRPr="005726E6">
        <w:rPr>
          <w:rFonts w:ascii="Calibri Light" w:hAnsi="Calibri Light" w:cs="Calibri Light"/>
          <w:bCs/>
          <w:sz w:val="24"/>
          <w:szCs w:val="24"/>
          <w:lang w:eastAsia="en-GB"/>
        </w:rPr>
        <w:t xml:space="preserve">to take a blanket approach </w:t>
      </w:r>
      <w:r w:rsidR="00757A3E" w:rsidRPr="005726E6">
        <w:rPr>
          <w:rFonts w:ascii="Calibri Light" w:hAnsi="Calibri Light" w:cs="Calibri Light"/>
          <w:bCs/>
          <w:sz w:val="24"/>
          <w:szCs w:val="24"/>
          <w:lang w:eastAsia="en-GB"/>
        </w:rPr>
        <w:t xml:space="preserve">as part of this exercise </w:t>
      </w:r>
      <w:r w:rsidR="002A2BCC" w:rsidRPr="005726E6">
        <w:rPr>
          <w:rFonts w:ascii="Calibri Light" w:hAnsi="Calibri Light" w:cs="Calibri Light"/>
          <w:bCs/>
          <w:sz w:val="24"/>
          <w:szCs w:val="24"/>
          <w:lang w:eastAsia="en-GB"/>
        </w:rPr>
        <w:t xml:space="preserve">in </w:t>
      </w:r>
      <w:r w:rsidR="00757A3E" w:rsidRPr="005726E6">
        <w:rPr>
          <w:rFonts w:ascii="Calibri Light" w:hAnsi="Calibri Light" w:cs="Calibri Light"/>
          <w:bCs/>
          <w:sz w:val="24"/>
          <w:szCs w:val="24"/>
          <w:lang w:eastAsia="en-GB"/>
        </w:rPr>
        <w:t>that in circumstances where</w:t>
      </w:r>
      <w:r w:rsidR="0041701E" w:rsidRPr="005726E6">
        <w:rPr>
          <w:rFonts w:ascii="Calibri Light" w:hAnsi="Calibri Light" w:cs="Calibri Light"/>
          <w:bCs/>
          <w:sz w:val="24"/>
          <w:szCs w:val="24"/>
          <w:lang w:eastAsia="en-GB"/>
        </w:rPr>
        <w:t>:</w:t>
      </w:r>
    </w:p>
    <w:p w14:paraId="7D450C43" w14:textId="77777777" w:rsidR="00A43057" w:rsidRPr="005726E6" w:rsidRDefault="00A43057" w:rsidP="008E5F19">
      <w:pPr>
        <w:pStyle w:val="ListParagraph"/>
        <w:autoSpaceDE w:val="0"/>
        <w:autoSpaceDN w:val="0"/>
        <w:adjustRightInd w:val="0"/>
        <w:spacing w:line="360" w:lineRule="auto"/>
        <w:ind w:left="567"/>
        <w:jc w:val="both"/>
        <w:rPr>
          <w:rFonts w:ascii="Calibri Light" w:hAnsi="Calibri Light" w:cs="Calibri Light"/>
          <w:bCs/>
          <w:sz w:val="24"/>
          <w:szCs w:val="24"/>
          <w:lang w:eastAsia="en-GB"/>
        </w:rPr>
      </w:pPr>
    </w:p>
    <w:p w14:paraId="3018D3A3" w14:textId="437BE177" w:rsidR="00546605" w:rsidRPr="005726E6" w:rsidRDefault="0041701E" w:rsidP="002C2CE6">
      <w:pPr>
        <w:pStyle w:val="ListParagraph"/>
        <w:numPr>
          <w:ilvl w:val="1"/>
          <w:numId w:val="30"/>
        </w:numPr>
        <w:autoSpaceDE w:val="0"/>
        <w:autoSpaceDN w:val="0"/>
        <w:adjustRightInd w:val="0"/>
        <w:spacing w:line="360" w:lineRule="auto"/>
        <w:ind w:left="1701" w:hanging="567"/>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 xml:space="preserve">A </w:t>
      </w:r>
      <w:r w:rsidR="00757A3E" w:rsidRPr="005726E6">
        <w:rPr>
          <w:rFonts w:ascii="Calibri Light" w:hAnsi="Calibri Light" w:cs="Calibri Light"/>
          <w:bCs/>
          <w:sz w:val="24"/>
          <w:szCs w:val="24"/>
          <w:lang w:eastAsia="en-GB"/>
        </w:rPr>
        <w:t>claimant fails to supply information or evidence within the given period</w:t>
      </w:r>
      <w:r w:rsidR="00546605" w:rsidRPr="005726E6">
        <w:rPr>
          <w:rFonts w:ascii="Calibri Light" w:hAnsi="Calibri Light" w:cs="Calibri Light"/>
          <w:bCs/>
          <w:sz w:val="24"/>
          <w:szCs w:val="24"/>
          <w:lang w:eastAsia="en-GB"/>
        </w:rPr>
        <w:t>;</w:t>
      </w:r>
      <w:r w:rsidR="00757A3E" w:rsidRPr="005726E6">
        <w:rPr>
          <w:rFonts w:ascii="Calibri Light" w:hAnsi="Calibri Light" w:cs="Calibri Light"/>
          <w:bCs/>
          <w:sz w:val="24"/>
          <w:szCs w:val="24"/>
          <w:lang w:eastAsia="en-GB"/>
        </w:rPr>
        <w:t xml:space="preserve"> and</w:t>
      </w:r>
    </w:p>
    <w:p w14:paraId="35C42FFB" w14:textId="288F8AB2" w:rsidR="00546605" w:rsidRPr="005726E6" w:rsidRDefault="00757A3E" w:rsidP="002C2CE6">
      <w:pPr>
        <w:pStyle w:val="ListParagraph"/>
        <w:numPr>
          <w:ilvl w:val="1"/>
          <w:numId w:val="30"/>
        </w:numPr>
        <w:autoSpaceDE w:val="0"/>
        <w:autoSpaceDN w:val="0"/>
        <w:adjustRightInd w:val="0"/>
        <w:spacing w:line="360" w:lineRule="auto"/>
        <w:ind w:left="1701" w:hanging="567"/>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payment of benefit has been suspended in full</w:t>
      </w:r>
      <w:r w:rsidR="00546605" w:rsidRPr="005726E6">
        <w:rPr>
          <w:rFonts w:ascii="Calibri Light" w:hAnsi="Calibri Light" w:cs="Calibri Light"/>
          <w:bCs/>
          <w:sz w:val="24"/>
          <w:szCs w:val="24"/>
          <w:lang w:eastAsia="en-GB"/>
        </w:rPr>
        <w:t>; and</w:t>
      </w:r>
    </w:p>
    <w:p w14:paraId="76201614" w14:textId="25C8A608" w:rsidR="00546605" w:rsidRPr="005726E6" w:rsidRDefault="00757A3E" w:rsidP="002C2CE6">
      <w:pPr>
        <w:pStyle w:val="ListParagraph"/>
        <w:numPr>
          <w:ilvl w:val="1"/>
          <w:numId w:val="30"/>
        </w:numPr>
        <w:autoSpaceDE w:val="0"/>
        <w:autoSpaceDN w:val="0"/>
        <w:adjustRightInd w:val="0"/>
        <w:spacing w:line="360" w:lineRule="auto"/>
        <w:ind w:left="1701" w:hanging="567"/>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more than one month has elapsed since the requirement was made</w:t>
      </w:r>
      <w:r w:rsidR="008F4DAC" w:rsidRPr="005726E6">
        <w:rPr>
          <w:rStyle w:val="FootnoteReference"/>
          <w:rFonts w:ascii="Calibri Light" w:hAnsi="Calibri Light" w:cs="Calibri Light"/>
          <w:bCs/>
          <w:sz w:val="24"/>
          <w:szCs w:val="24"/>
          <w:lang w:eastAsia="en-GB"/>
        </w:rPr>
        <w:footnoteReference w:id="8"/>
      </w:r>
      <w:r w:rsidRPr="005726E6">
        <w:rPr>
          <w:rFonts w:ascii="Calibri Light" w:hAnsi="Calibri Light" w:cs="Calibri Light"/>
          <w:bCs/>
          <w:sz w:val="24"/>
          <w:szCs w:val="24"/>
          <w:lang w:eastAsia="en-GB"/>
        </w:rPr>
        <w:t xml:space="preserve">, </w:t>
      </w:r>
    </w:p>
    <w:p w14:paraId="31EA6298" w14:textId="21B24653" w:rsidR="00AC07B2" w:rsidRPr="005726E6" w:rsidRDefault="00757A3E" w:rsidP="008E5F19">
      <w:pPr>
        <w:autoSpaceDE w:val="0"/>
        <w:autoSpaceDN w:val="0"/>
        <w:adjustRightInd w:val="0"/>
        <w:spacing w:line="360" w:lineRule="auto"/>
        <w:ind w:left="567"/>
        <w:jc w:val="both"/>
        <w:rPr>
          <w:rFonts w:ascii="Calibri Light" w:eastAsia="Calibri" w:hAnsi="Calibri Light" w:cs="Calibri Light"/>
          <w:bCs/>
          <w:lang w:eastAsia="en-GB"/>
        </w:rPr>
      </w:pPr>
      <w:r w:rsidRPr="005726E6">
        <w:rPr>
          <w:rFonts w:ascii="Calibri Light" w:eastAsia="Calibri" w:hAnsi="Calibri Light" w:cs="Calibri Light"/>
          <w:bCs/>
          <w:lang w:eastAsia="en-GB"/>
        </w:rPr>
        <w:t>the</w:t>
      </w:r>
      <w:r w:rsidR="00AC07B2" w:rsidRPr="005726E6">
        <w:rPr>
          <w:rFonts w:ascii="Calibri Light" w:eastAsia="Calibri" w:hAnsi="Calibri Light" w:cs="Calibri Light"/>
          <w:bCs/>
          <w:lang w:eastAsia="en-GB"/>
        </w:rPr>
        <w:t xml:space="preserve"> decision maker </w:t>
      </w:r>
      <w:r w:rsidR="00AC07B2" w:rsidRPr="005726E6">
        <w:rPr>
          <w:rFonts w:ascii="Calibri Light" w:eastAsia="Calibri" w:hAnsi="Calibri Light" w:cs="Calibri Light"/>
          <w:bCs/>
          <w:u w:val="single"/>
          <w:lang w:eastAsia="en-GB"/>
        </w:rPr>
        <w:t>must</w:t>
      </w:r>
      <w:r w:rsidR="00AC07B2" w:rsidRPr="005726E6">
        <w:rPr>
          <w:rFonts w:ascii="Calibri Light" w:eastAsia="Calibri" w:hAnsi="Calibri Light" w:cs="Calibri Light"/>
          <w:bCs/>
          <w:lang w:eastAsia="en-GB"/>
        </w:rPr>
        <w:t xml:space="preserve"> conclude that the claimant is not entitled to UC. Further the</w:t>
      </w:r>
      <w:r w:rsidRPr="005726E6">
        <w:rPr>
          <w:rFonts w:ascii="Calibri Light" w:eastAsia="Calibri" w:hAnsi="Calibri Light" w:cs="Calibri Light"/>
          <w:bCs/>
          <w:lang w:eastAsia="en-GB"/>
        </w:rPr>
        <w:t xml:space="preserve"> </w:t>
      </w:r>
      <w:r w:rsidR="00AC07B2" w:rsidRPr="005726E6">
        <w:rPr>
          <w:rFonts w:ascii="Calibri Light" w:eastAsia="Calibri" w:hAnsi="Calibri Light" w:cs="Calibri Light"/>
          <w:bCs/>
          <w:lang w:eastAsia="en-GB"/>
        </w:rPr>
        <w:t xml:space="preserve">decision maker </w:t>
      </w:r>
      <w:r w:rsidR="00621D9D" w:rsidRPr="005726E6">
        <w:rPr>
          <w:rFonts w:ascii="Calibri Light" w:eastAsia="Calibri" w:hAnsi="Calibri Light" w:cs="Calibri Light"/>
          <w:bCs/>
          <w:lang w:eastAsia="en-GB"/>
        </w:rPr>
        <w:t>should</w:t>
      </w:r>
      <w:r w:rsidRPr="005726E6">
        <w:rPr>
          <w:rFonts w:ascii="Calibri Light" w:eastAsia="Calibri" w:hAnsi="Calibri Light" w:cs="Calibri Light"/>
          <w:bCs/>
          <w:lang w:eastAsia="en-GB"/>
        </w:rPr>
        <w:t xml:space="preserve"> </w:t>
      </w:r>
      <w:r w:rsidR="00AC07B2" w:rsidRPr="005726E6">
        <w:rPr>
          <w:rFonts w:ascii="Calibri Light" w:eastAsia="Calibri" w:hAnsi="Calibri Light" w:cs="Calibri Light"/>
          <w:bCs/>
          <w:u w:val="single"/>
          <w:lang w:eastAsia="en-GB"/>
        </w:rPr>
        <w:t>revise the original UC entitlement decision</w:t>
      </w:r>
      <w:r w:rsidRPr="005726E6">
        <w:rPr>
          <w:rFonts w:ascii="Calibri Light" w:eastAsia="Calibri" w:hAnsi="Calibri Light" w:cs="Calibri Light"/>
          <w:bCs/>
          <w:lang w:eastAsia="en-GB"/>
        </w:rPr>
        <w:t xml:space="preserve"> </w:t>
      </w:r>
      <w:r w:rsidR="00621D9D" w:rsidRPr="005726E6">
        <w:rPr>
          <w:rFonts w:ascii="Calibri Light" w:eastAsia="Calibri" w:hAnsi="Calibri Light" w:cs="Calibri Light"/>
          <w:bCs/>
          <w:lang w:eastAsia="en-GB"/>
        </w:rPr>
        <w:t xml:space="preserve">(for all cases, and </w:t>
      </w:r>
      <w:r w:rsidR="00AD2E3C" w:rsidRPr="005726E6">
        <w:rPr>
          <w:rFonts w:ascii="Calibri Light" w:eastAsia="Calibri" w:hAnsi="Calibri Light" w:cs="Calibri Light"/>
          <w:bCs/>
          <w:lang w:eastAsia="en-GB"/>
        </w:rPr>
        <w:t>without consideration of</w:t>
      </w:r>
      <w:r w:rsidR="00621D9D" w:rsidRPr="005726E6">
        <w:rPr>
          <w:rFonts w:ascii="Calibri Light" w:eastAsia="Calibri" w:hAnsi="Calibri Light" w:cs="Calibri Light"/>
          <w:bCs/>
          <w:lang w:eastAsia="en-GB"/>
        </w:rPr>
        <w:t xml:space="preserve"> other factors/evidence which may be available on the claimant’s DWP records</w:t>
      </w:r>
      <w:r w:rsidR="008F4DAC" w:rsidRPr="005726E6">
        <w:rPr>
          <w:rFonts w:ascii="Calibri Light" w:eastAsia="Calibri" w:hAnsi="Calibri Light" w:cs="Calibri Light"/>
          <w:bCs/>
          <w:lang w:eastAsia="en-GB"/>
        </w:rPr>
        <w:t xml:space="preserve"> or other methods of verification which they may have completed </w:t>
      </w:r>
      <w:proofErr w:type="gramStart"/>
      <w:r w:rsidR="008F4DAC" w:rsidRPr="005726E6">
        <w:rPr>
          <w:rFonts w:ascii="Calibri Light" w:eastAsia="Calibri" w:hAnsi="Calibri Light" w:cs="Calibri Light"/>
          <w:bCs/>
          <w:lang w:eastAsia="en-GB"/>
        </w:rPr>
        <w:t>in the course of</w:t>
      </w:r>
      <w:proofErr w:type="gramEnd"/>
      <w:r w:rsidR="008F4DAC" w:rsidRPr="005726E6">
        <w:rPr>
          <w:rFonts w:ascii="Calibri Light" w:eastAsia="Calibri" w:hAnsi="Calibri Light" w:cs="Calibri Light"/>
          <w:bCs/>
          <w:lang w:eastAsia="en-GB"/>
        </w:rPr>
        <w:t xml:space="preserve"> claiming</w:t>
      </w:r>
      <w:r w:rsidR="00621D9D" w:rsidRPr="005726E6">
        <w:rPr>
          <w:rFonts w:ascii="Calibri Light" w:eastAsia="Calibri" w:hAnsi="Calibri Light" w:cs="Calibri Light"/>
          <w:bCs/>
          <w:lang w:eastAsia="en-GB"/>
        </w:rPr>
        <w:t xml:space="preserve">) </w:t>
      </w:r>
      <w:r w:rsidR="00AC07B2" w:rsidRPr="005726E6">
        <w:rPr>
          <w:rFonts w:ascii="Calibri Light" w:eastAsia="Calibri" w:hAnsi="Calibri Light" w:cs="Calibri Light"/>
          <w:bCs/>
          <w:lang w:eastAsia="en-GB"/>
        </w:rPr>
        <w:t>on the basis that</w:t>
      </w:r>
      <w:r w:rsidRPr="005726E6">
        <w:rPr>
          <w:rFonts w:ascii="Calibri Light" w:eastAsia="Calibri" w:hAnsi="Calibri Light" w:cs="Calibri Light"/>
          <w:bCs/>
          <w:lang w:eastAsia="en-GB"/>
        </w:rPr>
        <w:t xml:space="preserve"> conditions of entitlement have not been satisfied </w:t>
      </w:r>
      <w:r w:rsidRPr="005726E6">
        <w:rPr>
          <w:rFonts w:ascii="Calibri Light" w:eastAsia="Calibri" w:hAnsi="Calibri Light" w:cs="Calibri Light"/>
          <w:bCs/>
          <w:u w:val="single"/>
          <w:lang w:eastAsia="en-GB"/>
        </w:rPr>
        <w:t>from the date of claim</w:t>
      </w:r>
      <w:r w:rsidRPr="005726E6">
        <w:rPr>
          <w:rFonts w:ascii="Calibri Light" w:eastAsia="Calibri" w:hAnsi="Calibri Light" w:cs="Calibri Light"/>
          <w:bCs/>
          <w:lang w:eastAsia="en-GB"/>
        </w:rPr>
        <w:t>.</w:t>
      </w:r>
      <w:r w:rsidR="00621D9D" w:rsidRPr="005726E6">
        <w:rPr>
          <w:rFonts w:ascii="Calibri Light" w:eastAsia="Calibri" w:hAnsi="Calibri Light" w:cs="Calibri Light"/>
          <w:bCs/>
          <w:lang w:eastAsia="en-GB"/>
        </w:rPr>
        <w:t xml:space="preserve"> </w:t>
      </w:r>
    </w:p>
    <w:p w14:paraId="57260C9C" w14:textId="28B34EC0" w:rsidR="00546605" w:rsidRPr="005726E6" w:rsidRDefault="00546605" w:rsidP="00E133D5">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r w:rsidRPr="005726E6">
        <w:rPr>
          <w:rFonts w:ascii="Calibri Light" w:hAnsi="Calibri Light" w:cs="Calibri Light"/>
          <w:sz w:val="24"/>
          <w:szCs w:val="24"/>
          <w:lang w:eastAsia="en-GB"/>
        </w:rPr>
        <w:t xml:space="preserve">If this </w:t>
      </w:r>
      <w:r w:rsidR="00AD2E3C" w:rsidRPr="005726E6">
        <w:rPr>
          <w:rFonts w:ascii="Calibri Light" w:hAnsi="Calibri Light" w:cs="Calibri Light"/>
          <w:sz w:val="24"/>
          <w:szCs w:val="24"/>
          <w:lang w:eastAsia="en-GB"/>
        </w:rPr>
        <w:t>does</w:t>
      </w:r>
      <w:r w:rsidRPr="005726E6">
        <w:rPr>
          <w:rFonts w:ascii="Calibri Light" w:hAnsi="Calibri Light" w:cs="Calibri Light"/>
          <w:sz w:val="24"/>
          <w:szCs w:val="24"/>
          <w:lang w:eastAsia="en-GB"/>
        </w:rPr>
        <w:t xml:space="preserve"> not </w:t>
      </w:r>
      <w:r w:rsidR="00AD2E3C" w:rsidRPr="005726E6">
        <w:rPr>
          <w:rFonts w:ascii="Calibri Light" w:hAnsi="Calibri Light" w:cs="Calibri Light"/>
          <w:sz w:val="24"/>
          <w:szCs w:val="24"/>
          <w:lang w:eastAsia="en-GB"/>
        </w:rPr>
        <w:t xml:space="preserve">accurately reflect </w:t>
      </w:r>
      <w:proofErr w:type="spellStart"/>
      <w:r w:rsidR="00A43057" w:rsidRPr="005726E6">
        <w:rPr>
          <w:rFonts w:ascii="Calibri Light" w:hAnsi="Calibri Light" w:cs="Calibri Light"/>
          <w:sz w:val="24"/>
          <w:szCs w:val="24"/>
          <w:lang w:eastAsia="en-GB"/>
        </w:rPr>
        <w:t>SSWP</w:t>
      </w:r>
      <w:r w:rsidRPr="005726E6">
        <w:rPr>
          <w:rFonts w:ascii="Calibri Light" w:hAnsi="Calibri Light" w:cs="Calibri Light"/>
          <w:sz w:val="24"/>
          <w:szCs w:val="24"/>
          <w:lang w:eastAsia="en-GB"/>
        </w:rPr>
        <w:t>’s</w:t>
      </w:r>
      <w:proofErr w:type="spellEnd"/>
      <w:r w:rsidRPr="005726E6">
        <w:rPr>
          <w:rFonts w:ascii="Calibri Light" w:hAnsi="Calibri Light" w:cs="Calibri Light"/>
          <w:sz w:val="24"/>
          <w:szCs w:val="24"/>
          <w:lang w:eastAsia="en-GB"/>
        </w:rPr>
        <w:t xml:space="preserve"> policy</w:t>
      </w:r>
      <w:r w:rsidR="00AD2E3C" w:rsidRPr="005726E6">
        <w:rPr>
          <w:rFonts w:ascii="Calibri Light" w:hAnsi="Calibri Light" w:cs="Calibri Light"/>
          <w:sz w:val="24"/>
          <w:szCs w:val="24"/>
          <w:lang w:eastAsia="en-GB"/>
        </w:rPr>
        <w:t>/processes</w:t>
      </w:r>
      <w:r w:rsidRPr="005726E6">
        <w:rPr>
          <w:rFonts w:ascii="Calibri Light" w:hAnsi="Calibri Light" w:cs="Calibri Light"/>
          <w:sz w:val="24"/>
          <w:szCs w:val="24"/>
          <w:lang w:eastAsia="en-GB"/>
        </w:rPr>
        <w:t>, please provide an explanation of what the policy</w:t>
      </w:r>
      <w:r w:rsidR="00AD2E3C" w:rsidRPr="005726E6">
        <w:rPr>
          <w:rFonts w:ascii="Calibri Light" w:hAnsi="Calibri Light" w:cs="Calibri Light"/>
          <w:sz w:val="24"/>
          <w:szCs w:val="24"/>
          <w:lang w:eastAsia="en-GB"/>
        </w:rPr>
        <w:t>/processes</w:t>
      </w:r>
      <w:r w:rsidRPr="005726E6">
        <w:rPr>
          <w:rFonts w:ascii="Calibri Light" w:hAnsi="Calibri Light" w:cs="Calibri Light"/>
          <w:sz w:val="24"/>
          <w:szCs w:val="24"/>
          <w:lang w:eastAsia="en-GB"/>
        </w:rPr>
        <w:t xml:space="preserve"> in fact is</w:t>
      </w:r>
      <w:r w:rsidR="00AD2E3C" w:rsidRPr="005726E6">
        <w:rPr>
          <w:rFonts w:ascii="Calibri Light" w:hAnsi="Calibri Light" w:cs="Calibri Light"/>
          <w:sz w:val="24"/>
          <w:szCs w:val="24"/>
          <w:lang w:eastAsia="en-GB"/>
        </w:rPr>
        <w:t>/are</w:t>
      </w:r>
      <w:r w:rsidRPr="005726E6">
        <w:rPr>
          <w:rFonts w:ascii="Calibri Light" w:hAnsi="Calibri Light" w:cs="Calibri Light"/>
          <w:sz w:val="24"/>
          <w:szCs w:val="24"/>
          <w:lang w:eastAsia="en-GB"/>
        </w:rPr>
        <w:t xml:space="preserve"> and state what exactly is </w:t>
      </w:r>
      <w:r w:rsidRPr="005726E6">
        <w:rPr>
          <w:rFonts w:ascii="Calibri Light" w:hAnsi="Calibri Light" w:cs="Calibri Light"/>
          <w:sz w:val="24"/>
          <w:szCs w:val="24"/>
          <w:lang w:eastAsia="en-GB"/>
        </w:rPr>
        <w:lastRenderedPageBreak/>
        <w:t xml:space="preserve">incorrect </w:t>
      </w:r>
      <w:r w:rsidR="00621D9D" w:rsidRPr="005726E6">
        <w:rPr>
          <w:rFonts w:ascii="Calibri Light" w:hAnsi="Calibri Light" w:cs="Calibri Light"/>
          <w:sz w:val="24"/>
          <w:szCs w:val="24"/>
          <w:lang w:eastAsia="en-GB"/>
        </w:rPr>
        <w:t>a</w:t>
      </w:r>
      <w:r w:rsidR="00A43057" w:rsidRPr="005726E6">
        <w:rPr>
          <w:rFonts w:ascii="Calibri Light" w:hAnsi="Calibri Light" w:cs="Calibri Light"/>
          <w:sz w:val="24"/>
          <w:szCs w:val="24"/>
          <w:lang w:eastAsia="en-GB"/>
        </w:rPr>
        <w:t>bout the explanation as set out</w:t>
      </w:r>
      <w:r w:rsidR="00AC07B2" w:rsidRPr="005726E6">
        <w:rPr>
          <w:rFonts w:ascii="Calibri Light" w:hAnsi="Calibri Light" w:cs="Calibri Light"/>
          <w:sz w:val="24"/>
          <w:szCs w:val="24"/>
          <w:lang w:eastAsia="en-GB"/>
        </w:rPr>
        <w:t xml:space="preserve"> </w:t>
      </w:r>
      <w:r w:rsidR="00621D9D" w:rsidRPr="005726E6">
        <w:rPr>
          <w:rFonts w:ascii="Calibri Light" w:hAnsi="Calibri Light" w:cs="Calibri Light"/>
          <w:sz w:val="24"/>
          <w:szCs w:val="24"/>
          <w:lang w:eastAsia="en-GB"/>
        </w:rPr>
        <w:t xml:space="preserve">above. </w:t>
      </w:r>
      <w:r w:rsidR="00F436CD" w:rsidRPr="005726E6">
        <w:rPr>
          <w:rFonts w:ascii="Calibri Light" w:hAnsi="Calibri Light" w:cs="Calibri Light"/>
          <w:sz w:val="24"/>
          <w:szCs w:val="24"/>
          <w:lang w:eastAsia="en-GB"/>
        </w:rPr>
        <w:t>The publicly available Advice for Decision Makers</w:t>
      </w:r>
      <w:r w:rsidR="00132309" w:rsidRPr="005726E6">
        <w:rPr>
          <w:rFonts w:ascii="Calibri Light" w:hAnsi="Calibri Light" w:cs="Calibri Light"/>
          <w:sz w:val="24"/>
          <w:szCs w:val="24"/>
          <w:lang w:eastAsia="en-GB"/>
        </w:rPr>
        <w:t xml:space="preserve"> does not </w:t>
      </w:r>
      <w:r w:rsidR="00AD2E3C" w:rsidRPr="005726E6">
        <w:rPr>
          <w:rFonts w:ascii="Calibri Light" w:hAnsi="Calibri Light" w:cs="Calibri Light"/>
          <w:sz w:val="24"/>
          <w:szCs w:val="24"/>
          <w:lang w:eastAsia="en-GB"/>
        </w:rPr>
        <w:t>explain</w:t>
      </w:r>
      <w:r w:rsidR="00132309" w:rsidRPr="005726E6">
        <w:rPr>
          <w:rFonts w:ascii="Calibri Light" w:hAnsi="Calibri Light" w:cs="Calibri Light"/>
          <w:sz w:val="24"/>
          <w:szCs w:val="24"/>
          <w:lang w:eastAsia="en-GB"/>
        </w:rPr>
        <w:t xml:space="preserve"> this. </w:t>
      </w:r>
    </w:p>
    <w:p w14:paraId="78CB4B7B" w14:textId="77777777" w:rsidR="002D4D82" w:rsidRPr="005726E6" w:rsidRDefault="00621D9D" w:rsidP="00E133D5">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 xml:space="preserve">As explained above, C does not have access to the notice of overpayment or any written explanation of the overpayment decision. </w:t>
      </w:r>
    </w:p>
    <w:p w14:paraId="54BD2268" w14:textId="0E270C4E" w:rsidR="00621D9D" w:rsidRPr="005726E6" w:rsidRDefault="00621D9D" w:rsidP="00E133D5">
      <w:pPr>
        <w:pStyle w:val="ListParagraph"/>
        <w:numPr>
          <w:ilvl w:val="0"/>
          <w:numId w:val="30"/>
        </w:numPr>
        <w:autoSpaceDE w:val="0"/>
        <w:autoSpaceDN w:val="0"/>
        <w:adjustRightInd w:val="0"/>
        <w:spacing w:line="360" w:lineRule="auto"/>
        <w:jc w:val="both"/>
        <w:rPr>
          <w:rFonts w:ascii="Calibri Light" w:hAnsi="Calibri Light" w:cs="Calibri Light"/>
          <w:bCs/>
          <w:sz w:val="24"/>
          <w:szCs w:val="24"/>
          <w:lang w:eastAsia="en-GB"/>
        </w:rPr>
      </w:pPr>
      <w:r w:rsidRPr="005726E6">
        <w:rPr>
          <w:rFonts w:ascii="Calibri Light" w:hAnsi="Calibri Light" w:cs="Calibri Light"/>
          <w:bCs/>
          <w:sz w:val="24"/>
          <w:szCs w:val="24"/>
          <w:lang w:eastAsia="en-GB"/>
        </w:rPr>
        <w:t xml:space="preserve">As such, </w:t>
      </w:r>
      <w:r w:rsidRPr="005726E6">
        <w:rPr>
          <w:rFonts w:ascii="Calibri Light" w:hAnsi="Calibri Light" w:cs="Calibri Light"/>
          <w:sz w:val="24"/>
          <w:szCs w:val="24"/>
          <w:lang w:eastAsia="en-GB"/>
        </w:rPr>
        <w:t xml:space="preserve">please confirm whether the approach set out </w:t>
      </w:r>
      <w:r w:rsidR="00A43057" w:rsidRPr="005726E6">
        <w:rPr>
          <w:rFonts w:ascii="Calibri Light" w:hAnsi="Calibri Light" w:cs="Calibri Light"/>
          <w:sz w:val="24"/>
          <w:szCs w:val="24"/>
          <w:lang w:eastAsia="en-GB"/>
        </w:rPr>
        <w:t>above</w:t>
      </w:r>
      <w:r w:rsidR="000D1D30" w:rsidRPr="005726E6">
        <w:rPr>
          <w:rFonts w:ascii="Calibri Light" w:hAnsi="Calibri Light" w:cs="Calibri Light"/>
          <w:sz w:val="24"/>
          <w:szCs w:val="24"/>
          <w:lang w:eastAsia="en-GB"/>
        </w:rPr>
        <w:t xml:space="preserve"> </w:t>
      </w:r>
      <w:r w:rsidRPr="005726E6">
        <w:rPr>
          <w:rFonts w:ascii="Calibri Light" w:hAnsi="Calibri Light" w:cs="Calibri Light"/>
          <w:sz w:val="24"/>
          <w:szCs w:val="24"/>
          <w:lang w:eastAsia="en-GB"/>
        </w:rPr>
        <w:t xml:space="preserve">has been applied in C’s case. </w:t>
      </w:r>
    </w:p>
    <w:p w14:paraId="5684AFA3" w14:textId="6A0FB8ED" w:rsidR="002D4D82" w:rsidRPr="005726E6" w:rsidRDefault="00621D9D" w:rsidP="00E133D5">
      <w:pPr>
        <w:pStyle w:val="ListParagraph"/>
        <w:numPr>
          <w:ilvl w:val="0"/>
          <w:numId w:val="30"/>
        </w:numPr>
        <w:autoSpaceDE w:val="0"/>
        <w:autoSpaceDN w:val="0"/>
        <w:adjustRightInd w:val="0"/>
        <w:spacing w:line="360" w:lineRule="auto"/>
        <w:jc w:val="both"/>
        <w:rPr>
          <w:rFonts w:ascii="Calibri Light" w:hAnsi="Calibri Light" w:cs="Calibri Light"/>
          <w:sz w:val="24"/>
          <w:szCs w:val="24"/>
          <w:lang w:eastAsia="en-GB"/>
        </w:rPr>
      </w:pPr>
      <w:r w:rsidRPr="005726E6">
        <w:rPr>
          <w:rFonts w:ascii="Calibri Light" w:hAnsi="Calibri Light" w:cs="Calibri Light"/>
          <w:sz w:val="24"/>
          <w:szCs w:val="24"/>
          <w:lang w:eastAsia="en-GB"/>
        </w:rPr>
        <w:t xml:space="preserve">If the approach set out </w:t>
      </w:r>
      <w:r w:rsidR="00A43057" w:rsidRPr="005726E6">
        <w:rPr>
          <w:rFonts w:ascii="Calibri Light" w:hAnsi="Calibri Light" w:cs="Calibri Light"/>
          <w:sz w:val="24"/>
          <w:szCs w:val="24"/>
          <w:lang w:eastAsia="en-GB"/>
        </w:rPr>
        <w:t>above</w:t>
      </w:r>
      <w:r w:rsidRPr="005726E6">
        <w:rPr>
          <w:rFonts w:ascii="Calibri Light" w:hAnsi="Calibri Light" w:cs="Calibri Light"/>
          <w:sz w:val="24"/>
          <w:szCs w:val="24"/>
          <w:lang w:eastAsia="en-GB"/>
        </w:rPr>
        <w:t xml:space="preserve"> was not applied in C’s case, please provide </w:t>
      </w:r>
      <w:r w:rsidR="00F436CD" w:rsidRPr="005726E6">
        <w:rPr>
          <w:rFonts w:ascii="Calibri Light" w:hAnsi="Calibri Light" w:cs="Calibri Light"/>
          <w:sz w:val="24"/>
          <w:szCs w:val="24"/>
          <w:lang w:eastAsia="en-GB"/>
        </w:rPr>
        <w:t xml:space="preserve">details of the process which was followed and </w:t>
      </w:r>
      <w:r w:rsidRPr="005726E6">
        <w:rPr>
          <w:rFonts w:ascii="Calibri Light" w:hAnsi="Calibri Light" w:cs="Calibri Light"/>
          <w:sz w:val="24"/>
          <w:szCs w:val="24"/>
          <w:lang w:eastAsia="en-GB"/>
        </w:rPr>
        <w:t xml:space="preserve">the </w:t>
      </w:r>
      <w:r w:rsidR="002A2BCC" w:rsidRPr="005726E6">
        <w:rPr>
          <w:rFonts w:ascii="Calibri Light" w:hAnsi="Calibri Light" w:cs="Calibri Light"/>
          <w:sz w:val="24"/>
          <w:szCs w:val="24"/>
          <w:lang w:eastAsia="en-GB"/>
        </w:rPr>
        <w:t xml:space="preserve">basis </w:t>
      </w:r>
      <w:r w:rsidRPr="005726E6">
        <w:rPr>
          <w:rFonts w:ascii="Calibri Light" w:hAnsi="Calibri Light" w:cs="Calibri Light"/>
          <w:sz w:val="24"/>
          <w:szCs w:val="24"/>
          <w:lang w:eastAsia="en-GB"/>
        </w:rPr>
        <w:t xml:space="preserve">on which the revision decision was </w:t>
      </w:r>
      <w:r w:rsidR="00F436CD" w:rsidRPr="005726E6">
        <w:rPr>
          <w:rFonts w:ascii="Calibri Light" w:hAnsi="Calibri Light" w:cs="Calibri Light"/>
          <w:sz w:val="24"/>
          <w:szCs w:val="24"/>
          <w:lang w:eastAsia="en-GB"/>
        </w:rPr>
        <w:t xml:space="preserve">ultimately </w:t>
      </w:r>
      <w:r w:rsidRPr="005726E6">
        <w:rPr>
          <w:rFonts w:ascii="Calibri Light" w:hAnsi="Calibri Light" w:cs="Calibri Light"/>
          <w:sz w:val="24"/>
          <w:szCs w:val="24"/>
          <w:lang w:eastAsia="en-GB"/>
        </w:rPr>
        <w:t>taken</w:t>
      </w:r>
      <w:r w:rsidR="00132309" w:rsidRPr="005726E6">
        <w:rPr>
          <w:rFonts w:ascii="Calibri Light" w:hAnsi="Calibri Light" w:cs="Calibri Light"/>
          <w:sz w:val="24"/>
          <w:szCs w:val="24"/>
          <w:lang w:eastAsia="en-GB"/>
        </w:rPr>
        <w:t xml:space="preserve">. </w:t>
      </w:r>
    </w:p>
    <w:p w14:paraId="7B9F3BD1" w14:textId="422613B6" w:rsidR="004101D9" w:rsidRPr="005726E6" w:rsidRDefault="00132309" w:rsidP="00E133D5">
      <w:pPr>
        <w:pStyle w:val="ListParagraph"/>
        <w:numPr>
          <w:ilvl w:val="0"/>
          <w:numId w:val="30"/>
        </w:numPr>
        <w:autoSpaceDE w:val="0"/>
        <w:autoSpaceDN w:val="0"/>
        <w:adjustRightInd w:val="0"/>
        <w:spacing w:line="360" w:lineRule="auto"/>
        <w:jc w:val="both"/>
        <w:rPr>
          <w:rFonts w:ascii="Calibri Light" w:hAnsi="Calibri Light" w:cs="Calibri Light"/>
          <w:sz w:val="24"/>
          <w:szCs w:val="24"/>
          <w:lang w:eastAsia="en-GB"/>
        </w:rPr>
      </w:pPr>
      <w:r w:rsidRPr="005726E6">
        <w:rPr>
          <w:rFonts w:ascii="Calibri Light" w:hAnsi="Calibri Light" w:cs="Calibri Light"/>
          <w:sz w:val="24"/>
          <w:szCs w:val="24"/>
          <w:lang w:eastAsia="en-GB"/>
        </w:rPr>
        <w:t xml:space="preserve">If Regulation 9(b) </w:t>
      </w:r>
      <w:proofErr w:type="spellStart"/>
      <w:r w:rsidR="002D4D82" w:rsidRPr="005726E6">
        <w:rPr>
          <w:rFonts w:ascii="Calibri Light" w:hAnsi="Calibri Light" w:cs="Calibri Light"/>
          <w:sz w:val="24"/>
          <w:szCs w:val="24"/>
          <w:lang w:eastAsia="en-GB"/>
        </w:rPr>
        <w:t>D&amp;A</w:t>
      </w:r>
      <w:proofErr w:type="spellEnd"/>
      <w:r w:rsidR="002D4D82" w:rsidRPr="005726E6">
        <w:rPr>
          <w:rFonts w:ascii="Calibri Light" w:hAnsi="Calibri Light" w:cs="Calibri Light"/>
          <w:sz w:val="24"/>
          <w:szCs w:val="24"/>
          <w:lang w:eastAsia="en-GB"/>
        </w:rPr>
        <w:t xml:space="preserve"> Regs</w:t>
      </w:r>
      <w:r w:rsidRPr="005726E6">
        <w:rPr>
          <w:rFonts w:ascii="Calibri Light" w:hAnsi="Calibri Light" w:cs="Calibri Light"/>
          <w:sz w:val="24"/>
          <w:szCs w:val="24"/>
          <w:lang w:eastAsia="en-GB"/>
        </w:rPr>
        <w:t xml:space="preserve"> </w:t>
      </w:r>
      <w:r w:rsidR="002D4D82" w:rsidRPr="005726E6">
        <w:rPr>
          <w:rFonts w:ascii="Calibri Light" w:hAnsi="Calibri Light" w:cs="Calibri Light"/>
          <w:sz w:val="24"/>
          <w:szCs w:val="24"/>
          <w:lang w:eastAsia="en-GB"/>
        </w:rPr>
        <w:t>is the relevant ground</w:t>
      </w:r>
      <w:r w:rsidR="00AD2E3C" w:rsidRPr="005726E6">
        <w:rPr>
          <w:rFonts w:ascii="Calibri Light" w:hAnsi="Calibri Light" w:cs="Calibri Light"/>
          <w:sz w:val="24"/>
          <w:szCs w:val="24"/>
          <w:lang w:eastAsia="en-GB"/>
        </w:rPr>
        <w:t xml:space="preserve"> for the revision of C’s UC award</w:t>
      </w:r>
      <w:r w:rsidR="002D4D82" w:rsidRPr="005726E6">
        <w:rPr>
          <w:rFonts w:ascii="Calibri Light" w:hAnsi="Calibri Light" w:cs="Calibri Light"/>
          <w:sz w:val="24"/>
          <w:szCs w:val="24"/>
          <w:lang w:eastAsia="en-GB"/>
        </w:rPr>
        <w:t>, please confirm</w:t>
      </w:r>
      <w:r w:rsidR="00621D9D" w:rsidRPr="005726E6">
        <w:rPr>
          <w:rFonts w:ascii="Calibri Light" w:hAnsi="Calibri Light" w:cs="Calibri Light"/>
          <w:sz w:val="24"/>
          <w:szCs w:val="24"/>
          <w:lang w:eastAsia="en-GB"/>
        </w:rPr>
        <w:t xml:space="preserve"> </w:t>
      </w:r>
      <w:r w:rsidR="002D4D82" w:rsidRPr="005726E6">
        <w:rPr>
          <w:rFonts w:ascii="Calibri Light" w:hAnsi="Calibri Light" w:cs="Calibri Light"/>
          <w:sz w:val="24"/>
          <w:szCs w:val="24"/>
          <w:lang w:eastAsia="en-GB"/>
        </w:rPr>
        <w:t xml:space="preserve">what was the </w:t>
      </w:r>
      <w:r w:rsidR="00621D9D" w:rsidRPr="005726E6">
        <w:rPr>
          <w:rFonts w:ascii="Calibri Light" w:hAnsi="Calibri Light" w:cs="Calibri Light"/>
          <w:sz w:val="24"/>
          <w:szCs w:val="24"/>
          <w:lang w:eastAsia="en-GB"/>
        </w:rPr>
        <w:t xml:space="preserve">material </w:t>
      </w:r>
      <w:r w:rsidR="00621D9D" w:rsidRPr="005726E6">
        <w:rPr>
          <w:rFonts w:ascii="Calibri Light" w:hAnsi="Calibri Light" w:cs="Calibri Light"/>
          <w:sz w:val="24"/>
          <w:szCs w:val="24"/>
          <w:u w:val="single"/>
          <w:lang w:eastAsia="en-GB"/>
        </w:rPr>
        <w:t>fact</w:t>
      </w:r>
      <w:r w:rsidR="00621D9D" w:rsidRPr="005726E6">
        <w:rPr>
          <w:rFonts w:ascii="Calibri Light" w:hAnsi="Calibri Light" w:cs="Calibri Light"/>
          <w:sz w:val="24"/>
          <w:szCs w:val="24"/>
          <w:lang w:eastAsia="en-GB"/>
        </w:rPr>
        <w:t xml:space="preserve"> </w:t>
      </w:r>
      <w:r w:rsidR="00F436CD" w:rsidRPr="005726E6">
        <w:rPr>
          <w:rFonts w:ascii="Calibri Light" w:hAnsi="Calibri Light" w:cs="Calibri Light"/>
          <w:sz w:val="24"/>
          <w:szCs w:val="24"/>
          <w:lang w:eastAsia="en-GB"/>
        </w:rPr>
        <w:t>(</w:t>
      </w:r>
      <w:r w:rsidR="00F436CD" w:rsidRPr="005726E6">
        <w:rPr>
          <w:rFonts w:ascii="Calibri Light" w:hAnsi="Calibri Light" w:cs="Calibri Light"/>
          <w:sz w:val="24"/>
          <w:szCs w:val="24"/>
          <w:u w:val="single"/>
          <w:lang w:eastAsia="en-GB"/>
        </w:rPr>
        <w:t>not inference</w:t>
      </w:r>
      <w:r w:rsidR="00F436CD" w:rsidRPr="005726E6">
        <w:rPr>
          <w:rFonts w:ascii="Calibri Light" w:hAnsi="Calibri Light" w:cs="Calibri Light"/>
          <w:sz w:val="24"/>
          <w:szCs w:val="24"/>
          <w:lang w:eastAsia="en-GB"/>
        </w:rPr>
        <w:t>)</w:t>
      </w:r>
      <w:r w:rsidR="002D4D82" w:rsidRPr="005726E6">
        <w:rPr>
          <w:rFonts w:ascii="Calibri Light" w:hAnsi="Calibri Light" w:cs="Calibri Light"/>
          <w:sz w:val="24"/>
          <w:szCs w:val="24"/>
          <w:lang w:eastAsia="en-GB"/>
        </w:rPr>
        <w:t xml:space="preserve"> that the decision maker</w:t>
      </w:r>
      <w:r w:rsidR="00F436CD" w:rsidRPr="005726E6">
        <w:rPr>
          <w:rFonts w:ascii="Calibri Light" w:hAnsi="Calibri Light" w:cs="Calibri Light"/>
          <w:sz w:val="24"/>
          <w:szCs w:val="24"/>
          <w:lang w:eastAsia="en-GB"/>
        </w:rPr>
        <w:t xml:space="preserve"> </w:t>
      </w:r>
      <w:r w:rsidR="00621D9D" w:rsidRPr="005726E6">
        <w:rPr>
          <w:rFonts w:ascii="Calibri Light" w:hAnsi="Calibri Light" w:cs="Calibri Light"/>
          <w:sz w:val="24"/>
          <w:szCs w:val="24"/>
          <w:lang w:eastAsia="en-GB"/>
        </w:rPr>
        <w:t>identified</w:t>
      </w:r>
      <w:r w:rsidR="00F436CD" w:rsidRPr="005726E6">
        <w:rPr>
          <w:rFonts w:ascii="Calibri Light" w:hAnsi="Calibri Light" w:cs="Calibri Light"/>
          <w:sz w:val="24"/>
          <w:szCs w:val="24"/>
          <w:lang w:eastAsia="en-GB"/>
        </w:rPr>
        <w:t xml:space="preserve"> </w:t>
      </w:r>
      <w:r w:rsidR="002D4D82" w:rsidRPr="005726E6">
        <w:rPr>
          <w:rFonts w:ascii="Calibri Light" w:hAnsi="Calibri Light" w:cs="Calibri Light"/>
          <w:sz w:val="24"/>
          <w:szCs w:val="24"/>
          <w:lang w:eastAsia="en-GB"/>
        </w:rPr>
        <w:t>that the previous decision maker was ignorant or mistaken about. Please confirm whether</w:t>
      </w:r>
      <w:r w:rsidR="00621D9D" w:rsidRPr="005726E6">
        <w:rPr>
          <w:rFonts w:ascii="Calibri Light" w:hAnsi="Calibri Light" w:cs="Calibri Light"/>
          <w:sz w:val="24"/>
          <w:szCs w:val="24"/>
          <w:lang w:eastAsia="en-GB"/>
        </w:rPr>
        <w:t xml:space="preserve"> any </w:t>
      </w:r>
      <w:r w:rsidR="00F436CD" w:rsidRPr="005726E6">
        <w:rPr>
          <w:rFonts w:ascii="Calibri Light" w:hAnsi="Calibri Light" w:cs="Calibri Light"/>
          <w:sz w:val="24"/>
          <w:szCs w:val="24"/>
          <w:lang w:eastAsia="en-GB"/>
        </w:rPr>
        <w:t xml:space="preserve">other </w:t>
      </w:r>
      <w:r w:rsidR="00621D9D" w:rsidRPr="005726E6">
        <w:rPr>
          <w:rFonts w:ascii="Calibri Light" w:hAnsi="Calibri Light" w:cs="Calibri Light"/>
          <w:sz w:val="24"/>
          <w:szCs w:val="24"/>
          <w:lang w:eastAsia="en-GB"/>
        </w:rPr>
        <w:t>factors</w:t>
      </w:r>
      <w:r w:rsidR="00F436CD" w:rsidRPr="005726E6">
        <w:rPr>
          <w:rFonts w:ascii="Calibri Light" w:hAnsi="Calibri Light" w:cs="Calibri Light"/>
          <w:sz w:val="24"/>
          <w:szCs w:val="24"/>
          <w:lang w:eastAsia="en-GB"/>
        </w:rPr>
        <w:t>/evidence</w:t>
      </w:r>
      <w:r w:rsidR="00621D9D" w:rsidRPr="005726E6">
        <w:rPr>
          <w:rFonts w:ascii="Calibri Light" w:hAnsi="Calibri Light" w:cs="Calibri Light"/>
          <w:sz w:val="24"/>
          <w:szCs w:val="24"/>
          <w:lang w:eastAsia="en-GB"/>
        </w:rPr>
        <w:t xml:space="preserve"> </w:t>
      </w:r>
      <w:r w:rsidR="00AD2E3C" w:rsidRPr="005726E6">
        <w:rPr>
          <w:rFonts w:ascii="Calibri Light" w:hAnsi="Calibri Light" w:cs="Calibri Light"/>
          <w:sz w:val="24"/>
          <w:szCs w:val="24"/>
          <w:lang w:eastAsia="en-GB"/>
        </w:rPr>
        <w:t xml:space="preserve">were </w:t>
      </w:r>
      <w:r w:rsidR="00621D9D" w:rsidRPr="005726E6">
        <w:rPr>
          <w:rFonts w:ascii="Calibri Light" w:hAnsi="Calibri Light" w:cs="Calibri Light"/>
          <w:sz w:val="24"/>
          <w:szCs w:val="24"/>
          <w:lang w:eastAsia="en-GB"/>
        </w:rPr>
        <w:t>taken into account in making the decision</w:t>
      </w:r>
      <w:r w:rsidR="00580332" w:rsidRPr="005726E6">
        <w:rPr>
          <w:rFonts w:ascii="Calibri Light" w:hAnsi="Calibri Light" w:cs="Calibri Light"/>
          <w:sz w:val="24"/>
          <w:szCs w:val="24"/>
          <w:lang w:eastAsia="en-GB"/>
        </w:rPr>
        <w:t xml:space="preserve">, including any other forms of verification completed by C previously. </w:t>
      </w:r>
    </w:p>
    <w:p w14:paraId="5ADA3D74" w14:textId="77777777" w:rsidR="002D4D82" w:rsidRPr="005726E6" w:rsidRDefault="002D4D82" w:rsidP="008E5F19">
      <w:pPr>
        <w:autoSpaceDE w:val="0"/>
        <w:autoSpaceDN w:val="0"/>
        <w:adjustRightInd w:val="0"/>
        <w:spacing w:line="360" w:lineRule="auto"/>
        <w:jc w:val="both"/>
        <w:rPr>
          <w:rFonts w:ascii="Calibri Light" w:hAnsi="Calibri Light" w:cs="Calibri Light"/>
          <w:b/>
          <w:lang w:eastAsia="en-GB"/>
        </w:rPr>
      </w:pPr>
    </w:p>
    <w:p w14:paraId="7DF4BD68" w14:textId="61B7CB12" w:rsidR="00F103DC" w:rsidRPr="005726E6" w:rsidRDefault="004D4D0F" w:rsidP="00E133D5">
      <w:pPr>
        <w:numPr>
          <w:ilvl w:val="0"/>
          <w:numId w:val="30"/>
        </w:numPr>
        <w:autoSpaceDE w:val="0"/>
        <w:autoSpaceDN w:val="0"/>
        <w:adjustRightInd w:val="0"/>
        <w:spacing w:before="120" w:line="360" w:lineRule="auto"/>
        <w:contextualSpacing/>
        <w:jc w:val="both"/>
        <w:rPr>
          <w:rFonts w:ascii="Calibri Light" w:hAnsi="Calibri Light" w:cs="Calibri Light"/>
          <w:b/>
          <w:bCs/>
          <w:u w:val="single"/>
          <w:lang w:eastAsia="en-GB"/>
        </w:rPr>
      </w:pPr>
      <w:r w:rsidRPr="005726E6">
        <w:rPr>
          <w:rFonts w:ascii="Calibri Light" w:hAnsi="Calibri Light" w:cs="Calibri Light"/>
          <w:b/>
          <w:bCs/>
          <w:u w:val="single"/>
          <w:lang w:eastAsia="en-GB"/>
        </w:rPr>
        <w:t>Details of the action the Defendant is expected to take</w:t>
      </w:r>
    </w:p>
    <w:p w14:paraId="31134248" w14:textId="77777777" w:rsidR="00DD4130" w:rsidRPr="005726E6" w:rsidRDefault="00DD4130" w:rsidP="00E133D5">
      <w:pPr>
        <w:numPr>
          <w:ilvl w:val="0"/>
          <w:numId w:val="30"/>
        </w:numPr>
        <w:autoSpaceDE w:val="0"/>
        <w:autoSpaceDN w:val="0"/>
        <w:adjustRightInd w:val="0"/>
        <w:spacing w:before="120" w:line="360" w:lineRule="auto"/>
        <w:contextualSpacing/>
        <w:jc w:val="both"/>
        <w:rPr>
          <w:rFonts w:ascii="Calibri Light" w:hAnsi="Calibri Light" w:cs="Calibri Light"/>
          <w:lang w:eastAsia="en-GB"/>
        </w:rPr>
      </w:pPr>
      <w:r w:rsidRPr="005726E6">
        <w:rPr>
          <w:rFonts w:ascii="Calibri Light" w:hAnsi="Calibri Light" w:cs="Calibri Light"/>
          <w:lang w:eastAsia="en-GB"/>
        </w:rPr>
        <w:t>D should:</w:t>
      </w:r>
    </w:p>
    <w:p w14:paraId="4AE2959A" w14:textId="41204205" w:rsidR="00DD4130" w:rsidRPr="005726E6" w:rsidRDefault="004A74B9" w:rsidP="002C2CE6">
      <w:pPr>
        <w:numPr>
          <w:ilvl w:val="1"/>
          <w:numId w:val="30"/>
        </w:numPr>
        <w:autoSpaceDE w:val="0"/>
        <w:autoSpaceDN w:val="0"/>
        <w:adjustRightInd w:val="0"/>
        <w:spacing w:before="120" w:line="360" w:lineRule="auto"/>
        <w:ind w:left="1701" w:hanging="567"/>
        <w:contextualSpacing/>
        <w:jc w:val="both"/>
        <w:rPr>
          <w:rFonts w:ascii="Calibri Light" w:hAnsi="Calibri Light" w:cs="Calibri Light"/>
          <w:lang w:eastAsia="en-GB"/>
        </w:rPr>
      </w:pPr>
      <w:r w:rsidRPr="005726E6">
        <w:rPr>
          <w:rFonts w:ascii="Calibri Light" w:hAnsi="Calibri Light" w:cs="Calibri Light"/>
          <w:u w:val="single"/>
          <w:lang w:eastAsia="en-GB"/>
        </w:rPr>
        <w:t>Immediately</w:t>
      </w:r>
      <w:r w:rsidR="00C25ACB" w:rsidRPr="005726E6">
        <w:rPr>
          <w:rFonts w:ascii="Calibri Light" w:hAnsi="Calibri Light" w:cs="Calibri Light"/>
          <w:u w:val="single"/>
          <w:lang w:eastAsia="en-GB"/>
        </w:rPr>
        <w:t xml:space="preserve"> on receipt of t</w:t>
      </w:r>
      <w:r w:rsidR="001A258D" w:rsidRPr="005726E6">
        <w:rPr>
          <w:rFonts w:ascii="Calibri Light" w:hAnsi="Calibri Light" w:cs="Calibri Light"/>
          <w:u w:val="single"/>
          <w:lang w:eastAsia="en-GB"/>
        </w:rPr>
        <w:t>h</w:t>
      </w:r>
      <w:r w:rsidR="00DD0EE9" w:rsidRPr="005726E6">
        <w:rPr>
          <w:rFonts w:ascii="Calibri Light" w:hAnsi="Calibri Light" w:cs="Calibri Light"/>
          <w:u w:val="single"/>
          <w:lang w:eastAsia="en-GB"/>
        </w:rPr>
        <w:t>is</w:t>
      </w:r>
      <w:r w:rsidR="00C25ACB" w:rsidRPr="005726E6">
        <w:rPr>
          <w:rFonts w:ascii="Calibri Light" w:hAnsi="Calibri Light" w:cs="Calibri Light"/>
          <w:u w:val="single"/>
          <w:lang w:eastAsia="en-GB"/>
        </w:rPr>
        <w:t xml:space="preserve"> letter</w:t>
      </w:r>
      <w:r w:rsidRPr="005726E6">
        <w:rPr>
          <w:rFonts w:ascii="Calibri Light" w:hAnsi="Calibri Light" w:cs="Calibri Light"/>
          <w:lang w:eastAsia="en-GB"/>
        </w:rPr>
        <w:t xml:space="preserve"> direct the Debt Management team to suspend enforcement of the recovery</w:t>
      </w:r>
      <w:r w:rsidR="007A66FD" w:rsidRPr="005726E6">
        <w:rPr>
          <w:rFonts w:ascii="Calibri Light" w:hAnsi="Calibri Light" w:cs="Calibri Light"/>
          <w:lang w:eastAsia="en-GB"/>
        </w:rPr>
        <w:t xml:space="preserve"> of the overpayment</w:t>
      </w:r>
      <w:r w:rsidRPr="005726E6">
        <w:rPr>
          <w:rFonts w:ascii="Calibri Light" w:hAnsi="Calibri Light" w:cs="Calibri Light"/>
          <w:lang w:eastAsia="en-GB"/>
        </w:rPr>
        <w:t>.</w:t>
      </w:r>
    </w:p>
    <w:p w14:paraId="71921FCA" w14:textId="6DC8C7D0" w:rsidR="00DD4130" w:rsidRPr="005726E6" w:rsidRDefault="009C5994" w:rsidP="002C2CE6">
      <w:pPr>
        <w:numPr>
          <w:ilvl w:val="1"/>
          <w:numId w:val="30"/>
        </w:numPr>
        <w:autoSpaceDE w:val="0"/>
        <w:autoSpaceDN w:val="0"/>
        <w:adjustRightInd w:val="0"/>
        <w:spacing w:before="120" w:line="360" w:lineRule="auto"/>
        <w:ind w:left="1701" w:hanging="567"/>
        <w:contextualSpacing/>
        <w:jc w:val="both"/>
        <w:rPr>
          <w:rFonts w:ascii="Calibri Light" w:hAnsi="Calibri Light" w:cs="Calibri Light"/>
          <w:lang w:eastAsia="en-GB"/>
        </w:rPr>
      </w:pPr>
      <w:r w:rsidRPr="005726E6">
        <w:rPr>
          <w:rFonts w:ascii="Calibri Light" w:hAnsi="Calibri Light" w:cs="Calibri Light"/>
          <w:lang w:eastAsia="en-GB"/>
        </w:rPr>
        <w:t>R</w:t>
      </w:r>
      <w:r w:rsidR="00DF74EF" w:rsidRPr="005726E6">
        <w:rPr>
          <w:rFonts w:ascii="Calibri Light" w:hAnsi="Calibri Light" w:cs="Calibri Light"/>
          <w:lang w:eastAsia="en-GB"/>
        </w:rPr>
        <w:t>evis</w:t>
      </w:r>
      <w:r w:rsidR="00F436CD" w:rsidRPr="005726E6">
        <w:rPr>
          <w:rFonts w:ascii="Calibri Light" w:hAnsi="Calibri Light" w:cs="Calibri Light"/>
          <w:lang w:eastAsia="en-GB"/>
        </w:rPr>
        <w:t>e</w:t>
      </w:r>
      <w:r w:rsidR="00FC311A" w:rsidRPr="005726E6">
        <w:rPr>
          <w:rFonts w:ascii="Calibri Light" w:hAnsi="Calibri Light" w:cs="Calibri Light"/>
          <w:lang w:eastAsia="en-GB"/>
        </w:rPr>
        <w:t xml:space="preserve"> the decision </w:t>
      </w:r>
      <w:r w:rsidR="00DD0EE9" w:rsidRPr="005726E6">
        <w:rPr>
          <w:rFonts w:ascii="Calibri Light" w:hAnsi="Calibri Light" w:cs="Calibri Light"/>
          <w:lang w:eastAsia="en-GB"/>
        </w:rPr>
        <w:t xml:space="preserve">of </w:t>
      </w:r>
      <w:r w:rsidR="00A43057" w:rsidRPr="005726E6">
        <w:rPr>
          <w:rFonts w:ascii="Calibri Light" w:hAnsi="Calibri Light" w:cs="Calibri Light"/>
          <w:lang w:eastAsia="en-GB"/>
        </w:rPr>
        <w:t>[</w:t>
      </w:r>
      <w:r w:rsidR="00021309" w:rsidRPr="005726E6">
        <w:rPr>
          <w:rFonts w:ascii="Calibri Light" w:hAnsi="Calibri Light" w:cs="Calibri Light"/>
          <w:color w:val="FF0000"/>
          <w:lang w:eastAsia="en-GB"/>
        </w:rPr>
        <w:t xml:space="preserve">date </w:t>
      </w:r>
      <w:r w:rsidR="00A43057" w:rsidRPr="005726E6">
        <w:rPr>
          <w:rFonts w:ascii="Calibri Light" w:hAnsi="Calibri Light" w:cs="Calibri Light"/>
          <w:color w:val="FF0000"/>
          <w:lang w:eastAsia="en-GB"/>
        </w:rPr>
        <w:t xml:space="preserve">/ </w:t>
      </w:r>
      <w:r w:rsidR="00DD0EE9" w:rsidRPr="005726E6">
        <w:rPr>
          <w:rFonts w:ascii="Calibri Light" w:hAnsi="Calibri Light" w:cs="Calibri Light"/>
          <w:color w:val="FF0000"/>
          <w:lang w:eastAsia="en-GB"/>
        </w:rPr>
        <w:t>an unknown date</w:t>
      </w:r>
      <w:r w:rsidR="00A43057" w:rsidRPr="005726E6">
        <w:rPr>
          <w:rFonts w:ascii="Calibri Light" w:hAnsi="Calibri Light" w:cs="Calibri Light"/>
          <w:lang w:eastAsia="en-GB"/>
        </w:rPr>
        <w:t>]</w:t>
      </w:r>
      <w:r w:rsidR="00DF74EF" w:rsidRPr="005726E6">
        <w:rPr>
          <w:rFonts w:ascii="Calibri Light" w:hAnsi="Calibri Light" w:cs="Calibri Light"/>
          <w:lang w:eastAsia="en-GB"/>
        </w:rPr>
        <w:t xml:space="preserve"> </w:t>
      </w:r>
      <w:r w:rsidR="00D37338" w:rsidRPr="005726E6">
        <w:rPr>
          <w:rFonts w:ascii="Calibri Light" w:hAnsi="Calibri Light" w:cs="Calibri Light"/>
          <w:lang w:eastAsia="en-GB"/>
        </w:rPr>
        <w:t xml:space="preserve">that C </w:t>
      </w:r>
      <w:r w:rsidR="004101D9" w:rsidRPr="005726E6">
        <w:rPr>
          <w:rFonts w:ascii="Calibri Light" w:hAnsi="Calibri Light" w:cs="Calibri Light"/>
          <w:lang w:eastAsia="en-GB"/>
        </w:rPr>
        <w:t xml:space="preserve">was not entitled to UC since </w:t>
      </w:r>
      <w:r w:rsidR="00081066" w:rsidRPr="005726E6">
        <w:rPr>
          <w:rFonts w:ascii="Calibri Light" w:hAnsi="Calibri Light" w:cs="Calibri Light"/>
          <w:lang w:eastAsia="en-GB"/>
        </w:rPr>
        <w:t>[she/he]</w:t>
      </w:r>
      <w:r w:rsidR="004101D9" w:rsidRPr="005726E6">
        <w:rPr>
          <w:rFonts w:ascii="Calibri Light" w:hAnsi="Calibri Light" w:cs="Calibri Light"/>
          <w:lang w:eastAsia="en-GB"/>
        </w:rPr>
        <w:t xml:space="preserve"> first claimed and </w:t>
      </w:r>
      <w:r w:rsidR="00D37338" w:rsidRPr="005726E6">
        <w:rPr>
          <w:rFonts w:ascii="Calibri Light" w:hAnsi="Calibri Light" w:cs="Calibri Light"/>
          <w:lang w:eastAsia="en-GB"/>
        </w:rPr>
        <w:t xml:space="preserve">has been overpaid </w:t>
      </w:r>
      <w:r w:rsidR="00DD0EE9" w:rsidRPr="005726E6">
        <w:rPr>
          <w:rFonts w:ascii="Calibri Light" w:hAnsi="Calibri Light" w:cs="Calibri Light"/>
          <w:lang w:eastAsia="en-GB"/>
        </w:rPr>
        <w:t>£</w:t>
      </w:r>
      <w:r w:rsidR="00A43057" w:rsidRPr="005726E6">
        <w:rPr>
          <w:rFonts w:ascii="Calibri Light" w:hAnsi="Calibri Light" w:cs="Calibri Light"/>
          <w:lang w:eastAsia="en-GB"/>
        </w:rPr>
        <w:t>[</w:t>
      </w:r>
      <w:r w:rsidR="00021309" w:rsidRPr="005726E6">
        <w:rPr>
          <w:rFonts w:ascii="Calibri Light" w:hAnsi="Calibri Light" w:cs="Calibri Light"/>
          <w:color w:val="FF0000"/>
          <w:lang w:eastAsia="en-GB"/>
        </w:rPr>
        <w:t>amount</w:t>
      </w:r>
      <w:r w:rsidR="00A43057" w:rsidRPr="005726E6">
        <w:rPr>
          <w:rFonts w:ascii="Calibri Light" w:hAnsi="Calibri Light" w:cs="Calibri Light"/>
          <w:lang w:eastAsia="en-GB"/>
        </w:rPr>
        <w:t xml:space="preserve">] </w:t>
      </w:r>
      <w:r w:rsidR="00D37338" w:rsidRPr="005726E6">
        <w:rPr>
          <w:rFonts w:ascii="Calibri Light" w:hAnsi="Calibri Light" w:cs="Calibri Light"/>
          <w:lang w:eastAsia="en-GB"/>
        </w:rPr>
        <w:t>in UC</w:t>
      </w:r>
      <w:r w:rsidR="004101D9" w:rsidRPr="005726E6">
        <w:rPr>
          <w:rFonts w:ascii="Calibri Light" w:hAnsi="Calibri Light" w:cs="Calibri Light"/>
          <w:lang w:eastAsia="en-GB"/>
        </w:rPr>
        <w:t xml:space="preserve"> (please also provide a copy of the original decision</w:t>
      </w:r>
      <w:r w:rsidRPr="005726E6">
        <w:rPr>
          <w:rFonts w:ascii="Calibri Light" w:hAnsi="Calibri Light" w:cs="Calibri Light"/>
          <w:lang w:eastAsia="en-GB"/>
        </w:rPr>
        <w:t xml:space="preserve"> and </w:t>
      </w:r>
      <w:r w:rsidR="00F436CD" w:rsidRPr="005726E6">
        <w:rPr>
          <w:rFonts w:ascii="Calibri Light" w:hAnsi="Calibri Light" w:cs="Calibri Light"/>
          <w:lang w:eastAsia="en-GB"/>
        </w:rPr>
        <w:t xml:space="preserve">any contemporaneous record of </w:t>
      </w:r>
      <w:r w:rsidRPr="005726E6">
        <w:rPr>
          <w:rFonts w:ascii="Calibri Light" w:hAnsi="Calibri Light" w:cs="Calibri Light"/>
          <w:lang w:eastAsia="en-GB"/>
        </w:rPr>
        <w:t>reasons for the decision</w:t>
      </w:r>
      <w:r w:rsidR="004101D9" w:rsidRPr="005726E6">
        <w:rPr>
          <w:rFonts w:ascii="Calibri Light" w:hAnsi="Calibri Light" w:cs="Calibri Light"/>
          <w:lang w:eastAsia="en-GB"/>
        </w:rPr>
        <w:t>).</w:t>
      </w:r>
      <w:r w:rsidR="007A66FD" w:rsidRPr="005726E6">
        <w:rPr>
          <w:rFonts w:ascii="Calibri Light" w:hAnsi="Calibri Light" w:cs="Calibri Light"/>
          <w:lang w:eastAsia="en-GB"/>
        </w:rPr>
        <w:t xml:space="preserve"> </w:t>
      </w:r>
    </w:p>
    <w:p w14:paraId="443AD39A" w14:textId="7C7F7846" w:rsidR="004101D9" w:rsidRPr="005726E6" w:rsidRDefault="004101D9" w:rsidP="002C2CE6">
      <w:pPr>
        <w:numPr>
          <w:ilvl w:val="1"/>
          <w:numId w:val="30"/>
        </w:numPr>
        <w:autoSpaceDE w:val="0"/>
        <w:autoSpaceDN w:val="0"/>
        <w:adjustRightInd w:val="0"/>
        <w:spacing w:before="120" w:line="360" w:lineRule="auto"/>
        <w:ind w:left="1701" w:hanging="567"/>
        <w:contextualSpacing/>
        <w:jc w:val="both"/>
        <w:rPr>
          <w:rFonts w:ascii="Calibri Light" w:hAnsi="Calibri Light" w:cs="Calibri Light"/>
          <w:lang w:eastAsia="en-GB"/>
        </w:rPr>
      </w:pPr>
      <w:r w:rsidRPr="005726E6">
        <w:rPr>
          <w:rFonts w:ascii="Calibri Light" w:hAnsi="Calibri Light" w:cs="Calibri Light"/>
          <w:lang w:eastAsia="en-GB"/>
        </w:rPr>
        <w:t xml:space="preserve">Refund the money already recovered from C through </w:t>
      </w:r>
      <w:r w:rsidR="00A43057" w:rsidRPr="005726E6">
        <w:rPr>
          <w:rFonts w:ascii="Calibri Light" w:hAnsi="Calibri Light" w:cs="Calibri Light"/>
          <w:lang w:eastAsia="en-GB"/>
        </w:rPr>
        <w:t>[</w:t>
      </w:r>
      <w:r w:rsidRPr="005726E6">
        <w:rPr>
          <w:rFonts w:ascii="Calibri Light" w:hAnsi="Calibri Light" w:cs="Calibri Light"/>
          <w:lang w:eastAsia="en-GB"/>
        </w:rPr>
        <w:t>direct earnings attachment (and any other means, if relevant)</w:t>
      </w:r>
      <w:r w:rsidR="00A43057" w:rsidRPr="005726E6">
        <w:rPr>
          <w:rFonts w:ascii="Calibri Light" w:hAnsi="Calibri Light" w:cs="Calibri Light"/>
          <w:lang w:eastAsia="en-GB"/>
        </w:rPr>
        <w:t>]</w:t>
      </w:r>
      <w:r w:rsidRPr="005726E6">
        <w:rPr>
          <w:rFonts w:ascii="Calibri Light" w:hAnsi="Calibri Light" w:cs="Calibri Light"/>
          <w:lang w:eastAsia="en-GB"/>
        </w:rPr>
        <w:t xml:space="preserve">. </w:t>
      </w:r>
    </w:p>
    <w:p w14:paraId="0DDA8956" w14:textId="0046958B" w:rsidR="00DD4130" w:rsidRPr="005726E6" w:rsidRDefault="00DD0EE9" w:rsidP="002C2CE6">
      <w:pPr>
        <w:numPr>
          <w:ilvl w:val="1"/>
          <w:numId w:val="30"/>
        </w:numPr>
        <w:autoSpaceDE w:val="0"/>
        <w:autoSpaceDN w:val="0"/>
        <w:adjustRightInd w:val="0"/>
        <w:spacing w:before="120" w:line="360" w:lineRule="auto"/>
        <w:ind w:left="1701" w:hanging="567"/>
        <w:contextualSpacing/>
        <w:jc w:val="both"/>
        <w:rPr>
          <w:rFonts w:ascii="Calibri Light" w:hAnsi="Calibri Light" w:cs="Calibri Light"/>
          <w:lang w:eastAsia="en-GB"/>
        </w:rPr>
      </w:pPr>
      <w:r w:rsidRPr="005726E6">
        <w:rPr>
          <w:rFonts w:ascii="Calibri Light" w:hAnsi="Calibri Light" w:cs="Calibri Light"/>
          <w:lang w:eastAsia="en-GB"/>
        </w:rPr>
        <w:t>Calculate and pay</w:t>
      </w:r>
      <w:r w:rsidR="007A66FD" w:rsidRPr="005726E6">
        <w:rPr>
          <w:rFonts w:ascii="Calibri Light" w:hAnsi="Calibri Light" w:cs="Calibri Light"/>
          <w:lang w:eastAsia="en-GB"/>
        </w:rPr>
        <w:t xml:space="preserve"> any arrears of UC owed to C </w:t>
      </w:r>
      <w:r w:rsidRPr="005726E6">
        <w:rPr>
          <w:rFonts w:ascii="Calibri Light" w:hAnsi="Calibri Light" w:cs="Calibri Light"/>
          <w:lang w:eastAsia="en-GB"/>
        </w:rPr>
        <w:t>for the period between the date</w:t>
      </w:r>
      <w:r w:rsidR="00081066" w:rsidRPr="005726E6">
        <w:rPr>
          <w:rFonts w:ascii="Calibri Light" w:hAnsi="Calibri Light" w:cs="Calibri Light"/>
          <w:lang w:eastAsia="en-GB"/>
        </w:rPr>
        <w:t xml:space="preserve"> [her/his] </w:t>
      </w:r>
      <w:r w:rsidRPr="005726E6">
        <w:rPr>
          <w:rFonts w:ascii="Calibri Light" w:hAnsi="Calibri Light" w:cs="Calibri Light"/>
          <w:lang w:eastAsia="en-GB"/>
        </w:rPr>
        <w:t xml:space="preserve">old award was closed and the date </w:t>
      </w:r>
      <w:r w:rsidR="00081066" w:rsidRPr="005726E6">
        <w:rPr>
          <w:rFonts w:ascii="Calibri Light" w:hAnsi="Calibri Light" w:cs="Calibri Light"/>
          <w:lang w:eastAsia="en-GB"/>
        </w:rPr>
        <w:t>[she/he]</w:t>
      </w:r>
      <w:r w:rsidRPr="005726E6">
        <w:rPr>
          <w:rFonts w:ascii="Calibri Light" w:hAnsi="Calibri Light" w:cs="Calibri Light"/>
          <w:lang w:eastAsia="en-GB"/>
        </w:rPr>
        <w:t xml:space="preserve"> reclaimed UC (requests should be made for </w:t>
      </w:r>
      <w:r w:rsidR="004101D9" w:rsidRPr="005726E6">
        <w:rPr>
          <w:rFonts w:ascii="Calibri Light" w:hAnsi="Calibri Light" w:cs="Calibri Light"/>
          <w:lang w:eastAsia="en-GB"/>
        </w:rPr>
        <w:t xml:space="preserve">details of </w:t>
      </w:r>
      <w:r w:rsidRPr="005726E6">
        <w:rPr>
          <w:rFonts w:ascii="Calibri Light" w:hAnsi="Calibri Light" w:cs="Calibri Light"/>
          <w:lang w:eastAsia="en-GB"/>
        </w:rPr>
        <w:t xml:space="preserve">C’s earnings </w:t>
      </w:r>
      <w:r w:rsidR="008F4DAC" w:rsidRPr="005726E6">
        <w:rPr>
          <w:rFonts w:ascii="Calibri Light" w:hAnsi="Calibri Light" w:cs="Calibri Light"/>
          <w:lang w:eastAsia="en-GB"/>
        </w:rPr>
        <w:t xml:space="preserve">and housing costs </w:t>
      </w:r>
      <w:r w:rsidRPr="005726E6">
        <w:rPr>
          <w:rFonts w:ascii="Calibri Light" w:hAnsi="Calibri Light" w:cs="Calibri Light"/>
          <w:lang w:eastAsia="en-GB"/>
        </w:rPr>
        <w:t>during the relevant assessment periods)</w:t>
      </w:r>
      <w:r w:rsidR="00C25ACB" w:rsidRPr="005726E6">
        <w:rPr>
          <w:rFonts w:ascii="Calibri Light" w:hAnsi="Calibri Light" w:cs="Calibri Light"/>
          <w:lang w:eastAsia="en-GB"/>
        </w:rPr>
        <w:t xml:space="preserve">. </w:t>
      </w:r>
    </w:p>
    <w:p w14:paraId="13D372F3" w14:textId="1DFF52D1" w:rsidR="00DD4130" w:rsidRPr="005726E6" w:rsidRDefault="00D37338" w:rsidP="002C2CE6">
      <w:pPr>
        <w:numPr>
          <w:ilvl w:val="1"/>
          <w:numId w:val="30"/>
        </w:numPr>
        <w:autoSpaceDE w:val="0"/>
        <w:autoSpaceDN w:val="0"/>
        <w:adjustRightInd w:val="0"/>
        <w:spacing w:before="120" w:line="360" w:lineRule="auto"/>
        <w:ind w:left="1701" w:hanging="567"/>
        <w:contextualSpacing/>
        <w:jc w:val="both"/>
        <w:rPr>
          <w:rFonts w:ascii="Calibri Light" w:hAnsi="Calibri Light" w:cs="Calibri Light"/>
          <w:lang w:eastAsia="en-GB"/>
        </w:rPr>
      </w:pPr>
      <w:r w:rsidRPr="005726E6">
        <w:rPr>
          <w:rFonts w:ascii="Calibri Light" w:hAnsi="Calibri Light" w:cs="Calibri Light"/>
          <w:lang w:eastAsia="en-GB"/>
        </w:rPr>
        <w:t>Urgent</w:t>
      </w:r>
      <w:r w:rsidR="00916BAA" w:rsidRPr="005726E6">
        <w:rPr>
          <w:rFonts w:ascii="Calibri Light" w:hAnsi="Calibri Light" w:cs="Calibri Light"/>
          <w:lang w:eastAsia="en-GB"/>
        </w:rPr>
        <w:t>ly</w:t>
      </w:r>
      <w:r w:rsidRPr="005726E6">
        <w:rPr>
          <w:rFonts w:ascii="Calibri Light" w:hAnsi="Calibri Light" w:cs="Calibri Light"/>
          <w:lang w:eastAsia="en-GB"/>
        </w:rPr>
        <w:t xml:space="preserve"> review the processes and decision-maker guidance used by the </w:t>
      </w:r>
      <w:r w:rsidR="00916BAA" w:rsidRPr="005726E6">
        <w:rPr>
          <w:rFonts w:ascii="Calibri Light" w:hAnsi="Calibri Light" w:cs="Calibri Light"/>
          <w:lang w:eastAsia="en-GB"/>
        </w:rPr>
        <w:t>‘Repair Team’ to revisit</w:t>
      </w:r>
      <w:r w:rsidRPr="005726E6">
        <w:rPr>
          <w:rFonts w:ascii="Calibri Light" w:hAnsi="Calibri Light" w:cs="Calibri Light"/>
          <w:lang w:eastAsia="en-GB"/>
        </w:rPr>
        <w:t xml:space="preserve"> UC </w:t>
      </w:r>
      <w:r w:rsidR="00916BAA" w:rsidRPr="005726E6">
        <w:rPr>
          <w:rFonts w:ascii="Calibri Light" w:hAnsi="Calibri Light" w:cs="Calibri Light"/>
          <w:lang w:eastAsia="en-GB"/>
        </w:rPr>
        <w:t>claims</w:t>
      </w:r>
      <w:r w:rsidRPr="005726E6">
        <w:rPr>
          <w:rFonts w:ascii="Calibri Light" w:hAnsi="Calibri Light" w:cs="Calibri Light"/>
          <w:lang w:eastAsia="en-GB"/>
        </w:rPr>
        <w:t xml:space="preserve"> </w:t>
      </w:r>
      <w:r w:rsidR="00DD4130" w:rsidRPr="005726E6">
        <w:rPr>
          <w:rFonts w:ascii="Calibri Light" w:hAnsi="Calibri Light" w:cs="Calibri Light"/>
          <w:lang w:eastAsia="en-GB"/>
        </w:rPr>
        <w:t xml:space="preserve">to ensure that </w:t>
      </w:r>
      <w:r w:rsidR="004101D9" w:rsidRPr="005726E6">
        <w:rPr>
          <w:rFonts w:ascii="Calibri Light" w:hAnsi="Calibri Light" w:cs="Calibri Light"/>
          <w:lang w:eastAsia="en-GB"/>
        </w:rPr>
        <w:t>revisions of entitlement decisions</w:t>
      </w:r>
      <w:r w:rsidR="00DD4130" w:rsidRPr="005726E6">
        <w:rPr>
          <w:rFonts w:ascii="Calibri Light" w:hAnsi="Calibri Light" w:cs="Calibri Light"/>
          <w:lang w:eastAsia="en-GB"/>
        </w:rPr>
        <w:t xml:space="preserve"> ha</w:t>
      </w:r>
      <w:r w:rsidR="004101D9" w:rsidRPr="005726E6">
        <w:rPr>
          <w:rFonts w:ascii="Calibri Light" w:hAnsi="Calibri Light" w:cs="Calibri Light"/>
          <w:lang w:eastAsia="en-GB"/>
        </w:rPr>
        <w:t>ve</w:t>
      </w:r>
      <w:r w:rsidR="00DD4130" w:rsidRPr="005726E6">
        <w:rPr>
          <w:rFonts w:ascii="Calibri Light" w:hAnsi="Calibri Light" w:cs="Calibri Light"/>
          <w:lang w:eastAsia="en-GB"/>
        </w:rPr>
        <w:t xml:space="preserve"> been carried out</w:t>
      </w:r>
      <w:r w:rsidR="004101D9" w:rsidRPr="005726E6">
        <w:rPr>
          <w:rFonts w:ascii="Calibri Light" w:hAnsi="Calibri Light" w:cs="Calibri Light"/>
          <w:lang w:eastAsia="en-GB"/>
        </w:rPr>
        <w:t xml:space="preserve"> with proper grounds and not purely for </w:t>
      </w:r>
      <w:r w:rsidR="004101D9" w:rsidRPr="005726E6">
        <w:rPr>
          <w:rFonts w:ascii="Calibri Light" w:hAnsi="Calibri Light" w:cs="Calibri Light"/>
          <w:lang w:eastAsia="en-GB"/>
        </w:rPr>
        <w:lastRenderedPageBreak/>
        <w:t>failure to provide evidence</w:t>
      </w:r>
      <w:r w:rsidR="00F436CD" w:rsidRPr="005726E6">
        <w:rPr>
          <w:rFonts w:ascii="Calibri Light" w:hAnsi="Calibri Light" w:cs="Calibri Light"/>
          <w:lang w:eastAsia="en-GB"/>
        </w:rPr>
        <w:t xml:space="preserve"> before the requested deadline</w:t>
      </w:r>
      <w:r w:rsidR="004101D9" w:rsidRPr="005726E6">
        <w:rPr>
          <w:rFonts w:ascii="Calibri Light" w:hAnsi="Calibri Light" w:cs="Calibri Light"/>
          <w:lang w:eastAsia="en-GB"/>
        </w:rPr>
        <w:t xml:space="preserve"> (which is not in itself a proper ground for revision)</w:t>
      </w:r>
      <w:r w:rsidR="00DD4130" w:rsidRPr="005726E6">
        <w:rPr>
          <w:rFonts w:ascii="Calibri Light" w:hAnsi="Calibri Light" w:cs="Calibri Light"/>
          <w:bCs/>
          <w:lang w:eastAsia="en-GB"/>
        </w:rPr>
        <w:t xml:space="preserve">. </w:t>
      </w:r>
    </w:p>
    <w:p w14:paraId="010AA274" w14:textId="2D19CE4D" w:rsidR="00DD4130" w:rsidRPr="005726E6" w:rsidRDefault="00DD4130" w:rsidP="002C2CE6">
      <w:pPr>
        <w:numPr>
          <w:ilvl w:val="1"/>
          <w:numId w:val="30"/>
        </w:numPr>
        <w:autoSpaceDE w:val="0"/>
        <w:autoSpaceDN w:val="0"/>
        <w:adjustRightInd w:val="0"/>
        <w:spacing w:before="120" w:line="360" w:lineRule="auto"/>
        <w:ind w:left="1701" w:hanging="567"/>
        <w:contextualSpacing/>
        <w:jc w:val="both"/>
        <w:rPr>
          <w:rFonts w:ascii="Calibri Light" w:hAnsi="Calibri Light" w:cs="Calibri Light"/>
          <w:lang w:eastAsia="en-GB"/>
        </w:rPr>
      </w:pPr>
      <w:r w:rsidRPr="005726E6">
        <w:rPr>
          <w:rFonts w:ascii="Calibri Light" w:hAnsi="Calibri Light" w:cs="Calibri Light"/>
          <w:lang w:eastAsia="en-GB"/>
        </w:rPr>
        <w:t xml:space="preserve">Pay C </w:t>
      </w:r>
      <w:r w:rsidR="00945202" w:rsidRPr="005726E6">
        <w:rPr>
          <w:rFonts w:ascii="Calibri Light" w:hAnsi="Calibri Light" w:cs="Calibri Light"/>
          <w:lang w:eastAsia="en-GB"/>
        </w:rPr>
        <w:t>a consolatory payment f</w:t>
      </w:r>
      <w:r w:rsidRPr="005726E6">
        <w:rPr>
          <w:rFonts w:ascii="Calibri Light" w:hAnsi="Calibri Light" w:cs="Calibri Light"/>
          <w:lang w:eastAsia="en-GB"/>
        </w:rPr>
        <w:t xml:space="preserve">or maladministration </w:t>
      </w:r>
      <w:r w:rsidR="004B2891" w:rsidRPr="005726E6">
        <w:rPr>
          <w:rFonts w:ascii="Calibri Light" w:hAnsi="Calibri Light" w:cs="Calibri Light"/>
          <w:lang w:eastAsia="en-GB"/>
        </w:rPr>
        <w:t>in the sum of</w:t>
      </w:r>
      <w:r w:rsidR="00D45561" w:rsidRPr="005726E6">
        <w:rPr>
          <w:rFonts w:ascii="Calibri Light" w:hAnsi="Calibri Light" w:cs="Calibri Light"/>
          <w:lang w:eastAsia="en-GB"/>
        </w:rPr>
        <w:t xml:space="preserve"> </w:t>
      </w:r>
      <w:r w:rsidR="00DD0EE9" w:rsidRPr="005726E6">
        <w:rPr>
          <w:rFonts w:ascii="Calibri Light" w:hAnsi="Calibri Light" w:cs="Calibri Light"/>
          <w:lang w:eastAsia="en-GB"/>
        </w:rPr>
        <w:t>£100.</w:t>
      </w:r>
    </w:p>
    <w:p w14:paraId="1006E50E" w14:textId="77777777" w:rsidR="004D4D0F" w:rsidRPr="005726E6" w:rsidRDefault="004D4D0F" w:rsidP="008E5F19">
      <w:pPr>
        <w:autoSpaceDE w:val="0"/>
        <w:autoSpaceDN w:val="0"/>
        <w:adjustRightInd w:val="0"/>
        <w:spacing w:before="120" w:line="360" w:lineRule="auto"/>
        <w:contextualSpacing/>
        <w:jc w:val="both"/>
        <w:rPr>
          <w:rFonts w:ascii="Calibri Light" w:hAnsi="Calibri Light" w:cs="Calibri Light"/>
          <w:b/>
          <w:bCs/>
          <w:lang w:eastAsia="en-GB"/>
        </w:rPr>
      </w:pPr>
    </w:p>
    <w:p w14:paraId="738E044E" w14:textId="77777777" w:rsidR="008A6EB7" w:rsidRPr="005726E6" w:rsidRDefault="00DD70E0" w:rsidP="00E133D5">
      <w:pPr>
        <w:numPr>
          <w:ilvl w:val="0"/>
          <w:numId w:val="30"/>
        </w:numPr>
        <w:autoSpaceDE w:val="0"/>
        <w:autoSpaceDN w:val="0"/>
        <w:adjustRightInd w:val="0"/>
        <w:spacing w:before="120" w:line="360" w:lineRule="auto"/>
        <w:contextualSpacing/>
        <w:jc w:val="both"/>
        <w:rPr>
          <w:rFonts w:ascii="Calibri Light" w:hAnsi="Calibri Light" w:cs="Calibri Light"/>
          <w:b/>
          <w:bCs/>
          <w:lang w:eastAsia="en-GB"/>
        </w:rPr>
      </w:pPr>
      <w:r w:rsidRPr="005726E6">
        <w:rPr>
          <w:rFonts w:ascii="Calibri Light" w:hAnsi="Calibri Light" w:cs="Calibri Light"/>
          <w:b/>
          <w:bCs/>
          <w:u w:val="single"/>
          <w:lang w:eastAsia="en-GB"/>
        </w:rPr>
        <w:t>Please find the following documents enclosed</w:t>
      </w:r>
      <w:r w:rsidRPr="005726E6">
        <w:rPr>
          <w:rFonts w:ascii="Calibri Light" w:hAnsi="Calibri Light" w:cs="Calibri Light"/>
          <w:b/>
          <w:bCs/>
          <w:lang w:eastAsia="en-GB"/>
        </w:rPr>
        <w:t>:</w:t>
      </w:r>
    </w:p>
    <w:p w14:paraId="2A480ED9" w14:textId="77777777" w:rsidR="008A6EB7" w:rsidRPr="005726E6" w:rsidRDefault="008A6EB7" w:rsidP="00271E54">
      <w:pPr>
        <w:numPr>
          <w:ilvl w:val="0"/>
          <w:numId w:val="6"/>
        </w:numPr>
        <w:spacing w:before="120" w:line="360" w:lineRule="auto"/>
        <w:ind w:left="1134" w:firstLine="0"/>
        <w:jc w:val="both"/>
        <w:rPr>
          <w:rFonts w:ascii="Calibri Light" w:hAnsi="Calibri Light" w:cs="Calibri Light"/>
          <w:bCs/>
          <w:lang w:eastAsia="en-GB"/>
        </w:rPr>
      </w:pPr>
      <w:r w:rsidRPr="005726E6">
        <w:rPr>
          <w:rFonts w:ascii="Calibri Light" w:hAnsi="Calibri Light" w:cs="Calibri Light"/>
          <w:bCs/>
          <w:lang w:eastAsia="en-GB"/>
        </w:rPr>
        <w:t>C’s signed</w:t>
      </w:r>
      <w:r w:rsidR="004A74B9" w:rsidRPr="005726E6">
        <w:rPr>
          <w:rFonts w:ascii="Calibri Light" w:hAnsi="Calibri Light" w:cs="Calibri Light"/>
          <w:bCs/>
          <w:lang w:eastAsia="en-GB"/>
        </w:rPr>
        <w:t xml:space="preserve"> form of</w:t>
      </w:r>
      <w:r w:rsidRPr="005726E6">
        <w:rPr>
          <w:rFonts w:ascii="Calibri Light" w:hAnsi="Calibri Light" w:cs="Calibri Light"/>
          <w:bCs/>
          <w:lang w:eastAsia="en-GB"/>
        </w:rPr>
        <w:t xml:space="preserve"> authority </w:t>
      </w:r>
    </w:p>
    <w:p w14:paraId="0BC9CFD1" w14:textId="2EE3A8F9" w:rsidR="00751E26" w:rsidRPr="005726E6" w:rsidRDefault="00751E26" w:rsidP="00271E54">
      <w:pPr>
        <w:numPr>
          <w:ilvl w:val="0"/>
          <w:numId w:val="6"/>
        </w:numPr>
        <w:spacing w:before="120" w:line="360" w:lineRule="auto"/>
        <w:ind w:left="1134" w:firstLine="0"/>
        <w:jc w:val="both"/>
        <w:rPr>
          <w:rFonts w:ascii="Calibri Light" w:hAnsi="Calibri Light" w:cs="Calibri Light"/>
          <w:bCs/>
          <w:lang w:eastAsia="en-GB"/>
        </w:rPr>
      </w:pPr>
      <w:r w:rsidRPr="005726E6">
        <w:rPr>
          <w:rFonts w:ascii="Calibri Light" w:hAnsi="Calibri Light" w:cs="Calibri Light"/>
          <w:bCs/>
          <w:lang w:eastAsia="en-GB"/>
        </w:rPr>
        <w:t xml:space="preserve">Copy </w:t>
      </w:r>
      <w:proofErr w:type="spellStart"/>
      <w:r w:rsidRPr="005726E6">
        <w:rPr>
          <w:rFonts w:ascii="Calibri Light" w:hAnsi="Calibri Light" w:cs="Calibri Light"/>
          <w:bCs/>
          <w:lang w:eastAsia="en-GB"/>
        </w:rPr>
        <w:t>CRM1</w:t>
      </w:r>
      <w:proofErr w:type="spellEnd"/>
      <w:r w:rsidRPr="005726E6">
        <w:rPr>
          <w:rFonts w:ascii="Calibri Light" w:hAnsi="Calibri Light" w:cs="Calibri Light"/>
          <w:bCs/>
          <w:lang w:eastAsia="en-GB"/>
        </w:rPr>
        <w:t xml:space="preserve"> submitted </w:t>
      </w:r>
      <w:r w:rsidR="00596C1B" w:rsidRPr="005726E6">
        <w:rPr>
          <w:rFonts w:ascii="Calibri Light" w:hAnsi="Calibri Light" w:cs="Calibri Light"/>
          <w:bCs/>
          <w:lang w:eastAsia="en-GB"/>
        </w:rPr>
        <w:t xml:space="preserve">on </w:t>
      </w:r>
      <w:r w:rsidR="00A43057" w:rsidRPr="005726E6">
        <w:rPr>
          <w:rFonts w:ascii="Calibri Light" w:hAnsi="Calibri Light" w:cs="Calibri Light"/>
          <w:bCs/>
          <w:lang w:eastAsia="en-GB"/>
        </w:rPr>
        <w:t>[</w:t>
      </w:r>
      <w:r w:rsidR="00021309" w:rsidRPr="005726E6">
        <w:rPr>
          <w:rFonts w:ascii="Calibri Light" w:hAnsi="Calibri Light" w:cs="Calibri Light"/>
          <w:bCs/>
          <w:color w:val="FF0000"/>
          <w:lang w:eastAsia="en-GB"/>
        </w:rPr>
        <w:t>date</w:t>
      </w:r>
      <w:r w:rsidR="00A43057" w:rsidRPr="005726E6">
        <w:rPr>
          <w:rFonts w:ascii="Calibri Light" w:hAnsi="Calibri Light" w:cs="Calibri Light"/>
          <w:bCs/>
          <w:lang w:eastAsia="en-GB"/>
        </w:rPr>
        <w:t>]</w:t>
      </w:r>
    </w:p>
    <w:p w14:paraId="5836448A" w14:textId="77777777" w:rsidR="008A6EB7" w:rsidRPr="005726E6" w:rsidRDefault="008A6EB7" w:rsidP="00E133D5">
      <w:pPr>
        <w:numPr>
          <w:ilvl w:val="0"/>
          <w:numId w:val="30"/>
        </w:numPr>
        <w:spacing w:before="120" w:beforeAutospacing="1" w:after="100" w:afterAutospacing="1" w:line="360" w:lineRule="auto"/>
        <w:jc w:val="both"/>
        <w:rPr>
          <w:rFonts w:ascii="Calibri Light" w:hAnsi="Calibri Light" w:cs="Calibri Light"/>
          <w:b/>
          <w:bCs/>
          <w:u w:val="single"/>
          <w:lang w:eastAsia="en-GB"/>
        </w:rPr>
      </w:pPr>
      <w:r w:rsidRPr="005726E6">
        <w:rPr>
          <w:rFonts w:ascii="Calibri Light" w:hAnsi="Calibri Light" w:cs="Calibri Light"/>
          <w:b/>
          <w:bCs/>
          <w:u w:val="single"/>
          <w:lang w:eastAsia="en-GB"/>
        </w:rPr>
        <w:t>ADR proposals</w:t>
      </w:r>
    </w:p>
    <w:p w14:paraId="34F04424" w14:textId="45C11A62" w:rsidR="008A6EB7" w:rsidRPr="005726E6" w:rsidRDefault="008A6EB7" w:rsidP="008E5F19">
      <w:pPr>
        <w:spacing w:before="120" w:beforeAutospacing="1" w:after="100" w:afterAutospacing="1" w:line="360" w:lineRule="auto"/>
        <w:jc w:val="both"/>
        <w:rPr>
          <w:rFonts w:ascii="Calibri Light" w:hAnsi="Calibri Light" w:cs="Calibri Light"/>
          <w:bCs/>
          <w:lang w:eastAsia="en-GB"/>
        </w:rPr>
      </w:pPr>
      <w:r w:rsidRPr="005726E6">
        <w:rPr>
          <w:rFonts w:ascii="Calibri Light" w:hAnsi="Calibri Light" w:cs="Calibri Light"/>
          <w:bCs/>
          <w:lang w:eastAsia="en-GB"/>
        </w:rPr>
        <w:t xml:space="preserve">Please confirm in your reply whether </w:t>
      </w:r>
      <w:r w:rsidR="00A43057" w:rsidRPr="005726E6">
        <w:rPr>
          <w:rFonts w:ascii="Calibri Light" w:hAnsi="Calibri Light" w:cs="Calibri Light"/>
          <w:bCs/>
          <w:lang w:eastAsia="en-GB"/>
        </w:rPr>
        <w:t>D</w:t>
      </w:r>
      <w:r w:rsidRPr="005726E6">
        <w:rPr>
          <w:rFonts w:ascii="Calibri Light" w:hAnsi="Calibri Light" w:cs="Calibri Light"/>
          <w:bCs/>
          <w:lang w:eastAsia="en-GB"/>
        </w:rPr>
        <w:t xml:space="preserve"> is willing to consider alternative dispute resolution.</w:t>
      </w:r>
    </w:p>
    <w:p w14:paraId="0072E309" w14:textId="17D8373D" w:rsidR="008A6EB7" w:rsidRPr="005726E6" w:rsidRDefault="008A6EB7" w:rsidP="00E133D5">
      <w:pPr>
        <w:numPr>
          <w:ilvl w:val="0"/>
          <w:numId w:val="30"/>
        </w:numPr>
        <w:spacing w:before="120" w:line="360" w:lineRule="auto"/>
        <w:jc w:val="both"/>
        <w:rPr>
          <w:rFonts w:ascii="Calibri Light" w:hAnsi="Calibri Light" w:cs="Calibri Light"/>
          <w:u w:val="single"/>
          <w:lang w:eastAsia="en-GB"/>
        </w:rPr>
      </w:pPr>
      <w:r w:rsidRPr="005726E6">
        <w:rPr>
          <w:rFonts w:ascii="Calibri Light" w:hAnsi="Calibri Light" w:cs="Calibri Light"/>
          <w:b/>
          <w:bCs/>
          <w:u w:val="single"/>
          <w:lang w:eastAsia="en-GB"/>
        </w:rPr>
        <w:t>The address for reply and service of court documents:</w:t>
      </w:r>
    </w:p>
    <w:p w14:paraId="5CCBCDB0" w14:textId="291B1BC4" w:rsidR="00A43057" w:rsidRPr="005726E6" w:rsidRDefault="00021309" w:rsidP="008E5F19">
      <w:pPr>
        <w:spacing w:before="120" w:line="360" w:lineRule="auto"/>
        <w:ind w:left="567"/>
        <w:jc w:val="both"/>
        <w:rPr>
          <w:rFonts w:ascii="Calibri Light" w:hAnsi="Calibri Light" w:cs="Calibri Light"/>
          <w:color w:val="FF0000"/>
          <w:lang w:eastAsia="en-GB"/>
        </w:rPr>
      </w:pPr>
      <w:r w:rsidRPr="005726E6">
        <w:rPr>
          <w:rFonts w:ascii="Calibri Light" w:hAnsi="Calibri Light" w:cs="Calibri Light"/>
          <w:bCs/>
          <w:color w:val="FF0000"/>
          <w:lang w:eastAsia="en-GB"/>
        </w:rPr>
        <w:t xml:space="preserve">[Advice agency name, </w:t>
      </w:r>
      <w:proofErr w:type="gramStart"/>
      <w:r w:rsidRPr="005726E6">
        <w:rPr>
          <w:rFonts w:ascii="Calibri Light" w:hAnsi="Calibri Light" w:cs="Calibri Light"/>
          <w:bCs/>
          <w:color w:val="FF0000"/>
          <w:lang w:eastAsia="en-GB"/>
        </w:rPr>
        <w:t>address</w:t>
      </w:r>
      <w:proofErr w:type="gramEnd"/>
      <w:r w:rsidRPr="005726E6">
        <w:rPr>
          <w:rFonts w:ascii="Calibri Light" w:hAnsi="Calibri Light" w:cs="Calibri Light"/>
          <w:bCs/>
          <w:color w:val="FF0000"/>
          <w:lang w:eastAsia="en-GB"/>
        </w:rPr>
        <w:t xml:space="preserve"> and email here]</w:t>
      </w:r>
    </w:p>
    <w:p w14:paraId="26B232AB" w14:textId="77777777" w:rsidR="008A6EB7" w:rsidRPr="005726E6" w:rsidRDefault="008A6EB7" w:rsidP="00E133D5">
      <w:pPr>
        <w:numPr>
          <w:ilvl w:val="0"/>
          <w:numId w:val="30"/>
        </w:numPr>
        <w:spacing w:before="120" w:line="360" w:lineRule="auto"/>
        <w:jc w:val="both"/>
        <w:rPr>
          <w:rFonts w:ascii="Calibri Light" w:hAnsi="Calibri Light" w:cs="Calibri Light"/>
          <w:u w:val="single"/>
          <w:lang w:eastAsia="en-GB"/>
        </w:rPr>
      </w:pPr>
      <w:r w:rsidRPr="005726E6">
        <w:rPr>
          <w:rFonts w:ascii="Calibri Light" w:hAnsi="Calibri Light" w:cs="Calibri Light"/>
          <w:b/>
          <w:bCs/>
          <w:u w:val="single"/>
          <w:lang w:eastAsia="en-GB"/>
        </w:rPr>
        <w:t>Proposed reply date</w:t>
      </w:r>
    </w:p>
    <w:p w14:paraId="6C4B4DAB" w14:textId="1004F7B6" w:rsidR="008A6EB7" w:rsidRPr="005726E6" w:rsidRDefault="008A6EB7" w:rsidP="008E5F19">
      <w:pPr>
        <w:spacing w:before="120" w:line="360" w:lineRule="auto"/>
        <w:jc w:val="both"/>
        <w:rPr>
          <w:rFonts w:ascii="Calibri Light" w:hAnsi="Calibri Light" w:cs="Calibri Light"/>
          <w:lang w:eastAsia="en-GB"/>
        </w:rPr>
      </w:pPr>
      <w:r w:rsidRPr="005726E6">
        <w:rPr>
          <w:rFonts w:ascii="Calibri Light" w:hAnsi="Calibri Light" w:cs="Calibri Light"/>
          <w:lang w:eastAsia="en-GB"/>
        </w:rPr>
        <w:t xml:space="preserve">We expect a reply promptly and in any event no later than </w:t>
      </w:r>
      <w:r w:rsidR="00115E5A" w:rsidRPr="005726E6">
        <w:rPr>
          <w:rFonts w:ascii="Calibri Light" w:hAnsi="Calibri Light" w:cs="Calibri Light"/>
          <w:lang w:eastAsia="en-GB"/>
        </w:rPr>
        <w:t>[</w:t>
      </w:r>
      <w:r w:rsidR="00021309" w:rsidRPr="005726E6">
        <w:rPr>
          <w:rFonts w:ascii="Calibri Light" w:hAnsi="Calibri Light" w:cs="Calibri Light"/>
          <w:color w:val="FF0000"/>
          <w:lang w:eastAsia="en-GB"/>
        </w:rPr>
        <w:t>date</w:t>
      </w:r>
      <w:r w:rsidR="00115E5A" w:rsidRPr="005726E6">
        <w:rPr>
          <w:rFonts w:ascii="Calibri Light" w:hAnsi="Calibri Light" w:cs="Calibri Light"/>
          <w:lang w:eastAsia="en-GB"/>
        </w:rPr>
        <w:t xml:space="preserve">] </w:t>
      </w:r>
      <w:r w:rsidRPr="005726E6">
        <w:rPr>
          <w:rFonts w:ascii="Calibri Light" w:hAnsi="Calibri Light" w:cs="Calibri Light"/>
          <w:lang w:eastAsia="en-GB"/>
        </w:rPr>
        <w:t xml:space="preserve">(14 days). </w:t>
      </w:r>
      <w:r w:rsidRPr="005726E6">
        <w:rPr>
          <w:rFonts w:ascii="Calibri Light" w:hAnsi="Calibri Light" w:cs="Calibri Light"/>
          <w:bCs/>
          <w:lang w:eastAsia="en-GB"/>
        </w:rPr>
        <w:t xml:space="preserve">Should we not have received a reply by </w:t>
      </w:r>
      <w:r w:rsidR="00AD2E3C" w:rsidRPr="005726E6">
        <w:rPr>
          <w:rFonts w:ascii="Calibri Light" w:hAnsi="Calibri Light" w:cs="Calibri Light"/>
          <w:bCs/>
          <w:lang w:eastAsia="en-GB"/>
        </w:rPr>
        <w:t>this</w:t>
      </w:r>
      <w:r w:rsidRPr="005726E6">
        <w:rPr>
          <w:rFonts w:ascii="Calibri Light" w:hAnsi="Calibri Light" w:cs="Calibri Light"/>
          <w:bCs/>
          <w:lang w:eastAsia="en-GB"/>
        </w:rPr>
        <w:t xml:space="preserve"> time we </w:t>
      </w:r>
      <w:r w:rsidR="00DD70E0" w:rsidRPr="005726E6">
        <w:rPr>
          <w:rFonts w:ascii="Calibri Light" w:hAnsi="Calibri Light" w:cs="Calibri Light"/>
          <w:bCs/>
          <w:lang w:eastAsia="en-GB"/>
        </w:rPr>
        <w:t>reserve the right to i</w:t>
      </w:r>
      <w:r w:rsidRPr="005726E6">
        <w:rPr>
          <w:rFonts w:ascii="Calibri Light" w:hAnsi="Calibri Light" w:cs="Calibri Light"/>
          <w:bCs/>
          <w:lang w:eastAsia="en-GB"/>
        </w:rPr>
        <w:t>ssue proceedings for judicial review without further notice.</w:t>
      </w:r>
    </w:p>
    <w:p w14:paraId="6943AFB2" w14:textId="6440AFF6" w:rsidR="008F4DAC" w:rsidRPr="005726E6" w:rsidRDefault="008A6EB7" w:rsidP="008E5F19">
      <w:pPr>
        <w:spacing w:before="120" w:line="360" w:lineRule="auto"/>
        <w:jc w:val="both"/>
        <w:rPr>
          <w:rFonts w:ascii="Calibri Light" w:hAnsi="Calibri Light" w:cs="Calibri Light"/>
          <w:lang w:eastAsia="en-GB"/>
        </w:rPr>
      </w:pPr>
      <w:r w:rsidRPr="005726E6">
        <w:rPr>
          <w:rFonts w:ascii="Calibri Light" w:hAnsi="Calibri Light" w:cs="Calibri Light"/>
          <w:lang w:eastAsia="en-GB"/>
        </w:rPr>
        <w:t>Yours faithfully</w:t>
      </w:r>
    </w:p>
    <w:p w14:paraId="3F49B405" w14:textId="7239971E" w:rsidR="00AD2E3C" w:rsidRPr="005726E6" w:rsidRDefault="00AD2E3C" w:rsidP="008E5F19">
      <w:pPr>
        <w:spacing w:line="360" w:lineRule="auto"/>
        <w:jc w:val="both"/>
        <w:rPr>
          <w:rFonts w:ascii="Calibri Light" w:hAnsi="Calibri Light" w:cs="Calibri Light"/>
        </w:rPr>
      </w:pPr>
    </w:p>
    <w:p w14:paraId="26675682" w14:textId="77777777" w:rsidR="00A43057" w:rsidRPr="005726E6" w:rsidRDefault="00A43057" w:rsidP="008E5F19">
      <w:pPr>
        <w:spacing w:line="360" w:lineRule="auto"/>
        <w:jc w:val="both"/>
        <w:rPr>
          <w:rFonts w:ascii="Calibri Light" w:hAnsi="Calibri Light" w:cs="Calibri Light"/>
          <w:b/>
          <w:bCs/>
        </w:rPr>
      </w:pPr>
    </w:p>
    <w:p w14:paraId="4D574290" w14:textId="77777777" w:rsidR="00BF3DC5" w:rsidRPr="005726E6" w:rsidRDefault="00DD70E0" w:rsidP="008E5F19">
      <w:pPr>
        <w:spacing w:line="360" w:lineRule="auto"/>
        <w:jc w:val="both"/>
        <w:rPr>
          <w:rFonts w:ascii="Calibri Light" w:hAnsi="Calibri Light" w:cs="Calibri Light"/>
        </w:rPr>
      </w:pPr>
      <w:r w:rsidRPr="005726E6">
        <w:rPr>
          <w:rFonts w:ascii="Calibri Light" w:hAnsi="Calibri Light" w:cs="Calibri Light"/>
          <w:i/>
          <w:iCs/>
        </w:rPr>
        <w:t xml:space="preserve">Encs. </w:t>
      </w:r>
      <w:r w:rsidR="0073391F" w:rsidRPr="005726E6">
        <w:rPr>
          <w:rFonts w:ascii="Calibri Light" w:hAnsi="Calibri Light" w:cs="Calibri Light"/>
        </w:rPr>
        <w:fldChar w:fldCharType="begin"/>
      </w:r>
      <w:r w:rsidR="0073391F" w:rsidRPr="005726E6">
        <w:rPr>
          <w:rFonts w:ascii="Calibri Light" w:hAnsi="Calibri Light" w:cs="Calibri Light"/>
        </w:rPr>
        <w:instrText xml:space="preserve"> IF </w:instrText>
      </w:r>
      <w:r w:rsidR="0073391F" w:rsidRPr="005726E6">
        <w:rPr>
          <w:rFonts w:ascii="Calibri Light" w:hAnsi="Calibri Light" w:cs="Calibri Light"/>
        </w:rPr>
        <w:fldChar w:fldCharType="begin"/>
      </w:r>
      <w:r w:rsidR="0073391F" w:rsidRPr="005726E6">
        <w:rPr>
          <w:rFonts w:ascii="Calibri Light" w:hAnsi="Calibri Light" w:cs="Calibri Light"/>
        </w:rPr>
        <w:instrText xml:space="preserve"> MERGEFIELD Caseworker </w:instrText>
      </w:r>
      <w:r w:rsidR="0073391F" w:rsidRPr="005726E6">
        <w:rPr>
          <w:rFonts w:ascii="Calibri Light" w:hAnsi="Calibri Light" w:cs="Calibri Light"/>
        </w:rPr>
        <w:fldChar w:fldCharType="end"/>
      </w:r>
      <w:r w:rsidR="0073391F" w:rsidRPr="005726E6">
        <w:rPr>
          <w:rFonts w:ascii="Calibri Light" w:hAnsi="Calibri Light" w:cs="Calibri Light"/>
        </w:rPr>
        <w:instrText xml:space="preserve"> = "LMS" "Solicitor" "" </w:instrText>
      </w:r>
      <w:r w:rsidR="0073391F" w:rsidRPr="005726E6">
        <w:rPr>
          <w:rFonts w:ascii="Calibri Light" w:hAnsi="Calibri Light" w:cs="Calibri Light"/>
        </w:rPr>
        <w:fldChar w:fldCharType="end"/>
      </w:r>
      <w:r w:rsidR="0073391F" w:rsidRPr="005726E6">
        <w:rPr>
          <w:rFonts w:ascii="Calibri Light" w:hAnsi="Calibri Light" w:cs="Calibri Light"/>
        </w:rPr>
        <w:fldChar w:fldCharType="begin"/>
      </w:r>
      <w:r w:rsidR="0073391F" w:rsidRPr="005726E6">
        <w:rPr>
          <w:rFonts w:ascii="Calibri Light" w:hAnsi="Calibri Light" w:cs="Calibri Light"/>
        </w:rPr>
        <w:instrText xml:space="preserve"> IF </w:instrText>
      </w:r>
      <w:r w:rsidR="0073391F" w:rsidRPr="005726E6">
        <w:rPr>
          <w:rFonts w:ascii="Calibri Light" w:hAnsi="Calibri Light" w:cs="Calibri Light"/>
        </w:rPr>
        <w:fldChar w:fldCharType="begin"/>
      </w:r>
      <w:r w:rsidR="0073391F" w:rsidRPr="005726E6">
        <w:rPr>
          <w:rFonts w:ascii="Calibri Light" w:hAnsi="Calibri Light" w:cs="Calibri Light"/>
        </w:rPr>
        <w:instrText xml:space="preserve"> MERGEFIELD Caseworker </w:instrText>
      </w:r>
      <w:r w:rsidR="0073391F" w:rsidRPr="005726E6">
        <w:rPr>
          <w:rFonts w:ascii="Calibri Light" w:hAnsi="Calibri Light" w:cs="Calibri Light"/>
        </w:rPr>
        <w:fldChar w:fldCharType="end"/>
      </w:r>
      <w:r w:rsidR="0073391F" w:rsidRPr="005726E6">
        <w:rPr>
          <w:rFonts w:ascii="Calibri Light" w:hAnsi="Calibri Light" w:cs="Calibri Light"/>
        </w:rPr>
        <w:instrText xml:space="preserve"> = "LMW" "Welfare Rights Adviser" "" </w:instrText>
      </w:r>
      <w:r w:rsidR="0073391F" w:rsidRPr="005726E6">
        <w:rPr>
          <w:rFonts w:ascii="Calibri Light" w:hAnsi="Calibri Light" w:cs="Calibri Light"/>
        </w:rPr>
        <w:fldChar w:fldCharType="end"/>
      </w:r>
    </w:p>
    <w:sectPr w:rsidR="00BF3DC5" w:rsidRPr="005726E6" w:rsidSect="00696CA9">
      <w:headerReference w:type="even" r:id="rId24"/>
      <w:headerReference w:type="default" r:id="rId25"/>
      <w:footerReference w:type="even" r:id="rId26"/>
      <w:footerReference w:type="default" r:id="rId27"/>
      <w:headerReference w:type="first" r:id="rId28"/>
      <w:footerReference w:type="first" r:id="rId29"/>
      <w:pgSz w:w="11906" w:h="16838"/>
      <w:pgMar w:top="1276" w:right="1416" w:bottom="1440" w:left="1701" w:header="568" w:footer="709" w:gutter="0"/>
      <w:paperSrc w:first="261"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68E8" w14:textId="77777777" w:rsidR="00696CA9" w:rsidRDefault="00696CA9" w:rsidP="00AA5CC3">
      <w:r>
        <w:separator/>
      </w:r>
    </w:p>
  </w:endnote>
  <w:endnote w:type="continuationSeparator" w:id="0">
    <w:p w14:paraId="78C5B6C3" w14:textId="77777777" w:rsidR="00696CA9" w:rsidRDefault="00696CA9" w:rsidP="00A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9C9D" w14:textId="77777777" w:rsidR="00621BDB" w:rsidRDefault="00621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1E6E" w14:textId="308BA4FC" w:rsidR="00E615E1" w:rsidRDefault="00E615E1">
    <w:pPr>
      <w:pStyle w:val="Footer"/>
      <w:jc w:val="right"/>
    </w:pPr>
    <w:r>
      <w:fldChar w:fldCharType="begin"/>
    </w:r>
    <w:r>
      <w:instrText xml:space="preserve"> PAGE   \* MERGEFORMAT </w:instrText>
    </w:r>
    <w:r>
      <w:fldChar w:fldCharType="separate"/>
    </w:r>
    <w:r w:rsidR="00534D26">
      <w:rPr>
        <w:noProof/>
      </w:rPr>
      <w:t>12</w:t>
    </w:r>
    <w:r>
      <w:rPr>
        <w:noProof/>
      </w:rPr>
      <w:fldChar w:fldCharType="end"/>
    </w:r>
  </w:p>
  <w:p w14:paraId="574A5726" w14:textId="77777777" w:rsidR="005D315F" w:rsidRDefault="005D3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1F62" w14:textId="77777777" w:rsidR="00621BDB" w:rsidRDefault="00621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5B28" w14:textId="77777777" w:rsidR="00696CA9" w:rsidRDefault="00696CA9" w:rsidP="00AA5CC3">
      <w:r>
        <w:separator/>
      </w:r>
    </w:p>
  </w:footnote>
  <w:footnote w:type="continuationSeparator" w:id="0">
    <w:p w14:paraId="18D54C41" w14:textId="77777777" w:rsidR="00696CA9" w:rsidRDefault="00696CA9" w:rsidP="00AA5CC3">
      <w:r>
        <w:continuationSeparator/>
      </w:r>
    </w:p>
  </w:footnote>
  <w:footnote w:id="1">
    <w:p w14:paraId="3BB885DE" w14:textId="77777777" w:rsidR="00E133D5" w:rsidRPr="007D6C68" w:rsidRDefault="00E133D5" w:rsidP="00E133D5">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30F47568" w14:textId="77777777" w:rsidR="00E133D5" w:rsidRPr="00F8134F" w:rsidRDefault="00E133D5" w:rsidP="00E133D5">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0AC37384" w14:textId="33D8699A" w:rsidR="008B4B2F" w:rsidRPr="002C2CE6" w:rsidRDefault="008B4B2F">
      <w:pPr>
        <w:pStyle w:val="FootnoteText"/>
        <w:rPr>
          <w:rFonts w:asciiTheme="majorHAnsi" w:hAnsiTheme="majorHAnsi" w:cstheme="majorHAnsi"/>
          <w:lang w:val="en-US"/>
        </w:rPr>
      </w:pPr>
      <w:r w:rsidRPr="002C2CE6">
        <w:rPr>
          <w:rStyle w:val="FootnoteReference"/>
          <w:rFonts w:asciiTheme="majorHAnsi" w:hAnsiTheme="majorHAnsi" w:cstheme="majorHAnsi"/>
        </w:rPr>
        <w:footnoteRef/>
      </w:r>
      <w:r w:rsidRPr="002C2CE6">
        <w:rPr>
          <w:rFonts w:asciiTheme="majorHAnsi" w:hAnsiTheme="majorHAnsi" w:cstheme="majorHAnsi"/>
        </w:rPr>
        <w:t xml:space="preserve"> </w:t>
      </w:r>
      <w:r w:rsidR="002C2CE6" w:rsidRPr="002C2CE6">
        <w:rPr>
          <w:rFonts w:asciiTheme="majorHAnsi" w:hAnsiTheme="majorHAnsi" w:cstheme="majorHAnsi"/>
        </w:rPr>
        <w:t>data.parliament.uk/DepositedPapers/Files/DEP2023-0791/080._Identity_verification_V19.0.pdf</w:t>
      </w:r>
      <w:r w:rsidR="002C2CE6">
        <w:rPr>
          <w:rFonts w:asciiTheme="majorHAnsi" w:hAnsiTheme="majorHAnsi" w:cstheme="majorHAnsi"/>
        </w:rPr>
        <w:t xml:space="preserve"> </w:t>
      </w:r>
    </w:p>
  </w:footnote>
  <w:footnote w:id="4">
    <w:p w14:paraId="3800CA3B" w14:textId="77777777" w:rsidR="005726E6" w:rsidRPr="00141A87" w:rsidRDefault="005726E6" w:rsidP="005726E6">
      <w:pPr>
        <w:pStyle w:val="FootnoteText"/>
        <w:rPr>
          <w:rFonts w:ascii="Calibri Light" w:hAnsi="Calibri Light" w:cs="Calibri Light"/>
        </w:rPr>
      </w:pPr>
      <w:r w:rsidRPr="00457336">
        <w:rPr>
          <w:rStyle w:val="FootnoteReference"/>
          <w:rFonts w:ascii="Calibri Light" w:hAnsi="Calibri Light" w:cs="Calibri Light"/>
        </w:rPr>
        <w:footnoteRef/>
      </w:r>
      <w:r w:rsidRPr="00457336">
        <w:rPr>
          <w:rFonts w:ascii="Calibri Light" w:hAnsi="Calibri Light" w:cs="Calibri Light"/>
        </w:rPr>
        <w:t xml:space="preserve"> “Confirm Your Identity: a new way to verify online DWP</w:t>
      </w:r>
      <w:r w:rsidRPr="00141A87">
        <w:rPr>
          <w:rFonts w:ascii="Calibri Light" w:hAnsi="Calibri Light" w:cs="Calibri Light"/>
        </w:rPr>
        <w:t>”, Alison Phelan, DWP Digital Blog, published 15 October 2020</w:t>
      </w:r>
      <w:r>
        <w:rPr>
          <w:rFonts w:ascii="Calibri Light" w:hAnsi="Calibri Light" w:cs="Calibri Light"/>
        </w:rPr>
        <w:t xml:space="preserve"> available at: &lt;</w:t>
      </w:r>
      <w:r w:rsidRPr="00D754DE">
        <w:rPr>
          <w:rFonts w:ascii="Calibri Light" w:hAnsi="Calibri Light" w:cs="Calibri Light"/>
        </w:rPr>
        <w:t>dwpdigital.blog.gov.uk/2020/10/15/confirm-your-identity-a-new-way-to-verify-online</w:t>
      </w:r>
    </w:p>
  </w:footnote>
  <w:footnote w:id="5">
    <w:p w14:paraId="115B197F" w14:textId="77777777" w:rsidR="005726E6" w:rsidRPr="00271E54" w:rsidRDefault="005726E6" w:rsidP="005726E6">
      <w:pPr>
        <w:pStyle w:val="FootnoteText"/>
        <w:rPr>
          <w:rFonts w:ascii="Calibri Light" w:hAnsi="Calibri Light" w:cs="Calibri Light"/>
          <w:lang w:val="en-US"/>
        </w:rPr>
      </w:pPr>
      <w:r w:rsidRPr="00271E54">
        <w:rPr>
          <w:rStyle w:val="FootnoteReference"/>
          <w:rFonts w:ascii="Calibri Light" w:hAnsi="Calibri Light" w:cs="Calibri Light"/>
        </w:rPr>
        <w:footnoteRef/>
      </w:r>
      <w:r w:rsidRPr="00271E54">
        <w:rPr>
          <w:rFonts w:ascii="Calibri Light" w:hAnsi="Calibri Light" w:cs="Calibri Light"/>
        </w:rPr>
        <w:t xml:space="preserve"> </w:t>
      </w:r>
      <w:r w:rsidRPr="00141A87">
        <w:rPr>
          <w:rFonts w:ascii="Calibri Light" w:hAnsi="Calibri Light" w:cs="Calibri Light"/>
        </w:rPr>
        <w:t xml:space="preserve">Peter Schofield response to </w:t>
      </w:r>
      <w:proofErr w:type="spellStart"/>
      <w:r w:rsidRPr="00141A87">
        <w:rPr>
          <w:rFonts w:ascii="Calibri Light" w:hAnsi="Calibri Light" w:cs="Calibri Light"/>
        </w:rPr>
        <w:t>Q5</w:t>
      </w:r>
      <w:proofErr w:type="spellEnd"/>
      <w:r w:rsidRPr="00141A87">
        <w:rPr>
          <w:rFonts w:ascii="Calibri Light" w:hAnsi="Calibri Light" w:cs="Calibri Light"/>
        </w:rPr>
        <w:t xml:space="preserve"> by Antony Higginbotham and Neil Couling response to </w:t>
      </w:r>
      <w:proofErr w:type="spellStart"/>
      <w:r w:rsidRPr="00141A87">
        <w:rPr>
          <w:rFonts w:ascii="Calibri Light" w:hAnsi="Calibri Light" w:cs="Calibri Light"/>
        </w:rPr>
        <w:t>Q21</w:t>
      </w:r>
      <w:proofErr w:type="spellEnd"/>
      <w:r w:rsidRPr="00141A87">
        <w:rPr>
          <w:rFonts w:ascii="Calibri Light" w:hAnsi="Calibri Light" w:cs="Calibri Light"/>
        </w:rPr>
        <w:t xml:space="preserve"> by Peter Grant in “</w:t>
      </w:r>
      <w:r w:rsidRPr="00271E54">
        <w:rPr>
          <w:rFonts w:ascii="Calibri Light" w:hAnsi="Calibri Light" w:cs="Calibri Light"/>
        </w:rPr>
        <w:t>Public Accounts Committee Oral evidence: DWP Accounts – Fraud and error in the benefits system</w:t>
      </w:r>
      <w:r w:rsidRPr="00141A87">
        <w:rPr>
          <w:rFonts w:ascii="Calibri Light" w:hAnsi="Calibri Light" w:cs="Calibri Light"/>
        </w:rPr>
        <w:t>” HC 633 9 September 2021 available at: &lt;</w:t>
      </w:r>
      <w:hyperlink r:id="rId1" w:history="1">
        <w:r w:rsidRPr="00141A87">
          <w:rPr>
            <w:rStyle w:val="Hyperlink"/>
            <w:rFonts w:ascii="Calibri Light" w:hAnsi="Calibri Light" w:cs="Calibri Light"/>
          </w:rPr>
          <w:t>committees.parliament.uk/</w:t>
        </w:r>
        <w:proofErr w:type="spellStart"/>
        <w:r w:rsidRPr="00141A87">
          <w:rPr>
            <w:rStyle w:val="Hyperlink"/>
            <w:rFonts w:ascii="Calibri Light" w:hAnsi="Calibri Light" w:cs="Calibri Light"/>
          </w:rPr>
          <w:t>oralevidence</w:t>
        </w:r>
        <w:proofErr w:type="spellEnd"/>
        <w:r w:rsidRPr="00141A87">
          <w:rPr>
            <w:rStyle w:val="Hyperlink"/>
            <w:rFonts w:ascii="Calibri Light" w:hAnsi="Calibri Light" w:cs="Calibri Light"/>
          </w:rPr>
          <w:t>/2690/default/</w:t>
        </w:r>
      </w:hyperlink>
      <w:r w:rsidRPr="00141A87">
        <w:rPr>
          <w:rFonts w:ascii="Calibri Light" w:hAnsi="Calibri Light" w:cs="Calibri Light"/>
        </w:rPr>
        <w:t xml:space="preserve">&gt; </w:t>
      </w:r>
    </w:p>
  </w:footnote>
  <w:footnote w:id="6">
    <w:p w14:paraId="2063805D" w14:textId="63DEBC07" w:rsidR="001D60C1" w:rsidRPr="00271E54" w:rsidRDefault="001D60C1" w:rsidP="001D60C1">
      <w:pPr>
        <w:pStyle w:val="FootnoteText"/>
        <w:rPr>
          <w:rFonts w:ascii="Calibri Light" w:hAnsi="Calibri Light" w:cs="Calibri Light"/>
          <w:lang w:val="en-US"/>
        </w:rPr>
      </w:pPr>
      <w:r w:rsidRPr="00271E54">
        <w:rPr>
          <w:rStyle w:val="FootnoteReference"/>
          <w:rFonts w:ascii="Calibri Light" w:hAnsi="Calibri Light" w:cs="Calibri Light"/>
        </w:rPr>
        <w:footnoteRef/>
      </w:r>
      <w:r w:rsidRPr="00271E54">
        <w:rPr>
          <w:rStyle w:val="FootnoteReference"/>
          <w:rFonts w:ascii="Calibri Light" w:hAnsi="Calibri Light" w:cs="Calibri Light"/>
        </w:rPr>
        <w:t xml:space="preserve"> </w:t>
      </w:r>
      <w:bookmarkStart w:id="2" w:name="_Hlk85636236"/>
      <w:r w:rsidRPr="00141A87">
        <w:rPr>
          <w:rFonts w:ascii="Calibri Light" w:hAnsi="Calibri Light" w:cs="Calibri Light"/>
        </w:rPr>
        <w:t xml:space="preserve">Para 4.6 and Para 4.13, Overpayment Recovery Guidance. </w:t>
      </w:r>
      <w:bookmarkEnd w:id="2"/>
      <w:r w:rsidRPr="00141A87">
        <w:rPr>
          <w:rFonts w:ascii="Calibri Light" w:hAnsi="Calibri Light" w:cs="Calibri Light"/>
        </w:rPr>
        <w:t xml:space="preserve">It is not accepted that this policy is lawful. </w:t>
      </w:r>
    </w:p>
  </w:footnote>
  <w:footnote w:id="7">
    <w:p w14:paraId="36BD695F" w14:textId="76B54E63" w:rsidR="003A023F" w:rsidRPr="000242D2" w:rsidRDefault="003A023F" w:rsidP="003A023F">
      <w:pPr>
        <w:pStyle w:val="NoSpacing"/>
        <w:rPr>
          <w:rFonts w:cstheme="minorHAnsi"/>
          <w:sz w:val="20"/>
        </w:rPr>
      </w:pPr>
      <w:r w:rsidRPr="000242D2">
        <w:rPr>
          <w:rStyle w:val="FootnoteReference"/>
          <w:rFonts w:cstheme="minorHAnsi"/>
          <w:sz w:val="20"/>
        </w:rPr>
        <w:footnoteRef/>
      </w:r>
      <w:r w:rsidRPr="003A023F">
        <w:rPr>
          <w:rFonts w:asciiTheme="majorHAnsi" w:hAnsiTheme="majorHAnsi" w:cstheme="majorHAnsi"/>
          <w:sz w:val="20"/>
        </w:rPr>
        <w:t xml:space="preserve"> </w:t>
      </w:r>
      <w:r w:rsidRPr="003A023F">
        <w:rPr>
          <w:rFonts w:asciiTheme="majorHAnsi" w:hAnsiTheme="majorHAnsi" w:cstheme="majorHAnsi"/>
          <w:i/>
          <w:iCs/>
          <w:sz w:val="20"/>
        </w:rPr>
        <w:t>R</w:t>
      </w:r>
      <w:r>
        <w:rPr>
          <w:rFonts w:asciiTheme="majorHAnsi" w:hAnsiTheme="majorHAnsi" w:cstheme="majorHAnsi"/>
          <w:i/>
          <w:iCs/>
          <w:sz w:val="20"/>
        </w:rPr>
        <w:t xml:space="preserve"> </w:t>
      </w:r>
      <w:r w:rsidRPr="003A023F">
        <w:rPr>
          <w:rFonts w:asciiTheme="majorHAnsi" w:hAnsiTheme="majorHAnsi" w:cstheme="majorHAnsi"/>
          <w:i/>
          <w:iCs/>
          <w:sz w:val="20"/>
        </w:rPr>
        <w:t>(C and W) v Secretary of State for Work and Pensions</w:t>
      </w:r>
      <w:r w:rsidRPr="003A023F">
        <w:rPr>
          <w:rFonts w:asciiTheme="majorHAnsi" w:hAnsiTheme="majorHAnsi" w:cstheme="majorHAnsi"/>
          <w:sz w:val="20"/>
        </w:rPr>
        <w:t xml:space="preserve"> [2015] </w:t>
      </w:r>
      <w:proofErr w:type="spellStart"/>
      <w:r w:rsidRPr="003A023F">
        <w:rPr>
          <w:rFonts w:asciiTheme="majorHAnsi" w:hAnsiTheme="majorHAnsi" w:cstheme="majorHAnsi"/>
          <w:sz w:val="20"/>
        </w:rPr>
        <w:t>EWHC</w:t>
      </w:r>
      <w:proofErr w:type="spellEnd"/>
      <w:r w:rsidRPr="003A023F">
        <w:rPr>
          <w:rFonts w:asciiTheme="majorHAnsi" w:hAnsiTheme="majorHAnsi" w:cstheme="majorHAnsi"/>
          <w:sz w:val="20"/>
        </w:rPr>
        <w:t xml:space="preserve"> 1607 (Admin)</w:t>
      </w:r>
    </w:p>
  </w:footnote>
  <w:footnote w:id="8">
    <w:p w14:paraId="1D9652CE" w14:textId="27EAA8FC" w:rsidR="008F4DAC" w:rsidRPr="008F4DAC" w:rsidRDefault="008F4DAC">
      <w:pPr>
        <w:pStyle w:val="FootnoteText"/>
        <w:rPr>
          <w:lang w:val="en-US"/>
        </w:rPr>
      </w:pPr>
      <w:r>
        <w:rPr>
          <w:rStyle w:val="FootnoteReference"/>
        </w:rPr>
        <w:footnoteRef/>
      </w:r>
      <w:r>
        <w:t xml:space="preserve"> </w:t>
      </w:r>
      <w:r w:rsidRPr="00271E54">
        <w:rPr>
          <w:rFonts w:ascii="Calibri Light" w:hAnsi="Calibri Light" w:cs="Calibri Light"/>
          <w:lang w:val="en-US"/>
        </w:rPr>
        <w:t xml:space="preserve">This is the Department’s stated position on the suspension </w:t>
      </w:r>
      <w:proofErr w:type="gramStart"/>
      <w:r w:rsidRPr="00271E54">
        <w:rPr>
          <w:rFonts w:ascii="Calibri Light" w:hAnsi="Calibri Light" w:cs="Calibri Light"/>
          <w:lang w:val="en-US"/>
        </w:rPr>
        <w:t>process</w:t>
      </w:r>
      <w:proofErr w:type="gramEnd"/>
      <w:r w:rsidRPr="00271E54">
        <w:rPr>
          <w:rFonts w:ascii="Calibri Light" w:hAnsi="Calibri Light" w:cs="Calibri Light"/>
          <w:lang w:val="en-US"/>
        </w:rPr>
        <w:t xml:space="preserve"> which is followed, however, in practice there is evidence that it has not been followed in many cases.</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07FB" w14:textId="77777777" w:rsidR="00621BDB" w:rsidRDefault="00621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2D75" w14:textId="7C6BC34F" w:rsidR="00621BDB" w:rsidRDefault="00621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D3ED" w14:textId="77777777" w:rsidR="00C063F4" w:rsidRDefault="00C063F4">
    <w:pPr>
      <w:pStyle w:val="Header"/>
    </w:pPr>
  </w:p>
  <w:p w14:paraId="231DE89E" w14:textId="77777777" w:rsidR="00DA6058" w:rsidRDefault="00DA6058">
    <w:pPr>
      <w:pStyle w:val="Header"/>
    </w:pPr>
  </w:p>
  <w:p w14:paraId="4D71ADBE" w14:textId="77777777" w:rsidR="00DA6058" w:rsidRDefault="00DA6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839"/>
    <w:multiLevelType w:val="hybridMultilevel"/>
    <w:tmpl w:val="A86CA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46CDC"/>
    <w:multiLevelType w:val="hybridMultilevel"/>
    <w:tmpl w:val="0D0C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E0D38"/>
    <w:multiLevelType w:val="hybridMultilevel"/>
    <w:tmpl w:val="5F06BD1E"/>
    <w:lvl w:ilvl="0" w:tplc="D38668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A9D20A1"/>
    <w:multiLevelType w:val="hybridMultilevel"/>
    <w:tmpl w:val="55CE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8914E7"/>
    <w:multiLevelType w:val="hybridMultilevel"/>
    <w:tmpl w:val="7CD2E9FC"/>
    <w:lvl w:ilvl="0" w:tplc="83F25A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374BC"/>
    <w:multiLevelType w:val="hybridMultilevel"/>
    <w:tmpl w:val="27B25BF0"/>
    <w:lvl w:ilvl="0" w:tplc="732E2A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1526A"/>
    <w:multiLevelType w:val="hybridMultilevel"/>
    <w:tmpl w:val="9CA28A2A"/>
    <w:lvl w:ilvl="0" w:tplc="B1B272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0E163C"/>
    <w:multiLevelType w:val="hybridMultilevel"/>
    <w:tmpl w:val="AF525722"/>
    <w:lvl w:ilvl="0" w:tplc="25E88A72">
      <w:start w:val="1"/>
      <w:numFmt w:val="decimal"/>
      <w:lvlText w:val="%1."/>
      <w:lvlJc w:val="left"/>
      <w:pPr>
        <w:ind w:left="567" w:hanging="567"/>
      </w:pPr>
      <w:rPr>
        <w:b w:val="0"/>
        <w:bCs w:val="0"/>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C1073"/>
    <w:multiLevelType w:val="hybridMultilevel"/>
    <w:tmpl w:val="0CC2CC9A"/>
    <w:lvl w:ilvl="0" w:tplc="0ED2DE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B5032"/>
    <w:multiLevelType w:val="hybridMultilevel"/>
    <w:tmpl w:val="FD568058"/>
    <w:lvl w:ilvl="0" w:tplc="2158A8A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39AD7432"/>
    <w:multiLevelType w:val="hybridMultilevel"/>
    <w:tmpl w:val="FE00CF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3C2B8B"/>
    <w:multiLevelType w:val="hybridMultilevel"/>
    <w:tmpl w:val="65A6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06F99"/>
    <w:multiLevelType w:val="hybridMultilevel"/>
    <w:tmpl w:val="DB2EEE4A"/>
    <w:lvl w:ilvl="0" w:tplc="D1E27714">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44390C78"/>
    <w:multiLevelType w:val="hybridMultilevel"/>
    <w:tmpl w:val="FB00C9F2"/>
    <w:lvl w:ilvl="0" w:tplc="455A0D3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970EAB"/>
    <w:multiLevelType w:val="hybridMultilevel"/>
    <w:tmpl w:val="D6541680"/>
    <w:lvl w:ilvl="0" w:tplc="3F6EB27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823B26"/>
    <w:multiLevelType w:val="hybridMultilevel"/>
    <w:tmpl w:val="C2222BA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49D241E6"/>
    <w:multiLevelType w:val="hybridMultilevel"/>
    <w:tmpl w:val="177A282A"/>
    <w:lvl w:ilvl="0" w:tplc="4AC85506">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4B6E77CF"/>
    <w:multiLevelType w:val="hybridMultilevel"/>
    <w:tmpl w:val="38C4443A"/>
    <w:lvl w:ilvl="0" w:tplc="0809001B">
      <w:start w:val="1"/>
      <w:numFmt w:val="lowerRoman"/>
      <w:lvlText w:val="%1."/>
      <w:lvlJc w:val="right"/>
      <w:pPr>
        <w:ind w:left="567" w:hanging="567"/>
      </w:pPr>
      <w:rPr>
        <w:rFonts w:hint="default"/>
        <w:b w:val="0"/>
        <w:i w:val="0"/>
        <w:iCs w:val="0"/>
        <w:color w:val="000000" w:themeColor="text1"/>
        <w:sz w:val="22"/>
        <w:szCs w:val="22"/>
      </w:rPr>
    </w:lvl>
    <w:lvl w:ilvl="1" w:tplc="FFFFFFFF">
      <w:start w:val="1"/>
      <w:numFmt w:val="bullet"/>
      <w:lvlText w:val=""/>
      <w:lvlJc w:val="left"/>
      <w:pPr>
        <w:ind w:left="1440" w:hanging="360"/>
      </w:pPr>
      <w:rPr>
        <w:rFonts w:ascii="Symbol" w:hAnsi="Symbol" w:hint="default"/>
        <w:b w:val="0"/>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4C5631"/>
    <w:multiLevelType w:val="hybridMultilevel"/>
    <w:tmpl w:val="BEA69766"/>
    <w:lvl w:ilvl="0" w:tplc="E570859A">
      <w:start w:val="1"/>
      <w:numFmt w:val="decimal"/>
      <w:lvlText w:val="%1."/>
      <w:lvlJc w:val="left"/>
      <w:pPr>
        <w:ind w:left="567" w:hanging="567"/>
      </w:pPr>
      <w:rPr>
        <w:rFonts w:hint="default"/>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3136A"/>
    <w:multiLevelType w:val="hybridMultilevel"/>
    <w:tmpl w:val="FB42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50737"/>
    <w:multiLevelType w:val="hybridMultilevel"/>
    <w:tmpl w:val="84E01830"/>
    <w:lvl w:ilvl="0" w:tplc="06AEB7FA">
      <w:numFmt w:val="bullet"/>
      <w:lvlText w:val="-"/>
      <w:lvlJc w:val="left"/>
      <w:pPr>
        <w:ind w:left="2520" w:hanging="360"/>
      </w:pPr>
      <w:rPr>
        <w:rFonts w:ascii="Calibri Light" w:eastAsia="Times New Roma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600F75C1"/>
    <w:multiLevelType w:val="hybridMultilevel"/>
    <w:tmpl w:val="B3069A82"/>
    <w:lvl w:ilvl="0" w:tplc="E570859A">
      <w:start w:val="1"/>
      <w:numFmt w:val="decimal"/>
      <w:lvlText w:val="%1."/>
      <w:lvlJc w:val="left"/>
      <w:pPr>
        <w:ind w:left="1505" w:hanging="360"/>
      </w:pPr>
      <w:rPr>
        <w:rFonts w:hint="default"/>
        <w:b w:val="0"/>
        <w:i w:val="0"/>
        <w:iCs w:val="0"/>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2" w15:restartNumberingAfterBreak="0">
    <w:nsid w:val="62EB2828"/>
    <w:multiLevelType w:val="hybridMultilevel"/>
    <w:tmpl w:val="B6267B62"/>
    <w:lvl w:ilvl="0" w:tplc="0E3C65CE">
      <w:start w:val="1"/>
      <w:numFmt w:val="decimal"/>
      <w:lvlText w:val="%1."/>
      <w:lvlJc w:val="left"/>
      <w:pPr>
        <w:ind w:left="570" w:hanging="57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FD55EF"/>
    <w:multiLevelType w:val="hybridMultilevel"/>
    <w:tmpl w:val="360CDF2E"/>
    <w:lvl w:ilvl="0" w:tplc="1682F742">
      <w:start w:val="1"/>
      <w:numFmt w:val="decimal"/>
      <w:lvlText w:val="%1."/>
      <w:lvlJc w:val="left"/>
      <w:pPr>
        <w:ind w:left="567" w:hanging="567"/>
      </w:pPr>
      <w:rPr>
        <w:rFonts w:hint="default"/>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8B533C7"/>
    <w:multiLevelType w:val="hybridMultilevel"/>
    <w:tmpl w:val="0CEE75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DCB6634"/>
    <w:multiLevelType w:val="hybridMultilevel"/>
    <w:tmpl w:val="BD667894"/>
    <w:lvl w:ilvl="0" w:tplc="46C66F4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087183"/>
    <w:multiLevelType w:val="hybridMultilevel"/>
    <w:tmpl w:val="A28C7916"/>
    <w:lvl w:ilvl="0" w:tplc="0594735A">
      <w:start w:val="2"/>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7E721F5"/>
    <w:multiLevelType w:val="hybridMultilevel"/>
    <w:tmpl w:val="F27C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6411E"/>
    <w:multiLevelType w:val="hybridMultilevel"/>
    <w:tmpl w:val="4F586B82"/>
    <w:lvl w:ilvl="0" w:tplc="CA301500">
      <w:start w:val="1"/>
      <w:numFmt w:val="decimal"/>
      <w:lvlText w:val="%1."/>
      <w:lvlJc w:val="left"/>
      <w:pPr>
        <w:ind w:left="567" w:hanging="567"/>
      </w:pPr>
      <w:rPr>
        <w:rFonts w:hint="default"/>
        <w:b w:val="0"/>
        <w:i w:val="0"/>
        <w:iCs w:val="0"/>
        <w:color w:val="000000" w:themeColor="text1"/>
        <w:sz w:val="22"/>
        <w:szCs w:val="22"/>
      </w:rPr>
    </w:lvl>
    <w:lvl w:ilvl="1" w:tplc="08090001">
      <w:start w:val="1"/>
      <w:numFmt w:val="bullet"/>
      <w:lvlText w:val=""/>
      <w:lvlJc w:val="left"/>
      <w:pPr>
        <w:ind w:left="1440" w:hanging="360"/>
      </w:pPr>
      <w:rPr>
        <w:rFonts w:ascii="Symbol" w:hAnsi="Symbol"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706D6"/>
    <w:multiLevelType w:val="hybridMultilevel"/>
    <w:tmpl w:val="3586C608"/>
    <w:lvl w:ilvl="0" w:tplc="A1908560">
      <w:start w:val="9"/>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0" w15:restartNumberingAfterBreak="0">
    <w:nsid w:val="7DBC71A1"/>
    <w:multiLevelType w:val="hybridMultilevel"/>
    <w:tmpl w:val="5C1AB6AE"/>
    <w:lvl w:ilvl="0" w:tplc="159662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5587794">
    <w:abstractNumId w:val="22"/>
  </w:num>
  <w:num w:numId="2" w16cid:durableId="1812164056">
    <w:abstractNumId w:val="3"/>
  </w:num>
  <w:num w:numId="3" w16cid:durableId="1387530064">
    <w:abstractNumId w:val="21"/>
  </w:num>
  <w:num w:numId="4" w16cid:durableId="1773893770">
    <w:abstractNumId w:val="28"/>
  </w:num>
  <w:num w:numId="5" w16cid:durableId="1928032234">
    <w:abstractNumId w:val="15"/>
  </w:num>
  <w:num w:numId="6" w16cid:durableId="454907805">
    <w:abstractNumId w:val="10"/>
  </w:num>
  <w:num w:numId="7" w16cid:durableId="690105782">
    <w:abstractNumId w:val="20"/>
  </w:num>
  <w:num w:numId="8" w16cid:durableId="791052171">
    <w:abstractNumId w:val="9"/>
  </w:num>
  <w:num w:numId="9" w16cid:durableId="569074162">
    <w:abstractNumId w:val="2"/>
  </w:num>
  <w:num w:numId="10" w16cid:durableId="710112982">
    <w:abstractNumId w:val="13"/>
  </w:num>
  <w:num w:numId="11" w16cid:durableId="445389915">
    <w:abstractNumId w:val="25"/>
  </w:num>
  <w:num w:numId="12" w16cid:durableId="2015837662">
    <w:abstractNumId w:val="26"/>
  </w:num>
  <w:num w:numId="13" w16cid:durableId="1884757134">
    <w:abstractNumId w:val="24"/>
  </w:num>
  <w:num w:numId="14" w16cid:durableId="894046805">
    <w:abstractNumId w:val="5"/>
  </w:num>
  <w:num w:numId="15" w16cid:durableId="1150443544">
    <w:abstractNumId w:val="14"/>
  </w:num>
  <w:num w:numId="16" w16cid:durableId="109016235">
    <w:abstractNumId w:val="8"/>
  </w:num>
  <w:num w:numId="17" w16cid:durableId="96947269">
    <w:abstractNumId w:val="4"/>
  </w:num>
  <w:num w:numId="18" w16cid:durableId="955217181">
    <w:abstractNumId w:val="6"/>
  </w:num>
  <w:num w:numId="19" w16cid:durableId="1571961850">
    <w:abstractNumId w:val="30"/>
  </w:num>
  <w:num w:numId="20" w16cid:durableId="1998990305">
    <w:abstractNumId w:val="11"/>
  </w:num>
  <w:num w:numId="21" w16cid:durableId="1679573948">
    <w:abstractNumId w:val="0"/>
  </w:num>
  <w:num w:numId="22" w16cid:durableId="936862250">
    <w:abstractNumId w:val="18"/>
  </w:num>
  <w:num w:numId="23" w16cid:durableId="1996759461">
    <w:abstractNumId w:val="23"/>
  </w:num>
  <w:num w:numId="24" w16cid:durableId="555237619">
    <w:abstractNumId w:val="16"/>
  </w:num>
  <w:num w:numId="25" w16cid:durableId="281378151">
    <w:abstractNumId w:val="12"/>
  </w:num>
  <w:num w:numId="26" w16cid:durableId="513301845">
    <w:abstractNumId w:val="19"/>
  </w:num>
  <w:num w:numId="27" w16cid:durableId="1183857233">
    <w:abstractNumId w:val="1"/>
  </w:num>
  <w:num w:numId="28" w16cid:durableId="2096778417">
    <w:abstractNumId w:val="27"/>
  </w:num>
  <w:num w:numId="29" w16cid:durableId="1631322887">
    <w:abstractNumId w:val="29"/>
  </w:num>
  <w:num w:numId="30" w16cid:durableId="208034404">
    <w:abstractNumId w:val="7"/>
  </w:num>
  <w:num w:numId="31" w16cid:durableId="1268276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1F"/>
    <w:rsid w:val="00003FE5"/>
    <w:rsid w:val="00004348"/>
    <w:rsid w:val="00007062"/>
    <w:rsid w:val="00010F87"/>
    <w:rsid w:val="00016315"/>
    <w:rsid w:val="0002043C"/>
    <w:rsid w:val="00021309"/>
    <w:rsid w:val="00022348"/>
    <w:rsid w:val="000272B2"/>
    <w:rsid w:val="0003038A"/>
    <w:rsid w:val="0003419B"/>
    <w:rsid w:val="000358CC"/>
    <w:rsid w:val="00045005"/>
    <w:rsid w:val="00045797"/>
    <w:rsid w:val="000528BD"/>
    <w:rsid w:val="000548ED"/>
    <w:rsid w:val="00056810"/>
    <w:rsid w:val="00060172"/>
    <w:rsid w:val="000623DE"/>
    <w:rsid w:val="00067478"/>
    <w:rsid w:val="00072136"/>
    <w:rsid w:val="00077636"/>
    <w:rsid w:val="00077F58"/>
    <w:rsid w:val="00081066"/>
    <w:rsid w:val="000822F6"/>
    <w:rsid w:val="000823C5"/>
    <w:rsid w:val="00083037"/>
    <w:rsid w:val="000900C1"/>
    <w:rsid w:val="00090DCB"/>
    <w:rsid w:val="00093AE6"/>
    <w:rsid w:val="000950EE"/>
    <w:rsid w:val="000A4C92"/>
    <w:rsid w:val="000B7B26"/>
    <w:rsid w:val="000C15FE"/>
    <w:rsid w:val="000D0CEA"/>
    <w:rsid w:val="000D1D30"/>
    <w:rsid w:val="000D2584"/>
    <w:rsid w:val="000D4006"/>
    <w:rsid w:val="000D48A8"/>
    <w:rsid w:val="000D5615"/>
    <w:rsid w:val="000D62B6"/>
    <w:rsid w:val="000D6415"/>
    <w:rsid w:val="000E3F80"/>
    <w:rsid w:val="000E5473"/>
    <w:rsid w:val="000F07BF"/>
    <w:rsid w:val="000F5B8C"/>
    <w:rsid w:val="000F5C34"/>
    <w:rsid w:val="0010447C"/>
    <w:rsid w:val="00105F9B"/>
    <w:rsid w:val="00112AE3"/>
    <w:rsid w:val="001146DC"/>
    <w:rsid w:val="00115E5A"/>
    <w:rsid w:val="00116750"/>
    <w:rsid w:val="00116835"/>
    <w:rsid w:val="00120840"/>
    <w:rsid w:val="00122C4C"/>
    <w:rsid w:val="001230E3"/>
    <w:rsid w:val="00123C0A"/>
    <w:rsid w:val="00125D90"/>
    <w:rsid w:val="00132309"/>
    <w:rsid w:val="0013446E"/>
    <w:rsid w:val="00141A87"/>
    <w:rsid w:val="0014719F"/>
    <w:rsid w:val="00154BAB"/>
    <w:rsid w:val="00161068"/>
    <w:rsid w:val="0017132D"/>
    <w:rsid w:val="00175AD4"/>
    <w:rsid w:val="001848ED"/>
    <w:rsid w:val="00191AB6"/>
    <w:rsid w:val="0019268A"/>
    <w:rsid w:val="00192E82"/>
    <w:rsid w:val="00193B24"/>
    <w:rsid w:val="001954EF"/>
    <w:rsid w:val="00196426"/>
    <w:rsid w:val="00196A12"/>
    <w:rsid w:val="001A258D"/>
    <w:rsid w:val="001A4932"/>
    <w:rsid w:val="001A60D9"/>
    <w:rsid w:val="001B3808"/>
    <w:rsid w:val="001B5EBA"/>
    <w:rsid w:val="001C20EF"/>
    <w:rsid w:val="001C5B2C"/>
    <w:rsid w:val="001D082D"/>
    <w:rsid w:val="001D60C1"/>
    <w:rsid w:val="001E349E"/>
    <w:rsid w:val="001F1655"/>
    <w:rsid w:val="001F2C0D"/>
    <w:rsid w:val="00200228"/>
    <w:rsid w:val="0020042C"/>
    <w:rsid w:val="002013BD"/>
    <w:rsid w:val="002039EA"/>
    <w:rsid w:val="002127BF"/>
    <w:rsid w:val="0023156B"/>
    <w:rsid w:val="00232C79"/>
    <w:rsid w:val="00234743"/>
    <w:rsid w:val="00234A34"/>
    <w:rsid w:val="002379B5"/>
    <w:rsid w:val="00237C6A"/>
    <w:rsid w:val="00240574"/>
    <w:rsid w:val="002415FC"/>
    <w:rsid w:val="002542E6"/>
    <w:rsid w:val="00255E86"/>
    <w:rsid w:val="0026069A"/>
    <w:rsid w:val="002610B1"/>
    <w:rsid w:val="002627D4"/>
    <w:rsid w:val="00271E54"/>
    <w:rsid w:val="00272C82"/>
    <w:rsid w:val="00281E73"/>
    <w:rsid w:val="002904A7"/>
    <w:rsid w:val="00290FEE"/>
    <w:rsid w:val="00297118"/>
    <w:rsid w:val="002A12C1"/>
    <w:rsid w:val="002A2BCC"/>
    <w:rsid w:val="002B2B19"/>
    <w:rsid w:val="002B3123"/>
    <w:rsid w:val="002B3C8C"/>
    <w:rsid w:val="002B3D31"/>
    <w:rsid w:val="002B5D02"/>
    <w:rsid w:val="002C2CE6"/>
    <w:rsid w:val="002C4758"/>
    <w:rsid w:val="002D0834"/>
    <w:rsid w:val="002D09F2"/>
    <w:rsid w:val="002D2807"/>
    <w:rsid w:val="002D3703"/>
    <w:rsid w:val="002D4D82"/>
    <w:rsid w:val="002E0845"/>
    <w:rsid w:val="002E1C6B"/>
    <w:rsid w:val="002E2183"/>
    <w:rsid w:val="002E2AD6"/>
    <w:rsid w:val="002F0EAE"/>
    <w:rsid w:val="002F7534"/>
    <w:rsid w:val="00300203"/>
    <w:rsid w:val="00301FF9"/>
    <w:rsid w:val="00303F44"/>
    <w:rsid w:val="00312D46"/>
    <w:rsid w:val="0031574A"/>
    <w:rsid w:val="00320C9A"/>
    <w:rsid w:val="00322CE3"/>
    <w:rsid w:val="003255F8"/>
    <w:rsid w:val="0033451F"/>
    <w:rsid w:val="003379EE"/>
    <w:rsid w:val="003418C3"/>
    <w:rsid w:val="003451A3"/>
    <w:rsid w:val="00354666"/>
    <w:rsid w:val="00357B17"/>
    <w:rsid w:val="003646CB"/>
    <w:rsid w:val="00364E24"/>
    <w:rsid w:val="00365CEA"/>
    <w:rsid w:val="003672F1"/>
    <w:rsid w:val="00374D55"/>
    <w:rsid w:val="003752DD"/>
    <w:rsid w:val="00381F7B"/>
    <w:rsid w:val="00382741"/>
    <w:rsid w:val="0038345F"/>
    <w:rsid w:val="003862BA"/>
    <w:rsid w:val="0038641A"/>
    <w:rsid w:val="00393120"/>
    <w:rsid w:val="00397E33"/>
    <w:rsid w:val="003A023F"/>
    <w:rsid w:val="003A3529"/>
    <w:rsid w:val="003A4F15"/>
    <w:rsid w:val="003B0C88"/>
    <w:rsid w:val="003B0EA1"/>
    <w:rsid w:val="003B4329"/>
    <w:rsid w:val="003C29E0"/>
    <w:rsid w:val="003C6AFE"/>
    <w:rsid w:val="003D0472"/>
    <w:rsid w:val="003D1B94"/>
    <w:rsid w:val="003D2A0F"/>
    <w:rsid w:val="003D2C87"/>
    <w:rsid w:val="003E7C5E"/>
    <w:rsid w:val="003F2BF2"/>
    <w:rsid w:val="003F6723"/>
    <w:rsid w:val="003F7E64"/>
    <w:rsid w:val="0040356A"/>
    <w:rsid w:val="004101D9"/>
    <w:rsid w:val="00416BBB"/>
    <w:rsid w:val="0041701E"/>
    <w:rsid w:val="00417707"/>
    <w:rsid w:val="00423056"/>
    <w:rsid w:val="00423241"/>
    <w:rsid w:val="0042555F"/>
    <w:rsid w:val="0042779A"/>
    <w:rsid w:val="00433201"/>
    <w:rsid w:val="0043445C"/>
    <w:rsid w:val="00435534"/>
    <w:rsid w:val="004505AA"/>
    <w:rsid w:val="00457054"/>
    <w:rsid w:val="004651C0"/>
    <w:rsid w:val="004673DC"/>
    <w:rsid w:val="00467B64"/>
    <w:rsid w:val="00471F54"/>
    <w:rsid w:val="00481768"/>
    <w:rsid w:val="004844A4"/>
    <w:rsid w:val="004931B5"/>
    <w:rsid w:val="00493FB8"/>
    <w:rsid w:val="004944EC"/>
    <w:rsid w:val="00497FB7"/>
    <w:rsid w:val="004A74B9"/>
    <w:rsid w:val="004B07E8"/>
    <w:rsid w:val="004B236C"/>
    <w:rsid w:val="004B2891"/>
    <w:rsid w:val="004B2965"/>
    <w:rsid w:val="004B535C"/>
    <w:rsid w:val="004B7D13"/>
    <w:rsid w:val="004C56B6"/>
    <w:rsid w:val="004C5E22"/>
    <w:rsid w:val="004C61B2"/>
    <w:rsid w:val="004C7C9B"/>
    <w:rsid w:val="004D23A8"/>
    <w:rsid w:val="004D3045"/>
    <w:rsid w:val="004D4D0F"/>
    <w:rsid w:val="004D773F"/>
    <w:rsid w:val="004E3404"/>
    <w:rsid w:val="004E36B6"/>
    <w:rsid w:val="004E3DED"/>
    <w:rsid w:val="004E4EDF"/>
    <w:rsid w:val="004E5862"/>
    <w:rsid w:val="004E6500"/>
    <w:rsid w:val="004F5F6F"/>
    <w:rsid w:val="00504623"/>
    <w:rsid w:val="005052AE"/>
    <w:rsid w:val="00506B94"/>
    <w:rsid w:val="00526FCD"/>
    <w:rsid w:val="005308D7"/>
    <w:rsid w:val="00533ADA"/>
    <w:rsid w:val="00533B2B"/>
    <w:rsid w:val="00534AFB"/>
    <w:rsid w:val="00534D26"/>
    <w:rsid w:val="005363D2"/>
    <w:rsid w:val="00536632"/>
    <w:rsid w:val="00541134"/>
    <w:rsid w:val="00546605"/>
    <w:rsid w:val="00562E7D"/>
    <w:rsid w:val="00570EE0"/>
    <w:rsid w:val="005726E6"/>
    <w:rsid w:val="00580332"/>
    <w:rsid w:val="00582108"/>
    <w:rsid w:val="00585D66"/>
    <w:rsid w:val="0059463F"/>
    <w:rsid w:val="00594C86"/>
    <w:rsid w:val="005961B8"/>
    <w:rsid w:val="00596C1B"/>
    <w:rsid w:val="005A034F"/>
    <w:rsid w:val="005A4D37"/>
    <w:rsid w:val="005A7ADB"/>
    <w:rsid w:val="005B0DDA"/>
    <w:rsid w:val="005B5AC2"/>
    <w:rsid w:val="005C089D"/>
    <w:rsid w:val="005C25BB"/>
    <w:rsid w:val="005C6E91"/>
    <w:rsid w:val="005D315F"/>
    <w:rsid w:val="005D7005"/>
    <w:rsid w:val="005E3475"/>
    <w:rsid w:val="005E669E"/>
    <w:rsid w:val="005E690A"/>
    <w:rsid w:val="005E75DA"/>
    <w:rsid w:val="005E78C0"/>
    <w:rsid w:val="005F4329"/>
    <w:rsid w:val="005F7EB9"/>
    <w:rsid w:val="00602463"/>
    <w:rsid w:val="006075B3"/>
    <w:rsid w:val="0061369E"/>
    <w:rsid w:val="00616977"/>
    <w:rsid w:val="00621261"/>
    <w:rsid w:val="00621771"/>
    <w:rsid w:val="00621BDB"/>
    <w:rsid w:val="00621D9D"/>
    <w:rsid w:val="00623A1D"/>
    <w:rsid w:val="00624556"/>
    <w:rsid w:val="00627EE1"/>
    <w:rsid w:val="006358E9"/>
    <w:rsid w:val="00640AE9"/>
    <w:rsid w:val="00641C56"/>
    <w:rsid w:val="0065308F"/>
    <w:rsid w:val="0066252F"/>
    <w:rsid w:val="0066573C"/>
    <w:rsid w:val="00671971"/>
    <w:rsid w:val="00675859"/>
    <w:rsid w:val="006909C7"/>
    <w:rsid w:val="00691887"/>
    <w:rsid w:val="00691B27"/>
    <w:rsid w:val="006920B8"/>
    <w:rsid w:val="00692355"/>
    <w:rsid w:val="00694C2A"/>
    <w:rsid w:val="00696CA9"/>
    <w:rsid w:val="006A1A93"/>
    <w:rsid w:val="006A73C8"/>
    <w:rsid w:val="006B15C5"/>
    <w:rsid w:val="006B52F9"/>
    <w:rsid w:val="006B5648"/>
    <w:rsid w:val="006B73A6"/>
    <w:rsid w:val="006E2E3C"/>
    <w:rsid w:val="006E565E"/>
    <w:rsid w:val="006E709A"/>
    <w:rsid w:val="006F3FE8"/>
    <w:rsid w:val="006F46D0"/>
    <w:rsid w:val="006F55B8"/>
    <w:rsid w:val="006F60E7"/>
    <w:rsid w:val="00702540"/>
    <w:rsid w:val="00705588"/>
    <w:rsid w:val="00710ABB"/>
    <w:rsid w:val="00724D8B"/>
    <w:rsid w:val="00725CDF"/>
    <w:rsid w:val="0073391F"/>
    <w:rsid w:val="00741AE2"/>
    <w:rsid w:val="00743B51"/>
    <w:rsid w:val="00744F6A"/>
    <w:rsid w:val="00746548"/>
    <w:rsid w:val="00746669"/>
    <w:rsid w:val="007470FB"/>
    <w:rsid w:val="00747A44"/>
    <w:rsid w:val="00751E26"/>
    <w:rsid w:val="007543D0"/>
    <w:rsid w:val="00757411"/>
    <w:rsid w:val="00757A3E"/>
    <w:rsid w:val="00761E72"/>
    <w:rsid w:val="007633D1"/>
    <w:rsid w:val="007640A7"/>
    <w:rsid w:val="007706D1"/>
    <w:rsid w:val="00780BBF"/>
    <w:rsid w:val="007827F0"/>
    <w:rsid w:val="00782E05"/>
    <w:rsid w:val="00795229"/>
    <w:rsid w:val="007A3005"/>
    <w:rsid w:val="007A633B"/>
    <w:rsid w:val="007A66FD"/>
    <w:rsid w:val="007B0B65"/>
    <w:rsid w:val="007B0BDA"/>
    <w:rsid w:val="007B300A"/>
    <w:rsid w:val="007B348D"/>
    <w:rsid w:val="007C30BC"/>
    <w:rsid w:val="007D124F"/>
    <w:rsid w:val="007D1C65"/>
    <w:rsid w:val="007D742C"/>
    <w:rsid w:val="007D7CE1"/>
    <w:rsid w:val="007E4BE6"/>
    <w:rsid w:val="007E64BA"/>
    <w:rsid w:val="007F5242"/>
    <w:rsid w:val="007F669B"/>
    <w:rsid w:val="008003D5"/>
    <w:rsid w:val="00800B52"/>
    <w:rsid w:val="00815BB0"/>
    <w:rsid w:val="0081729A"/>
    <w:rsid w:val="00824D2F"/>
    <w:rsid w:val="00830814"/>
    <w:rsid w:val="00837B91"/>
    <w:rsid w:val="00840284"/>
    <w:rsid w:val="008436A2"/>
    <w:rsid w:val="00844FDF"/>
    <w:rsid w:val="0085545C"/>
    <w:rsid w:val="00862094"/>
    <w:rsid w:val="0086486D"/>
    <w:rsid w:val="008648BE"/>
    <w:rsid w:val="00872B42"/>
    <w:rsid w:val="00872B69"/>
    <w:rsid w:val="008837CB"/>
    <w:rsid w:val="008927EF"/>
    <w:rsid w:val="00895EA8"/>
    <w:rsid w:val="008976A8"/>
    <w:rsid w:val="008A15C9"/>
    <w:rsid w:val="008A29D1"/>
    <w:rsid w:val="008A4648"/>
    <w:rsid w:val="008A6EB7"/>
    <w:rsid w:val="008B14CC"/>
    <w:rsid w:val="008B4B2F"/>
    <w:rsid w:val="008B53CF"/>
    <w:rsid w:val="008C010F"/>
    <w:rsid w:val="008C5D8F"/>
    <w:rsid w:val="008C7425"/>
    <w:rsid w:val="008D10BE"/>
    <w:rsid w:val="008D6F66"/>
    <w:rsid w:val="008D76F5"/>
    <w:rsid w:val="008E4B6F"/>
    <w:rsid w:val="008E5F19"/>
    <w:rsid w:val="008E780E"/>
    <w:rsid w:val="008F06EC"/>
    <w:rsid w:val="008F4DAC"/>
    <w:rsid w:val="008F534A"/>
    <w:rsid w:val="00901ED4"/>
    <w:rsid w:val="00904BF4"/>
    <w:rsid w:val="00913FB0"/>
    <w:rsid w:val="0091419F"/>
    <w:rsid w:val="00914A23"/>
    <w:rsid w:val="00914E35"/>
    <w:rsid w:val="00916BAA"/>
    <w:rsid w:val="00923A81"/>
    <w:rsid w:val="0093312C"/>
    <w:rsid w:val="00940B23"/>
    <w:rsid w:val="0094486D"/>
    <w:rsid w:val="00945202"/>
    <w:rsid w:val="00952B2B"/>
    <w:rsid w:val="0096175D"/>
    <w:rsid w:val="00961E2F"/>
    <w:rsid w:val="009651B2"/>
    <w:rsid w:val="00972926"/>
    <w:rsid w:val="009737B0"/>
    <w:rsid w:val="00974943"/>
    <w:rsid w:val="00977550"/>
    <w:rsid w:val="00981181"/>
    <w:rsid w:val="00982C98"/>
    <w:rsid w:val="0099307E"/>
    <w:rsid w:val="00993D5E"/>
    <w:rsid w:val="00995742"/>
    <w:rsid w:val="009B0A78"/>
    <w:rsid w:val="009B287E"/>
    <w:rsid w:val="009B3FF7"/>
    <w:rsid w:val="009B7A75"/>
    <w:rsid w:val="009C5994"/>
    <w:rsid w:val="009D42DB"/>
    <w:rsid w:val="009E6782"/>
    <w:rsid w:val="009E7F1A"/>
    <w:rsid w:val="009F1A73"/>
    <w:rsid w:val="009F512C"/>
    <w:rsid w:val="009F70F8"/>
    <w:rsid w:val="00A01FD3"/>
    <w:rsid w:val="00A02E15"/>
    <w:rsid w:val="00A03322"/>
    <w:rsid w:val="00A03641"/>
    <w:rsid w:val="00A12071"/>
    <w:rsid w:val="00A12AE3"/>
    <w:rsid w:val="00A133F4"/>
    <w:rsid w:val="00A20A61"/>
    <w:rsid w:val="00A217C0"/>
    <w:rsid w:val="00A36CF5"/>
    <w:rsid w:val="00A412CA"/>
    <w:rsid w:val="00A43057"/>
    <w:rsid w:val="00A438D4"/>
    <w:rsid w:val="00A514A0"/>
    <w:rsid w:val="00A54684"/>
    <w:rsid w:val="00A54E5E"/>
    <w:rsid w:val="00A60259"/>
    <w:rsid w:val="00A65A9E"/>
    <w:rsid w:val="00A7368C"/>
    <w:rsid w:val="00A76E9B"/>
    <w:rsid w:val="00A802AF"/>
    <w:rsid w:val="00A802E8"/>
    <w:rsid w:val="00A82E1E"/>
    <w:rsid w:val="00A945AD"/>
    <w:rsid w:val="00A9507E"/>
    <w:rsid w:val="00AA4982"/>
    <w:rsid w:val="00AA5CC3"/>
    <w:rsid w:val="00AB077E"/>
    <w:rsid w:val="00AB2733"/>
    <w:rsid w:val="00AC07B2"/>
    <w:rsid w:val="00AC221F"/>
    <w:rsid w:val="00AC251A"/>
    <w:rsid w:val="00AC587F"/>
    <w:rsid w:val="00AC6546"/>
    <w:rsid w:val="00AD0ABA"/>
    <w:rsid w:val="00AD2E3C"/>
    <w:rsid w:val="00AE3C4C"/>
    <w:rsid w:val="00AE4EAD"/>
    <w:rsid w:val="00AE6C69"/>
    <w:rsid w:val="00AF6C3C"/>
    <w:rsid w:val="00B05BBE"/>
    <w:rsid w:val="00B12F81"/>
    <w:rsid w:val="00B131A2"/>
    <w:rsid w:val="00B14296"/>
    <w:rsid w:val="00B20EC1"/>
    <w:rsid w:val="00B21E14"/>
    <w:rsid w:val="00B2524A"/>
    <w:rsid w:val="00B30654"/>
    <w:rsid w:val="00B41124"/>
    <w:rsid w:val="00B447F0"/>
    <w:rsid w:val="00B57D81"/>
    <w:rsid w:val="00B600A1"/>
    <w:rsid w:val="00B618F9"/>
    <w:rsid w:val="00B64851"/>
    <w:rsid w:val="00B66603"/>
    <w:rsid w:val="00B700E8"/>
    <w:rsid w:val="00B75338"/>
    <w:rsid w:val="00B76682"/>
    <w:rsid w:val="00B76844"/>
    <w:rsid w:val="00B82302"/>
    <w:rsid w:val="00B83955"/>
    <w:rsid w:val="00B93639"/>
    <w:rsid w:val="00B94373"/>
    <w:rsid w:val="00B96D29"/>
    <w:rsid w:val="00BA0D4A"/>
    <w:rsid w:val="00BA2467"/>
    <w:rsid w:val="00BB6824"/>
    <w:rsid w:val="00BC18BD"/>
    <w:rsid w:val="00BC7E92"/>
    <w:rsid w:val="00BD71BE"/>
    <w:rsid w:val="00BE1EF6"/>
    <w:rsid w:val="00BE68A0"/>
    <w:rsid w:val="00BF1822"/>
    <w:rsid w:val="00BF3DC5"/>
    <w:rsid w:val="00BF4A37"/>
    <w:rsid w:val="00BF5C67"/>
    <w:rsid w:val="00BF7427"/>
    <w:rsid w:val="00C023CF"/>
    <w:rsid w:val="00C063F4"/>
    <w:rsid w:val="00C07A35"/>
    <w:rsid w:val="00C07B71"/>
    <w:rsid w:val="00C163A4"/>
    <w:rsid w:val="00C1719C"/>
    <w:rsid w:val="00C17914"/>
    <w:rsid w:val="00C221F0"/>
    <w:rsid w:val="00C25ACB"/>
    <w:rsid w:val="00C34FDD"/>
    <w:rsid w:val="00C40B97"/>
    <w:rsid w:val="00C4372A"/>
    <w:rsid w:val="00C454D5"/>
    <w:rsid w:val="00C60BB9"/>
    <w:rsid w:val="00C66AC5"/>
    <w:rsid w:val="00C70265"/>
    <w:rsid w:val="00C73733"/>
    <w:rsid w:val="00C75482"/>
    <w:rsid w:val="00C76CF6"/>
    <w:rsid w:val="00C86EB2"/>
    <w:rsid w:val="00C928A2"/>
    <w:rsid w:val="00C97844"/>
    <w:rsid w:val="00CA01B2"/>
    <w:rsid w:val="00CA4F6E"/>
    <w:rsid w:val="00CB0086"/>
    <w:rsid w:val="00CC3A46"/>
    <w:rsid w:val="00CC4D67"/>
    <w:rsid w:val="00CC4EA7"/>
    <w:rsid w:val="00CD036A"/>
    <w:rsid w:val="00CD69E1"/>
    <w:rsid w:val="00CE1069"/>
    <w:rsid w:val="00CE7E11"/>
    <w:rsid w:val="00CF760B"/>
    <w:rsid w:val="00CF7B80"/>
    <w:rsid w:val="00D0021C"/>
    <w:rsid w:val="00D02594"/>
    <w:rsid w:val="00D05092"/>
    <w:rsid w:val="00D05669"/>
    <w:rsid w:val="00D05CD7"/>
    <w:rsid w:val="00D05D03"/>
    <w:rsid w:val="00D109A1"/>
    <w:rsid w:val="00D13530"/>
    <w:rsid w:val="00D20D7E"/>
    <w:rsid w:val="00D26719"/>
    <w:rsid w:val="00D30E2C"/>
    <w:rsid w:val="00D37338"/>
    <w:rsid w:val="00D40926"/>
    <w:rsid w:val="00D44019"/>
    <w:rsid w:val="00D442BE"/>
    <w:rsid w:val="00D45561"/>
    <w:rsid w:val="00D46BBD"/>
    <w:rsid w:val="00D50785"/>
    <w:rsid w:val="00D515BC"/>
    <w:rsid w:val="00D524F0"/>
    <w:rsid w:val="00D5446A"/>
    <w:rsid w:val="00D56FE8"/>
    <w:rsid w:val="00D572FF"/>
    <w:rsid w:val="00D61856"/>
    <w:rsid w:val="00D70427"/>
    <w:rsid w:val="00D754DE"/>
    <w:rsid w:val="00D75DA6"/>
    <w:rsid w:val="00D80876"/>
    <w:rsid w:val="00D82CFA"/>
    <w:rsid w:val="00D83211"/>
    <w:rsid w:val="00D8787E"/>
    <w:rsid w:val="00DA4A7D"/>
    <w:rsid w:val="00DA6058"/>
    <w:rsid w:val="00DA6735"/>
    <w:rsid w:val="00DB0592"/>
    <w:rsid w:val="00DB2D65"/>
    <w:rsid w:val="00DB5160"/>
    <w:rsid w:val="00DB74A3"/>
    <w:rsid w:val="00DB7CB1"/>
    <w:rsid w:val="00DC36F3"/>
    <w:rsid w:val="00DD0EE9"/>
    <w:rsid w:val="00DD4130"/>
    <w:rsid w:val="00DD4E4B"/>
    <w:rsid w:val="00DD70E0"/>
    <w:rsid w:val="00DD7FE6"/>
    <w:rsid w:val="00DE52A0"/>
    <w:rsid w:val="00DF301A"/>
    <w:rsid w:val="00DF55F0"/>
    <w:rsid w:val="00DF60DF"/>
    <w:rsid w:val="00DF69F2"/>
    <w:rsid w:val="00DF74EF"/>
    <w:rsid w:val="00E02201"/>
    <w:rsid w:val="00E03080"/>
    <w:rsid w:val="00E10A92"/>
    <w:rsid w:val="00E133D5"/>
    <w:rsid w:val="00E15FE7"/>
    <w:rsid w:val="00E20D56"/>
    <w:rsid w:val="00E22E3A"/>
    <w:rsid w:val="00E23AB4"/>
    <w:rsid w:val="00E25A25"/>
    <w:rsid w:val="00E30EEE"/>
    <w:rsid w:val="00E3435D"/>
    <w:rsid w:val="00E3473A"/>
    <w:rsid w:val="00E4493A"/>
    <w:rsid w:val="00E55458"/>
    <w:rsid w:val="00E615E1"/>
    <w:rsid w:val="00E637F1"/>
    <w:rsid w:val="00E70B15"/>
    <w:rsid w:val="00E72C18"/>
    <w:rsid w:val="00E75341"/>
    <w:rsid w:val="00E77D25"/>
    <w:rsid w:val="00E8200B"/>
    <w:rsid w:val="00E918A3"/>
    <w:rsid w:val="00EA09D8"/>
    <w:rsid w:val="00EA42DA"/>
    <w:rsid w:val="00EA5BE4"/>
    <w:rsid w:val="00EB00AD"/>
    <w:rsid w:val="00EB6842"/>
    <w:rsid w:val="00EC0282"/>
    <w:rsid w:val="00EC161D"/>
    <w:rsid w:val="00EC7976"/>
    <w:rsid w:val="00ED11D2"/>
    <w:rsid w:val="00ED157D"/>
    <w:rsid w:val="00ED3A16"/>
    <w:rsid w:val="00EE258D"/>
    <w:rsid w:val="00EE319B"/>
    <w:rsid w:val="00EF776A"/>
    <w:rsid w:val="00F03CF7"/>
    <w:rsid w:val="00F06E47"/>
    <w:rsid w:val="00F103DC"/>
    <w:rsid w:val="00F12C2D"/>
    <w:rsid w:val="00F13AE0"/>
    <w:rsid w:val="00F1750B"/>
    <w:rsid w:val="00F24AE1"/>
    <w:rsid w:val="00F319E1"/>
    <w:rsid w:val="00F33F03"/>
    <w:rsid w:val="00F34CBA"/>
    <w:rsid w:val="00F436CD"/>
    <w:rsid w:val="00F45665"/>
    <w:rsid w:val="00F47071"/>
    <w:rsid w:val="00F512FB"/>
    <w:rsid w:val="00F5437B"/>
    <w:rsid w:val="00F56C90"/>
    <w:rsid w:val="00F57820"/>
    <w:rsid w:val="00F65440"/>
    <w:rsid w:val="00F65BF5"/>
    <w:rsid w:val="00F67419"/>
    <w:rsid w:val="00F67753"/>
    <w:rsid w:val="00F67D75"/>
    <w:rsid w:val="00F67E0F"/>
    <w:rsid w:val="00F72878"/>
    <w:rsid w:val="00F731C9"/>
    <w:rsid w:val="00F7333B"/>
    <w:rsid w:val="00F74433"/>
    <w:rsid w:val="00FA3FCD"/>
    <w:rsid w:val="00FA6E38"/>
    <w:rsid w:val="00FA7EC1"/>
    <w:rsid w:val="00FB3F7B"/>
    <w:rsid w:val="00FB5175"/>
    <w:rsid w:val="00FB5D5B"/>
    <w:rsid w:val="00FB7017"/>
    <w:rsid w:val="00FC311A"/>
    <w:rsid w:val="00FC7AF5"/>
    <w:rsid w:val="00FD0601"/>
    <w:rsid w:val="00FD3DB1"/>
    <w:rsid w:val="00FE1EC3"/>
    <w:rsid w:val="00FE3674"/>
    <w:rsid w:val="00FE496F"/>
    <w:rsid w:val="00FE555F"/>
    <w:rsid w:val="00FE6C3A"/>
    <w:rsid w:val="00FF1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697F5"/>
  <w15:chartTrackingRefBased/>
  <w15:docId w15:val="{A20DDC2D-D48B-4518-978D-2183B863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8C"/>
    <w:rPr>
      <w:rFonts w:ascii="Arial" w:eastAsia="Times New Roman" w:hAnsi="Arial"/>
      <w:sz w:val="24"/>
      <w:szCs w:val="24"/>
      <w:lang w:eastAsia="en-US"/>
    </w:rPr>
  </w:style>
  <w:style w:type="paragraph" w:styleId="Heading1">
    <w:name w:val="heading 1"/>
    <w:basedOn w:val="Normal"/>
    <w:next w:val="Normal"/>
    <w:link w:val="Heading1Char"/>
    <w:uiPriority w:val="9"/>
    <w:qFormat/>
    <w:rsid w:val="00602463"/>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2B3123"/>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EA7"/>
    <w:rPr>
      <w:rFonts w:ascii="Tahoma" w:hAnsi="Tahoma"/>
      <w:sz w:val="16"/>
      <w:szCs w:val="16"/>
      <w:lang w:val="x-none"/>
    </w:rPr>
  </w:style>
  <w:style w:type="character" w:customStyle="1" w:styleId="BalloonTextChar">
    <w:name w:val="Balloon Text Char"/>
    <w:link w:val="BalloonText"/>
    <w:uiPriority w:val="99"/>
    <w:semiHidden/>
    <w:rsid w:val="00CC4EA7"/>
    <w:rPr>
      <w:rFonts w:ascii="Tahoma" w:eastAsia="Times New Roman" w:hAnsi="Tahoma" w:cs="Tahoma"/>
      <w:sz w:val="16"/>
      <w:szCs w:val="16"/>
      <w:lang w:eastAsia="en-US"/>
    </w:rPr>
  </w:style>
  <w:style w:type="character" w:styleId="Hyperlink">
    <w:name w:val="Hyperlink"/>
    <w:rsid w:val="00724D8B"/>
    <w:rPr>
      <w:color w:val="0000FF"/>
      <w:u w:val="single"/>
    </w:rPr>
  </w:style>
  <w:style w:type="paragraph" w:customStyle="1" w:styleId="StyleInsideAddressName9ptRight">
    <w:name w:val="Style Inside Address Name + 9 pt Right"/>
    <w:basedOn w:val="Normal"/>
    <w:rsid w:val="00724D8B"/>
    <w:pPr>
      <w:spacing w:after="220"/>
      <w:jc w:val="right"/>
    </w:pPr>
    <w:rPr>
      <w:spacing w:val="-5"/>
      <w:sz w:val="18"/>
      <w:szCs w:val="20"/>
    </w:rPr>
  </w:style>
  <w:style w:type="paragraph" w:customStyle="1" w:styleId="StyleInsideAddressNameRight">
    <w:name w:val="Style Inside Address Name + Right"/>
    <w:basedOn w:val="Normal"/>
    <w:rsid w:val="00724D8B"/>
    <w:pPr>
      <w:spacing w:after="220"/>
      <w:jc w:val="right"/>
    </w:pPr>
    <w:rPr>
      <w:spacing w:val="-5"/>
      <w:szCs w:val="20"/>
    </w:rPr>
  </w:style>
  <w:style w:type="paragraph" w:styleId="NoSpacing">
    <w:name w:val="No Spacing"/>
    <w:uiPriority w:val="1"/>
    <w:qFormat/>
    <w:rsid w:val="00724D8B"/>
    <w:pPr>
      <w:jc w:val="both"/>
    </w:pPr>
    <w:rPr>
      <w:rFonts w:ascii="Arial" w:eastAsia="Times New Roman" w:hAnsi="Arial"/>
      <w:spacing w:val="-5"/>
      <w:sz w:val="24"/>
      <w:lang w:eastAsia="en-US"/>
    </w:rPr>
  </w:style>
  <w:style w:type="paragraph" w:styleId="Header">
    <w:name w:val="header"/>
    <w:basedOn w:val="Normal"/>
    <w:link w:val="HeaderChar"/>
    <w:uiPriority w:val="99"/>
    <w:unhideWhenUsed/>
    <w:rsid w:val="00AA5CC3"/>
    <w:pPr>
      <w:tabs>
        <w:tab w:val="center" w:pos="4513"/>
        <w:tab w:val="right" w:pos="9026"/>
      </w:tabs>
    </w:pPr>
    <w:rPr>
      <w:lang w:val="x-none"/>
    </w:rPr>
  </w:style>
  <w:style w:type="character" w:customStyle="1" w:styleId="HeaderChar">
    <w:name w:val="Header Char"/>
    <w:link w:val="Header"/>
    <w:uiPriority w:val="99"/>
    <w:rsid w:val="00AA5CC3"/>
    <w:rPr>
      <w:rFonts w:ascii="Arial" w:eastAsia="Times New Roman" w:hAnsi="Arial"/>
      <w:sz w:val="24"/>
      <w:szCs w:val="24"/>
      <w:lang w:eastAsia="en-US"/>
    </w:rPr>
  </w:style>
  <w:style w:type="paragraph" w:styleId="Footer">
    <w:name w:val="footer"/>
    <w:basedOn w:val="Normal"/>
    <w:link w:val="FooterChar"/>
    <w:uiPriority w:val="99"/>
    <w:unhideWhenUsed/>
    <w:rsid w:val="00AA5CC3"/>
    <w:pPr>
      <w:tabs>
        <w:tab w:val="center" w:pos="4513"/>
        <w:tab w:val="right" w:pos="9026"/>
      </w:tabs>
    </w:pPr>
    <w:rPr>
      <w:lang w:val="x-none"/>
    </w:rPr>
  </w:style>
  <w:style w:type="character" w:customStyle="1" w:styleId="FooterChar">
    <w:name w:val="Footer Char"/>
    <w:link w:val="Footer"/>
    <w:uiPriority w:val="99"/>
    <w:rsid w:val="00AA5CC3"/>
    <w:rPr>
      <w:rFonts w:ascii="Arial" w:eastAsia="Times New Roman" w:hAnsi="Arial"/>
      <w:sz w:val="24"/>
      <w:szCs w:val="24"/>
      <w:lang w:eastAsia="en-US"/>
    </w:rPr>
  </w:style>
  <w:style w:type="paragraph" w:styleId="FootnoteText">
    <w:name w:val="footnote text"/>
    <w:basedOn w:val="Normal"/>
    <w:link w:val="FootnoteTextChar"/>
    <w:uiPriority w:val="99"/>
    <w:unhideWhenUsed/>
    <w:rsid w:val="008A6EB7"/>
    <w:rPr>
      <w:rFonts w:ascii="Times New Roman" w:hAnsi="Times New Roman"/>
      <w:sz w:val="20"/>
      <w:szCs w:val="20"/>
      <w:lang w:eastAsia="en-GB"/>
    </w:rPr>
  </w:style>
  <w:style w:type="character" w:customStyle="1" w:styleId="FootnoteTextChar">
    <w:name w:val="Footnote Text Char"/>
    <w:link w:val="FootnoteText"/>
    <w:uiPriority w:val="99"/>
    <w:rsid w:val="008A6EB7"/>
    <w:rPr>
      <w:rFonts w:ascii="Times New Roman" w:eastAsia="Times New Roman" w:hAnsi="Times New Roman"/>
      <w:lang w:val="en-GB" w:eastAsia="en-GB"/>
    </w:rPr>
  </w:style>
  <w:style w:type="character" w:styleId="FootnoteReference">
    <w:name w:val="footnote reference"/>
    <w:uiPriority w:val="99"/>
    <w:unhideWhenUsed/>
    <w:rsid w:val="008A6EB7"/>
    <w:rPr>
      <w:vertAlign w:val="superscript"/>
    </w:rPr>
  </w:style>
  <w:style w:type="character" w:styleId="CommentReference">
    <w:name w:val="annotation reference"/>
    <w:uiPriority w:val="99"/>
    <w:semiHidden/>
    <w:unhideWhenUsed/>
    <w:rsid w:val="008A6EB7"/>
    <w:rPr>
      <w:sz w:val="16"/>
      <w:szCs w:val="16"/>
    </w:rPr>
  </w:style>
  <w:style w:type="paragraph" w:styleId="CommentText">
    <w:name w:val="annotation text"/>
    <w:basedOn w:val="Normal"/>
    <w:link w:val="CommentTextChar"/>
    <w:unhideWhenUsed/>
    <w:rsid w:val="008A6EB7"/>
    <w:rPr>
      <w:rFonts w:ascii="Times New Roman" w:hAnsi="Times New Roman"/>
      <w:sz w:val="20"/>
      <w:szCs w:val="20"/>
      <w:lang w:eastAsia="en-GB"/>
    </w:rPr>
  </w:style>
  <w:style w:type="character" w:customStyle="1" w:styleId="CommentTextChar">
    <w:name w:val="Comment Text Char"/>
    <w:link w:val="CommentText"/>
    <w:rsid w:val="008A6EB7"/>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382741"/>
    <w:rPr>
      <w:rFonts w:ascii="Arial" w:hAnsi="Arial"/>
      <w:b/>
      <w:bCs/>
      <w:lang w:eastAsia="en-US"/>
    </w:rPr>
  </w:style>
  <w:style w:type="character" w:customStyle="1" w:styleId="CommentSubjectChar">
    <w:name w:val="Comment Subject Char"/>
    <w:link w:val="CommentSubject"/>
    <w:uiPriority w:val="99"/>
    <w:semiHidden/>
    <w:rsid w:val="00382741"/>
    <w:rPr>
      <w:rFonts w:ascii="Arial" w:eastAsia="Times New Roman" w:hAnsi="Arial"/>
      <w:b/>
      <w:bCs/>
      <w:lang w:val="en-GB" w:eastAsia="en-GB"/>
    </w:rPr>
  </w:style>
  <w:style w:type="paragraph" w:styleId="NormalWeb">
    <w:name w:val="Normal (Web)"/>
    <w:basedOn w:val="Normal"/>
    <w:uiPriority w:val="99"/>
    <w:unhideWhenUsed/>
    <w:rsid w:val="00FB5175"/>
    <w:rPr>
      <w:rFonts w:ascii="Times New Roman" w:hAnsi="Times New Roman"/>
      <w:lang w:eastAsia="en-GB"/>
    </w:rPr>
  </w:style>
  <w:style w:type="character" w:customStyle="1" w:styleId="UnresolvedMention1">
    <w:name w:val="Unresolved Mention1"/>
    <w:uiPriority w:val="99"/>
    <w:semiHidden/>
    <w:unhideWhenUsed/>
    <w:rsid w:val="00DD70E0"/>
    <w:rPr>
      <w:color w:val="605E5C"/>
      <w:shd w:val="clear" w:color="auto" w:fill="E1DFDD"/>
    </w:rPr>
  </w:style>
  <w:style w:type="character" w:customStyle="1" w:styleId="Heading3Char">
    <w:name w:val="Heading 3 Char"/>
    <w:link w:val="Heading3"/>
    <w:uiPriority w:val="9"/>
    <w:rsid w:val="002B3123"/>
    <w:rPr>
      <w:rFonts w:ascii="Times New Roman" w:eastAsia="Times New Roman" w:hAnsi="Times New Roman"/>
      <w:b/>
      <w:bCs/>
      <w:sz w:val="27"/>
      <w:szCs w:val="27"/>
    </w:rPr>
  </w:style>
  <w:style w:type="character" w:styleId="Strong">
    <w:name w:val="Strong"/>
    <w:uiPriority w:val="22"/>
    <w:qFormat/>
    <w:rsid w:val="004D4D0F"/>
    <w:rPr>
      <w:b/>
      <w:bCs/>
    </w:rPr>
  </w:style>
  <w:style w:type="character" w:styleId="FollowedHyperlink">
    <w:name w:val="FollowedHyperlink"/>
    <w:uiPriority w:val="99"/>
    <w:semiHidden/>
    <w:unhideWhenUsed/>
    <w:rsid w:val="00780BBF"/>
    <w:rPr>
      <w:color w:val="954F72"/>
      <w:u w:val="single"/>
    </w:rPr>
  </w:style>
  <w:style w:type="character" w:customStyle="1" w:styleId="Heading1Char">
    <w:name w:val="Heading 1 Char"/>
    <w:link w:val="Heading1"/>
    <w:uiPriority w:val="9"/>
    <w:rsid w:val="00602463"/>
    <w:rPr>
      <w:rFonts w:ascii="Calibri Light" w:eastAsia="Times New Roman" w:hAnsi="Calibri Light" w:cs="Times New Roman"/>
      <w:b/>
      <w:bCs/>
      <w:kern w:val="32"/>
      <w:sz w:val="32"/>
      <w:szCs w:val="32"/>
      <w:lang w:eastAsia="en-US"/>
    </w:rPr>
  </w:style>
  <w:style w:type="paragraph" w:styleId="ListParagraph">
    <w:name w:val="List Paragraph"/>
    <w:basedOn w:val="Normal"/>
    <w:uiPriority w:val="34"/>
    <w:qFormat/>
    <w:rsid w:val="00961E2F"/>
    <w:pPr>
      <w:spacing w:after="160" w:line="259" w:lineRule="auto"/>
      <w:ind w:left="720"/>
      <w:contextualSpacing/>
    </w:pPr>
    <w:rPr>
      <w:rFonts w:ascii="Calibri" w:eastAsia="Calibri" w:hAnsi="Calibri"/>
      <w:sz w:val="22"/>
      <w:szCs w:val="22"/>
    </w:rPr>
  </w:style>
  <w:style w:type="character" w:customStyle="1" w:styleId="UnresolvedMention2">
    <w:name w:val="Unresolved Mention2"/>
    <w:basedOn w:val="DefaultParagraphFont"/>
    <w:uiPriority w:val="99"/>
    <w:semiHidden/>
    <w:unhideWhenUsed/>
    <w:rsid w:val="00D61856"/>
    <w:rPr>
      <w:color w:val="605E5C"/>
      <w:shd w:val="clear" w:color="auto" w:fill="E1DFDD"/>
    </w:rPr>
  </w:style>
  <w:style w:type="character" w:customStyle="1" w:styleId="legds">
    <w:name w:val="legds"/>
    <w:basedOn w:val="DefaultParagraphFont"/>
    <w:rsid w:val="003A023F"/>
  </w:style>
  <w:style w:type="character" w:customStyle="1" w:styleId="UnresolvedMention3">
    <w:name w:val="Unresolved Mention3"/>
    <w:basedOn w:val="DefaultParagraphFont"/>
    <w:uiPriority w:val="99"/>
    <w:semiHidden/>
    <w:unhideWhenUsed/>
    <w:rsid w:val="00AD2E3C"/>
    <w:rPr>
      <w:color w:val="605E5C"/>
      <w:shd w:val="clear" w:color="auto" w:fill="E1DFDD"/>
    </w:rPr>
  </w:style>
  <w:style w:type="paragraph" w:styleId="Revision">
    <w:name w:val="Revision"/>
    <w:hidden/>
    <w:uiPriority w:val="99"/>
    <w:semiHidden/>
    <w:rsid w:val="00691887"/>
    <w:rPr>
      <w:rFonts w:ascii="Arial" w:eastAsia="Times New Roman" w:hAnsi="Arial"/>
      <w:sz w:val="24"/>
      <w:szCs w:val="24"/>
      <w:lang w:eastAsia="en-US"/>
    </w:rPr>
  </w:style>
  <w:style w:type="character" w:styleId="UnresolvedMention">
    <w:name w:val="Unresolved Mention"/>
    <w:basedOn w:val="DefaultParagraphFont"/>
    <w:uiPriority w:val="99"/>
    <w:semiHidden/>
    <w:unhideWhenUsed/>
    <w:rsid w:val="00BD71BE"/>
    <w:rPr>
      <w:color w:val="605E5C"/>
      <w:shd w:val="clear" w:color="auto" w:fill="E1DFDD"/>
    </w:rPr>
  </w:style>
  <w:style w:type="character" w:customStyle="1" w:styleId="sectionitemno">
    <w:name w:val="sectionitemno"/>
    <w:basedOn w:val="DefaultParagraphFont"/>
    <w:rsid w:val="00E1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61818">
      <w:bodyDiv w:val="1"/>
      <w:marLeft w:val="0"/>
      <w:marRight w:val="0"/>
      <w:marTop w:val="0"/>
      <w:marBottom w:val="0"/>
      <w:divBdr>
        <w:top w:val="none" w:sz="0" w:space="0" w:color="auto"/>
        <w:left w:val="none" w:sz="0" w:space="0" w:color="auto"/>
        <w:bottom w:val="none" w:sz="0" w:space="0" w:color="auto"/>
        <w:right w:val="none" w:sz="0" w:space="0" w:color="auto"/>
      </w:divBdr>
    </w:div>
    <w:div w:id="406418419">
      <w:bodyDiv w:val="1"/>
      <w:marLeft w:val="0"/>
      <w:marRight w:val="0"/>
      <w:marTop w:val="0"/>
      <w:marBottom w:val="0"/>
      <w:divBdr>
        <w:top w:val="none" w:sz="0" w:space="0" w:color="auto"/>
        <w:left w:val="none" w:sz="0" w:space="0" w:color="auto"/>
        <w:bottom w:val="none" w:sz="0" w:space="0" w:color="auto"/>
        <w:right w:val="none" w:sz="0" w:space="0" w:color="auto"/>
      </w:divBdr>
    </w:div>
    <w:div w:id="496506312">
      <w:bodyDiv w:val="1"/>
      <w:marLeft w:val="0"/>
      <w:marRight w:val="0"/>
      <w:marTop w:val="0"/>
      <w:marBottom w:val="0"/>
      <w:divBdr>
        <w:top w:val="none" w:sz="0" w:space="0" w:color="auto"/>
        <w:left w:val="none" w:sz="0" w:space="0" w:color="auto"/>
        <w:bottom w:val="none" w:sz="0" w:space="0" w:color="auto"/>
        <w:right w:val="none" w:sz="0" w:space="0" w:color="auto"/>
      </w:divBdr>
    </w:div>
    <w:div w:id="501119118">
      <w:bodyDiv w:val="1"/>
      <w:marLeft w:val="0"/>
      <w:marRight w:val="0"/>
      <w:marTop w:val="0"/>
      <w:marBottom w:val="0"/>
      <w:divBdr>
        <w:top w:val="none" w:sz="0" w:space="0" w:color="auto"/>
        <w:left w:val="none" w:sz="0" w:space="0" w:color="auto"/>
        <w:bottom w:val="none" w:sz="0" w:space="0" w:color="auto"/>
        <w:right w:val="none" w:sz="0" w:space="0" w:color="auto"/>
      </w:divBdr>
    </w:div>
    <w:div w:id="783622444">
      <w:bodyDiv w:val="1"/>
      <w:marLeft w:val="0"/>
      <w:marRight w:val="0"/>
      <w:marTop w:val="0"/>
      <w:marBottom w:val="0"/>
      <w:divBdr>
        <w:top w:val="none" w:sz="0" w:space="0" w:color="auto"/>
        <w:left w:val="none" w:sz="0" w:space="0" w:color="auto"/>
        <w:bottom w:val="none" w:sz="0" w:space="0" w:color="auto"/>
        <w:right w:val="none" w:sz="0" w:space="0" w:color="auto"/>
      </w:divBdr>
    </w:div>
    <w:div w:id="1065226715">
      <w:bodyDiv w:val="1"/>
      <w:marLeft w:val="0"/>
      <w:marRight w:val="0"/>
      <w:marTop w:val="0"/>
      <w:marBottom w:val="0"/>
      <w:divBdr>
        <w:top w:val="none" w:sz="0" w:space="0" w:color="auto"/>
        <w:left w:val="none" w:sz="0" w:space="0" w:color="auto"/>
        <w:bottom w:val="none" w:sz="0" w:space="0" w:color="auto"/>
        <w:right w:val="none" w:sz="0" w:space="0" w:color="auto"/>
      </w:divBdr>
    </w:div>
    <w:div w:id="1082601210">
      <w:bodyDiv w:val="1"/>
      <w:marLeft w:val="0"/>
      <w:marRight w:val="0"/>
      <w:marTop w:val="0"/>
      <w:marBottom w:val="0"/>
      <w:divBdr>
        <w:top w:val="none" w:sz="0" w:space="0" w:color="auto"/>
        <w:left w:val="none" w:sz="0" w:space="0" w:color="auto"/>
        <w:bottom w:val="none" w:sz="0" w:space="0" w:color="auto"/>
        <w:right w:val="none" w:sz="0" w:space="0" w:color="auto"/>
      </w:divBdr>
    </w:div>
    <w:div w:id="1242565618">
      <w:bodyDiv w:val="1"/>
      <w:marLeft w:val="0"/>
      <w:marRight w:val="0"/>
      <w:marTop w:val="0"/>
      <w:marBottom w:val="0"/>
      <w:divBdr>
        <w:top w:val="none" w:sz="0" w:space="0" w:color="auto"/>
        <w:left w:val="none" w:sz="0" w:space="0" w:color="auto"/>
        <w:bottom w:val="none" w:sz="0" w:space="0" w:color="auto"/>
        <w:right w:val="none" w:sz="0" w:space="0" w:color="auto"/>
      </w:divBdr>
    </w:div>
    <w:div w:id="1334183603">
      <w:bodyDiv w:val="1"/>
      <w:marLeft w:val="0"/>
      <w:marRight w:val="0"/>
      <w:marTop w:val="0"/>
      <w:marBottom w:val="0"/>
      <w:divBdr>
        <w:top w:val="none" w:sz="0" w:space="0" w:color="auto"/>
        <w:left w:val="none" w:sz="0" w:space="0" w:color="auto"/>
        <w:bottom w:val="none" w:sz="0" w:space="0" w:color="auto"/>
        <w:right w:val="none" w:sz="0" w:space="0" w:color="auto"/>
      </w:divBdr>
    </w:div>
    <w:div w:id="1766222823">
      <w:bodyDiv w:val="1"/>
      <w:marLeft w:val="0"/>
      <w:marRight w:val="0"/>
      <w:marTop w:val="0"/>
      <w:marBottom w:val="0"/>
      <w:divBdr>
        <w:top w:val="none" w:sz="0" w:space="0" w:color="auto"/>
        <w:left w:val="none" w:sz="0" w:space="0" w:color="auto"/>
        <w:bottom w:val="none" w:sz="0" w:space="0" w:color="auto"/>
        <w:right w:val="none" w:sz="0" w:space="0" w:color="auto"/>
      </w:divBdr>
    </w:div>
    <w:div w:id="1901477356">
      <w:bodyDiv w:val="1"/>
      <w:marLeft w:val="0"/>
      <w:marRight w:val="0"/>
      <w:marTop w:val="0"/>
      <w:marBottom w:val="0"/>
      <w:divBdr>
        <w:top w:val="none" w:sz="0" w:space="0" w:color="auto"/>
        <w:left w:val="none" w:sz="0" w:space="0" w:color="auto"/>
        <w:bottom w:val="none" w:sz="0" w:space="0" w:color="auto"/>
        <w:right w:val="none" w:sz="0" w:space="0" w:color="auto"/>
      </w:divBdr>
    </w:div>
    <w:div w:id="20328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estcases@cpag.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thetreasurysolicitor@governmentlegal.gov.uk" TargetMode="Externa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https://cpag.org.uk/welfare-rights/test-cases/refer-test-cas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estcases@cpag.org.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hyperlink" Target="https://assets.publishing.service.gov.uk/media/606d7d76d3bf7f40152362ea/CPIP9322020__CPIP9342020__CDLA10792020___CDLA10802019.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cpag.org.uk/welfare-rights/test-cases/refer-test-cas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hyperlink" Target="mailto:thetreasurysolicitor@governmentlegal.gov.uk"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mmittees.parliament.uk/oralevidence/2690/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64144-C53E-4457-AB39-1E31E4F426FD}">
  <ds:schemaRefs>
    <ds:schemaRef ds:uri="http://schemas.openxmlformats.org/officeDocument/2006/bibliography"/>
  </ds:schemaRefs>
</ds:datastoreItem>
</file>

<file path=customXml/itemProps2.xml><?xml version="1.0" encoding="utf-8"?>
<ds:datastoreItem xmlns:ds="http://schemas.openxmlformats.org/officeDocument/2006/customXml" ds:itemID="{E8908BAC-ADB2-4937-9C18-560E6B52D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4E449-C124-432E-9A0F-98B564766162}">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4594DCF4-3B39-419E-BAF8-0EFF8CD5D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24289</CharactersWithSpaces>
  <SharedDoc>false</SharedDoc>
  <HLinks>
    <vt:vector size="66" baseType="variant">
      <vt:variant>
        <vt:i4>1507428</vt:i4>
      </vt:variant>
      <vt:variant>
        <vt:i4>9</vt:i4>
      </vt:variant>
      <vt:variant>
        <vt:i4>0</vt:i4>
      </vt:variant>
      <vt:variant>
        <vt:i4>5</vt:i4>
      </vt:variant>
      <vt:variant>
        <vt:lpwstr>mailto:chall@cpag.org.uk</vt:lpwstr>
      </vt:variant>
      <vt:variant>
        <vt:lpwstr/>
      </vt:variant>
      <vt:variant>
        <vt:i4>1245267</vt:i4>
      </vt:variant>
      <vt:variant>
        <vt:i4>30</vt:i4>
      </vt:variant>
      <vt:variant>
        <vt:i4>0</vt:i4>
      </vt:variant>
      <vt:variant>
        <vt:i4>5</vt:i4>
      </vt:variant>
      <vt:variant>
        <vt:lpwstr>https://www.gov.uk/government/statistics/fraud-and-error-in-the-benefit-system-financial-year-2020-to-2021-estimates/fraud-and-error-in-the-benefit-system-for-financial-year-ending-2021</vt:lpwstr>
      </vt:variant>
      <vt:variant>
        <vt:lpwstr/>
      </vt:variant>
      <vt:variant>
        <vt:i4>1769544</vt:i4>
      </vt:variant>
      <vt:variant>
        <vt:i4>27</vt:i4>
      </vt:variant>
      <vt:variant>
        <vt:i4>0</vt:i4>
      </vt:variant>
      <vt:variant>
        <vt:i4>5</vt:i4>
      </vt:variant>
      <vt:variant>
        <vt:lpwstr>https://www.equalityhumanrights.com/sites/default/files/quantification-of-claims-guidance.pdf</vt:lpwstr>
      </vt:variant>
      <vt:variant>
        <vt:lpwstr/>
      </vt:variant>
      <vt:variant>
        <vt:i4>3604482</vt:i4>
      </vt:variant>
      <vt:variant>
        <vt:i4>24</vt:i4>
      </vt:variant>
      <vt:variant>
        <vt:i4>0</vt:i4>
      </vt:variant>
      <vt:variant>
        <vt:i4>5</vt:i4>
      </vt:variant>
      <vt:variant>
        <vt:lpwstr>https://www.whatdotheyknow.com/request/identity_verification_processes_2</vt:lpwstr>
      </vt:variant>
      <vt:variant>
        <vt:lpwstr/>
      </vt:variant>
      <vt:variant>
        <vt:i4>2424929</vt:i4>
      </vt:variant>
      <vt:variant>
        <vt:i4>21</vt:i4>
      </vt:variant>
      <vt:variant>
        <vt:i4>0</vt:i4>
      </vt:variant>
      <vt:variant>
        <vt:i4>5</vt:i4>
      </vt:variant>
      <vt:variant>
        <vt:lpwstr>https://committees.parliament.uk/publications/5942/documents/67567/default/</vt:lpwstr>
      </vt:variant>
      <vt:variant>
        <vt:lpwstr/>
      </vt:variant>
      <vt:variant>
        <vt:i4>3342445</vt:i4>
      </vt:variant>
      <vt:variant>
        <vt:i4>18</vt:i4>
      </vt:variant>
      <vt:variant>
        <vt:i4>0</vt:i4>
      </vt:variant>
      <vt:variant>
        <vt:i4>5</vt:i4>
      </vt:variant>
      <vt:variant>
        <vt:lpwstr>https://www.computerweekly.com/news/252480546/Huge-queues-for-Universal-Credit-online-applications-due-to-coronavirus-surge</vt:lpwstr>
      </vt:variant>
      <vt:variant>
        <vt:lpwstr/>
      </vt:variant>
      <vt:variant>
        <vt:i4>5570611</vt:i4>
      </vt:variant>
      <vt:variant>
        <vt:i4>15</vt:i4>
      </vt:variant>
      <vt:variant>
        <vt:i4>0</vt:i4>
      </vt:variant>
      <vt:variant>
        <vt:i4>5</vt:i4>
      </vt:variant>
      <vt:variant>
        <vt:lpwstr>https://assets.publishing.service.gov.uk/government/uploads/system/uploads/attachment_data/file/729893/customer-information-system-the-data-held-about-you.pdf</vt:lpwstr>
      </vt:variant>
      <vt:variant>
        <vt:lpwstr/>
      </vt:variant>
      <vt:variant>
        <vt:i4>4456467</vt:i4>
      </vt:variant>
      <vt:variant>
        <vt:i4>12</vt:i4>
      </vt:variant>
      <vt:variant>
        <vt:i4>0</vt:i4>
      </vt:variant>
      <vt:variant>
        <vt:i4>5</vt:i4>
      </vt:variant>
      <vt:variant>
        <vt:lpwstr>https://www.gov.uk/government/publications/advice-for-decision-making-staff-guide</vt:lpwstr>
      </vt:variant>
      <vt:variant>
        <vt:lpwstr/>
      </vt:variant>
      <vt:variant>
        <vt:i4>7471220</vt:i4>
      </vt:variant>
      <vt:variant>
        <vt:i4>9</vt:i4>
      </vt:variant>
      <vt:variant>
        <vt:i4>0</vt:i4>
      </vt:variant>
      <vt:variant>
        <vt:i4>5</vt:i4>
      </vt:variant>
      <vt:variant>
        <vt:lpwstr>https://committees.parliament.uk/oralevidence/2690/default/</vt:lpwstr>
      </vt:variant>
      <vt:variant>
        <vt:lpwstr/>
      </vt:variant>
      <vt:variant>
        <vt:i4>3604482</vt:i4>
      </vt:variant>
      <vt:variant>
        <vt:i4>6</vt:i4>
      </vt:variant>
      <vt:variant>
        <vt:i4>0</vt:i4>
      </vt:variant>
      <vt:variant>
        <vt:i4>5</vt:i4>
      </vt:variant>
      <vt:variant>
        <vt:lpwstr>https://www.whatdotheyknow.com/request/identity_verification_processes_2</vt:lpwstr>
      </vt:variant>
      <vt:variant>
        <vt:lpwstr/>
      </vt:variant>
      <vt:variant>
        <vt:i4>1179732</vt:i4>
      </vt:variant>
      <vt:variant>
        <vt:i4>3</vt:i4>
      </vt:variant>
      <vt:variant>
        <vt:i4>0</vt:i4>
      </vt:variant>
      <vt:variant>
        <vt:i4>5</vt:i4>
      </vt:variant>
      <vt:variant>
        <vt:lpwstr>https://www.gov.uk/government/publications/benefit-overpayment-recovery-staff-guide/benefit-overpayment-recovery-guide</vt:lpwstr>
      </vt:variant>
      <vt:variant>
        <vt:lpwstr>chapter-3--calculation-of-overpayments-and-decision-making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Sarah</dc:creator>
  <cp:keywords/>
  <cp:lastModifiedBy>Jessica Strode</cp:lastModifiedBy>
  <cp:revision>3</cp:revision>
  <cp:lastPrinted>2021-10-26T09:51:00Z</cp:lastPrinted>
  <dcterms:created xsi:type="dcterms:W3CDTF">2024-03-08T15:34:00Z</dcterms:created>
  <dcterms:modified xsi:type="dcterms:W3CDTF">2024-03-08T15:35:00Z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MediaServiceImageTags">
    <vt:lpwstr/>
  </property>
</Properties>
</file>