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1345" w14:textId="514EB193" w:rsidR="006F3100" w:rsidRPr="00C64B20" w:rsidRDefault="00C72132" w:rsidP="00C64B20">
      <w:pPr>
        <w:pStyle w:val="NormalWeb"/>
        <w:spacing w:line="360" w:lineRule="auto"/>
        <w:rPr>
          <w:rFonts w:ascii="Calibri Light" w:hAnsi="Calibri Light" w:cs="Calibri Light"/>
        </w:rPr>
      </w:pPr>
      <w:r w:rsidRPr="00C64B20">
        <w:rPr>
          <w:rFonts w:ascii="Calibri Light" w:hAnsi="Calibri Light" w:cs="Calibri Light"/>
          <w:noProof/>
        </w:rPr>
        <mc:AlternateContent>
          <mc:Choice Requires="wps">
            <w:drawing>
              <wp:anchor distT="0" distB="0" distL="114300" distR="114300" simplePos="0" relativeHeight="251659264" behindDoc="0" locked="0" layoutInCell="1" allowOverlap="1" wp14:anchorId="78E0B35C" wp14:editId="32B37E2C">
                <wp:simplePos x="0" y="0"/>
                <wp:positionH relativeFrom="column">
                  <wp:posOffset>-155133</wp:posOffset>
                </wp:positionH>
                <wp:positionV relativeFrom="paragraph">
                  <wp:posOffset>365760</wp:posOffset>
                </wp:positionV>
                <wp:extent cx="6115505" cy="3633746"/>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05" cy="3633746"/>
                        </a:xfrm>
                        <a:prstGeom prst="rect">
                          <a:avLst/>
                        </a:prstGeom>
                        <a:solidFill>
                          <a:srgbClr val="FFFFFF"/>
                        </a:solidFill>
                        <a:ln w="9525">
                          <a:solidFill>
                            <a:srgbClr val="000000"/>
                          </a:solidFill>
                          <a:miter lim="800000"/>
                          <a:headEnd/>
                          <a:tailEnd/>
                        </a:ln>
                      </wps:spPr>
                      <wps:txbx>
                        <w:txbxContent>
                          <w:p w14:paraId="1096C8A0" w14:textId="77777777" w:rsidR="00C72132" w:rsidRPr="008C5CB9" w:rsidRDefault="00C72132" w:rsidP="00C72132">
                            <w:pPr>
                              <w:shd w:val="clear" w:color="auto" w:fill="FFFFFF"/>
                              <w:rPr>
                                <w:color w:val="FF0000"/>
                              </w:rPr>
                            </w:pPr>
                            <w:r w:rsidRPr="008C5CB9">
                              <w:rPr>
                                <w:color w:val="FF0000"/>
                              </w:rPr>
                              <w:t xml:space="preserve">BEFORE YOU USE THIS LETTER: </w:t>
                            </w:r>
                          </w:p>
                          <w:p w14:paraId="039B5707" w14:textId="77777777" w:rsidR="00C72132" w:rsidRPr="008C5CB9" w:rsidRDefault="00C72132" w:rsidP="00C72132">
                            <w:pPr>
                              <w:shd w:val="clear" w:color="auto" w:fill="FFFFFF"/>
                              <w:rPr>
                                <w:color w:val="FF0000"/>
                              </w:rPr>
                            </w:pPr>
                          </w:p>
                          <w:p w14:paraId="79666428" w14:textId="77777777" w:rsidR="00C72132" w:rsidRPr="008C5CB9" w:rsidRDefault="00C72132" w:rsidP="00C72132">
                            <w:pPr>
                              <w:shd w:val="clear" w:color="auto" w:fill="FFFFFF"/>
                              <w:rPr>
                                <w:color w:val="FF0000"/>
                              </w:rPr>
                            </w:pPr>
                            <w:r w:rsidRPr="008C5CB9">
                              <w:rPr>
                                <w:color w:val="FF0000"/>
                              </w:rPr>
                              <w:t>Judicial review is a ‘remedy of last resort’. If there is a right of appeal, you must use it before sending a pre-action letter, unless that right of appeal can be said to not be effective.</w:t>
                            </w:r>
                          </w:p>
                          <w:p w14:paraId="681D50B5" w14:textId="77777777" w:rsidR="00C72132" w:rsidRPr="008C5CB9" w:rsidRDefault="00C72132" w:rsidP="00C72132">
                            <w:pPr>
                              <w:shd w:val="clear" w:color="auto" w:fill="FFFFFF"/>
                              <w:rPr>
                                <w:color w:val="FF0000"/>
                              </w:rPr>
                            </w:pPr>
                            <w:r w:rsidRPr="008C5CB9">
                              <w:rPr>
                                <w:color w:val="FF0000"/>
                              </w:rPr>
                              <w:t> </w:t>
                            </w:r>
                          </w:p>
                          <w:p w14:paraId="47AE2B76" w14:textId="77777777" w:rsidR="00C72132" w:rsidRPr="008C5CB9" w:rsidRDefault="00C72132" w:rsidP="00C72132">
                            <w:pPr>
                              <w:shd w:val="clear" w:color="auto" w:fill="FFFFFF"/>
                              <w:rPr>
                                <w:color w:val="FF0000"/>
                              </w:rPr>
                            </w:pPr>
                            <w:r w:rsidRPr="008C5CB9">
                              <w:rPr>
                                <w:color w:val="FF0000"/>
                              </w:rPr>
                              <w:t>We suggest sending a mandatory reconsideration request and asking for response within 28 days, or 14 days in exceptional circumstances (which you will need to explain e.g. no UC in place so risk of homelessness and/or destitution). Feel free to use the references in this pre-action template when drafting your MR request.</w:t>
                            </w:r>
                          </w:p>
                          <w:p w14:paraId="7FC6236F" w14:textId="77777777" w:rsidR="00C72132" w:rsidRPr="008C5CB9" w:rsidRDefault="00C72132" w:rsidP="00C72132">
                            <w:pPr>
                              <w:shd w:val="clear" w:color="auto" w:fill="FFFFFF"/>
                              <w:rPr>
                                <w:color w:val="FF0000"/>
                              </w:rPr>
                            </w:pPr>
                            <w:r w:rsidRPr="008C5CB9">
                              <w:rPr>
                                <w:color w:val="FF0000"/>
                              </w:rPr>
                              <w:t> </w:t>
                            </w:r>
                          </w:p>
                          <w:p w14:paraId="6F4A43CB" w14:textId="77777777" w:rsidR="00C72132" w:rsidRPr="008C5CB9" w:rsidRDefault="00C72132" w:rsidP="00C72132">
                            <w:pPr>
                              <w:shd w:val="clear" w:color="auto" w:fill="FFFFFF"/>
                              <w:rPr>
                                <w:color w:val="FF0000"/>
                              </w:rPr>
                            </w:pPr>
                            <w:r w:rsidRPr="008C5CB9">
                              <w:rPr>
                                <w:color w:val="FF0000"/>
                              </w:rPr>
                              <w:t>Explain that if a mandatory reconsideration decision is not received within the time requested, you will send a judicial review pre-action letter.</w:t>
                            </w:r>
                          </w:p>
                          <w:p w14:paraId="0F17C74C" w14:textId="77777777" w:rsidR="00C72132" w:rsidRPr="008C5CB9" w:rsidRDefault="00C72132" w:rsidP="00C72132">
                            <w:pPr>
                              <w:shd w:val="clear" w:color="auto" w:fill="FFFFFF"/>
                              <w:rPr>
                                <w:color w:val="FF0000"/>
                              </w:rPr>
                            </w:pPr>
                            <w:r w:rsidRPr="008C5CB9">
                              <w:rPr>
                                <w:color w:val="FF0000"/>
                              </w:rPr>
                              <w:t> </w:t>
                            </w:r>
                          </w:p>
                          <w:p w14:paraId="1E456E87" w14:textId="77777777" w:rsidR="00C72132" w:rsidRPr="008C5CB9" w:rsidRDefault="00C72132" w:rsidP="00C72132">
                            <w:pPr>
                              <w:shd w:val="clear" w:color="auto" w:fill="FFFFFF"/>
                              <w:rPr>
                                <w:color w:val="FF0000"/>
                              </w:rPr>
                            </w:pPr>
                            <w:r w:rsidRPr="008C5CB9">
                              <w:rPr>
                                <w:color w:val="FF0000"/>
                              </w:rPr>
                              <w:t xml:space="preserve">If a mandatory reconsideration decision is not received, your pre action letter should then address the substantive issue AND the delay in providing an MR decision within a reasonable time (see the letter template: </w:t>
                            </w:r>
                            <w:r w:rsidRPr="008C5CB9">
                              <w:rPr>
                                <w:rFonts w:ascii="Arial" w:hAnsi="Arial" w:cs="Arial"/>
                                <w:color w:val="FF0000"/>
                                <w:sz w:val="21"/>
                                <w:szCs w:val="21"/>
                                <w:shd w:val="clear" w:color="auto" w:fill="FFFFFF"/>
                              </w:rPr>
                              <w:t>UC delay in providing MR decision</w:t>
                            </w:r>
                            <w:r w:rsidRPr="008C5CB9">
                              <w:rPr>
                                <w:color w:val="FF0000"/>
                              </w:rPr>
                              <w:t xml:space="preserve">). </w:t>
                            </w:r>
                          </w:p>
                          <w:p w14:paraId="68ADE232" w14:textId="77777777" w:rsidR="00C72132" w:rsidRPr="008C5CB9" w:rsidRDefault="00C72132" w:rsidP="00C72132">
                            <w:pPr>
                              <w:rPr>
                                <w:color w:val="FF0000"/>
                              </w:rPr>
                            </w:pPr>
                          </w:p>
                          <w:p w14:paraId="71CB77FF" w14:textId="44019EF4" w:rsidR="00C72132" w:rsidRDefault="00C72132" w:rsidP="00C72132">
                            <w:pPr>
                              <w:rPr>
                                <w:color w:val="FF0000"/>
                              </w:rPr>
                            </w:pPr>
                            <w:r w:rsidRPr="008C5CB9">
                              <w:rPr>
                                <w:color w:val="FF0000"/>
                              </w:rPr>
                              <w:t xml:space="preserve">If you are unsure, please contact CPAG to discuss: </w:t>
                            </w:r>
                            <w:hyperlink r:id="rId11" w:history="1">
                              <w:r w:rsidRPr="008C5CB9">
                                <w:rPr>
                                  <w:rStyle w:val="Hyperlink"/>
                                  <w:color w:val="FF0000"/>
                                </w:rPr>
                                <w:t>jrproject@cpag.org.uk</w:t>
                              </w:r>
                            </w:hyperlink>
                            <w:r w:rsidRPr="008C5CB9">
                              <w:rPr>
                                <w:color w:val="FF0000"/>
                              </w:rPr>
                              <w:t xml:space="preserve"> </w:t>
                            </w:r>
                          </w:p>
                          <w:p w14:paraId="1DFA716F" w14:textId="48147E40" w:rsidR="00571F38" w:rsidRPr="00C64B20" w:rsidRDefault="00571F38" w:rsidP="00571F38">
                            <w:pPr>
                              <w:pStyle w:val="NormalWeb"/>
                              <w:spacing w:line="360" w:lineRule="auto"/>
                              <w:rPr>
                                <w:rFonts w:ascii="Calibri Light" w:hAnsi="Calibri Light" w:cs="Calibri Light"/>
                              </w:rPr>
                            </w:pPr>
                            <w:r>
                              <w:rPr>
                                <w:rFonts w:ascii="Calibri Light" w:hAnsi="Calibri Light" w:cs="Calibri Light"/>
                              </w:rPr>
                              <w:t>D</w:t>
                            </w:r>
                            <w:r w:rsidRPr="00C64B20">
                              <w:rPr>
                                <w:rFonts w:ascii="Calibri Light" w:hAnsi="Calibri Light" w:cs="Calibri Light"/>
                              </w:rPr>
                              <w:t xml:space="preserve">elete this box before sending </w:t>
                            </w:r>
                          </w:p>
                          <w:p w14:paraId="0D3BCB8A" w14:textId="77777777" w:rsidR="00571F38" w:rsidRPr="008C5CB9" w:rsidRDefault="00571F38" w:rsidP="00C72132">
                            <w:pPr>
                              <w:rPr>
                                <w:color w:val="FF0000"/>
                              </w:rPr>
                            </w:pPr>
                          </w:p>
                          <w:p w14:paraId="25C757B1" w14:textId="77777777" w:rsidR="00C72132" w:rsidRDefault="00C72132" w:rsidP="00C72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0B35C" id="_x0000_t202" coordsize="21600,21600" o:spt="202" path="m,l,21600r21600,l21600,xe">
                <v:stroke joinstyle="miter"/>
                <v:path gradientshapeok="t" o:connecttype="rect"/>
              </v:shapetype>
              <v:shape id="Text Box 2" o:spid="_x0000_s1026" type="#_x0000_t202" style="position:absolute;margin-left:-12.2pt;margin-top:28.8pt;width:481.55pt;height:2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">
                <v:textbox>
                  <w:txbxContent>
                    <w:p w14:paraId="1096C8A0" w14:textId="77777777" w:rsidR="00C72132" w:rsidRPr="008C5CB9" w:rsidRDefault="00C72132" w:rsidP="00C72132">
                      <w:pPr>
                        <w:shd w:val="clear" w:color="auto" w:fill="FFFFFF"/>
                        <w:rPr>
                          <w:color w:val="FF0000"/>
                        </w:rPr>
                      </w:pPr>
                      <w:r w:rsidRPr="008C5CB9">
                        <w:rPr>
                          <w:color w:val="FF0000"/>
                        </w:rPr>
                        <w:t xml:space="preserve">BEFORE YOU USE THIS LETTER: </w:t>
                      </w:r>
                    </w:p>
                    <w:p w14:paraId="039B5707" w14:textId="77777777" w:rsidR="00C72132" w:rsidRPr="008C5CB9" w:rsidRDefault="00C72132" w:rsidP="00C72132">
                      <w:pPr>
                        <w:shd w:val="clear" w:color="auto" w:fill="FFFFFF"/>
                        <w:rPr>
                          <w:color w:val="FF0000"/>
                        </w:rPr>
                      </w:pPr>
                    </w:p>
                    <w:p w14:paraId="79666428" w14:textId="77777777" w:rsidR="00C72132" w:rsidRPr="008C5CB9" w:rsidRDefault="00C72132" w:rsidP="00C72132">
                      <w:pPr>
                        <w:shd w:val="clear" w:color="auto" w:fill="FFFFFF"/>
                        <w:rPr>
                          <w:color w:val="FF0000"/>
                        </w:rPr>
                      </w:pPr>
                      <w:r w:rsidRPr="008C5CB9">
                        <w:rPr>
                          <w:color w:val="FF0000"/>
                        </w:rPr>
                        <w:t>Judicial review is a ‘remedy of last resort’. If there is a right of appeal, you must use it before sending a pre-action letter, unless that right of appeal can be said to not be effective.</w:t>
                      </w:r>
                    </w:p>
                    <w:p w14:paraId="681D50B5" w14:textId="77777777" w:rsidR="00C72132" w:rsidRPr="008C5CB9" w:rsidRDefault="00C72132" w:rsidP="00C72132">
                      <w:pPr>
                        <w:shd w:val="clear" w:color="auto" w:fill="FFFFFF"/>
                        <w:rPr>
                          <w:color w:val="FF0000"/>
                        </w:rPr>
                      </w:pPr>
                      <w:r w:rsidRPr="008C5CB9">
                        <w:rPr>
                          <w:color w:val="FF0000"/>
                        </w:rPr>
                        <w:t> </w:t>
                      </w:r>
                    </w:p>
                    <w:p w14:paraId="47AE2B76" w14:textId="77777777" w:rsidR="00C72132" w:rsidRPr="008C5CB9" w:rsidRDefault="00C72132" w:rsidP="00C72132">
                      <w:pPr>
                        <w:shd w:val="clear" w:color="auto" w:fill="FFFFFF"/>
                        <w:rPr>
                          <w:color w:val="FF0000"/>
                        </w:rPr>
                      </w:pPr>
                      <w:r w:rsidRPr="008C5CB9">
                        <w:rPr>
                          <w:color w:val="FF0000"/>
                        </w:rPr>
                        <w:t>We suggest sending a mandatory reconsideration request and asking for response within 28 days, or 14 days in exceptional circumstances (which you will need to explain e.g. no UC in place so risk of homelessness and/or destitution). Feel free to use the references in this pre-action template when drafting your MR request.</w:t>
                      </w:r>
                    </w:p>
                    <w:p w14:paraId="7FC6236F" w14:textId="77777777" w:rsidR="00C72132" w:rsidRPr="008C5CB9" w:rsidRDefault="00C72132" w:rsidP="00C72132">
                      <w:pPr>
                        <w:shd w:val="clear" w:color="auto" w:fill="FFFFFF"/>
                        <w:rPr>
                          <w:color w:val="FF0000"/>
                        </w:rPr>
                      </w:pPr>
                      <w:r w:rsidRPr="008C5CB9">
                        <w:rPr>
                          <w:color w:val="FF0000"/>
                        </w:rPr>
                        <w:t> </w:t>
                      </w:r>
                    </w:p>
                    <w:p w14:paraId="6F4A43CB" w14:textId="77777777" w:rsidR="00C72132" w:rsidRPr="008C5CB9" w:rsidRDefault="00C72132" w:rsidP="00C72132">
                      <w:pPr>
                        <w:shd w:val="clear" w:color="auto" w:fill="FFFFFF"/>
                        <w:rPr>
                          <w:color w:val="FF0000"/>
                        </w:rPr>
                      </w:pPr>
                      <w:r w:rsidRPr="008C5CB9">
                        <w:rPr>
                          <w:color w:val="FF0000"/>
                        </w:rPr>
                        <w:t>Explain that if a mandatory reconsideration decision is not received within the time requested, you will send a judicial review pre-action letter.</w:t>
                      </w:r>
                    </w:p>
                    <w:p w14:paraId="0F17C74C" w14:textId="77777777" w:rsidR="00C72132" w:rsidRPr="008C5CB9" w:rsidRDefault="00C72132" w:rsidP="00C72132">
                      <w:pPr>
                        <w:shd w:val="clear" w:color="auto" w:fill="FFFFFF"/>
                        <w:rPr>
                          <w:color w:val="FF0000"/>
                        </w:rPr>
                      </w:pPr>
                      <w:r w:rsidRPr="008C5CB9">
                        <w:rPr>
                          <w:color w:val="FF0000"/>
                        </w:rPr>
                        <w:t> </w:t>
                      </w:r>
                    </w:p>
                    <w:p w14:paraId="1E456E87" w14:textId="77777777" w:rsidR="00C72132" w:rsidRPr="008C5CB9" w:rsidRDefault="00C72132" w:rsidP="00C72132">
                      <w:pPr>
                        <w:shd w:val="clear" w:color="auto" w:fill="FFFFFF"/>
                        <w:rPr>
                          <w:color w:val="FF0000"/>
                        </w:rPr>
                      </w:pPr>
                      <w:r w:rsidRPr="008C5CB9">
                        <w:rPr>
                          <w:color w:val="FF0000"/>
                        </w:rPr>
                        <w:t xml:space="preserve">If a mandatory reconsideration decision is not received, your pre action letter should then address the substantive issue AND the delay in providing an MR decision within a reasonable time (see the letter template: </w:t>
                      </w:r>
                      <w:r w:rsidRPr="008C5CB9">
                        <w:rPr>
                          <w:rFonts w:ascii="Arial" w:hAnsi="Arial" w:cs="Arial"/>
                          <w:color w:val="FF0000"/>
                          <w:sz w:val="21"/>
                          <w:szCs w:val="21"/>
                          <w:shd w:val="clear" w:color="auto" w:fill="FFFFFF"/>
                        </w:rPr>
                        <w:t>UC delay in providing MR decision</w:t>
                      </w:r>
                      <w:r w:rsidRPr="008C5CB9">
                        <w:rPr>
                          <w:color w:val="FF0000"/>
                        </w:rPr>
                        <w:t xml:space="preserve">). </w:t>
                      </w:r>
                    </w:p>
                    <w:p w14:paraId="68ADE232" w14:textId="77777777" w:rsidR="00C72132" w:rsidRPr="008C5CB9" w:rsidRDefault="00C72132" w:rsidP="00C72132">
                      <w:pPr>
                        <w:rPr>
                          <w:color w:val="FF0000"/>
                        </w:rPr>
                      </w:pPr>
                    </w:p>
                    <w:p w14:paraId="71CB77FF" w14:textId="44019EF4" w:rsidR="00C72132" w:rsidRDefault="00C72132" w:rsidP="00C72132">
                      <w:pPr>
                        <w:rPr>
                          <w:color w:val="FF0000"/>
                        </w:rPr>
                      </w:pPr>
                      <w:r w:rsidRPr="008C5CB9">
                        <w:rPr>
                          <w:color w:val="FF0000"/>
                        </w:rPr>
                        <w:t xml:space="preserve">If you are unsure, please contact CPAG to discuss: </w:t>
                      </w:r>
                      <w:hyperlink r:id="rId12" w:history="1">
                        <w:r w:rsidRPr="008C5CB9">
                          <w:rPr>
                            <w:rStyle w:val="Hyperlink"/>
                            <w:color w:val="FF0000"/>
                          </w:rPr>
                          <w:t>jrproject@cpag.org.uk</w:t>
                        </w:r>
                      </w:hyperlink>
                      <w:r w:rsidRPr="008C5CB9">
                        <w:rPr>
                          <w:color w:val="FF0000"/>
                        </w:rPr>
                        <w:t xml:space="preserve"> </w:t>
                      </w:r>
                    </w:p>
                    <w:p w14:paraId="1DFA716F" w14:textId="48147E40" w:rsidR="00571F38" w:rsidRPr="00C64B20" w:rsidRDefault="00571F38" w:rsidP="00571F38">
                      <w:pPr>
                        <w:pStyle w:val="NormalWeb"/>
                        <w:spacing w:line="360" w:lineRule="auto"/>
                        <w:rPr>
                          <w:rFonts w:ascii="Calibri Light" w:hAnsi="Calibri Light" w:cs="Calibri Light"/>
                        </w:rPr>
                      </w:pPr>
                      <w:r>
                        <w:rPr>
                          <w:rFonts w:ascii="Calibri Light" w:hAnsi="Calibri Light" w:cs="Calibri Light"/>
                        </w:rPr>
                        <w:t>D</w:t>
                      </w:r>
                      <w:r w:rsidRPr="00C64B20">
                        <w:rPr>
                          <w:rFonts w:ascii="Calibri Light" w:hAnsi="Calibri Light" w:cs="Calibri Light"/>
                        </w:rPr>
                        <w:t xml:space="preserve">elete this box before sending </w:t>
                      </w:r>
                    </w:p>
                    <w:p w14:paraId="0D3BCB8A" w14:textId="77777777" w:rsidR="00571F38" w:rsidRPr="008C5CB9" w:rsidRDefault="00571F38" w:rsidP="00C72132">
                      <w:pPr>
                        <w:rPr>
                          <w:color w:val="FF0000"/>
                        </w:rPr>
                      </w:pPr>
                    </w:p>
                    <w:p w14:paraId="25C757B1" w14:textId="77777777" w:rsidR="00C72132" w:rsidRDefault="00C72132" w:rsidP="00C72132"/>
                  </w:txbxContent>
                </v:textbox>
              </v:shape>
            </w:pict>
          </mc:Fallback>
        </mc:AlternateContent>
      </w:r>
      <w:r w:rsidR="0013000E" w:rsidRPr="00C64B20">
        <w:rPr>
          <w:rFonts w:ascii="Calibri Light" w:hAnsi="Calibri Light" w:cs="Calibri Light"/>
        </w:rPr>
        <w:t xml:space="preserve"> </w:t>
      </w:r>
    </w:p>
    <w:p w14:paraId="6A1AFB35" w14:textId="77777777" w:rsidR="00C72132" w:rsidRPr="00C64B20" w:rsidRDefault="00C72132" w:rsidP="00C64B20">
      <w:pPr>
        <w:pStyle w:val="NormalWeb"/>
        <w:spacing w:line="360" w:lineRule="auto"/>
        <w:rPr>
          <w:rFonts w:ascii="Calibri Light" w:hAnsi="Calibri Light" w:cs="Calibri Light"/>
        </w:rPr>
      </w:pPr>
    </w:p>
    <w:p w14:paraId="2824027D" w14:textId="77777777" w:rsidR="00C72132" w:rsidRPr="00C64B20" w:rsidRDefault="00C72132" w:rsidP="00C64B20">
      <w:pPr>
        <w:pStyle w:val="NormalWeb"/>
        <w:spacing w:line="360" w:lineRule="auto"/>
        <w:rPr>
          <w:rFonts w:ascii="Calibri Light" w:hAnsi="Calibri Light" w:cs="Calibri Light"/>
        </w:rPr>
      </w:pPr>
    </w:p>
    <w:p w14:paraId="08802DE9" w14:textId="77777777" w:rsidR="00C72132" w:rsidRPr="00C64B20" w:rsidRDefault="00C72132" w:rsidP="00C64B20">
      <w:pPr>
        <w:pStyle w:val="NormalWeb"/>
        <w:spacing w:line="360" w:lineRule="auto"/>
        <w:rPr>
          <w:rFonts w:ascii="Calibri Light" w:hAnsi="Calibri Light" w:cs="Calibri Light"/>
        </w:rPr>
      </w:pPr>
    </w:p>
    <w:p w14:paraId="386DF579" w14:textId="77777777" w:rsidR="00C72132" w:rsidRPr="00C64B20" w:rsidRDefault="00C72132" w:rsidP="00C64B20">
      <w:pPr>
        <w:pStyle w:val="NormalWeb"/>
        <w:spacing w:line="360" w:lineRule="auto"/>
        <w:rPr>
          <w:rFonts w:ascii="Calibri Light" w:hAnsi="Calibri Light" w:cs="Calibri Light"/>
        </w:rPr>
      </w:pPr>
    </w:p>
    <w:p w14:paraId="6D6EF4C7" w14:textId="77777777" w:rsidR="00C72132" w:rsidRPr="00C64B20" w:rsidRDefault="00C72132" w:rsidP="00C64B20">
      <w:pPr>
        <w:pStyle w:val="NormalWeb"/>
        <w:spacing w:line="360" w:lineRule="auto"/>
        <w:rPr>
          <w:rFonts w:ascii="Calibri Light" w:hAnsi="Calibri Light" w:cs="Calibri Light"/>
        </w:rPr>
      </w:pPr>
    </w:p>
    <w:p w14:paraId="54B15D9E" w14:textId="77777777" w:rsidR="00C72132" w:rsidRPr="00C64B20" w:rsidRDefault="00C72132" w:rsidP="00C64B20">
      <w:pPr>
        <w:pStyle w:val="NormalWeb"/>
        <w:spacing w:line="360" w:lineRule="auto"/>
        <w:rPr>
          <w:rFonts w:ascii="Calibri Light" w:hAnsi="Calibri Light" w:cs="Calibri Light"/>
        </w:rPr>
      </w:pPr>
    </w:p>
    <w:p w14:paraId="336162D2" w14:textId="77777777" w:rsidR="00C72132" w:rsidRPr="00C64B20" w:rsidRDefault="00C72132" w:rsidP="00C64B20">
      <w:pPr>
        <w:pStyle w:val="NormalWeb"/>
        <w:spacing w:line="360" w:lineRule="auto"/>
        <w:rPr>
          <w:rFonts w:ascii="Calibri Light" w:hAnsi="Calibri Light" w:cs="Calibri Light"/>
        </w:rPr>
      </w:pPr>
    </w:p>
    <w:p w14:paraId="3A18E5C3" w14:textId="38BA78F8" w:rsidR="00C72132" w:rsidRDefault="00B90B04" w:rsidP="00C64B20">
      <w:pPr>
        <w:pStyle w:val="NormalWeb"/>
        <w:spacing w:line="360"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5A7AED23" wp14:editId="3BC0E68B">
                <wp:simplePos x="0" y="0"/>
                <wp:positionH relativeFrom="column">
                  <wp:posOffset>-158115</wp:posOffset>
                </wp:positionH>
                <wp:positionV relativeFrom="paragraph">
                  <wp:posOffset>490220</wp:posOffset>
                </wp:positionV>
                <wp:extent cx="611505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8800"/>
                        </a:xfrm>
                        <a:prstGeom prst="rect">
                          <a:avLst/>
                        </a:prstGeom>
                        <a:solidFill>
                          <a:srgbClr val="FFFFFF"/>
                        </a:solidFill>
                        <a:ln w="9525">
                          <a:solidFill>
                            <a:srgbClr val="000000"/>
                          </a:solidFill>
                          <a:miter lim="800000"/>
                          <a:headEnd/>
                          <a:tailEnd/>
                        </a:ln>
                      </wps:spPr>
                      <wps:txbx>
                        <w:txbxContent>
                          <w:p w14:paraId="7BBD5728" w14:textId="77777777" w:rsidR="00B90B04" w:rsidRDefault="00B90B04" w:rsidP="00B90B04">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9C58953" w14:textId="77777777" w:rsidR="00B90B04" w:rsidRDefault="00B90B04" w:rsidP="00B90B04">
                            <w:pPr>
                              <w:rPr>
                                <w:rFonts w:asciiTheme="majorHAnsi" w:hAnsiTheme="majorHAnsi" w:cstheme="majorHAnsi"/>
                              </w:rPr>
                            </w:pPr>
                          </w:p>
                          <w:p w14:paraId="1A320F4B" w14:textId="77777777" w:rsidR="00B90B04" w:rsidRPr="000E66DC" w:rsidRDefault="00B90B04" w:rsidP="00B90B04">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D81776E" w14:textId="77777777" w:rsidR="00B90B04" w:rsidRDefault="00B90B04" w:rsidP="00B90B04">
                            <w:pPr>
                              <w:rPr>
                                <w:rFonts w:asciiTheme="majorHAnsi" w:hAnsiTheme="majorHAnsi" w:cstheme="majorHAnsi"/>
                                <w:b/>
                                <w:bCs/>
                                <w:color w:val="FF0000"/>
                              </w:rPr>
                            </w:pPr>
                          </w:p>
                          <w:p w14:paraId="3ACF7FDE" w14:textId="77777777" w:rsidR="00B90B04" w:rsidRDefault="00B90B04" w:rsidP="00B90B04">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eastAsiaTheme="majorEastAsia"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eastAsiaTheme="majorEastAsia"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4569375F" w14:textId="77777777" w:rsidR="00B90B04" w:rsidRPr="000E66DC" w:rsidRDefault="00B90B04" w:rsidP="00B90B04">
                            <w:pPr>
                              <w:rPr>
                                <w:rFonts w:asciiTheme="majorHAnsi" w:hAnsiTheme="majorHAnsi" w:cstheme="majorHAnsi"/>
                                <w:b/>
                                <w:bCs/>
                              </w:rPr>
                            </w:pPr>
                          </w:p>
                          <w:p w14:paraId="707E1B8A" w14:textId="77777777" w:rsidR="00B90B04" w:rsidRPr="00B66526" w:rsidRDefault="00B90B04" w:rsidP="00B90B04">
                            <w:pPr>
                              <w:rPr>
                                <w:rFonts w:asciiTheme="majorHAnsi" w:hAnsiTheme="majorHAnsi" w:cstheme="majorHAnsi"/>
                                <w:color w:val="FF0000"/>
                              </w:rPr>
                            </w:pPr>
                            <w:r>
                              <w:rPr>
                                <w:rFonts w:asciiTheme="majorHAnsi" w:hAnsiTheme="majorHAnsi" w:cstheme="majorHAnsi"/>
                                <w:color w:val="FF0000"/>
                              </w:rPr>
                              <w:t xml:space="preserve">Delete Box before Posting </w:t>
                            </w:r>
                          </w:p>
                          <w:p w14:paraId="30F369C8" w14:textId="77777777" w:rsidR="00B90B04" w:rsidRDefault="00B90B04" w:rsidP="00B90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AED23" id="_x0000_s1027" type="#_x0000_t202" style="position:absolute;margin-left:-12.45pt;margin-top:38.6pt;width:481.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">
                <v:textbox>
                  <w:txbxContent>
                    <w:p w14:paraId="7BBD5728" w14:textId="77777777" w:rsidR="00B90B04" w:rsidRDefault="00B90B04" w:rsidP="00B90B04">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9C58953" w14:textId="77777777" w:rsidR="00B90B04" w:rsidRDefault="00B90B04" w:rsidP="00B90B04">
                      <w:pPr>
                        <w:rPr>
                          <w:rFonts w:asciiTheme="majorHAnsi" w:hAnsiTheme="majorHAnsi" w:cstheme="majorHAnsi"/>
                        </w:rPr>
                      </w:pPr>
                    </w:p>
                    <w:p w14:paraId="1A320F4B" w14:textId="77777777" w:rsidR="00B90B04" w:rsidRPr="000E66DC" w:rsidRDefault="00B90B04" w:rsidP="00B90B04">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D81776E" w14:textId="77777777" w:rsidR="00B90B04" w:rsidRDefault="00B90B04" w:rsidP="00B90B04">
                      <w:pPr>
                        <w:rPr>
                          <w:rFonts w:asciiTheme="majorHAnsi" w:hAnsiTheme="majorHAnsi" w:cstheme="majorHAnsi"/>
                          <w:b/>
                          <w:bCs/>
                          <w:color w:val="FF0000"/>
                        </w:rPr>
                      </w:pPr>
                    </w:p>
                    <w:p w14:paraId="3ACF7FDE" w14:textId="77777777" w:rsidR="00B90B04" w:rsidRDefault="00B90B04" w:rsidP="00B90B04">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eastAsiaTheme="majorEastAsia"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eastAsiaTheme="majorEastAsia"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4569375F" w14:textId="77777777" w:rsidR="00B90B04" w:rsidRPr="000E66DC" w:rsidRDefault="00B90B04" w:rsidP="00B90B04">
                      <w:pPr>
                        <w:rPr>
                          <w:rFonts w:asciiTheme="majorHAnsi" w:hAnsiTheme="majorHAnsi" w:cstheme="majorHAnsi"/>
                          <w:b/>
                          <w:bCs/>
                        </w:rPr>
                      </w:pPr>
                    </w:p>
                    <w:p w14:paraId="707E1B8A" w14:textId="77777777" w:rsidR="00B90B04" w:rsidRPr="00B66526" w:rsidRDefault="00B90B04" w:rsidP="00B90B04">
                      <w:pPr>
                        <w:rPr>
                          <w:rFonts w:asciiTheme="majorHAnsi" w:hAnsiTheme="majorHAnsi" w:cstheme="majorHAnsi"/>
                          <w:color w:val="FF0000"/>
                        </w:rPr>
                      </w:pPr>
                      <w:r>
                        <w:rPr>
                          <w:rFonts w:asciiTheme="majorHAnsi" w:hAnsiTheme="majorHAnsi" w:cstheme="majorHAnsi"/>
                          <w:color w:val="FF0000"/>
                        </w:rPr>
                        <w:t xml:space="preserve">Delete Box before Posting </w:t>
                      </w:r>
                    </w:p>
                    <w:p w14:paraId="30F369C8" w14:textId="77777777" w:rsidR="00B90B04" w:rsidRDefault="00B90B04" w:rsidP="00B90B04"/>
                  </w:txbxContent>
                </v:textbox>
                <w10:wrap type="square"/>
              </v:shape>
            </w:pict>
          </mc:Fallback>
        </mc:AlternateContent>
      </w:r>
    </w:p>
    <w:p w14:paraId="0CF89219" w14:textId="10F19CF9" w:rsidR="00B90B04" w:rsidRPr="006D6A88" w:rsidRDefault="00B90B04" w:rsidP="006D6A88">
      <w:pPr>
        <w:pStyle w:val="NormalWeb"/>
        <w:spacing w:line="360" w:lineRule="auto"/>
        <w:jc w:val="both"/>
        <w:rPr>
          <w:rFonts w:ascii="Calibri Light" w:hAnsi="Calibri Light" w:cs="Calibri Light"/>
        </w:rPr>
      </w:pPr>
    </w:p>
    <w:p w14:paraId="58F85D1D" w14:textId="77777777" w:rsidR="006D6A88" w:rsidRPr="006D6A88" w:rsidRDefault="006D6A88" w:rsidP="006D6A88">
      <w:pPr>
        <w:pStyle w:val="NormalWeb"/>
        <w:spacing w:before="0" w:beforeAutospacing="0" w:after="0" w:afterAutospacing="0"/>
        <w:jc w:val="both"/>
        <w:rPr>
          <w:rFonts w:ascii="Calibri Light" w:hAnsi="Calibri Light" w:cs="Calibri Light"/>
          <w:color w:val="000000" w:themeColor="text1"/>
        </w:rPr>
      </w:pPr>
      <w:r w:rsidRPr="006D6A88">
        <w:rPr>
          <w:rFonts w:ascii="Calibri Light" w:hAnsi="Calibri Light" w:cs="Calibri Light"/>
          <w:color w:val="000000" w:themeColor="text1"/>
        </w:rPr>
        <w:t>[address your letter to either the:</w:t>
      </w:r>
    </w:p>
    <w:p w14:paraId="4B19039E" w14:textId="77777777" w:rsidR="006D6A88" w:rsidRPr="006D6A88" w:rsidRDefault="006D6A88" w:rsidP="006D6A88">
      <w:pPr>
        <w:pStyle w:val="NormalWeb"/>
        <w:spacing w:before="0" w:beforeAutospacing="0" w:after="0" w:afterAutospacing="0"/>
        <w:jc w:val="both"/>
        <w:rPr>
          <w:rFonts w:ascii="Calibri Light" w:hAnsi="Calibri Light" w:cs="Calibri Light"/>
          <w:color w:val="000000" w:themeColor="text1"/>
        </w:rPr>
      </w:pPr>
      <w:r w:rsidRPr="006D6A88">
        <w:rPr>
          <w:rFonts w:ascii="Calibri Light" w:hAnsi="Calibri Light" w:cs="Calibri Light"/>
          <w:color w:val="000000" w:themeColor="text1"/>
        </w:rPr>
        <w:t xml:space="preserve">address on your client’s decision letter, </w:t>
      </w:r>
    </w:p>
    <w:p w14:paraId="19AC9553" w14:textId="77777777" w:rsidR="006D6A88" w:rsidRPr="006D6A88" w:rsidRDefault="006D6A88" w:rsidP="006D6A88">
      <w:pPr>
        <w:pStyle w:val="NormalWeb"/>
        <w:spacing w:before="0" w:beforeAutospacing="0" w:after="0" w:afterAutospacing="0"/>
        <w:jc w:val="both"/>
        <w:rPr>
          <w:rFonts w:ascii="Calibri Light" w:hAnsi="Calibri Light" w:cs="Calibri Light"/>
          <w:color w:val="000000" w:themeColor="text1"/>
        </w:rPr>
      </w:pPr>
      <w:r w:rsidRPr="006D6A88">
        <w:rPr>
          <w:rFonts w:ascii="Calibri Light" w:hAnsi="Calibri Light" w:cs="Calibri Light"/>
          <w:color w:val="000000" w:themeColor="text1"/>
        </w:rPr>
        <w:t>address your client sent their claim to, or</w:t>
      </w:r>
    </w:p>
    <w:p w14:paraId="0CE94B3A" w14:textId="77777777" w:rsidR="006D6A88" w:rsidRPr="006D6A88" w:rsidRDefault="006D6A88" w:rsidP="006D6A88">
      <w:pPr>
        <w:pStyle w:val="NormalWeb"/>
        <w:spacing w:before="0" w:beforeAutospacing="0" w:after="0" w:afterAutospacing="0"/>
        <w:jc w:val="both"/>
        <w:rPr>
          <w:rFonts w:ascii="Calibri Light" w:hAnsi="Calibri Light" w:cs="Calibri Light"/>
          <w:color w:val="000000" w:themeColor="text1"/>
        </w:rPr>
      </w:pPr>
      <w:r w:rsidRPr="006D6A88">
        <w:rPr>
          <w:rFonts w:ascii="Calibri Light" w:hAnsi="Calibri Light" w:cs="Calibri Light"/>
          <w:color w:val="000000" w:themeColor="text1"/>
        </w:rPr>
        <w:t>address on relevant DWP correspondence; or</w:t>
      </w:r>
    </w:p>
    <w:p w14:paraId="6CF79AC7" w14:textId="77777777" w:rsidR="006D6A88" w:rsidRPr="006D6A88" w:rsidRDefault="006D6A88" w:rsidP="006D6A88">
      <w:pPr>
        <w:pStyle w:val="NormalWeb"/>
        <w:spacing w:before="0" w:beforeAutospacing="0" w:after="0" w:afterAutospacing="0"/>
        <w:jc w:val="both"/>
        <w:rPr>
          <w:rFonts w:ascii="Calibri Light" w:hAnsi="Calibri Light" w:cs="Calibri Light"/>
          <w:color w:val="000000" w:themeColor="text1"/>
        </w:rPr>
      </w:pPr>
      <w:r w:rsidRPr="006D6A88">
        <w:rPr>
          <w:rFonts w:ascii="Calibri Light" w:hAnsi="Calibri Light" w:cs="Calibri Light"/>
          <w:color w:val="000000" w:themeColor="text1"/>
        </w:rPr>
        <w:t>request an upload link to post it to your client’s online UC account]</w:t>
      </w:r>
    </w:p>
    <w:p w14:paraId="71F9B2A9" w14:textId="77777777" w:rsidR="006D6A88" w:rsidRPr="006D6A88" w:rsidRDefault="006D6A88" w:rsidP="006D6A88">
      <w:pPr>
        <w:pStyle w:val="NormalWeb"/>
        <w:spacing w:before="0" w:beforeAutospacing="0" w:after="0" w:afterAutospacing="0"/>
        <w:jc w:val="both"/>
        <w:rPr>
          <w:rFonts w:ascii="Calibri Light" w:hAnsi="Calibri Light" w:cs="Calibri Light"/>
          <w:color w:val="000000" w:themeColor="text1"/>
        </w:rPr>
      </w:pPr>
    </w:p>
    <w:p w14:paraId="1347ECAB" w14:textId="77777777" w:rsidR="006D6A88" w:rsidRPr="006D6A88" w:rsidRDefault="006D6A88" w:rsidP="006D6A88">
      <w:pPr>
        <w:pStyle w:val="NormalWeb"/>
        <w:spacing w:before="0" w:beforeAutospacing="0" w:after="0" w:afterAutospacing="0"/>
        <w:jc w:val="both"/>
        <w:rPr>
          <w:rFonts w:ascii="Calibri Light" w:hAnsi="Calibri Light" w:cs="Calibri Light"/>
          <w:color w:val="000000" w:themeColor="text1"/>
        </w:rPr>
      </w:pPr>
    </w:p>
    <w:p w14:paraId="494F058E" w14:textId="77777777" w:rsidR="006D6A88" w:rsidRPr="006D6A88" w:rsidRDefault="006D6A88" w:rsidP="006D6A88">
      <w:pPr>
        <w:pStyle w:val="NormalWeb"/>
        <w:spacing w:before="0" w:beforeAutospacing="0" w:after="0" w:afterAutospacing="0"/>
        <w:jc w:val="both"/>
        <w:rPr>
          <w:rFonts w:ascii="Calibri Light" w:hAnsi="Calibri Light" w:cs="Calibri Light"/>
          <w:i/>
          <w:iCs/>
          <w:color w:val="000000" w:themeColor="text1"/>
        </w:rPr>
      </w:pPr>
      <w:r w:rsidRPr="006D6A88">
        <w:rPr>
          <w:rFonts w:ascii="Calibri Light" w:hAnsi="Calibri Light" w:cs="Calibri Light"/>
          <w:b/>
          <w:bCs/>
          <w:color w:val="000000" w:themeColor="text1"/>
        </w:rPr>
        <w:t>And by email to:</w:t>
      </w:r>
      <w:r w:rsidRPr="006D6A88">
        <w:rPr>
          <w:rFonts w:ascii="Calibri Light" w:hAnsi="Calibri Light" w:cs="Calibri Light"/>
          <w:color w:val="000000" w:themeColor="text1"/>
        </w:rPr>
        <w:t xml:space="preserve"> </w:t>
      </w:r>
      <w:hyperlink r:id="rId19" w:history="1">
        <w:r w:rsidRPr="006D6A88">
          <w:rPr>
            <w:rStyle w:val="Hyperlink"/>
            <w:rFonts w:ascii="Calibri Light" w:eastAsiaTheme="majorEastAsia" w:hAnsi="Calibri Light" w:cs="Calibri Light"/>
            <w:shd w:val="clear" w:color="auto" w:fill="FFFFFF"/>
          </w:rPr>
          <w:t>thetreasurysolicitor@governmentlegal.gov.uk</w:t>
        </w:r>
      </w:hyperlink>
    </w:p>
    <w:p w14:paraId="77950395" w14:textId="77777777" w:rsidR="006D6A88" w:rsidRPr="006D6A88" w:rsidRDefault="006D6A88" w:rsidP="006D6A88">
      <w:pPr>
        <w:pStyle w:val="NormalWeb"/>
        <w:spacing w:line="360" w:lineRule="auto"/>
        <w:jc w:val="both"/>
        <w:rPr>
          <w:rStyle w:val="Strong"/>
          <w:rFonts w:ascii="Calibri Light" w:hAnsi="Calibri Light" w:cs="Calibri Light"/>
          <w:b w:val="0"/>
          <w:bCs w:val="0"/>
          <w:color w:val="000000" w:themeColor="text1"/>
        </w:rPr>
      </w:pPr>
      <w:r w:rsidRPr="006D6A88">
        <w:rPr>
          <w:rStyle w:val="Strong"/>
          <w:rFonts w:ascii="Calibri Light" w:hAnsi="Calibri Light" w:cs="Calibri Light"/>
          <w:b w:val="0"/>
          <w:bCs w:val="0"/>
          <w:color w:val="000000" w:themeColor="text1"/>
        </w:rPr>
        <w:t>Our Ref:</w:t>
      </w:r>
    </w:p>
    <w:p w14:paraId="2AB753A8" w14:textId="77777777" w:rsidR="006D6A88" w:rsidRPr="006D6A88" w:rsidRDefault="006D6A88" w:rsidP="006D6A88">
      <w:pPr>
        <w:pStyle w:val="NormalWeb"/>
        <w:spacing w:line="360" w:lineRule="auto"/>
        <w:jc w:val="both"/>
        <w:rPr>
          <w:rStyle w:val="Strong"/>
          <w:rFonts w:ascii="Calibri Light" w:hAnsi="Calibri Light" w:cs="Calibri Light"/>
          <w:b w:val="0"/>
        </w:rPr>
      </w:pPr>
      <w:r w:rsidRPr="006D6A88">
        <w:rPr>
          <w:rStyle w:val="Strong"/>
          <w:rFonts w:ascii="Calibri Light" w:hAnsi="Calibri Light" w:cs="Calibri Light"/>
          <w:b w:val="0"/>
        </w:rPr>
        <w:t>Date:</w:t>
      </w:r>
    </w:p>
    <w:p w14:paraId="5611167E" w14:textId="77777777" w:rsidR="006D6A88" w:rsidRPr="006D6A88" w:rsidRDefault="006D6A88" w:rsidP="006D6A88">
      <w:pPr>
        <w:pStyle w:val="NormalWeb"/>
        <w:spacing w:line="360" w:lineRule="auto"/>
        <w:jc w:val="center"/>
        <w:rPr>
          <w:rStyle w:val="Strong"/>
          <w:rFonts w:ascii="Calibri Light" w:hAnsi="Calibri Light" w:cs="Calibri Light"/>
          <w:bCs w:val="0"/>
          <w:color w:val="000000" w:themeColor="text1"/>
        </w:rPr>
      </w:pPr>
      <w:r w:rsidRPr="006D6A88">
        <w:rPr>
          <w:rStyle w:val="Strong"/>
          <w:rFonts w:ascii="Calibri Light" w:hAnsi="Calibri Light" w:cs="Calibri Light"/>
          <w:bCs w:val="0"/>
          <w:color w:val="000000" w:themeColor="text1"/>
        </w:rPr>
        <w:lastRenderedPageBreak/>
        <w:t>Judicial Review Pre-Action Protocol Letter Before Claim</w:t>
      </w:r>
    </w:p>
    <w:p w14:paraId="6898BE08" w14:textId="77777777" w:rsidR="006D6A88" w:rsidRPr="006D6A88" w:rsidRDefault="006D6A88" w:rsidP="006D6A88">
      <w:pPr>
        <w:pStyle w:val="NormalWeb"/>
        <w:spacing w:line="360" w:lineRule="auto"/>
        <w:jc w:val="both"/>
        <w:rPr>
          <w:rStyle w:val="Strong"/>
          <w:rFonts w:ascii="Calibri Light" w:hAnsi="Calibri Light" w:cs="Calibri Light"/>
          <w:b w:val="0"/>
          <w:color w:val="000000" w:themeColor="text1"/>
        </w:rPr>
      </w:pPr>
      <w:r w:rsidRPr="006D6A88">
        <w:rPr>
          <w:rStyle w:val="Strong"/>
          <w:rFonts w:ascii="Calibri Light" w:hAnsi="Calibri Light" w:cs="Calibri Light"/>
          <w:b w:val="0"/>
          <w:color w:val="000000" w:themeColor="text1"/>
        </w:rPr>
        <w:t>Dear Sir or Madam,</w:t>
      </w:r>
    </w:p>
    <w:p w14:paraId="46BF2614" w14:textId="77777777" w:rsidR="006D6A88" w:rsidRPr="006D6A88" w:rsidRDefault="006D6A88" w:rsidP="006D6A88">
      <w:pPr>
        <w:pStyle w:val="NormalWeb"/>
        <w:spacing w:line="360" w:lineRule="auto"/>
        <w:ind w:left="720" w:hanging="720"/>
        <w:jc w:val="both"/>
        <w:rPr>
          <w:rFonts w:ascii="Calibri Light" w:hAnsi="Calibri Light" w:cs="Calibri Light"/>
          <w:b/>
          <w:bCs/>
          <w:color w:val="000000" w:themeColor="text1"/>
        </w:rPr>
      </w:pPr>
      <w:r w:rsidRPr="006D6A88">
        <w:rPr>
          <w:rStyle w:val="Strong"/>
          <w:rFonts w:ascii="Calibri Light" w:hAnsi="Calibri Light" w:cs="Calibri Light"/>
          <w:color w:val="000000" w:themeColor="text1"/>
        </w:rPr>
        <w:t xml:space="preserve">Re: </w:t>
      </w:r>
      <w:r w:rsidRPr="006D6A88">
        <w:rPr>
          <w:rStyle w:val="Strong"/>
          <w:rFonts w:ascii="Calibri Light" w:hAnsi="Calibri Light" w:cs="Calibri Light"/>
          <w:color w:val="000000" w:themeColor="text1"/>
        </w:rPr>
        <w:tab/>
        <w:t>Proposed claim for judicial review against the Secretary of State for Work and Pensions  by [full name</w:t>
      </w:r>
      <w:r w:rsidRPr="006D6A88">
        <w:rPr>
          <w:rStyle w:val="Strong"/>
          <w:rFonts w:ascii="Calibri Light" w:hAnsi="Calibri Light" w:cs="Calibri Light"/>
        </w:rPr>
        <w:t>]</w:t>
      </w:r>
    </w:p>
    <w:p w14:paraId="50DD776C" w14:textId="7BE588B8" w:rsidR="006F3100" w:rsidRDefault="006F3100" w:rsidP="00C64B20">
      <w:pPr>
        <w:pStyle w:val="Heading5"/>
        <w:spacing w:before="120" w:beforeAutospacing="0" w:after="0" w:afterAutospacing="0" w:line="360" w:lineRule="auto"/>
        <w:jc w:val="both"/>
        <w:rPr>
          <w:rStyle w:val="Strong"/>
          <w:rFonts w:ascii="Calibri Light" w:hAnsi="Calibri Light" w:cs="Calibri Light"/>
          <w:sz w:val="24"/>
          <w:szCs w:val="24"/>
        </w:rPr>
      </w:pPr>
      <w:r w:rsidRPr="00C64B20">
        <w:rPr>
          <w:rStyle w:val="sectionitemno"/>
          <w:rFonts w:ascii="Calibri Light" w:hAnsi="Calibri Light" w:cs="Calibri Light"/>
          <w:b w:val="0"/>
          <w:sz w:val="24"/>
          <w:szCs w:val="24"/>
        </w:rPr>
        <w:t xml:space="preserve">We are instructed by </w:t>
      </w:r>
      <w:r w:rsidR="0013000E" w:rsidRPr="00C64B20">
        <w:rPr>
          <w:rFonts w:ascii="Calibri Light" w:hAnsi="Calibri Light" w:cs="Calibri Light"/>
          <w:b w:val="0"/>
          <w:bCs w:val="0"/>
          <w:noProof/>
          <w:color w:val="FF0000"/>
          <w:sz w:val="24"/>
          <w:szCs w:val="24"/>
        </w:rPr>
        <w:t>NAME</w:t>
      </w:r>
      <w:r w:rsidRPr="00C64B20">
        <w:rPr>
          <w:rStyle w:val="sectionitemno"/>
          <w:rFonts w:ascii="Calibri Light" w:hAnsi="Calibri Light" w:cs="Calibri Light"/>
          <w:b w:val="0"/>
          <w:sz w:val="24"/>
          <w:szCs w:val="24"/>
        </w:rPr>
        <w:t xml:space="preserve"> </w:t>
      </w:r>
      <w:r w:rsidR="00C72132" w:rsidRPr="00C64B20">
        <w:rPr>
          <w:rStyle w:val="Strong"/>
          <w:rFonts w:ascii="Calibri Light" w:hAnsi="Calibri Light" w:cs="Calibri Light"/>
          <w:sz w:val="24"/>
          <w:szCs w:val="24"/>
        </w:rPr>
        <w:t xml:space="preserve">in relation to </w:t>
      </w:r>
      <w:r w:rsidR="0013000E" w:rsidRPr="00C64B20">
        <w:rPr>
          <w:rStyle w:val="Strong"/>
          <w:rFonts w:ascii="Calibri Light" w:hAnsi="Calibri Light" w:cs="Calibri Light"/>
          <w:color w:val="FF0000"/>
          <w:sz w:val="24"/>
          <w:szCs w:val="24"/>
        </w:rPr>
        <w:t>HER/HIS</w:t>
      </w:r>
      <w:r w:rsidR="0013000E" w:rsidRPr="00C64B20">
        <w:rPr>
          <w:rStyle w:val="Strong"/>
          <w:rFonts w:ascii="Calibri Light" w:hAnsi="Calibri Light" w:cs="Calibri Light"/>
          <w:sz w:val="24"/>
          <w:szCs w:val="24"/>
        </w:rPr>
        <w:t xml:space="preserve"> </w:t>
      </w:r>
      <w:r w:rsidR="00571F38">
        <w:rPr>
          <w:rStyle w:val="Strong"/>
          <w:rFonts w:ascii="Calibri Light" w:hAnsi="Calibri Light" w:cs="Calibri Light"/>
          <w:sz w:val="24"/>
          <w:szCs w:val="24"/>
        </w:rPr>
        <w:t>universal c</w:t>
      </w:r>
      <w:r w:rsidR="00C72132" w:rsidRPr="00C64B20">
        <w:rPr>
          <w:rStyle w:val="Strong"/>
          <w:rFonts w:ascii="Calibri Light" w:hAnsi="Calibri Light" w:cs="Calibri Light"/>
          <w:sz w:val="24"/>
          <w:szCs w:val="24"/>
        </w:rPr>
        <w:t>redit</w:t>
      </w:r>
      <w:r w:rsidR="00571F38">
        <w:rPr>
          <w:rStyle w:val="Strong"/>
          <w:rFonts w:ascii="Calibri Light" w:hAnsi="Calibri Light" w:cs="Calibri Light"/>
          <w:sz w:val="24"/>
          <w:szCs w:val="24"/>
        </w:rPr>
        <w:t xml:space="preserve"> award</w:t>
      </w:r>
      <w:r w:rsidRPr="00C64B20">
        <w:rPr>
          <w:rStyle w:val="Strong"/>
          <w:rFonts w:ascii="Calibri Light" w:hAnsi="Calibri Light" w:cs="Calibri Light"/>
          <w:sz w:val="24"/>
          <w:szCs w:val="24"/>
        </w:rPr>
        <w:t xml:space="preserve">.  We write in accordance with the Pre-action Protocol for judicial review.  Please note that we are requesting your response as soon as possible and in any event no later than </w:t>
      </w:r>
      <w:proofErr w:type="spellStart"/>
      <w:r w:rsidRPr="00C64B20">
        <w:rPr>
          <w:rStyle w:val="Strong"/>
          <w:rFonts w:ascii="Calibri Light" w:hAnsi="Calibri Light" w:cs="Calibri Light"/>
          <w:sz w:val="24"/>
          <w:szCs w:val="24"/>
        </w:rPr>
        <w:t>4pm</w:t>
      </w:r>
      <w:proofErr w:type="spellEnd"/>
      <w:r w:rsidRPr="00C64B20">
        <w:rPr>
          <w:rStyle w:val="Strong"/>
          <w:rFonts w:ascii="Calibri Light" w:hAnsi="Calibri Light" w:cs="Calibri Light"/>
          <w:sz w:val="24"/>
          <w:szCs w:val="24"/>
        </w:rPr>
        <w:t xml:space="preserve"> on </w:t>
      </w:r>
      <w:r w:rsidRPr="00C64B20">
        <w:rPr>
          <w:rStyle w:val="Strong"/>
          <w:rFonts w:ascii="Calibri Light" w:hAnsi="Calibri Light" w:cs="Calibri Light"/>
          <w:color w:val="FF0000"/>
          <w:sz w:val="24"/>
          <w:szCs w:val="24"/>
        </w:rPr>
        <w:t>DATE</w:t>
      </w:r>
      <w:r w:rsidR="00571F38">
        <w:rPr>
          <w:rStyle w:val="Strong"/>
          <w:rFonts w:ascii="Calibri Light" w:hAnsi="Calibri Light" w:cs="Calibri Light"/>
          <w:color w:val="FF0000"/>
          <w:sz w:val="24"/>
          <w:szCs w:val="24"/>
        </w:rPr>
        <w:t xml:space="preserve"> </w:t>
      </w:r>
      <w:r w:rsidR="00571F38" w:rsidRPr="00571F38">
        <w:rPr>
          <w:rStyle w:val="Strong"/>
          <w:rFonts w:ascii="Calibri Light" w:hAnsi="Calibri Light" w:cs="Calibri Light"/>
          <w:sz w:val="24"/>
          <w:szCs w:val="24"/>
        </w:rPr>
        <w:t>(14 days)</w:t>
      </w:r>
      <w:r w:rsidRPr="00C64B20">
        <w:rPr>
          <w:rStyle w:val="Strong"/>
          <w:rFonts w:ascii="Calibri Light" w:hAnsi="Calibri Light" w:cs="Calibri Light"/>
          <w:sz w:val="24"/>
          <w:szCs w:val="24"/>
        </w:rPr>
        <w:t>.</w:t>
      </w:r>
    </w:p>
    <w:p w14:paraId="310584C3" w14:textId="77777777" w:rsidR="00DC4139" w:rsidRPr="00C64B20" w:rsidRDefault="00DC4139" w:rsidP="00C64B20">
      <w:pPr>
        <w:pStyle w:val="Heading5"/>
        <w:spacing w:before="120" w:beforeAutospacing="0" w:after="0" w:afterAutospacing="0" w:line="360" w:lineRule="auto"/>
        <w:jc w:val="both"/>
        <w:rPr>
          <w:rStyle w:val="sectionitemno"/>
          <w:rFonts w:ascii="Calibri Light" w:hAnsi="Calibri Light" w:cs="Calibri Light"/>
          <w:b w:val="0"/>
          <w:sz w:val="24"/>
          <w:szCs w:val="24"/>
        </w:rPr>
      </w:pPr>
    </w:p>
    <w:p w14:paraId="4BCA4536" w14:textId="77777777" w:rsidR="00DC4139" w:rsidRPr="00DC4139" w:rsidRDefault="00DC4139" w:rsidP="00DC4139">
      <w:pPr>
        <w:pStyle w:val="NormalWeb"/>
        <w:spacing w:before="0" w:beforeAutospacing="0" w:after="0" w:afterAutospacing="0" w:line="360" w:lineRule="auto"/>
        <w:rPr>
          <w:rFonts w:ascii="Calibri Light" w:hAnsi="Calibri Light" w:cs="Calibri Light"/>
          <w:bCs/>
          <w:color w:val="000000" w:themeColor="text1"/>
        </w:rPr>
      </w:pPr>
      <w:r w:rsidRPr="00DC4139">
        <w:rPr>
          <w:rFonts w:ascii="Calibri Light" w:hAnsi="Calibri Light" w:cs="Calibri Light"/>
          <w:b/>
          <w:color w:val="000000" w:themeColor="text1"/>
        </w:rPr>
        <w:t xml:space="preserve">Proposed Defendant:   </w:t>
      </w:r>
      <w:r w:rsidRPr="00DC4139">
        <w:rPr>
          <w:rStyle w:val="Strong"/>
          <w:rFonts w:ascii="Calibri Light" w:hAnsi="Calibri Light" w:cs="Calibri Light"/>
          <w:b w:val="0"/>
          <w:color w:val="000000" w:themeColor="text1"/>
        </w:rPr>
        <w:t>Secretary of State for Work and Pensions (“</w:t>
      </w:r>
      <w:r w:rsidRPr="00DC4139">
        <w:rPr>
          <w:rStyle w:val="Strong"/>
          <w:rFonts w:ascii="Calibri Light" w:hAnsi="Calibri Light" w:cs="Calibri Light"/>
          <w:color w:val="000000" w:themeColor="text1"/>
        </w:rPr>
        <w:t>D</w:t>
      </w:r>
      <w:r w:rsidRPr="00DC4139">
        <w:rPr>
          <w:rStyle w:val="Strong"/>
          <w:rFonts w:ascii="Calibri Light" w:hAnsi="Calibri Light" w:cs="Calibri Light"/>
          <w:b w:val="0"/>
          <w:color w:val="000000" w:themeColor="text1"/>
        </w:rPr>
        <w:t>”)(“</w:t>
      </w:r>
      <w:r w:rsidRPr="00DC4139">
        <w:rPr>
          <w:rStyle w:val="Strong"/>
          <w:rFonts w:ascii="Calibri Light" w:hAnsi="Calibri Light" w:cs="Calibri Light"/>
          <w:bCs w:val="0"/>
          <w:color w:val="000000" w:themeColor="text1"/>
        </w:rPr>
        <w:t>SSWP</w:t>
      </w:r>
      <w:r w:rsidRPr="00DC4139">
        <w:rPr>
          <w:rStyle w:val="Strong"/>
          <w:rFonts w:ascii="Calibri Light" w:hAnsi="Calibri Light" w:cs="Calibri Light"/>
          <w:b w:val="0"/>
          <w:color w:val="000000" w:themeColor="text1"/>
        </w:rPr>
        <w:t>”)</w:t>
      </w:r>
    </w:p>
    <w:p w14:paraId="29CE115E" w14:textId="77777777" w:rsidR="00DC4139" w:rsidRPr="00DC4139" w:rsidRDefault="00DC4139" w:rsidP="00DC4139">
      <w:pPr>
        <w:pStyle w:val="NormalWeb"/>
        <w:spacing w:before="0" w:beforeAutospacing="0" w:after="0" w:afterAutospacing="0" w:line="360" w:lineRule="auto"/>
        <w:rPr>
          <w:rFonts w:ascii="Calibri Light" w:hAnsi="Calibri Light" w:cs="Calibri Light"/>
          <w:b/>
          <w:bCs/>
          <w:color w:val="000000" w:themeColor="text1"/>
        </w:rPr>
      </w:pPr>
      <w:r w:rsidRPr="00DC4139">
        <w:rPr>
          <w:rFonts w:ascii="Calibri Light" w:hAnsi="Calibri Light" w:cs="Calibri Light"/>
          <w:b/>
          <w:color w:val="000000" w:themeColor="text1"/>
        </w:rPr>
        <w:t xml:space="preserve">Claimant: </w:t>
      </w:r>
      <w:r w:rsidRPr="00DC4139">
        <w:rPr>
          <w:rFonts w:ascii="Calibri Light" w:hAnsi="Calibri Light" w:cs="Calibri Light"/>
          <w:b/>
          <w:color w:val="000000" w:themeColor="text1"/>
        </w:rPr>
        <w:tab/>
      </w:r>
      <w:r w:rsidRPr="00DC4139">
        <w:rPr>
          <w:rFonts w:ascii="Calibri Light" w:hAnsi="Calibri Light" w:cs="Calibri Light"/>
          <w:b/>
          <w:color w:val="000000" w:themeColor="text1"/>
        </w:rPr>
        <w:tab/>
      </w:r>
      <w:r w:rsidRPr="00DC4139">
        <w:rPr>
          <w:rFonts w:ascii="Calibri Light" w:hAnsi="Calibri Light" w:cs="Calibri Light"/>
          <w:bCs/>
          <w:color w:val="000000" w:themeColor="text1"/>
        </w:rPr>
        <w:t>[full name]</w:t>
      </w:r>
      <w:r w:rsidRPr="00DC4139">
        <w:rPr>
          <w:rFonts w:ascii="Calibri Light" w:hAnsi="Calibri Light" w:cs="Calibri Light"/>
          <w:color w:val="000000" w:themeColor="text1"/>
        </w:rPr>
        <w:t xml:space="preserve"> (“</w:t>
      </w:r>
      <w:r w:rsidRPr="00DC4139">
        <w:rPr>
          <w:rFonts w:ascii="Calibri Light" w:hAnsi="Calibri Light" w:cs="Calibri Light"/>
          <w:b/>
          <w:color w:val="000000" w:themeColor="text1"/>
        </w:rPr>
        <w:t>C</w:t>
      </w:r>
      <w:r w:rsidRPr="00DC4139">
        <w:rPr>
          <w:rFonts w:ascii="Calibri Light" w:hAnsi="Calibri Light" w:cs="Calibri Light"/>
          <w:color w:val="000000" w:themeColor="text1"/>
        </w:rPr>
        <w:t>”)</w:t>
      </w:r>
    </w:p>
    <w:p w14:paraId="617D1A70" w14:textId="77777777" w:rsidR="00DC4139" w:rsidRPr="00DC4139" w:rsidRDefault="00DC4139" w:rsidP="00DC4139">
      <w:pPr>
        <w:pStyle w:val="NormalWeb"/>
        <w:spacing w:before="0" w:beforeAutospacing="0" w:after="0" w:afterAutospacing="0" w:line="360" w:lineRule="auto"/>
        <w:rPr>
          <w:rFonts w:ascii="Calibri Light" w:hAnsi="Calibri Light" w:cs="Calibri Light"/>
          <w:color w:val="000000" w:themeColor="text1"/>
        </w:rPr>
      </w:pPr>
      <w:proofErr w:type="spellStart"/>
      <w:r w:rsidRPr="00DC4139">
        <w:rPr>
          <w:rFonts w:ascii="Calibri Light" w:hAnsi="Calibri Light" w:cs="Calibri Light"/>
          <w:b/>
          <w:color w:val="000000" w:themeColor="text1"/>
        </w:rPr>
        <w:t>NINo</w:t>
      </w:r>
      <w:proofErr w:type="spellEnd"/>
      <w:r w:rsidRPr="00DC4139">
        <w:rPr>
          <w:rFonts w:ascii="Calibri Light" w:hAnsi="Calibri Light" w:cs="Calibri Light"/>
          <w:b/>
          <w:color w:val="000000" w:themeColor="text1"/>
        </w:rPr>
        <w:t xml:space="preserve">: </w:t>
      </w:r>
      <w:r w:rsidRPr="00DC4139">
        <w:rPr>
          <w:rFonts w:ascii="Calibri Light" w:hAnsi="Calibri Light" w:cs="Calibri Light"/>
          <w:b/>
          <w:color w:val="000000" w:themeColor="text1"/>
        </w:rPr>
        <w:tab/>
      </w:r>
      <w:r w:rsidRPr="00DC4139">
        <w:rPr>
          <w:rFonts w:ascii="Calibri Light" w:hAnsi="Calibri Light" w:cs="Calibri Light"/>
          <w:b/>
          <w:color w:val="000000" w:themeColor="text1"/>
        </w:rPr>
        <w:tab/>
      </w:r>
      <w:r w:rsidRPr="00DC4139">
        <w:rPr>
          <w:rFonts w:ascii="Calibri Light" w:hAnsi="Calibri Light" w:cs="Calibri Light"/>
          <w:b/>
          <w:color w:val="000000" w:themeColor="text1"/>
        </w:rPr>
        <w:tab/>
      </w:r>
      <w:r w:rsidRPr="00DC4139">
        <w:rPr>
          <w:rFonts w:ascii="Calibri Light" w:hAnsi="Calibri Light" w:cs="Calibri Light"/>
          <w:bCs/>
          <w:color w:val="000000" w:themeColor="text1"/>
        </w:rPr>
        <w:t>[</w:t>
      </w:r>
      <w:proofErr w:type="spellStart"/>
      <w:r w:rsidRPr="00DC4139">
        <w:rPr>
          <w:rFonts w:ascii="Calibri Light" w:hAnsi="Calibri Light" w:cs="Calibri Light"/>
          <w:bCs/>
          <w:color w:val="000000" w:themeColor="text1"/>
        </w:rPr>
        <w:t>xxxx</w:t>
      </w:r>
      <w:proofErr w:type="spellEnd"/>
      <w:r w:rsidRPr="00DC4139">
        <w:rPr>
          <w:rFonts w:ascii="Calibri Light" w:hAnsi="Calibri Light" w:cs="Calibri Light"/>
          <w:bCs/>
          <w:color w:val="000000" w:themeColor="text1"/>
        </w:rPr>
        <w:t>]</w:t>
      </w:r>
    </w:p>
    <w:p w14:paraId="176C2BFB" w14:textId="77777777" w:rsidR="00DC4139" w:rsidRPr="00DC4139" w:rsidRDefault="00DC4139" w:rsidP="00DC4139">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DC4139">
        <w:rPr>
          <w:rFonts w:ascii="Calibri Light" w:hAnsi="Calibri Light" w:cs="Calibri Light"/>
          <w:b/>
          <w:color w:val="000000" w:themeColor="text1"/>
        </w:rPr>
        <w:t>Address:</w:t>
      </w:r>
      <w:r w:rsidRPr="00DC4139">
        <w:rPr>
          <w:rFonts w:ascii="Calibri Light" w:hAnsi="Calibri Light" w:cs="Calibri Light"/>
          <w:b/>
          <w:color w:val="000000" w:themeColor="text1"/>
        </w:rPr>
        <w:tab/>
      </w:r>
      <w:r w:rsidRPr="00DC4139">
        <w:rPr>
          <w:rFonts w:ascii="Calibri Light" w:hAnsi="Calibri Light" w:cs="Calibri Light"/>
          <w:bCs/>
          <w:color w:val="000000" w:themeColor="text1"/>
        </w:rPr>
        <w:t>[</w:t>
      </w:r>
      <w:proofErr w:type="spellStart"/>
      <w:r w:rsidRPr="00DC4139">
        <w:rPr>
          <w:rFonts w:ascii="Calibri Light" w:hAnsi="Calibri Light" w:cs="Calibri Light"/>
          <w:bCs/>
          <w:color w:val="000000" w:themeColor="text1"/>
        </w:rPr>
        <w:t>xxxx</w:t>
      </w:r>
      <w:proofErr w:type="spellEnd"/>
      <w:r w:rsidRPr="00DC4139">
        <w:rPr>
          <w:rFonts w:ascii="Calibri Light" w:hAnsi="Calibri Light" w:cs="Calibri Light"/>
          <w:bCs/>
          <w:color w:val="000000" w:themeColor="text1"/>
        </w:rPr>
        <w:t>]</w:t>
      </w:r>
    </w:p>
    <w:p w14:paraId="2BE0083D" w14:textId="77777777" w:rsidR="00DC4139" w:rsidRPr="00DC4139" w:rsidRDefault="00DC4139" w:rsidP="00DC4139">
      <w:pPr>
        <w:pStyle w:val="NormalWeb"/>
        <w:spacing w:before="0" w:beforeAutospacing="0" w:after="0" w:afterAutospacing="0" w:line="360" w:lineRule="auto"/>
        <w:rPr>
          <w:rStyle w:val="sectionitemno"/>
          <w:rFonts w:ascii="Calibri Light" w:hAnsi="Calibri Light" w:cs="Calibri Light"/>
          <w:color w:val="000000" w:themeColor="text1"/>
        </w:rPr>
      </w:pPr>
      <w:r w:rsidRPr="00DC4139">
        <w:rPr>
          <w:rStyle w:val="sectionitemno"/>
          <w:rFonts w:ascii="Calibri Light" w:hAnsi="Calibri Light" w:cs="Calibri Light"/>
          <w:b/>
          <w:color w:val="000000" w:themeColor="text1"/>
        </w:rPr>
        <w:t>Date of Birth:</w:t>
      </w:r>
      <w:r w:rsidRPr="00DC4139">
        <w:rPr>
          <w:rStyle w:val="sectionitemno"/>
          <w:rFonts w:ascii="Calibri Light" w:hAnsi="Calibri Light" w:cs="Calibri Light"/>
          <w:color w:val="000000" w:themeColor="text1"/>
        </w:rPr>
        <w:tab/>
      </w:r>
      <w:r w:rsidRPr="00DC4139">
        <w:rPr>
          <w:rStyle w:val="sectionitemno"/>
          <w:rFonts w:ascii="Calibri Light" w:hAnsi="Calibri Light" w:cs="Calibri Light"/>
          <w:color w:val="000000" w:themeColor="text1"/>
        </w:rPr>
        <w:tab/>
      </w:r>
      <w:r w:rsidRPr="00DC4139">
        <w:rPr>
          <w:rFonts w:ascii="Calibri Light" w:hAnsi="Calibri Light" w:cs="Calibri Light"/>
          <w:bCs/>
          <w:color w:val="000000" w:themeColor="text1"/>
        </w:rPr>
        <w:t>[</w:t>
      </w:r>
      <w:proofErr w:type="spellStart"/>
      <w:r w:rsidRPr="00DC4139">
        <w:rPr>
          <w:rFonts w:ascii="Calibri Light" w:hAnsi="Calibri Light" w:cs="Calibri Light"/>
          <w:bCs/>
          <w:color w:val="000000" w:themeColor="text1"/>
        </w:rPr>
        <w:t>xxxx</w:t>
      </w:r>
      <w:proofErr w:type="spellEnd"/>
      <w:r w:rsidRPr="00DC4139">
        <w:rPr>
          <w:rFonts w:ascii="Calibri Light" w:hAnsi="Calibri Light" w:cs="Calibri Light"/>
          <w:bCs/>
          <w:color w:val="000000" w:themeColor="text1"/>
        </w:rPr>
        <w:t>]</w:t>
      </w:r>
    </w:p>
    <w:p w14:paraId="4CA8CDA6" w14:textId="77777777" w:rsidR="00DC4139" w:rsidRPr="00DC4139" w:rsidRDefault="00DC4139" w:rsidP="00DC4139">
      <w:pPr>
        <w:pStyle w:val="NormalWeb"/>
        <w:spacing w:before="0" w:beforeAutospacing="0" w:after="0" w:afterAutospacing="0" w:line="360" w:lineRule="auto"/>
        <w:rPr>
          <w:rStyle w:val="sectionitemno"/>
          <w:rFonts w:ascii="Calibri Light" w:hAnsi="Calibri Light" w:cs="Calibri Light"/>
          <w:color w:val="000000" w:themeColor="text1"/>
        </w:rPr>
      </w:pPr>
    </w:p>
    <w:p w14:paraId="02E629B5" w14:textId="77777777" w:rsidR="00DC4139" w:rsidRPr="00DC4139" w:rsidRDefault="00DC4139" w:rsidP="00DC4139">
      <w:pPr>
        <w:spacing w:line="360" w:lineRule="auto"/>
        <w:ind w:left="567" w:hanging="567"/>
        <w:jc w:val="both"/>
        <w:rPr>
          <w:rFonts w:ascii="Calibri Light" w:hAnsi="Calibri Light" w:cs="Calibri Light"/>
          <w:b/>
          <w:bCs/>
        </w:rPr>
      </w:pPr>
      <w:r w:rsidRPr="00DC4139">
        <w:rPr>
          <w:rFonts w:ascii="Calibri Light" w:hAnsi="Calibri Light" w:cs="Calibri Light"/>
          <w:b/>
          <w:bCs/>
        </w:rPr>
        <w:t>Note on the address for Pre-action Protocol correspondence</w:t>
      </w:r>
    </w:p>
    <w:p w14:paraId="52DAB468" w14:textId="77777777" w:rsidR="00DC4139" w:rsidRPr="00DC4139" w:rsidRDefault="00DC4139" w:rsidP="00DC4139">
      <w:pPr>
        <w:pStyle w:val="ListParagraph"/>
        <w:numPr>
          <w:ilvl w:val="0"/>
          <w:numId w:val="8"/>
        </w:numPr>
        <w:spacing w:after="160" w:line="252" w:lineRule="auto"/>
        <w:jc w:val="both"/>
        <w:rPr>
          <w:rFonts w:ascii="Calibri Light" w:hAnsi="Calibri Light" w:cs="Calibri Light"/>
          <w:color w:val="000000"/>
        </w:rPr>
      </w:pPr>
      <w:r w:rsidRPr="00DC4139">
        <w:rPr>
          <w:rFonts w:ascii="Calibri Light" w:hAnsi="Calibri Light" w:cs="Calibri Light"/>
        </w:rPr>
        <w:t xml:space="preserve">This letter is sent to you because in February 2024 a </w:t>
      </w:r>
      <w:r w:rsidRPr="00DC4139">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DC4139">
        <w:rPr>
          <w:rFonts w:ascii="Calibri Light" w:hAnsi="Calibri Light" w:cs="Calibri Light"/>
          <w:color w:val="000000"/>
        </w:rPr>
        <w:t>SW1H</w:t>
      </w:r>
      <w:proofErr w:type="spellEnd"/>
      <w:r w:rsidRPr="00DC4139">
        <w:rPr>
          <w:rFonts w:ascii="Calibri Light" w:hAnsi="Calibri Light" w:cs="Calibri Light"/>
          <w:color w:val="000000"/>
        </w:rPr>
        <w:t xml:space="preserve"> </w:t>
      </w:r>
      <w:proofErr w:type="spellStart"/>
      <w:r w:rsidRPr="00DC4139">
        <w:rPr>
          <w:rFonts w:ascii="Calibri Light" w:hAnsi="Calibri Light" w:cs="Calibri Light"/>
          <w:color w:val="000000"/>
        </w:rPr>
        <w:t>9NA</w:t>
      </w:r>
      <w:proofErr w:type="spellEnd"/>
      <w:r w:rsidRPr="00DC4139">
        <w:rPr>
          <w:rFonts w:ascii="Calibri Light" w:hAnsi="Calibri Light" w:cs="Calibri Light"/>
          <w:color w:val="000000"/>
        </w:rPr>
        <w:t xml:space="preserve"> advised that:</w:t>
      </w:r>
    </w:p>
    <w:p w14:paraId="2B47E7B4" w14:textId="77777777" w:rsidR="00DC4139" w:rsidRPr="00DC4139" w:rsidRDefault="00DC4139" w:rsidP="00DC4139">
      <w:pPr>
        <w:ind w:left="567" w:hanging="567"/>
        <w:jc w:val="both"/>
        <w:rPr>
          <w:rFonts w:ascii="Calibri Light" w:hAnsi="Calibri Light" w:cs="Calibri Light"/>
          <w:color w:val="000000"/>
          <w14:ligatures w14:val="standardContextual"/>
        </w:rPr>
      </w:pPr>
    </w:p>
    <w:p w14:paraId="0090C0C8" w14:textId="77777777" w:rsidR="00DC4139" w:rsidRPr="00DC4139" w:rsidRDefault="00DC4139" w:rsidP="00DC4139">
      <w:pPr>
        <w:ind w:left="1134"/>
        <w:jc w:val="both"/>
        <w:rPr>
          <w:rFonts w:ascii="Calibri Light" w:hAnsi="Calibri Light" w:cs="Calibri Light"/>
          <w:i/>
          <w:iCs/>
          <w14:ligatures w14:val="standardContextual"/>
        </w:rPr>
      </w:pPr>
      <w:r w:rsidRPr="00DC4139">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C4139">
        <w:rPr>
          <w:rFonts w:ascii="Calibri Light" w:hAnsi="Calibri Light" w:cs="Calibri Light"/>
          <w:i/>
          <w:iCs/>
          <w14:ligatures w14:val="standardContextual"/>
        </w:rPr>
        <w:t>example</w:t>
      </w:r>
      <w:proofErr w:type="gramEnd"/>
      <w:r w:rsidRPr="00DC4139">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C406AB5" w14:textId="77777777" w:rsidR="00DC4139" w:rsidRPr="00DC4139" w:rsidRDefault="00DC4139" w:rsidP="00DC4139">
      <w:pPr>
        <w:ind w:left="2574"/>
        <w:jc w:val="both"/>
        <w:rPr>
          <w:rFonts w:ascii="Calibri Light" w:hAnsi="Calibri Light" w:cs="Calibri Light"/>
          <w:i/>
          <w:iCs/>
          <w14:ligatures w14:val="standardContextual"/>
        </w:rPr>
      </w:pPr>
    </w:p>
    <w:p w14:paraId="5E4A887B" w14:textId="77777777" w:rsidR="00DC4139" w:rsidRPr="00DC4139" w:rsidRDefault="00DC4139" w:rsidP="00DC4139">
      <w:pPr>
        <w:pStyle w:val="NormalWeb"/>
        <w:numPr>
          <w:ilvl w:val="0"/>
          <w:numId w:val="8"/>
        </w:numPr>
        <w:spacing w:before="0" w:beforeAutospacing="0" w:after="0" w:afterAutospacing="0" w:line="360" w:lineRule="auto"/>
        <w:jc w:val="both"/>
        <w:rPr>
          <w:rFonts w:ascii="Calibri Light" w:hAnsi="Calibri Light" w:cs="Calibri Light"/>
          <w:sz w:val="22"/>
          <w:szCs w:val="22"/>
        </w:rPr>
      </w:pPr>
      <w:r w:rsidRPr="00DC4139">
        <w:rPr>
          <w:rStyle w:val="Strong"/>
          <w:rFonts w:ascii="Calibri Light" w:hAnsi="Calibri Light" w:cs="Calibri Light"/>
          <w:b w:val="0"/>
          <w:bCs w:val="0"/>
          <w:color w:val="000000" w:themeColor="text1"/>
        </w:rPr>
        <w:t xml:space="preserve">This letter is also sent by email to the Treasury Solicitor as </w:t>
      </w:r>
      <w:r w:rsidRPr="00DC4139">
        <w:rPr>
          <w:rFonts w:ascii="Calibri Light" w:hAnsi="Calibri Light" w:cs="Calibri Light"/>
        </w:rPr>
        <w:t>Cabinet Office practice direction ‘Crown Proceedings Act 1947’ (December 2023)</w:t>
      </w:r>
      <w:r w:rsidRPr="00DC4139">
        <w:rPr>
          <w:rStyle w:val="FootnoteReference"/>
          <w:rFonts w:ascii="Calibri Light" w:hAnsi="Calibri Light" w:cs="Calibri Light"/>
        </w:rPr>
        <w:footnoteReference w:id="1"/>
      </w:r>
      <w:r w:rsidRPr="00DC4139">
        <w:rPr>
          <w:rFonts w:ascii="Calibri Light" w:hAnsi="Calibri Light" w:cs="Calibri Light"/>
        </w:rPr>
        <w:t xml:space="preserve"> requires:</w:t>
      </w:r>
    </w:p>
    <w:p w14:paraId="6C62BD1C" w14:textId="77777777" w:rsidR="00DC4139" w:rsidRPr="00DC4139" w:rsidRDefault="00DC4139" w:rsidP="00DC4139">
      <w:pPr>
        <w:pStyle w:val="ListParagraph"/>
        <w:ind w:left="567"/>
        <w:jc w:val="both"/>
        <w:rPr>
          <w:rFonts w:ascii="Calibri Light" w:hAnsi="Calibri Light" w:cs="Calibri Light"/>
          <w:sz w:val="22"/>
          <w:szCs w:val="22"/>
        </w:rPr>
      </w:pPr>
    </w:p>
    <w:p w14:paraId="22FDC0A0" w14:textId="77777777" w:rsidR="00DC4139" w:rsidRPr="00DC4139" w:rsidRDefault="00DC4139" w:rsidP="00DC4139">
      <w:pPr>
        <w:pStyle w:val="ListParagraph"/>
        <w:ind w:left="1134"/>
        <w:jc w:val="both"/>
        <w:rPr>
          <w:rFonts w:ascii="Calibri Light" w:hAnsi="Calibri Light" w:cs="Calibri Light"/>
          <w:i/>
          <w:iCs/>
        </w:rPr>
      </w:pPr>
      <w:r w:rsidRPr="00DC4139">
        <w:rPr>
          <w:rFonts w:ascii="Calibri Light" w:hAnsi="Calibri Light" w:cs="Calibri Light"/>
          <w:i/>
          <w:iCs/>
        </w:rPr>
        <w:lastRenderedPageBreak/>
        <w:t>“</w:t>
      </w:r>
      <w:r w:rsidRPr="00DC4139">
        <w:rPr>
          <w:rFonts w:ascii="Calibri Light" w:hAnsi="Calibri Light" w:cs="Calibri Light"/>
          <w:b/>
          <w:bCs/>
          <w:i/>
          <w:iCs/>
        </w:rPr>
        <w:t>All documents</w:t>
      </w:r>
      <w:r w:rsidRPr="00DC4139">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DC4139">
        <w:rPr>
          <w:rFonts w:ascii="Calibri Light" w:hAnsi="Calibri Light" w:cs="Calibri Light"/>
          <w:b/>
          <w:bCs/>
          <w:i/>
          <w:iCs/>
        </w:rPr>
        <w:t xml:space="preserve"> </w:t>
      </w:r>
      <w:r w:rsidRPr="00DC4139">
        <w:rPr>
          <w:rFonts w:ascii="Calibri Light" w:hAnsi="Calibri Light" w:cs="Calibri Light"/>
          <w:i/>
          <w:iCs/>
        </w:rPr>
        <w:t xml:space="preserve">against an authorised Government department, </w:t>
      </w:r>
      <w:r w:rsidRPr="00DC4139">
        <w:rPr>
          <w:rFonts w:ascii="Calibri Light" w:hAnsi="Calibri Light" w:cs="Calibri Light"/>
          <w:b/>
          <w:bCs/>
          <w:i/>
          <w:iCs/>
        </w:rPr>
        <w:t>be served on the solicitor</w:t>
      </w:r>
      <w:r w:rsidRPr="00DC4139">
        <w:rPr>
          <w:rFonts w:ascii="Calibri Light" w:hAnsi="Calibri Light" w:cs="Calibri Light"/>
          <w:i/>
          <w:iCs/>
        </w:rPr>
        <w:t xml:space="preserve">, if any, for that department” </w:t>
      </w:r>
    </w:p>
    <w:p w14:paraId="7BD391DD" w14:textId="77777777" w:rsidR="00DC4139" w:rsidRPr="00DC4139" w:rsidRDefault="00DC4139" w:rsidP="00DC4139">
      <w:pPr>
        <w:pStyle w:val="ListParagraph"/>
        <w:ind w:left="567"/>
        <w:jc w:val="right"/>
        <w:rPr>
          <w:rFonts w:ascii="Calibri Light" w:hAnsi="Calibri Light" w:cs="Calibri Light"/>
        </w:rPr>
      </w:pPr>
      <w:r w:rsidRPr="00DC4139">
        <w:rPr>
          <w:rFonts w:ascii="Calibri Light" w:hAnsi="Calibri Light" w:cs="Calibri Light"/>
        </w:rPr>
        <w:t>(Emphasis added)</w:t>
      </w:r>
    </w:p>
    <w:p w14:paraId="7E8FC005" w14:textId="77777777" w:rsidR="00DC4139" w:rsidRPr="00DC4139" w:rsidRDefault="00DC4139" w:rsidP="00DC4139">
      <w:pPr>
        <w:pStyle w:val="ListParagraph"/>
        <w:ind w:left="567"/>
        <w:jc w:val="right"/>
        <w:rPr>
          <w:rFonts w:ascii="Calibri Light" w:hAnsi="Calibri Light" w:cs="Calibri Light"/>
        </w:rPr>
      </w:pPr>
    </w:p>
    <w:p w14:paraId="6BC68004" w14:textId="77777777" w:rsidR="00DC4139" w:rsidRPr="00DC4139" w:rsidRDefault="00DC4139" w:rsidP="00DC4139">
      <w:pPr>
        <w:pStyle w:val="ListParagraph"/>
        <w:numPr>
          <w:ilvl w:val="0"/>
          <w:numId w:val="8"/>
        </w:numPr>
        <w:jc w:val="both"/>
        <w:rPr>
          <w:rFonts w:ascii="Calibri Light" w:hAnsi="Calibri Light" w:cs="Calibri Light"/>
        </w:rPr>
      </w:pPr>
      <w:r w:rsidRPr="00DC4139">
        <w:rPr>
          <w:rFonts w:ascii="Calibri Light" w:hAnsi="Calibri Light" w:cs="Calibri Light"/>
        </w:rPr>
        <w:t>The practice direction provides that the solicitor for service in connection with civil proceedings against the Department for Work and Pensions is “The Treasury Solicitor”.</w:t>
      </w:r>
    </w:p>
    <w:p w14:paraId="392A1190" w14:textId="77777777" w:rsidR="00DC4139" w:rsidRPr="00DC4139" w:rsidRDefault="00DC4139" w:rsidP="00DC4139">
      <w:pPr>
        <w:pStyle w:val="NormalWeb"/>
        <w:numPr>
          <w:ilvl w:val="0"/>
          <w:numId w:val="8"/>
        </w:numPr>
        <w:spacing w:before="0" w:beforeAutospacing="0" w:after="0" w:afterAutospacing="0" w:line="360" w:lineRule="auto"/>
        <w:jc w:val="both"/>
        <w:rPr>
          <w:rStyle w:val="Strong"/>
          <w:rFonts w:ascii="Calibri Light" w:hAnsi="Calibri Light" w:cs="Calibri Light"/>
          <w:b w:val="0"/>
          <w:bCs w:val="0"/>
          <w:color w:val="000000" w:themeColor="text1"/>
        </w:rPr>
      </w:pPr>
      <w:r w:rsidRPr="00DC4139">
        <w:rPr>
          <w:rStyle w:val="Strong"/>
          <w:rFonts w:ascii="Calibri Light" w:hAnsi="Calibri Light" w:cs="Calibri Light"/>
          <w:b w:val="0"/>
          <w:bCs w:val="0"/>
          <w:color w:val="000000" w:themeColor="text1"/>
        </w:rPr>
        <w:t>The Government Legal Department webpage</w:t>
      </w:r>
      <w:r w:rsidRPr="00DC4139">
        <w:rPr>
          <w:rStyle w:val="FootnoteReference"/>
          <w:rFonts w:ascii="Calibri Light" w:hAnsi="Calibri Light" w:cs="Calibri Light"/>
          <w:color w:val="000000" w:themeColor="text1"/>
        </w:rPr>
        <w:footnoteReference w:id="2"/>
      </w:r>
      <w:r w:rsidRPr="00DC4139">
        <w:rPr>
          <w:rStyle w:val="Strong"/>
          <w:rFonts w:ascii="Calibri Light" w:hAnsi="Calibri Light" w:cs="Calibri Light"/>
          <w:b w:val="0"/>
          <w:bCs w:val="0"/>
          <w:color w:val="000000" w:themeColor="text1"/>
        </w:rPr>
        <w:t xml:space="preserve"> further instructs:</w:t>
      </w:r>
    </w:p>
    <w:p w14:paraId="1DF0A1BF" w14:textId="77777777" w:rsidR="00DC4139" w:rsidRPr="00DC4139" w:rsidRDefault="00DC4139" w:rsidP="00DC4139">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3379ED76" w14:textId="77777777" w:rsidR="00DC4139" w:rsidRPr="00DC4139" w:rsidRDefault="00DC4139" w:rsidP="00DC4139">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DC4139">
        <w:rPr>
          <w:rStyle w:val="Strong"/>
          <w:rFonts w:ascii="Calibri Light" w:hAnsi="Calibri Light" w:cs="Calibri Light"/>
          <w:b w:val="0"/>
          <w:bCs w:val="0"/>
          <w:i/>
          <w:iCs/>
          <w:color w:val="000000" w:themeColor="text1"/>
        </w:rPr>
        <w:t>[…]</w:t>
      </w:r>
    </w:p>
    <w:p w14:paraId="67978FDF" w14:textId="77777777" w:rsidR="00DC4139" w:rsidRPr="00DC4139" w:rsidRDefault="00DC4139" w:rsidP="00DC4139">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DC4139">
        <w:rPr>
          <w:rFonts w:ascii="Calibri Light" w:hAnsi="Calibri Light" w:cs="Calibri Light"/>
          <w:i/>
          <w:iCs/>
          <w:color w:val="000000"/>
          <w:shd w:val="clear" w:color="auto" w:fill="FFFFFF"/>
        </w:rPr>
        <w:t>The email addresses above are for the service of new proceedings only.</w:t>
      </w:r>
      <w:r w:rsidRPr="00DC4139">
        <w:rPr>
          <w:rFonts w:ascii="Calibri Light" w:hAnsi="Calibri Light" w:cs="Calibri Light"/>
          <w:i/>
          <w:iCs/>
          <w:color w:val="000000"/>
        </w:rPr>
        <w:br/>
      </w:r>
      <w:r w:rsidRPr="00DC4139">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DC4139">
        <w:rPr>
          <w:rFonts w:ascii="Calibri Light" w:hAnsi="Calibri Light" w:cs="Calibri Light"/>
          <w:i/>
          <w:iCs/>
          <w:color w:val="000000"/>
          <w:shd w:val="clear" w:color="auto" w:fill="FFFFFF"/>
        </w:rPr>
        <w:t>GLD</w:t>
      </w:r>
      <w:proofErr w:type="spellEnd"/>
      <w:r w:rsidRPr="00DC4139">
        <w:rPr>
          <w:rFonts w:ascii="Calibri Light" w:hAnsi="Calibri Light" w:cs="Calibri Light"/>
          <w:i/>
          <w:iCs/>
          <w:color w:val="000000"/>
          <w:shd w:val="clear" w:color="auto" w:fill="FFFFFF"/>
        </w:rPr>
        <w:t xml:space="preserve"> please email these to </w:t>
      </w:r>
      <w:hyperlink r:id="rId20" w:history="1">
        <w:r w:rsidRPr="00DC4139">
          <w:rPr>
            <w:rStyle w:val="Hyperlink"/>
            <w:rFonts w:ascii="Calibri Light" w:eastAsiaTheme="majorEastAsia" w:hAnsi="Calibri Light" w:cs="Calibri Light"/>
            <w:i/>
            <w:iCs/>
            <w:color w:val="A03A88"/>
            <w:shd w:val="clear" w:color="auto" w:fill="FFFFFF"/>
          </w:rPr>
          <w:t>thetreasurysolicitor@governmentlegal.gov.uk</w:t>
        </w:r>
      </w:hyperlink>
      <w:r w:rsidRPr="00DC4139">
        <w:rPr>
          <w:rFonts w:ascii="Calibri Light" w:hAnsi="Calibri Light" w:cs="Calibri Light"/>
          <w:i/>
          <w:iCs/>
          <w:color w:val="000000"/>
          <w:shd w:val="clear" w:color="auto" w:fill="FFFFFF"/>
        </w:rPr>
        <w:t>.</w:t>
      </w:r>
    </w:p>
    <w:p w14:paraId="571FF431" w14:textId="77777777" w:rsidR="006F3100" w:rsidRPr="00C64B20" w:rsidRDefault="006F3100" w:rsidP="00C64B20">
      <w:pPr>
        <w:pStyle w:val="Default"/>
        <w:spacing w:line="360" w:lineRule="auto"/>
        <w:rPr>
          <w:rStyle w:val="sectionitemno"/>
          <w:rFonts w:ascii="Calibri Light" w:hAnsi="Calibri Light" w:cs="Calibri Light"/>
        </w:rPr>
      </w:pPr>
    </w:p>
    <w:p w14:paraId="7FE7CD65" w14:textId="77777777" w:rsidR="006F3100" w:rsidRPr="00C64B20" w:rsidRDefault="006F3100" w:rsidP="00C64B20">
      <w:pPr>
        <w:pStyle w:val="Default"/>
        <w:spacing w:line="360" w:lineRule="auto"/>
        <w:rPr>
          <w:rFonts w:ascii="Calibri Light" w:hAnsi="Calibri Light" w:cs="Calibri Light"/>
          <w:b/>
        </w:rPr>
      </w:pPr>
      <w:r w:rsidRPr="00C64B20">
        <w:rPr>
          <w:rFonts w:ascii="Calibri Light" w:hAnsi="Calibri Light" w:cs="Calibri Light"/>
          <w:b/>
        </w:rPr>
        <w:t xml:space="preserve">The details of the matter being challenged </w:t>
      </w:r>
    </w:p>
    <w:p w14:paraId="7ABF9479" w14:textId="7C45756F" w:rsidR="006F3100" w:rsidRPr="00DC4139" w:rsidRDefault="00CB725F" w:rsidP="00DC4139">
      <w:pPr>
        <w:pStyle w:val="ListParagraph"/>
        <w:numPr>
          <w:ilvl w:val="0"/>
          <w:numId w:val="8"/>
        </w:numPr>
        <w:autoSpaceDE w:val="0"/>
        <w:autoSpaceDN w:val="0"/>
        <w:adjustRightInd w:val="0"/>
        <w:spacing w:line="360" w:lineRule="auto"/>
        <w:jc w:val="both"/>
        <w:rPr>
          <w:rFonts w:ascii="Calibri Light" w:hAnsi="Calibri Light" w:cs="Calibri Light"/>
          <w:color w:val="000000"/>
        </w:rPr>
      </w:pPr>
      <w:r w:rsidRPr="00DC4139">
        <w:rPr>
          <w:rFonts w:ascii="Calibri Light" w:hAnsi="Calibri Light" w:cs="Calibri Light"/>
          <w:color w:val="000000"/>
        </w:rPr>
        <w:t>C</w:t>
      </w:r>
      <w:r w:rsidR="00780947" w:rsidRPr="00DC4139">
        <w:rPr>
          <w:rFonts w:ascii="Calibri Light" w:hAnsi="Calibri Light" w:cs="Calibri Light"/>
          <w:color w:val="000000"/>
        </w:rPr>
        <w:t xml:space="preserve"> is challenging </w:t>
      </w:r>
      <w:r w:rsidR="00E613AC" w:rsidRPr="00DC4139">
        <w:rPr>
          <w:rFonts w:ascii="Calibri Light" w:hAnsi="Calibri Light" w:cs="Calibri Light"/>
          <w:color w:val="000000"/>
        </w:rPr>
        <w:t>the u</w:t>
      </w:r>
      <w:r w:rsidR="006F3100" w:rsidRPr="00DC4139">
        <w:rPr>
          <w:rFonts w:ascii="Calibri Light" w:hAnsi="Calibri Light" w:cs="Calibri Light"/>
          <w:color w:val="000000"/>
        </w:rPr>
        <w:t xml:space="preserve">nlawful delay in failing to pay </w:t>
      </w:r>
      <w:r w:rsidR="0013000E" w:rsidRPr="00DC4139">
        <w:rPr>
          <w:rFonts w:ascii="Calibri Light" w:hAnsi="Calibri Light" w:cs="Calibri Light"/>
          <w:color w:val="FF0000"/>
        </w:rPr>
        <w:t>HIM/HER</w:t>
      </w:r>
      <w:r w:rsidR="0013000E" w:rsidRPr="00DC4139">
        <w:rPr>
          <w:rFonts w:ascii="Calibri Light" w:hAnsi="Calibri Light" w:cs="Calibri Light"/>
          <w:color w:val="000000"/>
        </w:rPr>
        <w:t xml:space="preserve"> </w:t>
      </w:r>
      <w:r w:rsidR="006F3100" w:rsidRPr="00DC4139">
        <w:rPr>
          <w:rFonts w:ascii="Calibri Light" w:hAnsi="Calibri Light" w:cs="Calibri Light"/>
          <w:color w:val="000000"/>
        </w:rPr>
        <w:t xml:space="preserve">the backdated </w:t>
      </w:r>
      <w:r w:rsidR="00571F38" w:rsidRPr="00DC4139">
        <w:rPr>
          <w:rFonts w:ascii="Calibri Light" w:hAnsi="Calibri Light" w:cs="Calibri Light"/>
          <w:color w:val="000000"/>
        </w:rPr>
        <w:t xml:space="preserve">limited capability for work related </w:t>
      </w:r>
      <w:r w:rsidR="00571F38" w:rsidRPr="00DC4139">
        <w:rPr>
          <w:rFonts w:ascii="Calibri Light" w:hAnsi="Calibri Light" w:cs="Calibri Light"/>
        </w:rPr>
        <w:t>activity (“</w:t>
      </w:r>
      <w:proofErr w:type="spellStart"/>
      <w:r w:rsidR="00E613AC" w:rsidRPr="00DC4139">
        <w:rPr>
          <w:rFonts w:ascii="Calibri Light" w:hAnsi="Calibri Light" w:cs="Calibri Light"/>
          <w:b/>
        </w:rPr>
        <w:t>LCWRA</w:t>
      </w:r>
      <w:proofErr w:type="spellEnd"/>
      <w:r w:rsidR="00571F38" w:rsidRPr="00DC4139">
        <w:rPr>
          <w:rFonts w:ascii="Calibri Light" w:hAnsi="Calibri Light" w:cs="Calibri Light"/>
        </w:rPr>
        <w:t>”)</w:t>
      </w:r>
      <w:r w:rsidR="006F3100" w:rsidRPr="00DC4139">
        <w:rPr>
          <w:rFonts w:ascii="Calibri Light" w:hAnsi="Calibri Light" w:cs="Calibri Light"/>
        </w:rPr>
        <w:t xml:space="preserve"> </w:t>
      </w:r>
      <w:r w:rsidR="006F3100" w:rsidRPr="00DC4139">
        <w:rPr>
          <w:rFonts w:ascii="Calibri Light" w:hAnsi="Calibri Light" w:cs="Calibri Light"/>
          <w:color w:val="000000"/>
        </w:rPr>
        <w:t xml:space="preserve">element to the start of </w:t>
      </w:r>
      <w:r w:rsidR="0013000E" w:rsidRPr="00DC4139">
        <w:rPr>
          <w:rFonts w:ascii="Calibri Light" w:hAnsi="Calibri Light" w:cs="Calibri Light"/>
          <w:color w:val="FF0000"/>
        </w:rPr>
        <w:t xml:space="preserve">HER/HIS </w:t>
      </w:r>
      <w:r w:rsidR="00571F38" w:rsidRPr="00DC4139">
        <w:rPr>
          <w:rFonts w:ascii="Calibri Light" w:hAnsi="Calibri Light" w:cs="Calibri Light"/>
        </w:rPr>
        <w:t>universal credit (“</w:t>
      </w:r>
      <w:r w:rsidR="006F3100" w:rsidRPr="00DC4139">
        <w:rPr>
          <w:rFonts w:ascii="Calibri Light" w:hAnsi="Calibri Light" w:cs="Calibri Light"/>
          <w:b/>
          <w:color w:val="000000"/>
        </w:rPr>
        <w:t>UC</w:t>
      </w:r>
      <w:r w:rsidR="00571F38" w:rsidRPr="00DC4139">
        <w:rPr>
          <w:rFonts w:ascii="Calibri Light" w:hAnsi="Calibri Light" w:cs="Calibri Light"/>
          <w:color w:val="000000"/>
        </w:rPr>
        <w:t>”)</w:t>
      </w:r>
      <w:r w:rsidR="006F3100" w:rsidRPr="00DC4139">
        <w:rPr>
          <w:rFonts w:ascii="Calibri Light" w:hAnsi="Calibri Light" w:cs="Calibri Light"/>
          <w:color w:val="000000"/>
        </w:rPr>
        <w:t xml:space="preserve"> </w:t>
      </w:r>
      <w:r w:rsidR="00571F38" w:rsidRPr="00DC4139">
        <w:rPr>
          <w:rFonts w:ascii="Calibri Light" w:hAnsi="Calibri Light" w:cs="Calibri Light"/>
          <w:color w:val="000000"/>
        </w:rPr>
        <w:t>award contrary to r</w:t>
      </w:r>
      <w:r w:rsidR="006F3100" w:rsidRPr="00DC4139">
        <w:rPr>
          <w:rFonts w:ascii="Calibri Light" w:hAnsi="Calibri Light" w:cs="Calibri Light"/>
          <w:color w:val="000000"/>
        </w:rPr>
        <w:t>egulation 19 of the Universal Credit (Transitional Provisions) Regulations 2014</w:t>
      </w:r>
      <w:r w:rsidR="00571F38" w:rsidRPr="00DC4139">
        <w:rPr>
          <w:rFonts w:ascii="Calibri Light" w:hAnsi="Calibri Light" w:cs="Calibri Light"/>
          <w:color w:val="000000"/>
        </w:rPr>
        <w:t xml:space="preserve"> (“</w:t>
      </w:r>
      <w:r w:rsidR="00571F38" w:rsidRPr="00DC4139">
        <w:rPr>
          <w:rFonts w:ascii="Calibri Light" w:hAnsi="Calibri Light" w:cs="Calibri Light"/>
          <w:b/>
          <w:color w:val="000000"/>
        </w:rPr>
        <w:t>UC (TP) Regs</w:t>
      </w:r>
      <w:r w:rsidR="00571F38" w:rsidRPr="00DC4139">
        <w:rPr>
          <w:rFonts w:ascii="Calibri Light" w:hAnsi="Calibri Light" w:cs="Calibri Light"/>
          <w:color w:val="000000"/>
        </w:rPr>
        <w:t>”)</w:t>
      </w:r>
      <w:r w:rsidR="004247B2" w:rsidRPr="00DC4139">
        <w:rPr>
          <w:rFonts w:ascii="Calibri Light" w:hAnsi="Calibri Light" w:cs="Calibri Light"/>
          <w:color w:val="000000"/>
        </w:rPr>
        <w:t>.</w:t>
      </w:r>
      <w:r w:rsidR="006F3100" w:rsidRPr="00DC4139">
        <w:rPr>
          <w:rFonts w:ascii="Calibri Light" w:hAnsi="Calibri Light" w:cs="Calibri Light"/>
          <w:color w:val="000000"/>
        </w:rPr>
        <w:t xml:space="preserve"> </w:t>
      </w:r>
    </w:p>
    <w:p w14:paraId="22AFDEAB" w14:textId="77777777" w:rsidR="00780947" w:rsidRPr="00C64B20" w:rsidRDefault="00780947" w:rsidP="00C64B20">
      <w:pPr>
        <w:autoSpaceDE w:val="0"/>
        <w:autoSpaceDN w:val="0"/>
        <w:adjustRightInd w:val="0"/>
        <w:spacing w:line="360" w:lineRule="auto"/>
        <w:rPr>
          <w:rFonts w:ascii="Calibri Light" w:hAnsi="Calibri Light" w:cs="Calibri Light"/>
          <w:i/>
          <w:iCs/>
          <w:color w:val="000000"/>
          <w:sz w:val="23"/>
          <w:szCs w:val="23"/>
        </w:rPr>
      </w:pPr>
    </w:p>
    <w:p w14:paraId="4FFE1193" w14:textId="77777777" w:rsidR="006F3100" w:rsidRPr="00C64B20" w:rsidRDefault="006F3100" w:rsidP="00C64B20">
      <w:pPr>
        <w:autoSpaceDE w:val="0"/>
        <w:autoSpaceDN w:val="0"/>
        <w:adjustRightInd w:val="0"/>
        <w:spacing w:line="360" w:lineRule="auto"/>
        <w:rPr>
          <w:rFonts w:ascii="Calibri Light" w:hAnsi="Calibri Light" w:cs="Calibri Light"/>
          <w:b/>
          <w:i/>
          <w:iCs/>
          <w:color w:val="000000"/>
          <w:sz w:val="23"/>
          <w:szCs w:val="23"/>
        </w:rPr>
      </w:pPr>
      <w:r w:rsidRPr="00C64B20">
        <w:rPr>
          <w:rFonts w:ascii="Calibri Light" w:hAnsi="Calibri Light" w:cs="Calibri Light"/>
          <w:b/>
          <w:i/>
          <w:iCs/>
          <w:color w:val="000000"/>
          <w:sz w:val="23"/>
          <w:szCs w:val="23"/>
        </w:rPr>
        <w:t>Background facts</w:t>
      </w:r>
    </w:p>
    <w:p w14:paraId="60F50ADE" w14:textId="77777777" w:rsidR="00780947"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color w:val="000000"/>
        </w:rPr>
      </w:pPr>
      <w:r w:rsidRPr="00C64B20">
        <w:rPr>
          <w:rFonts w:ascii="Calibri Light" w:hAnsi="Calibri Light" w:cs="Calibri Light"/>
          <w:color w:val="000000"/>
        </w:rPr>
        <w:t>C</w:t>
      </w:r>
      <w:r w:rsidR="00780947" w:rsidRPr="00C64B20">
        <w:rPr>
          <w:rFonts w:ascii="Calibri Light" w:hAnsi="Calibri Light" w:cs="Calibri Light"/>
          <w:color w:val="000000"/>
        </w:rPr>
        <w:t xml:space="preserve"> </w:t>
      </w:r>
      <w:r w:rsidR="00780947" w:rsidRPr="00C64B20">
        <w:rPr>
          <w:rFonts w:ascii="Calibri Light" w:hAnsi="Calibri Light" w:cs="Calibri Light"/>
          <w:color w:val="FF0000"/>
        </w:rPr>
        <w:t>CIRCUMSTANCES, HOUSEHOLD, DISABILITY, OTHER BENEFITS</w:t>
      </w:r>
    </w:p>
    <w:p w14:paraId="33AED804" w14:textId="13824EEC" w:rsidR="00780947"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color w:val="000000"/>
        </w:rPr>
      </w:pPr>
      <w:r w:rsidRPr="00C64B20">
        <w:rPr>
          <w:rFonts w:ascii="Calibri Light" w:hAnsi="Calibri Light" w:cs="Calibri Light"/>
          <w:color w:val="000000"/>
        </w:rPr>
        <w:t xml:space="preserve">C is a vulnerable individual. </w:t>
      </w:r>
      <w:r w:rsidRPr="00C64B20">
        <w:rPr>
          <w:rFonts w:ascii="Calibri Light" w:hAnsi="Calibri Light" w:cs="Calibri Light"/>
          <w:color w:val="FF0000"/>
        </w:rPr>
        <w:t>S</w:t>
      </w:r>
      <w:r w:rsidR="00CB725F" w:rsidRPr="00C64B20">
        <w:rPr>
          <w:rFonts w:ascii="Calibri Light" w:hAnsi="Calibri Light" w:cs="Calibri Light"/>
          <w:color w:val="FF0000"/>
        </w:rPr>
        <w:t>/</w:t>
      </w:r>
      <w:r w:rsidRPr="00C64B20">
        <w:rPr>
          <w:rFonts w:ascii="Calibri Light" w:hAnsi="Calibri Light" w:cs="Calibri Light"/>
          <w:color w:val="FF0000"/>
        </w:rPr>
        <w:t xml:space="preserve">he </w:t>
      </w:r>
      <w:r w:rsidRPr="00C64B20">
        <w:rPr>
          <w:rFonts w:ascii="Calibri Light" w:hAnsi="Calibri Light" w:cs="Calibri Light"/>
          <w:color w:val="000000"/>
        </w:rPr>
        <w:t>suffers from</w:t>
      </w:r>
      <w:r w:rsidR="00780947" w:rsidRPr="00C64B20">
        <w:rPr>
          <w:rFonts w:ascii="Calibri Light" w:hAnsi="Calibri Light" w:cs="Calibri Light"/>
          <w:color w:val="000000"/>
        </w:rPr>
        <w:t xml:space="preserve"> …</w:t>
      </w:r>
    </w:p>
    <w:p w14:paraId="55A1E479" w14:textId="77777777" w:rsidR="009705D0" w:rsidRPr="00C64B20" w:rsidRDefault="009705D0" w:rsidP="00DC4139">
      <w:pPr>
        <w:pStyle w:val="ListParagraph"/>
        <w:numPr>
          <w:ilvl w:val="0"/>
          <w:numId w:val="8"/>
        </w:numPr>
        <w:autoSpaceDE w:val="0"/>
        <w:autoSpaceDN w:val="0"/>
        <w:adjustRightInd w:val="0"/>
        <w:spacing w:after="169" w:line="360" w:lineRule="auto"/>
        <w:jc w:val="both"/>
        <w:rPr>
          <w:rFonts w:ascii="Calibri Light" w:hAnsi="Calibri Light" w:cs="Calibri Light"/>
          <w:color w:val="000000"/>
        </w:rPr>
      </w:pPr>
      <w:r w:rsidRPr="00C64B20">
        <w:rPr>
          <w:rFonts w:ascii="Calibri Light" w:hAnsi="Calibri Light" w:cs="Calibri Light"/>
          <w:color w:val="000000"/>
        </w:rPr>
        <w:t xml:space="preserve">On </w:t>
      </w:r>
      <w:r w:rsidRPr="00C64B20">
        <w:rPr>
          <w:rFonts w:ascii="Calibri Light" w:hAnsi="Calibri Light" w:cs="Calibri Light"/>
          <w:color w:val="FF0000"/>
        </w:rPr>
        <w:t>DATE</w:t>
      </w:r>
      <w:r w:rsidRPr="00C64B20">
        <w:rPr>
          <w:rFonts w:ascii="Calibri Light" w:hAnsi="Calibri Light" w:cs="Calibri Light"/>
          <w:color w:val="000000"/>
        </w:rPr>
        <w:t xml:space="preserve"> C made a new claim for </w:t>
      </w:r>
      <w:r w:rsidRPr="00C64B20">
        <w:rPr>
          <w:rFonts w:ascii="Calibri Light" w:hAnsi="Calibri Light" w:cs="Calibri Light"/>
          <w:color w:val="FF0000"/>
        </w:rPr>
        <w:t xml:space="preserve">UC BECAUSE </w:t>
      </w:r>
      <w:r w:rsidRPr="00C64B20">
        <w:rPr>
          <w:rFonts w:ascii="Calibri Light" w:hAnsi="Calibri Light" w:cs="Calibri Light"/>
          <w:color w:val="000000"/>
        </w:rPr>
        <w:t>…</w:t>
      </w:r>
    </w:p>
    <w:p w14:paraId="3EC6D9B0" w14:textId="5895920E" w:rsidR="009705D0" w:rsidRPr="00C64B20" w:rsidRDefault="009705D0" w:rsidP="00DC4139">
      <w:pPr>
        <w:pStyle w:val="ListParagraph"/>
        <w:numPr>
          <w:ilvl w:val="0"/>
          <w:numId w:val="8"/>
        </w:numPr>
        <w:autoSpaceDE w:val="0"/>
        <w:autoSpaceDN w:val="0"/>
        <w:adjustRightInd w:val="0"/>
        <w:spacing w:after="169" w:line="360" w:lineRule="auto"/>
        <w:jc w:val="both"/>
        <w:rPr>
          <w:rFonts w:ascii="Calibri Light" w:hAnsi="Calibri Light" w:cs="Calibri Light"/>
          <w:color w:val="000000"/>
        </w:rPr>
      </w:pPr>
      <w:r w:rsidRPr="00C64B20">
        <w:rPr>
          <w:rFonts w:ascii="Calibri Light" w:hAnsi="Calibri Light" w:cs="Calibri Light"/>
          <w:color w:val="000000"/>
        </w:rPr>
        <w:t xml:space="preserve">Immediately prior to </w:t>
      </w:r>
      <w:r w:rsidR="0013000E" w:rsidRPr="00C64B20">
        <w:rPr>
          <w:rFonts w:ascii="Calibri Light" w:hAnsi="Calibri Light" w:cs="Calibri Light"/>
          <w:color w:val="FF0000"/>
        </w:rPr>
        <w:t xml:space="preserve">HER/HIS </w:t>
      </w:r>
      <w:r w:rsidRPr="00C64B20">
        <w:rPr>
          <w:rFonts w:ascii="Calibri Light" w:hAnsi="Calibri Light" w:cs="Calibri Light"/>
          <w:color w:val="000000"/>
        </w:rPr>
        <w:t>claim to UC, C was in receipt of Employment and Support Allowance (</w:t>
      </w:r>
      <w:r w:rsidR="00CB725F" w:rsidRPr="00C64B20">
        <w:rPr>
          <w:rFonts w:ascii="Calibri Light" w:hAnsi="Calibri Light" w:cs="Calibri Light"/>
          <w:color w:val="000000"/>
        </w:rPr>
        <w:t>“</w:t>
      </w:r>
      <w:r w:rsidRPr="00C64B20">
        <w:rPr>
          <w:rFonts w:ascii="Calibri Light" w:hAnsi="Calibri Light" w:cs="Calibri Light"/>
          <w:b/>
          <w:color w:val="000000"/>
        </w:rPr>
        <w:t>ESA</w:t>
      </w:r>
      <w:r w:rsidR="00CB725F" w:rsidRPr="00C64B20">
        <w:rPr>
          <w:rFonts w:ascii="Calibri Light" w:hAnsi="Calibri Light" w:cs="Calibri Light"/>
          <w:color w:val="000000"/>
        </w:rPr>
        <w:t>”</w:t>
      </w:r>
      <w:r w:rsidRPr="00C64B20">
        <w:rPr>
          <w:rFonts w:ascii="Calibri Light" w:hAnsi="Calibri Light" w:cs="Calibri Light"/>
          <w:color w:val="000000"/>
        </w:rPr>
        <w:t xml:space="preserve">) including </w:t>
      </w:r>
      <w:r w:rsidR="00571F38">
        <w:rPr>
          <w:rFonts w:ascii="Calibri Light" w:hAnsi="Calibri Light" w:cs="Calibri Light"/>
          <w:color w:val="000000"/>
        </w:rPr>
        <w:t xml:space="preserve">the </w:t>
      </w:r>
      <w:proofErr w:type="spellStart"/>
      <w:r w:rsidRPr="00571F38">
        <w:rPr>
          <w:rFonts w:ascii="Calibri Light" w:hAnsi="Calibri Light" w:cs="Calibri Light"/>
          <w:color w:val="000000"/>
        </w:rPr>
        <w:t>LCWRA</w:t>
      </w:r>
      <w:proofErr w:type="spellEnd"/>
      <w:r w:rsidR="00CB725F" w:rsidRPr="00C64B20">
        <w:rPr>
          <w:rFonts w:ascii="Calibri Light" w:hAnsi="Calibri Light" w:cs="Calibri Light"/>
          <w:color w:val="000000"/>
        </w:rPr>
        <w:t xml:space="preserve"> component</w:t>
      </w:r>
      <w:r w:rsidRPr="00C64B20">
        <w:rPr>
          <w:rFonts w:ascii="Calibri Light" w:hAnsi="Calibri Light" w:cs="Calibri Light"/>
          <w:color w:val="000000"/>
        </w:rPr>
        <w:t xml:space="preserve">. C had been </w:t>
      </w:r>
      <w:r w:rsidR="009B5623" w:rsidRPr="00C64B20">
        <w:rPr>
          <w:rFonts w:ascii="Calibri Light" w:hAnsi="Calibri Light" w:cs="Calibri Light"/>
          <w:color w:val="000000"/>
        </w:rPr>
        <w:t>in receipt of ESA including the</w:t>
      </w:r>
      <w:r w:rsidRPr="00C64B20">
        <w:rPr>
          <w:rFonts w:ascii="Calibri Light" w:hAnsi="Calibri Light" w:cs="Calibri Light"/>
          <w:color w:val="000000"/>
        </w:rPr>
        <w:t xml:space="preserve"> </w:t>
      </w:r>
      <w:proofErr w:type="spellStart"/>
      <w:r w:rsidRPr="00C64B20">
        <w:rPr>
          <w:rFonts w:ascii="Calibri Light" w:hAnsi="Calibri Light" w:cs="Calibri Light"/>
          <w:color w:val="000000"/>
        </w:rPr>
        <w:t>LCWRA</w:t>
      </w:r>
      <w:proofErr w:type="spellEnd"/>
      <w:r w:rsidRPr="00C64B20">
        <w:rPr>
          <w:rFonts w:ascii="Calibri Light" w:hAnsi="Calibri Light" w:cs="Calibri Light"/>
          <w:color w:val="000000"/>
        </w:rPr>
        <w:t xml:space="preserve"> component since </w:t>
      </w:r>
      <w:r w:rsidRPr="00C64B20">
        <w:rPr>
          <w:rFonts w:ascii="Calibri Light" w:hAnsi="Calibri Light" w:cs="Calibri Light"/>
          <w:color w:val="FF0000"/>
        </w:rPr>
        <w:t>DATE</w:t>
      </w:r>
      <w:r w:rsidRPr="00C64B20">
        <w:rPr>
          <w:rFonts w:ascii="Calibri Light" w:hAnsi="Calibri Light" w:cs="Calibri Light"/>
          <w:color w:val="000000" w:themeColor="text1"/>
        </w:rPr>
        <w:t>.</w:t>
      </w:r>
    </w:p>
    <w:p w14:paraId="6D9A05B5" w14:textId="13F46345" w:rsidR="009705D0" w:rsidRPr="00C64B20" w:rsidRDefault="00780947" w:rsidP="00DC4139">
      <w:pPr>
        <w:pStyle w:val="ListParagraph"/>
        <w:numPr>
          <w:ilvl w:val="0"/>
          <w:numId w:val="8"/>
        </w:numPr>
        <w:autoSpaceDE w:val="0"/>
        <w:autoSpaceDN w:val="0"/>
        <w:adjustRightInd w:val="0"/>
        <w:spacing w:after="169" w:line="360" w:lineRule="auto"/>
        <w:jc w:val="both"/>
        <w:rPr>
          <w:rFonts w:ascii="Calibri Light" w:hAnsi="Calibri Light" w:cs="Calibri Light"/>
          <w:color w:val="000000"/>
        </w:rPr>
      </w:pPr>
      <w:r w:rsidRPr="00C64B20">
        <w:rPr>
          <w:rFonts w:ascii="Calibri Light" w:hAnsi="Calibri Light" w:cs="Calibri Light"/>
          <w:color w:val="FF0000"/>
        </w:rPr>
        <w:t xml:space="preserve">DELETE IF NOT RELEVANT </w:t>
      </w:r>
      <w:r w:rsidR="00AE0BC9" w:rsidRPr="00C64B20">
        <w:rPr>
          <w:rFonts w:ascii="Calibri Light" w:hAnsi="Calibri Light" w:cs="Calibri Light"/>
          <w:color w:val="FF0000"/>
        </w:rPr>
        <w:t xml:space="preserve">ON </w:t>
      </w:r>
      <w:r w:rsidRPr="00C64B20">
        <w:rPr>
          <w:rFonts w:ascii="Calibri Light" w:hAnsi="Calibri Light" w:cs="Calibri Light"/>
          <w:color w:val="FF0000"/>
        </w:rPr>
        <w:t>DATE</w:t>
      </w:r>
      <w:r w:rsidR="006F3100" w:rsidRPr="00C64B20">
        <w:rPr>
          <w:rFonts w:ascii="Calibri Light" w:hAnsi="Calibri Light" w:cs="Calibri Light"/>
          <w:color w:val="000000"/>
        </w:rPr>
        <w:t xml:space="preserve">, </w:t>
      </w:r>
      <w:r w:rsidR="009705D0" w:rsidRPr="00C64B20">
        <w:rPr>
          <w:rFonts w:ascii="Calibri Light" w:hAnsi="Calibri Light" w:cs="Calibri Light"/>
          <w:color w:val="000000"/>
        </w:rPr>
        <w:t xml:space="preserve">On </w:t>
      </w:r>
      <w:r w:rsidR="009705D0" w:rsidRPr="00C64B20">
        <w:rPr>
          <w:rFonts w:ascii="Calibri Light" w:hAnsi="Calibri Light" w:cs="Calibri Light"/>
          <w:color w:val="FF0000"/>
        </w:rPr>
        <w:t xml:space="preserve">DATE </w:t>
      </w:r>
      <w:r w:rsidR="006F3100" w:rsidRPr="00C64B20">
        <w:rPr>
          <w:rFonts w:ascii="Calibri Light" w:hAnsi="Calibri Light" w:cs="Calibri Light"/>
          <w:color w:val="000000"/>
        </w:rPr>
        <w:t xml:space="preserve">an entry was placed by D on C’s UC journal stating that </w:t>
      </w:r>
      <w:r w:rsidR="009705D0" w:rsidRPr="00C64B20">
        <w:rPr>
          <w:rFonts w:ascii="Calibri Light" w:hAnsi="Calibri Light" w:cs="Calibri Light"/>
          <w:color w:val="000000"/>
        </w:rPr>
        <w:t>he/</w:t>
      </w:r>
      <w:r w:rsidR="006F3100" w:rsidRPr="00C64B20">
        <w:rPr>
          <w:rFonts w:ascii="Calibri Light" w:hAnsi="Calibri Light" w:cs="Calibri Light"/>
          <w:color w:val="000000"/>
        </w:rPr>
        <w:t xml:space="preserve">she </w:t>
      </w:r>
      <w:r w:rsidR="009705D0" w:rsidRPr="00C64B20">
        <w:rPr>
          <w:rFonts w:ascii="Calibri Light" w:hAnsi="Calibri Light" w:cs="Calibri Light"/>
          <w:color w:val="000000"/>
        </w:rPr>
        <w:t xml:space="preserve">had been / </w:t>
      </w:r>
      <w:r w:rsidR="006F3100" w:rsidRPr="00C64B20">
        <w:rPr>
          <w:rFonts w:ascii="Calibri Light" w:hAnsi="Calibri Light" w:cs="Calibri Light"/>
          <w:color w:val="000000"/>
        </w:rPr>
        <w:t>was in receipt ESA</w:t>
      </w:r>
      <w:r w:rsidR="009705D0" w:rsidRPr="00C64B20">
        <w:rPr>
          <w:rFonts w:ascii="Calibri Light" w:hAnsi="Calibri Light" w:cs="Calibri Light"/>
          <w:color w:val="000000"/>
        </w:rPr>
        <w:t xml:space="preserve"> including </w:t>
      </w:r>
      <w:r w:rsidR="00571F38" w:rsidRPr="00C64B20">
        <w:rPr>
          <w:rFonts w:ascii="Calibri Light" w:hAnsi="Calibri Light" w:cs="Calibri Light"/>
          <w:color w:val="000000"/>
        </w:rPr>
        <w:t xml:space="preserve">the </w:t>
      </w:r>
      <w:proofErr w:type="spellStart"/>
      <w:r w:rsidR="00571F38" w:rsidRPr="00C64B20">
        <w:rPr>
          <w:rFonts w:ascii="Calibri Light" w:hAnsi="Calibri Light" w:cs="Calibri Light"/>
          <w:color w:val="000000"/>
        </w:rPr>
        <w:t>LCWRA</w:t>
      </w:r>
      <w:proofErr w:type="spellEnd"/>
      <w:r w:rsidR="00571F38" w:rsidRPr="00C64B20">
        <w:rPr>
          <w:rFonts w:ascii="Calibri Light" w:hAnsi="Calibri Light" w:cs="Calibri Light"/>
          <w:color w:val="000000"/>
        </w:rPr>
        <w:t xml:space="preserve"> component</w:t>
      </w:r>
      <w:r w:rsidR="00571F38">
        <w:rPr>
          <w:rFonts w:ascii="Calibri Light" w:hAnsi="Calibri Light" w:cs="Calibri Light"/>
          <w:color w:val="000000"/>
        </w:rPr>
        <w:t>.</w:t>
      </w:r>
    </w:p>
    <w:p w14:paraId="48D9E99D" w14:textId="671F6FE3" w:rsidR="006F3100"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color w:val="000000"/>
        </w:rPr>
      </w:pPr>
      <w:r w:rsidRPr="00C64B20">
        <w:rPr>
          <w:rFonts w:ascii="Calibri Light" w:hAnsi="Calibri Light" w:cs="Calibri Light"/>
          <w:color w:val="000000"/>
        </w:rPr>
        <w:lastRenderedPageBreak/>
        <w:t xml:space="preserve">C received </w:t>
      </w:r>
      <w:r w:rsidR="00AE0BC9" w:rsidRPr="00C64B20">
        <w:rPr>
          <w:rFonts w:ascii="Calibri Light" w:hAnsi="Calibri Light" w:cs="Calibri Light"/>
          <w:color w:val="FF0000"/>
        </w:rPr>
        <w:t>HER/HIS</w:t>
      </w:r>
      <w:r w:rsidRPr="00C64B20">
        <w:rPr>
          <w:rFonts w:ascii="Calibri Light" w:hAnsi="Calibri Light" w:cs="Calibri Light"/>
          <w:color w:val="FF0000"/>
        </w:rPr>
        <w:t xml:space="preserve"> </w:t>
      </w:r>
      <w:r w:rsidRPr="00C64B20">
        <w:rPr>
          <w:rFonts w:ascii="Calibri Light" w:hAnsi="Calibri Light" w:cs="Calibri Light"/>
          <w:color w:val="000000"/>
        </w:rPr>
        <w:t xml:space="preserve">first UC payment on </w:t>
      </w:r>
      <w:r w:rsidR="00780947" w:rsidRPr="00C64B20">
        <w:rPr>
          <w:rFonts w:ascii="Calibri Light" w:hAnsi="Calibri Light" w:cs="Calibri Light"/>
          <w:color w:val="FF0000"/>
        </w:rPr>
        <w:t>DATE</w:t>
      </w:r>
      <w:r w:rsidRPr="00C64B20">
        <w:rPr>
          <w:rFonts w:ascii="Calibri Light" w:hAnsi="Calibri Light" w:cs="Calibri Light"/>
          <w:color w:val="000000"/>
        </w:rPr>
        <w:t xml:space="preserve">. It was based on </w:t>
      </w:r>
      <w:r w:rsidR="0013000E" w:rsidRPr="00C64B20">
        <w:rPr>
          <w:rFonts w:ascii="Calibri Light" w:hAnsi="Calibri Light" w:cs="Calibri Light"/>
          <w:color w:val="FF0000"/>
        </w:rPr>
        <w:t xml:space="preserve">HER/HIS </w:t>
      </w:r>
      <w:r w:rsidRPr="00C64B20">
        <w:rPr>
          <w:rFonts w:ascii="Calibri Light" w:hAnsi="Calibri Light" w:cs="Calibri Light"/>
          <w:color w:val="000000"/>
        </w:rPr>
        <w:t>standard allowance, housing element, child elements (</w:t>
      </w:r>
      <w:r w:rsidR="0013000E" w:rsidRPr="00C64B20">
        <w:rPr>
          <w:rFonts w:ascii="Calibri Light" w:hAnsi="Calibri Light" w:cs="Calibri Light"/>
          <w:color w:val="FF0000"/>
        </w:rPr>
        <w:t>X</w:t>
      </w:r>
      <w:r w:rsidR="00780947" w:rsidRPr="00C64B20">
        <w:rPr>
          <w:rFonts w:ascii="Calibri Light" w:hAnsi="Calibri Light" w:cs="Calibri Light"/>
          <w:color w:val="000000"/>
        </w:rPr>
        <w:t xml:space="preserve"> </w:t>
      </w:r>
      <w:r w:rsidR="00780947" w:rsidRPr="00C64B20">
        <w:rPr>
          <w:rFonts w:ascii="Calibri Light" w:hAnsi="Calibri Light" w:cs="Calibri Light"/>
          <w:color w:val="FF0000"/>
        </w:rPr>
        <w:t>NUMBER</w:t>
      </w:r>
      <w:r w:rsidR="009705D0" w:rsidRPr="00C64B20">
        <w:rPr>
          <w:rFonts w:ascii="Calibri Light" w:hAnsi="Calibri Light" w:cs="Calibri Light"/>
          <w:color w:val="000000"/>
        </w:rPr>
        <w:t xml:space="preserve">) but included no </w:t>
      </w:r>
      <w:proofErr w:type="spellStart"/>
      <w:r w:rsidR="009705D0" w:rsidRPr="00C64B20">
        <w:rPr>
          <w:rFonts w:ascii="Calibri Light" w:hAnsi="Calibri Light" w:cs="Calibri Light"/>
          <w:color w:val="000000"/>
        </w:rPr>
        <w:t>LCRWA</w:t>
      </w:r>
      <w:proofErr w:type="spellEnd"/>
      <w:r w:rsidR="009705D0" w:rsidRPr="00C64B20">
        <w:rPr>
          <w:rFonts w:ascii="Calibri Light" w:hAnsi="Calibri Light" w:cs="Calibri Light"/>
          <w:color w:val="000000"/>
        </w:rPr>
        <w:t xml:space="preserve"> element</w:t>
      </w:r>
      <w:r w:rsidRPr="00C64B20">
        <w:rPr>
          <w:rFonts w:ascii="Calibri Light" w:hAnsi="Calibri Light" w:cs="Calibri Light"/>
          <w:color w:val="000000"/>
        </w:rPr>
        <w:t xml:space="preserve">. </w:t>
      </w:r>
    </w:p>
    <w:p w14:paraId="6AE4056C" w14:textId="673B3CA7" w:rsidR="006F3100"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color w:val="FF0000"/>
        </w:rPr>
      </w:pPr>
      <w:r w:rsidRPr="00C64B20">
        <w:rPr>
          <w:rFonts w:ascii="Calibri Light" w:hAnsi="Calibri Light" w:cs="Calibri Light"/>
        </w:rPr>
        <w:t xml:space="preserve">On </w:t>
      </w:r>
      <w:r w:rsidR="00780947" w:rsidRPr="00C64B20">
        <w:rPr>
          <w:rFonts w:ascii="Calibri Light" w:hAnsi="Calibri Light" w:cs="Calibri Light"/>
          <w:color w:val="FF0000"/>
        </w:rPr>
        <w:t>DATE</w:t>
      </w:r>
      <w:r w:rsidRPr="00C64B20">
        <w:rPr>
          <w:rFonts w:ascii="Calibri Light" w:hAnsi="Calibri Light" w:cs="Calibri Light"/>
        </w:rPr>
        <w:t xml:space="preserve">, C posted an entry in her UC journal regarding </w:t>
      </w:r>
      <w:proofErr w:type="gramStart"/>
      <w:r w:rsidRPr="00C64B20">
        <w:rPr>
          <w:rFonts w:ascii="Calibri Light" w:hAnsi="Calibri Light" w:cs="Calibri Light"/>
        </w:rPr>
        <w:t>back-dating</w:t>
      </w:r>
      <w:proofErr w:type="gramEnd"/>
      <w:r w:rsidRPr="00C64B20">
        <w:rPr>
          <w:rFonts w:ascii="Calibri Light" w:hAnsi="Calibri Light" w:cs="Calibri Light"/>
        </w:rPr>
        <w:t xml:space="preserve"> of </w:t>
      </w:r>
      <w:r w:rsidR="0013000E" w:rsidRPr="00C64B20">
        <w:rPr>
          <w:rFonts w:ascii="Calibri Light" w:hAnsi="Calibri Light" w:cs="Calibri Light"/>
          <w:color w:val="FF0000"/>
        </w:rPr>
        <w:t>HER/HIS</w:t>
      </w:r>
      <w:r w:rsidR="009705D0" w:rsidRPr="00C64B20">
        <w:rPr>
          <w:rFonts w:ascii="Calibri Light" w:hAnsi="Calibri Light" w:cs="Calibri Light"/>
          <w:color w:val="FF0000"/>
        </w:rPr>
        <w:t xml:space="preserve"> </w:t>
      </w:r>
      <w:proofErr w:type="spellStart"/>
      <w:r w:rsidR="009705D0" w:rsidRPr="00C64B20">
        <w:rPr>
          <w:rFonts w:ascii="Calibri Light" w:hAnsi="Calibri Light" w:cs="Calibri Light"/>
        </w:rPr>
        <w:t>LCWRA</w:t>
      </w:r>
      <w:proofErr w:type="spellEnd"/>
      <w:r w:rsidR="009705D0" w:rsidRPr="00C64B20">
        <w:rPr>
          <w:rFonts w:ascii="Calibri Light" w:hAnsi="Calibri Light" w:cs="Calibri Light"/>
        </w:rPr>
        <w:t xml:space="preserve"> </w:t>
      </w:r>
      <w:r w:rsidRPr="00C64B20">
        <w:rPr>
          <w:rFonts w:ascii="Calibri Light" w:hAnsi="Calibri Light" w:cs="Calibri Light"/>
        </w:rPr>
        <w:t xml:space="preserve">element, </w:t>
      </w:r>
      <w:r w:rsidR="0013000E" w:rsidRPr="00C64B20">
        <w:rPr>
          <w:rFonts w:ascii="Calibri Light" w:hAnsi="Calibri Light" w:cs="Calibri Light"/>
          <w:color w:val="FF0000"/>
        </w:rPr>
        <w:t xml:space="preserve">HAVING RAISED THE ISSUE SEVERAL TIMES IN TELEPHONE CALLS. </w:t>
      </w:r>
    </w:p>
    <w:p w14:paraId="48B0F4D3" w14:textId="77777777" w:rsidR="00780947" w:rsidRPr="00C64B20" w:rsidRDefault="00780947"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color w:val="FF0000"/>
        </w:rPr>
        <w:t>DWP</w:t>
      </w:r>
      <w:r w:rsidR="006F3100" w:rsidRPr="00C64B20">
        <w:rPr>
          <w:rFonts w:ascii="Calibri Light" w:hAnsi="Calibri Light" w:cs="Calibri Light"/>
          <w:color w:val="FF0000"/>
        </w:rPr>
        <w:t xml:space="preserve"> </w:t>
      </w:r>
      <w:r w:rsidRPr="00C64B20">
        <w:rPr>
          <w:rFonts w:ascii="Calibri Light" w:hAnsi="Calibri Light" w:cs="Calibri Light"/>
          <w:color w:val="FF0000"/>
        </w:rPr>
        <w:t xml:space="preserve">RESPONSE </w:t>
      </w:r>
    </w:p>
    <w:p w14:paraId="47AD0E68" w14:textId="6CA5905D" w:rsidR="006F3100" w:rsidRPr="00C64B20" w:rsidRDefault="00780947"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color w:val="FF0000"/>
        </w:rPr>
        <w:t xml:space="preserve">DELETE IF NOT RELEVANT </w:t>
      </w:r>
      <w:r w:rsidR="006F3100" w:rsidRPr="00C64B20">
        <w:rPr>
          <w:rFonts w:ascii="Calibri Light" w:hAnsi="Calibri Light" w:cs="Calibri Light"/>
        </w:rPr>
        <w:t xml:space="preserve">On </w:t>
      </w:r>
      <w:r w:rsidRPr="00C64B20">
        <w:rPr>
          <w:rFonts w:ascii="Calibri Light" w:hAnsi="Calibri Light" w:cs="Calibri Light"/>
          <w:color w:val="FF0000"/>
        </w:rPr>
        <w:t>DATE</w:t>
      </w:r>
      <w:r w:rsidR="006F3100" w:rsidRPr="00C64B20">
        <w:rPr>
          <w:rFonts w:ascii="Calibri Light" w:hAnsi="Calibri Light" w:cs="Calibri Light"/>
        </w:rPr>
        <w:t xml:space="preserve">, C posted a further entry regarding </w:t>
      </w:r>
      <w:proofErr w:type="gramStart"/>
      <w:r w:rsidR="006F3100" w:rsidRPr="00C64B20">
        <w:rPr>
          <w:rFonts w:ascii="Calibri Light" w:hAnsi="Calibri Light" w:cs="Calibri Light"/>
        </w:rPr>
        <w:t>back-dating</w:t>
      </w:r>
      <w:proofErr w:type="gramEnd"/>
      <w:r w:rsidR="006F3100" w:rsidRPr="00C64B20">
        <w:rPr>
          <w:rFonts w:ascii="Calibri Light" w:hAnsi="Calibri Light" w:cs="Calibri Light"/>
        </w:rPr>
        <w:t xml:space="preserve">. </w:t>
      </w:r>
      <w:r w:rsidR="0013000E" w:rsidRPr="00C64B20">
        <w:rPr>
          <w:rFonts w:ascii="Calibri Light" w:hAnsi="Calibri Light" w:cs="Calibri Light"/>
          <w:color w:val="FF0000"/>
        </w:rPr>
        <w:t xml:space="preserve">SHE/HE </w:t>
      </w:r>
      <w:r w:rsidR="006F3100" w:rsidRPr="00C64B20">
        <w:rPr>
          <w:rFonts w:ascii="Calibri Light" w:hAnsi="Calibri Light" w:cs="Calibri Light"/>
        </w:rPr>
        <w:t>received a response that the request (originally raised</w:t>
      </w:r>
      <w:r w:rsidR="008978D9" w:rsidRPr="00C64B20">
        <w:rPr>
          <w:rFonts w:ascii="Calibri Light" w:hAnsi="Calibri Light" w:cs="Calibri Light"/>
        </w:rPr>
        <w:t xml:space="preserve">… </w:t>
      </w:r>
      <w:r w:rsidR="006F3100" w:rsidRPr="00C64B20">
        <w:rPr>
          <w:rFonts w:ascii="Calibri Light" w:hAnsi="Calibri Light" w:cs="Calibri Light"/>
        </w:rPr>
        <w:t xml:space="preserve">) could take 28 days to process. </w:t>
      </w:r>
    </w:p>
    <w:p w14:paraId="550E77C2" w14:textId="6080D7E2" w:rsidR="006F3100" w:rsidRPr="00C64B20" w:rsidRDefault="008978D9"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color w:val="FF0000"/>
        </w:rPr>
        <w:t xml:space="preserve">DELETE IF NOT RELEVANT </w:t>
      </w:r>
      <w:r w:rsidR="006F3100" w:rsidRPr="00C64B20">
        <w:rPr>
          <w:rFonts w:ascii="Calibri Light" w:hAnsi="Calibri Light" w:cs="Calibri Light"/>
        </w:rPr>
        <w:t>In the meantime, C had undertaken a work capability assessment (“</w:t>
      </w:r>
      <w:proofErr w:type="spellStart"/>
      <w:r w:rsidR="006F3100" w:rsidRPr="00C64B20">
        <w:rPr>
          <w:rFonts w:ascii="Calibri Light" w:hAnsi="Calibri Light" w:cs="Calibri Light"/>
          <w:b/>
        </w:rPr>
        <w:t>WCA</w:t>
      </w:r>
      <w:proofErr w:type="spellEnd"/>
      <w:r w:rsidR="006F3100" w:rsidRPr="00C64B20">
        <w:rPr>
          <w:rFonts w:ascii="Calibri Light" w:hAnsi="Calibri Light" w:cs="Calibri Light"/>
        </w:rPr>
        <w:t xml:space="preserve">”) on </w:t>
      </w:r>
      <w:proofErr w:type="gramStart"/>
      <w:r w:rsidRPr="00C64B20">
        <w:rPr>
          <w:rFonts w:ascii="Calibri Light" w:hAnsi="Calibri Light" w:cs="Calibri Light"/>
          <w:color w:val="FF0000"/>
        </w:rPr>
        <w:t>DATE</w:t>
      </w:r>
      <w:proofErr w:type="gramEnd"/>
      <w:r w:rsidRPr="00C64B20">
        <w:rPr>
          <w:rFonts w:ascii="Calibri Light" w:hAnsi="Calibri Light" w:cs="Calibri Light"/>
        </w:rPr>
        <w:t xml:space="preserve"> </w:t>
      </w:r>
      <w:r w:rsidR="009B5623" w:rsidRPr="00C64B20">
        <w:rPr>
          <w:rFonts w:ascii="Calibri Light" w:hAnsi="Calibri Light" w:cs="Calibri Light"/>
        </w:rPr>
        <w:t xml:space="preserve">and it was found </w:t>
      </w:r>
      <w:r w:rsidR="009B5623" w:rsidRPr="00C64B20">
        <w:rPr>
          <w:rFonts w:ascii="Calibri Light" w:hAnsi="Calibri Light" w:cs="Calibri Light"/>
          <w:color w:val="FF0000"/>
        </w:rPr>
        <w:t>she/he</w:t>
      </w:r>
      <w:r w:rsidR="009B5623" w:rsidRPr="00C64B20">
        <w:rPr>
          <w:rFonts w:ascii="Calibri Light" w:hAnsi="Calibri Light" w:cs="Calibri Light"/>
        </w:rPr>
        <w:t xml:space="preserve"> had</w:t>
      </w:r>
      <w:r w:rsidR="009705D0" w:rsidRPr="00C64B20">
        <w:rPr>
          <w:rFonts w:ascii="Calibri Light" w:hAnsi="Calibri Light" w:cs="Calibri Light"/>
        </w:rPr>
        <w:t xml:space="preserve"> </w:t>
      </w:r>
      <w:proofErr w:type="spellStart"/>
      <w:r w:rsidR="009705D0" w:rsidRPr="00C64B20">
        <w:rPr>
          <w:rFonts w:ascii="Calibri Light" w:hAnsi="Calibri Light" w:cs="Calibri Light"/>
        </w:rPr>
        <w:t>LCWRA</w:t>
      </w:r>
      <w:proofErr w:type="spellEnd"/>
      <w:r w:rsidR="006F3100" w:rsidRPr="00C64B20">
        <w:rPr>
          <w:rFonts w:ascii="Calibri Light" w:hAnsi="Calibri Light" w:cs="Calibri Light"/>
        </w:rPr>
        <w:t xml:space="preserve">. </w:t>
      </w:r>
      <w:r w:rsidR="006F3100" w:rsidRPr="00C64B20">
        <w:rPr>
          <w:rFonts w:ascii="Calibri Light" w:hAnsi="Calibri Light" w:cs="Calibri Light"/>
          <w:color w:val="FF0000"/>
        </w:rPr>
        <w:t>S</w:t>
      </w:r>
      <w:r w:rsidR="00CB725F" w:rsidRPr="00C64B20">
        <w:rPr>
          <w:rFonts w:ascii="Calibri Light" w:hAnsi="Calibri Light" w:cs="Calibri Light"/>
          <w:color w:val="FF0000"/>
        </w:rPr>
        <w:t>/</w:t>
      </w:r>
      <w:r w:rsidR="006F3100" w:rsidRPr="00C64B20">
        <w:rPr>
          <w:rFonts w:ascii="Calibri Light" w:hAnsi="Calibri Light" w:cs="Calibri Light"/>
          <w:color w:val="FF0000"/>
        </w:rPr>
        <w:t xml:space="preserve">he </w:t>
      </w:r>
      <w:r w:rsidR="006F3100" w:rsidRPr="00C64B20">
        <w:rPr>
          <w:rFonts w:ascii="Calibri Light" w:hAnsi="Calibri Light" w:cs="Calibri Light"/>
        </w:rPr>
        <w:t xml:space="preserve">received notification of this on </w:t>
      </w:r>
      <w:r w:rsidRPr="00C64B20">
        <w:rPr>
          <w:rFonts w:ascii="Calibri Light" w:hAnsi="Calibri Light" w:cs="Calibri Light"/>
          <w:color w:val="FF0000"/>
        </w:rPr>
        <w:t>DATE</w:t>
      </w:r>
      <w:r w:rsidRPr="00C64B20">
        <w:rPr>
          <w:rFonts w:ascii="Calibri Light" w:hAnsi="Calibri Light" w:cs="Calibri Light"/>
        </w:rPr>
        <w:t xml:space="preserve"> </w:t>
      </w:r>
      <w:r w:rsidR="009F54C1" w:rsidRPr="00C64B20">
        <w:rPr>
          <w:rFonts w:ascii="Calibri Light" w:hAnsi="Calibri Light" w:cs="Calibri Light"/>
          <w:color w:val="FF0000"/>
        </w:rPr>
        <w:t>AND THAT SHE/HE WOULD RECEIVE AN ADDITIONAL ELEMENT</w:t>
      </w:r>
      <w:r w:rsidR="009F54C1" w:rsidRPr="00C64B20">
        <w:rPr>
          <w:rFonts w:ascii="Calibri Light" w:hAnsi="Calibri Light" w:cs="Calibri Light"/>
        </w:rPr>
        <w:t xml:space="preserve">. </w:t>
      </w:r>
    </w:p>
    <w:p w14:paraId="27152E5C" w14:textId="77777777" w:rsidR="006F3100" w:rsidRPr="00C64B20" w:rsidRDefault="008978D9"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color w:val="FF0000"/>
        </w:rPr>
        <w:t xml:space="preserve">DELETE IF NOT RELEVANT </w:t>
      </w:r>
      <w:r w:rsidR="006F3100" w:rsidRPr="00C64B20">
        <w:rPr>
          <w:rFonts w:ascii="Calibri Light" w:hAnsi="Calibri Light" w:cs="Calibri Light"/>
        </w:rPr>
        <w:t xml:space="preserve">C’s UC award for </w:t>
      </w:r>
      <w:r w:rsidRPr="00C64B20">
        <w:rPr>
          <w:rFonts w:ascii="Calibri Light" w:hAnsi="Calibri Light" w:cs="Calibri Light"/>
          <w:color w:val="FF0000"/>
        </w:rPr>
        <w:t>DATE</w:t>
      </w:r>
      <w:r w:rsidR="006F3100" w:rsidRPr="00C64B20">
        <w:rPr>
          <w:rFonts w:ascii="Calibri Light" w:hAnsi="Calibri Light" w:cs="Calibri Light"/>
        </w:rPr>
        <w:t xml:space="preserve"> to </w:t>
      </w:r>
      <w:r w:rsidRPr="00C64B20">
        <w:rPr>
          <w:rFonts w:ascii="Calibri Light" w:hAnsi="Calibri Light" w:cs="Calibri Light"/>
          <w:color w:val="FF0000"/>
        </w:rPr>
        <w:t>DATE</w:t>
      </w:r>
      <w:r w:rsidRPr="00C64B20">
        <w:rPr>
          <w:rFonts w:ascii="Calibri Light" w:hAnsi="Calibri Light" w:cs="Calibri Light"/>
        </w:rPr>
        <w:t xml:space="preserve"> </w:t>
      </w:r>
      <w:r w:rsidR="006F3100" w:rsidRPr="00C64B20">
        <w:rPr>
          <w:rFonts w:ascii="Calibri Light" w:hAnsi="Calibri Light" w:cs="Calibri Light"/>
        </w:rPr>
        <w:t>still did not include the</w:t>
      </w:r>
      <w:r w:rsidR="009705D0" w:rsidRPr="00C64B20">
        <w:rPr>
          <w:rFonts w:ascii="Calibri Light" w:hAnsi="Calibri Light" w:cs="Calibri Light"/>
        </w:rPr>
        <w:t xml:space="preserve"> </w:t>
      </w:r>
      <w:proofErr w:type="spellStart"/>
      <w:r w:rsidR="009705D0" w:rsidRPr="00C64B20">
        <w:rPr>
          <w:rFonts w:ascii="Calibri Light" w:hAnsi="Calibri Light" w:cs="Calibri Light"/>
        </w:rPr>
        <w:t>LCWRA</w:t>
      </w:r>
      <w:proofErr w:type="spellEnd"/>
      <w:r w:rsidR="009705D0" w:rsidRPr="00C64B20">
        <w:rPr>
          <w:rFonts w:ascii="Calibri Light" w:hAnsi="Calibri Light" w:cs="Calibri Light"/>
        </w:rPr>
        <w:t xml:space="preserve"> </w:t>
      </w:r>
      <w:r w:rsidR="006F3100" w:rsidRPr="00C64B20">
        <w:rPr>
          <w:rFonts w:ascii="Calibri Light" w:hAnsi="Calibri Light" w:cs="Calibri Light"/>
        </w:rPr>
        <w:t xml:space="preserve">element but it was subsequently included in the </w:t>
      </w:r>
      <w:proofErr w:type="gramStart"/>
      <w:r w:rsidRPr="00C64B20">
        <w:rPr>
          <w:rFonts w:ascii="Calibri Light" w:hAnsi="Calibri Light" w:cs="Calibri Light"/>
          <w:color w:val="FF0000"/>
        </w:rPr>
        <w:t>DATE</w:t>
      </w:r>
      <w:r w:rsidRPr="00C64B20">
        <w:rPr>
          <w:rFonts w:ascii="Calibri Light" w:hAnsi="Calibri Light" w:cs="Calibri Light"/>
        </w:rPr>
        <w:t xml:space="preserve"> to </w:t>
      </w:r>
      <w:r w:rsidRPr="00C64B20">
        <w:rPr>
          <w:rFonts w:ascii="Calibri Light" w:hAnsi="Calibri Light" w:cs="Calibri Light"/>
          <w:color w:val="FF0000"/>
        </w:rPr>
        <w:t>DATE</w:t>
      </w:r>
      <w:proofErr w:type="gramEnd"/>
      <w:r w:rsidRPr="00C64B20">
        <w:rPr>
          <w:rFonts w:ascii="Calibri Light" w:hAnsi="Calibri Light" w:cs="Calibri Light"/>
        </w:rPr>
        <w:t xml:space="preserve"> </w:t>
      </w:r>
      <w:r w:rsidR="006F3100" w:rsidRPr="00C64B20">
        <w:rPr>
          <w:rFonts w:ascii="Calibri Light" w:hAnsi="Calibri Light" w:cs="Calibri Light"/>
        </w:rPr>
        <w:t xml:space="preserve">award and subsequent awards. </w:t>
      </w:r>
    </w:p>
    <w:p w14:paraId="0AEA1EEA" w14:textId="77777777" w:rsidR="005B28FD" w:rsidRPr="005B28FD" w:rsidRDefault="005B28FD" w:rsidP="005B28FD">
      <w:pPr>
        <w:spacing w:before="120" w:after="120" w:line="360" w:lineRule="auto"/>
        <w:rPr>
          <w:rFonts w:ascii="Calibri Light" w:hAnsi="Calibri Light" w:cs="Calibri Light"/>
          <w:b/>
          <w:bCs/>
          <w:lang w:val="en-US"/>
        </w:rPr>
      </w:pPr>
      <w:r w:rsidRPr="005B28FD">
        <w:rPr>
          <w:rFonts w:ascii="Calibri Light" w:hAnsi="Calibri Light" w:cs="Calibri Light"/>
          <w:b/>
          <w:bCs/>
          <w:lang w:val="en-US"/>
        </w:rPr>
        <w:t xml:space="preserve">Note on D’s duty of </w:t>
      </w:r>
      <w:proofErr w:type="spellStart"/>
      <w:proofErr w:type="gramStart"/>
      <w:r w:rsidRPr="005B28FD">
        <w:rPr>
          <w:rFonts w:ascii="Calibri Light" w:hAnsi="Calibri Light" w:cs="Calibri Light"/>
          <w:b/>
          <w:bCs/>
          <w:lang w:val="en-US"/>
        </w:rPr>
        <w:t>candour</w:t>
      </w:r>
      <w:proofErr w:type="spellEnd"/>
      <w:proofErr w:type="gramEnd"/>
    </w:p>
    <w:p w14:paraId="52B09FD8" w14:textId="77777777" w:rsidR="005B28FD" w:rsidRPr="005B28FD" w:rsidRDefault="005B28FD" w:rsidP="005B28FD">
      <w:pPr>
        <w:pStyle w:val="ListParagraph"/>
        <w:numPr>
          <w:ilvl w:val="0"/>
          <w:numId w:val="8"/>
        </w:numPr>
        <w:spacing w:before="120" w:after="120" w:line="360" w:lineRule="auto"/>
        <w:contextualSpacing w:val="0"/>
        <w:jc w:val="both"/>
        <w:rPr>
          <w:rFonts w:ascii="Calibri Light" w:hAnsi="Calibri Light" w:cs="Calibri Light"/>
          <w:lang w:val="en-US"/>
        </w:rPr>
      </w:pPr>
      <w:r w:rsidRPr="005B28FD">
        <w:rPr>
          <w:rFonts w:ascii="Calibri Light" w:hAnsi="Calibri Light" w:cs="Calibri Light"/>
          <w:lang w:val="en-US"/>
        </w:rPr>
        <w:t xml:space="preserve">As D will be aware, the duty of </w:t>
      </w:r>
      <w:proofErr w:type="spellStart"/>
      <w:r w:rsidRPr="005B28FD">
        <w:rPr>
          <w:rFonts w:ascii="Calibri Light" w:hAnsi="Calibri Light" w:cs="Calibri Light"/>
          <w:lang w:val="en-US"/>
        </w:rPr>
        <w:t>candour</w:t>
      </w:r>
      <w:proofErr w:type="spellEnd"/>
      <w:r w:rsidRPr="005B28FD">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5B28FD">
        <w:rPr>
          <w:rFonts w:ascii="Calibri Light" w:hAnsi="Calibri Light" w:cs="Calibri Light"/>
          <w:i/>
          <w:iCs/>
          <w:lang w:val="en-US"/>
        </w:rPr>
        <w:t xml:space="preserve">R (HM, </w:t>
      </w:r>
      <w:proofErr w:type="gramStart"/>
      <w:r w:rsidRPr="005B28FD">
        <w:rPr>
          <w:rFonts w:ascii="Calibri Light" w:hAnsi="Calibri Light" w:cs="Calibri Light"/>
          <w:i/>
          <w:iCs/>
          <w:lang w:val="en-US"/>
        </w:rPr>
        <w:t>KH</w:t>
      </w:r>
      <w:proofErr w:type="gramEnd"/>
      <w:r w:rsidRPr="005B28FD">
        <w:rPr>
          <w:rFonts w:ascii="Calibri Light" w:hAnsi="Calibri Light" w:cs="Calibri Light"/>
          <w:i/>
          <w:iCs/>
          <w:lang w:val="en-US"/>
        </w:rPr>
        <w:t xml:space="preserve"> and MA) v Secretary of State for the Home Department </w:t>
      </w:r>
      <w:r w:rsidRPr="005B28FD">
        <w:rPr>
          <w:rFonts w:ascii="Calibri Light" w:hAnsi="Calibri Light" w:cs="Calibri Light"/>
          <w:lang w:val="en-US"/>
        </w:rPr>
        <w:t xml:space="preserve">3 [2022] </w:t>
      </w:r>
      <w:proofErr w:type="spellStart"/>
      <w:r w:rsidRPr="005B28FD">
        <w:rPr>
          <w:rFonts w:ascii="Calibri Light" w:hAnsi="Calibri Light" w:cs="Calibri Light"/>
          <w:lang w:val="en-US"/>
        </w:rPr>
        <w:t>EWHC</w:t>
      </w:r>
      <w:proofErr w:type="spellEnd"/>
      <w:r w:rsidRPr="005B28FD">
        <w:rPr>
          <w:rFonts w:ascii="Calibri Light" w:hAnsi="Calibri Light" w:cs="Calibri Light"/>
          <w:lang w:val="en-US"/>
        </w:rPr>
        <w:t xml:space="preserve"> 2729 (Admin). </w:t>
      </w:r>
    </w:p>
    <w:p w14:paraId="5CF0FB15" w14:textId="77777777" w:rsidR="005B28FD" w:rsidRPr="005B28FD" w:rsidRDefault="005B28FD" w:rsidP="005B28FD">
      <w:pPr>
        <w:pStyle w:val="ListParagraph"/>
        <w:numPr>
          <w:ilvl w:val="0"/>
          <w:numId w:val="8"/>
        </w:numPr>
        <w:spacing w:before="120" w:after="120" w:line="360" w:lineRule="auto"/>
        <w:contextualSpacing w:val="0"/>
        <w:jc w:val="both"/>
        <w:rPr>
          <w:rFonts w:ascii="Calibri Light" w:hAnsi="Calibri Light" w:cs="Calibri Light"/>
          <w:lang w:val="en-US"/>
        </w:rPr>
      </w:pPr>
      <w:r w:rsidRPr="005B28FD">
        <w:rPr>
          <w:rFonts w:ascii="Calibri Light" w:hAnsi="Calibri Light" w:cs="Calibri Light"/>
          <w:lang w:val="en-US"/>
        </w:rPr>
        <w:t xml:space="preserve">If any guidance, </w:t>
      </w:r>
      <w:proofErr w:type="gramStart"/>
      <w:r w:rsidRPr="005B28FD">
        <w:rPr>
          <w:rFonts w:ascii="Calibri Light" w:hAnsi="Calibri Light" w:cs="Calibri Light"/>
          <w:lang w:val="en-US"/>
        </w:rPr>
        <w:t>policy</w:t>
      </w:r>
      <w:proofErr w:type="gramEnd"/>
      <w:r w:rsidRPr="005B28FD">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5B28FD">
        <w:rPr>
          <w:rFonts w:ascii="Calibri Light" w:hAnsi="Calibri Light" w:cs="Calibri Light"/>
          <w:lang w:val="en-US"/>
        </w:rPr>
        <w:t>candour</w:t>
      </w:r>
      <w:proofErr w:type="spellEnd"/>
      <w:r w:rsidRPr="005B28FD">
        <w:rPr>
          <w:rFonts w:ascii="Calibri Light" w:hAnsi="Calibri Light" w:cs="Calibri Light"/>
          <w:lang w:val="en-US"/>
        </w:rPr>
        <w:t xml:space="preserve"> requires that it be </w:t>
      </w:r>
      <w:proofErr w:type="spellStart"/>
      <w:r w:rsidRPr="005B28FD">
        <w:rPr>
          <w:rFonts w:ascii="Calibri Light" w:hAnsi="Calibri Light" w:cs="Calibri Light"/>
          <w:lang w:val="en-US"/>
        </w:rPr>
        <w:t>i</w:t>
      </w:r>
      <w:proofErr w:type="spellEnd"/>
      <w:r w:rsidRPr="005B28FD">
        <w:rPr>
          <w:rFonts w:ascii="Calibri Light" w:hAnsi="Calibri Light" w:cs="Calibri Light"/>
          <w:lang w:val="en-US"/>
        </w:rPr>
        <w:t xml:space="preserve">) disclosed and ii) provided in full for inspection, as part of the response to this letter.  </w:t>
      </w:r>
    </w:p>
    <w:p w14:paraId="72A053F0" w14:textId="77777777" w:rsidR="009705D0" w:rsidRPr="00C64B20" w:rsidRDefault="009705D0" w:rsidP="005B28FD">
      <w:pPr>
        <w:pStyle w:val="ListParagraph"/>
        <w:autoSpaceDE w:val="0"/>
        <w:autoSpaceDN w:val="0"/>
        <w:adjustRightInd w:val="0"/>
        <w:spacing w:after="169" w:line="360" w:lineRule="auto"/>
        <w:ind w:left="0"/>
        <w:rPr>
          <w:rFonts w:ascii="Calibri Light" w:hAnsi="Calibri Light" w:cs="Calibri Light"/>
          <w:sz w:val="23"/>
          <w:szCs w:val="23"/>
        </w:rPr>
      </w:pPr>
    </w:p>
    <w:p w14:paraId="0BC11A33" w14:textId="77777777" w:rsidR="006F3100" w:rsidRPr="00C64B20" w:rsidRDefault="006F3100" w:rsidP="00C64B20">
      <w:pPr>
        <w:pStyle w:val="ListParagraph"/>
        <w:autoSpaceDE w:val="0"/>
        <w:autoSpaceDN w:val="0"/>
        <w:adjustRightInd w:val="0"/>
        <w:spacing w:line="360" w:lineRule="auto"/>
        <w:ind w:left="567" w:hanging="567"/>
        <w:jc w:val="both"/>
        <w:rPr>
          <w:rFonts w:ascii="Calibri Light" w:hAnsi="Calibri Light" w:cs="Calibri Light"/>
          <w:b/>
          <w:sz w:val="23"/>
          <w:szCs w:val="23"/>
        </w:rPr>
      </w:pPr>
      <w:r w:rsidRPr="00C64B20">
        <w:rPr>
          <w:rFonts w:ascii="Calibri Light" w:hAnsi="Calibri Light" w:cs="Calibri Light"/>
          <w:b/>
          <w:i/>
          <w:iCs/>
          <w:sz w:val="23"/>
          <w:szCs w:val="23"/>
        </w:rPr>
        <w:t>Legal</w:t>
      </w:r>
      <w:r w:rsidR="00D93972" w:rsidRPr="00C64B20">
        <w:rPr>
          <w:rFonts w:ascii="Calibri Light" w:hAnsi="Calibri Light" w:cs="Calibri Light"/>
          <w:b/>
          <w:i/>
          <w:iCs/>
          <w:sz w:val="23"/>
          <w:szCs w:val="23"/>
        </w:rPr>
        <w:t xml:space="preserve"> background</w:t>
      </w:r>
      <w:r w:rsidR="008978D9" w:rsidRPr="00C64B20">
        <w:rPr>
          <w:rFonts w:ascii="Calibri Light" w:hAnsi="Calibri Light" w:cs="Calibri Light"/>
          <w:b/>
          <w:i/>
          <w:iCs/>
          <w:sz w:val="23"/>
          <w:szCs w:val="23"/>
        </w:rPr>
        <w:t xml:space="preserve"> </w:t>
      </w:r>
    </w:p>
    <w:p w14:paraId="0A16BB52" w14:textId="03178A31" w:rsidR="006F3100"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rPr>
        <w:lastRenderedPageBreak/>
        <w:t xml:space="preserve">Regulation 19 </w:t>
      </w:r>
      <w:r w:rsidR="00571F38">
        <w:rPr>
          <w:rFonts w:ascii="Calibri Light" w:hAnsi="Calibri Light" w:cs="Calibri Light"/>
          <w:color w:val="000000"/>
        </w:rPr>
        <w:t>UC (TP) Regs</w:t>
      </w:r>
      <w:r w:rsidR="00571F38" w:rsidRPr="00C64B20">
        <w:rPr>
          <w:rFonts w:ascii="Calibri Light" w:hAnsi="Calibri Light" w:cs="Calibri Light"/>
        </w:rPr>
        <w:t xml:space="preserve"> </w:t>
      </w:r>
      <w:r w:rsidRPr="00C64B20">
        <w:rPr>
          <w:rFonts w:ascii="Calibri Light" w:hAnsi="Calibri Light" w:cs="Calibri Light"/>
        </w:rPr>
        <w:t>requires that where a claimant of U</w:t>
      </w:r>
      <w:r w:rsidR="00E613AC" w:rsidRPr="00C64B20">
        <w:rPr>
          <w:rFonts w:ascii="Calibri Light" w:hAnsi="Calibri Light" w:cs="Calibri Light"/>
        </w:rPr>
        <w:t>C</w:t>
      </w:r>
      <w:r w:rsidRPr="00C64B20">
        <w:rPr>
          <w:rFonts w:ascii="Calibri Light" w:hAnsi="Calibri Light" w:cs="Calibri Light"/>
        </w:rPr>
        <w:t xml:space="preserve"> was entitled to ESA immediately </w:t>
      </w:r>
      <w:r w:rsidR="00E613AC" w:rsidRPr="00C64B20">
        <w:rPr>
          <w:rFonts w:ascii="Calibri Light" w:hAnsi="Calibri Light" w:cs="Calibri Light"/>
        </w:rPr>
        <w:t>prior to</w:t>
      </w:r>
      <w:r w:rsidRPr="00C64B20">
        <w:rPr>
          <w:rFonts w:ascii="Calibri Light" w:hAnsi="Calibri Light" w:cs="Calibri Light"/>
        </w:rPr>
        <w:t xml:space="preserve"> claiming UC and had been, in respect of ESA, determined to have </w:t>
      </w:r>
      <w:proofErr w:type="spellStart"/>
      <w:r w:rsidR="00BD43E9" w:rsidRPr="00C64B20">
        <w:rPr>
          <w:rFonts w:ascii="Calibri Light" w:hAnsi="Calibri Light" w:cs="Calibri Light"/>
        </w:rPr>
        <w:t>LCWRA</w:t>
      </w:r>
      <w:proofErr w:type="spellEnd"/>
      <w:r w:rsidRPr="00C64B20">
        <w:rPr>
          <w:rFonts w:ascii="Calibri Light" w:hAnsi="Calibri Light" w:cs="Calibri Light"/>
        </w:rPr>
        <w:t xml:space="preserve">, then </w:t>
      </w:r>
      <w:r w:rsidR="00BD43E9" w:rsidRPr="00C64B20">
        <w:rPr>
          <w:rFonts w:ascii="Calibri Light" w:hAnsi="Calibri Light" w:cs="Calibri Light"/>
        </w:rPr>
        <w:t xml:space="preserve">they must </w:t>
      </w:r>
      <w:r w:rsidR="00B65D2D" w:rsidRPr="00C64B20">
        <w:rPr>
          <w:rFonts w:ascii="Calibri Light" w:hAnsi="Calibri Light" w:cs="Calibri Light"/>
        </w:rPr>
        <w:t xml:space="preserve">be </w:t>
      </w:r>
      <w:r w:rsidR="00BD43E9" w:rsidRPr="00C64B20">
        <w:rPr>
          <w:rFonts w:ascii="Calibri Light" w:hAnsi="Calibri Light" w:cs="Calibri Light"/>
        </w:rPr>
        <w:t xml:space="preserve">treated as having </w:t>
      </w:r>
      <w:proofErr w:type="spellStart"/>
      <w:r w:rsidR="00BD43E9" w:rsidRPr="00C64B20">
        <w:rPr>
          <w:rFonts w:ascii="Calibri Light" w:hAnsi="Calibri Light" w:cs="Calibri Light"/>
        </w:rPr>
        <w:t>LCWRA</w:t>
      </w:r>
      <w:proofErr w:type="spellEnd"/>
      <w:r w:rsidR="00BD43E9" w:rsidRPr="00C64B20">
        <w:rPr>
          <w:rFonts w:ascii="Calibri Light" w:hAnsi="Calibri Light" w:cs="Calibri Light"/>
        </w:rPr>
        <w:t xml:space="preserve"> </w:t>
      </w:r>
      <w:r w:rsidR="001C1C1C" w:rsidRPr="00C64B20">
        <w:rPr>
          <w:rFonts w:ascii="Calibri Light" w:hAnsi="Calibri Light" w:cs="Calibri Light"/>
        </w:rPr>
        <w:t>from the outset</w:t>
      </w:r>
      <w:r w:rsidR="00BD43E9" w:rsidRPr="00C64B20">
        <w:rPr>
          <w:rFonts w:ascii="Calibri Light" w:hAnsi="Calibri Light" w:cs="Calibri Light"/>
        </w:rPr>
        <w:t xml:space="preserve"> of their UC claim and </w:t>
      </w:r>
      <w:r w:rsidR="00E613AC" w:rsidRPr="00C64B20">
        <w:rPr>
          <w:rFonts w:ascii="Calibri Light" w:hAnsi="Calibri Light" w:cs="Calibri Light"/>
        </w:rPr>
        <w:t xml:space="preserve">that </w:t>
      </w:r>
      <w:r w:rsidR="00BD43E9" w:rsidRPr="00C64B20">
        <w:rPr>
          <w:rFonts w:ascii="Calibri Light" w:hAnsi="Calibri Light" w:cs="Calibri Light"/>
        </w:rPr>
        <w:t xml:space="preserve">the </w:t>
      </w:r>
      <w:proofErr w:type="spellStart"/>
      <w:r w:rsidR="00BD43E9" w:rsidRPr="00C64B20">
        <w:rPr>
          <w:rFonts w:ascii="Calibri Light" w:hAnsi="Calibri Light" w:cs="Calibri Light"/>
        </w:rPr>
        <w:t>LCWRA</w:t>
      </w:r>
      <w:proofErr w:type="spellEnd"/>
      <w:r w:rsidR="00BD43E9" w:rsidRPr="00C64B20">
        <w:rPr>
          <w:rFonts w:ascii="Calibri Light" w:hAnsi="Calibri Light" w:cs="Calibri Light"/>
        </w:rPr>
        <w:t xml:space="preserve"> element must be included</w:t>
      </w:r>
      <w:r w:rsidR="00E613AC" w:rsidRPr="00C64B20">
        <w:rPr>
          <w:rFonts w:ascii="Calibri Light" w:hAnsi="Calibri Light" w:cs="Calibri Light"/>
        </w:rPr>
        <w:t xml:space="preserve"> from the outset</w:t>
      </w:r>
      <w:r w:rsidR="001C1C1C" w:rsidRPr="00C64B20">
        <w:rPr>
          <w:rFonts w:ascii="Calibri Light" w:hAnsi="Calibri Light" w:cs="Calibri Light"/>
        </w:rPr>
        <w:t>:</w:t>
      </w:r>
    </w:p>
    <w:p w14:paraId="1B9EFCEA" w14:textId="77777777" w:rsidR="00CB725F" w:rsidRPr="00C64B20" w:rsidRDefault="00CB725F" w:rsidP="00C64B20">
      <w:pPr>
        <w:pStyle w:val="ListParagraph"/>
        <w:autoSpaceDE w:val="0"/>
        <w:autoSpaceDN w:val="0"/>
        <w:adjustRightInd w:val="0"/>
        <w:spacing w:after="169" w:line="360" w:lineRule="auto"/>
        <w:ind w:left="567"/>
        <w:jc w:val="both"/>
        <w:rPr>
          <w:rFonts w:ascii="Calibri Light" w:hAnsi="Calibri Light" w:cs="Calibri Light"/>
        </w:rPr>
      </w:pPr>
    </w:p>
    <w:p w14:paraId="251CF363" w14:textId="48B304BF" w:rsidR="001C1C1C" w:rsidRPr="00C64B20" w:rsidRDefault="001C1C1C" w:rsidP="00C64B20">
      <w:pPr>
        <w:tabs>
          <w:tab w:val="left" w:pos="1134"/>
        </w:tabs>
        <w:autoSpaceDE w:val="0"/>
        <w:autoSpaceDN w:val="0"/>
        <w:adjustRightInd w:val="0"/>
        <w:spacing w:after="169" w:line="360" w:lineRule="auto"/>
        <w:ind w:left="1134"/>
        <w:jc w:val="both"/>
        <w:rPr>
          <w:rFonts w:ascii="Calibri Light" w:hAnsi="Calibri Light" w:cs="Calibri Light"/>
          <w:b/>
          <w:i/>
        </w:rPr>
      </w:pPr>
      <w:r w:rsidRPr="00C64B20">
        <w:rPr>
          <w:rFonts w:ascii="Calibri Light" w:hAnsi="Calibri Light" w:cs="Calibri Light"/>
          <w:b/>
          <w:i/>
        </w:rPr>
        <w:t xml:space="preserve">Transition from old style ESA </w:t>
      </w:r>
    </w:p>
    <w:p w14:paraId="62B1D216" w14:textId="1CFA9F99" w:rsidR="001C1C1C" w:rsidRPr="00C64B20" w:rsidRDefault="00E613AC" w:rsidP="00C64B20">
      <w:pPr>
        <w:tabs>
          <w:tab w:val="left" w:pos="1418"/>
        </w:tabs>
        <w:autoSpaceDE w:val="0"/>
        <w:autoSpaceDN w:val="0"/>
        <w:adjustRightInd w:val="0"/>
        <w:spacing w:after="169" w:line="360" w:lineRule="auto"/>
        <w:ind w:left="1418" w:hanging="284"/>
        <w:jc w:val="both"/>
        <w:rPr>
          <w:rFonts w:ascii="Calibri Light" w:hAnsi="Calibri Light" w:cs="Calibri Light"/>
          <w:i/>
        </w:rPr>
      </w:pPr>
      <w:r w:rsidRPr="00C64B20">
        <w:rPr>
          <w:rFonts w:ascii="Calibri Light" w:hAnsi="Calibri Light" w:cs="Calibri Light"/>
          <w:i/>
        </w:rPr>
        <w:t xml:space="preserve"> </w:t>
      </w:r>
      <w:r w:rsidR="001C1C1C" w:rsidRPr="00C64B20">
        <w:rPr>
          <w:rFonts w:ascii="Calibri Light" w:hAnsi="Calibri Light" w:cs="Calibri Light"/>
          <w:b/>
          <w:i/>
        </w:rPr>
        <w:t>19</w:t>
      </w:r>
      <w:r w:rsidR="00CB725F" w:rsidRPr="00C64B20">
        <w:rPr>
          <w:rFonts w:ascii="Calibri Light" w:hAnsi="Calibri Light" w:cs="Calibri Light"/>
          <w:b/>
          <w:i/>
        </w:rPr>
        <w:t>.</w:t>
      </w:r>
      <w:r w:rsidR="00CB725F" w:rsidRPr="00C64B20">
        <w:rPr>
          <w:rFonts w:ascii="Calibri Light" w:hAnsi="Calibri Light" w:cs="Calibri Light"/>
          <w:i/>
        </w:rPr>
        <w:t>-</w:t>
      </w:r>
      <w:r w:rsidR="001C1C1C" w:rsidRPr="00C64B20">
        <w:rPr>
          <w:rFonts w:ascii="Calibri Light" w:hAnsi="Calibri Light" w:cs="Calibri Light"/>
          <w:i/>
        </w:rPr>
        <w:t xml:space="preserve"> (1) This regulation applies where– </w:t>
      </w:r>
    </w:p>
    <w:p w14:paraId="5AD58DE0" w14:textId="77777777" w:rsidR="001C1C1C" w:rsidRPr="00C64B20" w:rsidRDefault="001C1C1C" w:rsidP="00C64B20">
      <w:pPr>
        <w:tabs>
          <w:tab w:val="left" w:pos="1418"/>
        </w:tabs>
        <w:autoSpaceDE w:val="0"/>
        <w:autoSpaceDN w:val="0"/>
        <w:adjustRightInd w:val="0"/>
        <w:spacing w:after="169" w:line="360" w:lineRule="auto"/>
        <w:ind w:left="2268"/>
        <w:jc w:val="both"/>
        <w:rPr>
          <w:rFonts w:ascii="Calibri Light" w:hAnsi="Calibri Light" w:cs="Calibri Light"/>
          <w:i/>
        </w:rPr>
      </w:pPr>
      <w:r w:rsidRPr="00C64B20">
        <w:rPr>
          <w:rFonts w:ascii="Calibri Light" w:hAnsi="Calibri Light" w:cs="Calibri Light"/>
          <w:i/>
        </w:rPr>
        <w:t xml:space="preserve">(a) an award of universal credit is made to a claimant who was entitled to old style ESA on the date on which the claim for universal credit was made or treated as made (“the relevant date”); and </w:t>
      </w:r>
    </w:p>
    <w:p w14:paraId="4DB0BC31" w14:textId="77777777" w:rsidR="001C1C1C" w:rsidRPr="00C64B20" w:rsidRDefault="001C1C1C" w:rsidP="00C64B20">
      <w:pPr>
        <w:tabs>
          <w:tab w:val="left" w:pos="1418"/>
        </w:tabs>
        <w:autoSpaceDE w:val="0"/>
        <w:autoSpaceDN w:val="0"/>
        <w:adjustRightInd w:val="0"/>
        <w:spacing w:after="169" w:line="360" w:lineRule="auto"/>
        <w:ind w:left="2268"/>
        <w:jc w:val="both"/>
        <w:rPr>
          <w:rFonts w:ascii="Calibri Light" w:hAnsi="Calibri Light" w:cs="Calibri Light"/>
          <w:i/>
        </w:rPr>
      </w:pPr>
      <w:r w:rsidRPr="00C64B20">
        <w:rPr>
          <w:rFonts w:ascii="Calibri Light" w:hAnsi="Calibri Light" w:cs="Calibri Light"/>
          <w:i/>
        </w:rPr>
        <w:t xml:space="preserve">(b) on or before the relevant date it had been determined that the claimant had limited capability for work or limited capability for work-related activity (within the meaning of Part 1 of the 2007 Act). </w:t>
      </w:r>
    </w:p>
    <w:p w14:paraId="10307A45" w14:textId="77777777" w:rsidR="00274CD1" w:rsidRPr="00C64B20" w:rsidRDefault="001C1C1C" w:rsidP="00C64B20">
      <w:pPr>
        <w:tabs>
          <w:tab w:val="left" w:pos="1985"/>
        </w:tabs>
        <w:autoSpaceDE w:val="0"/>
        <w:autoSpaceDN w:val="0"/>
        <w:adjustRightInd w:val="0"/>
        <w:spacing w:after="169" w:line="360" w:lineRule="auto"/>
        <w:ind w:left="1985" w:hanging="284"/>
        <w:jc w:val="both"/>
        <w:rPr>
          <w:rFonts w:ascii="Calibri Light" w:hAnsi="Calibri Light" w:cs="Calibri Light"/>
          <w:i/>
        </w:rPr>
      </w:pPr>
      <w:r w:rsidRPr="00C64B20">
        <w:rPr>
          <w:rFonts w:ascii="Calibri Light" w:hAnsi="Calibri Light" w:cs="Calibri Light"/>
          <w:i/>
        </w:rPr>
        <w:t xml:space="preserve">(4) Where, on or before the relevant date, it had been determined that the claimant had limited capability for work-related activity (within the meaning of Part 1 of the 2007 Act) or was treated as having limited capability for work-related activity– </w:t>
      </w:r>
    </w:p>
    <w:p w14:paraId="2ECF7412" w14:textId="2F26A4FA" w:rsidR="00274CD1" w:rsidRPr="00C64B20" w:rsidRDefault="00CB725F" w:rsidP="00C64B20">
      <w:pPr>
        <w:tabs>
          <w:tab w:val="left" w:pos="1701"/>
        </w:tabs>
        <w:autoSpaceDE w:val="0"/>
        <w:autoSpaceDN w:val="0"/>
        <w:adjustRightInd w:val="0"/>
        <w:spacing w:after="169" w:line="360" w:lineRule="auto"/>
        <w:ind w:left="2268" w:hanging="284"/>
        <w:jc w:val="both"/>
        <w:rPr>
          <w:rFonts w:ascii="Calibri Light" w:hAnsi="Calibri Light" w:cs="Calibri Light"/>
          <w:i/>
        </w:rPr>
      </w:pPr>
      <w:r w:rsidRPr="00C64B20">
        <w:rPr>
          <w:rFonts w:ascii="Calibri Light" w:hAnsi="Calibri Light" w:cs="Calibri Light"/>
          <w:i/>
        </w:rPr>
        <w:tab/>
        <w:t>[</w:t>
      </w:r>
      <w:r w:rsidR="00BD43E9" w:rsidRPr="00C64B20">
        <w:rPr>
          <w:rFonts w:ascii="Calibri Light" w:hAnsi="Calibri Light" w:cs="Calibri Light"/>
          <w:i/>
        </w:rPr>
        <w:t>…</w:t>
      </w:r>
      <w:r w:rsidRPr="00C64B20">
        <w:rPr>
          <w:rFonts w:ascii="Calibri Light" w:hAnsi="Calibri Light" w:cs="Calibri Light"/>
          <w:i/>
        </w:rPr>
        <w:t>]</w:t>
      </w:r>
    </w:p>
    <w:p w14:paraId="67A4A98F" w14:textId="77777777" w:rsidR="00274CD1" w:rsidRPr="00C64B20" w:rsidRDefault="001C1C1C" w:rsidP="00C64B20">
      <w:pPr>
        <w:tabs>
          <w:tab w:val="left" w:pos="2268"/>
        </w:tabs>
        <w:autoSpaceDE w:val="0"/>
        <w:autoSpaceDN w:val="0"/>
        <w:adjustRightInd w:val="0"/>
        <w:spacing w:after="169" w:line="360" w:lineRule="auto"/>
        <w:ind w:left="2268"/>
        <w:jc w:val="both"/>
        <w:rPr>
          <w:rFonts w:ascii="Calibri Light" w:hAnsi="Calibri Light" w:cs="Calibri Light"/>
          <w:i/>
        </w:rPr>
      </w:pPr>
      <w:r w:rsidRPr="00C64B20">
        <w:rPr>
          <w:rFonts w:ascii="Calibri Light" w:hAnsi="Calibri Light" w:cs="Calibri Light"/>
          <w:i/>
        </w:rPr>
        <w:t xml:space="preserve">(b) the claimant is to be treated as having limited capability for </w:t>
      </w:r>
      <w:proofErr w:type="gramStart"/>
      <w:r w:rsidRPr="00C64B20">
        <w:rPr>
          <w:rFonts w:ascii="Calibri Light" w:hAnsi="Calibri Light" w:cs="Calibri Light"/>
          <w:i/>
        </w:rPr>
        <w:t>work and work</w:t>
      </w:r>
      <w:r w:rsidR="00274CD1" w:rsidRPr="00C64B20">
        <w:rPr>
          <w:rFonts w:ascii="Calibri Light" w:hAnsi="Calibri Light" w:cs="Calibri Light"/>
          <w:i/>
        </w:rPr>
        <w:t xml:space="preserve"> </w:t>
      </w:r>
      <w:r w:rsidRPr="00C64B20">
        <w:rPr>
          <w:rFonts w:ascii="Calibri Light" w:hAnsi="Calibri Light" w:cs="Calibri Light"/>
          <w:i/>
        </w:rPr>
        <w:t>related</w:t>
      </w:r>
      <w:proofErr w:type="gramEnd"/>
      <w:r w:rsidRPr="00C64B20">
        <w:rPr>
          <w:rFonts w:ascii="Calibri Light" w:hAnsi="Calibri Light" w:cs="Calibri Light"/>
          <w:i/>
        </w:rPr>
        <w:t xml:space="preserve"> activity for the purposes of regulation 27(1)(b) </w:t>
      </w:r>
      <w:r w:rsidR="00E613AC" w:rsidRPr="00C64B20">
        <w:rPr>
          <w:rFonts w:ascii="Calibri Light" w:hAnsi="Calibri Light" w:cs="Calibri Light"/>
          <w:i/>
        </w:rPr>
        <w:t>of those Regulations and section 19(2)(a) of the Act.</w:t>
      </w:r>
    </w:p>
    <w:p w14:paraId="3309B6AE" w14:textId="77777777" w:rsidR="00E613AC" w:rsidRPr="00C64B20" w:rsidRDefault="00E613AC" w:rsidP="00C64B20">
      <w:pPr>
        <w:tabs>
          <w:tab w:val="left" w:pos="1985"/>
        </w:tabs>
        <w:autoSpaceDE w:val="0"/>
        <w:autoSpaceDN w:val="0"/>
        <w:adjustRightInd w:val="0"/>
        <w:spacing w:after="169" w:line="360" w:lineRule="auto"/>
        <w:ind w:left="1985" w:hanging="284"/>
        <w:jc w:val="both"/>
        <w:rPr>
          <w:rFonts w:ascii="Calibri Light" w:hAnsi="Calibri Light" w:cs="Calibri Light"/>
          <w:i/>
        </w:rPr>
      </w:pPr>
      <w:r w:rsidRPr="00C64B20">
        <w:rPr>
          <w:rFonts w:ascii="Calibri Light" w:hAnsi="Calibri Light" w:cs="Calibri Light"/>
          <w:i/>
        </w:rPr>
        <w:t>(</w:t>
      </w:r>
      <w:r w:rsidR="00BD43E9" w:rsidRPr="00C64B20">
        <w:rPr>
          <w:rFonts w:ascii="Calibri Light" w:hAnsi="Calibri Light" w:cs="Calibri Light"/>
          <w:i/>
        </w:rPr>
        <w:t>5</w:t>
      </w:r>
      <w:r w:rsidRPr="00C64B20">
        <w:rPr>
          <w:rFonts w:ascii="Calibri Light" w:hAnsi="Calibri Light" w:cs="Calibri Light"/>
          <w:i/>
        </w:rPr>
        <w:t>)</w:t>
      </w:r>
      <w:r w:rsidR="00BD43E9" w:rsidRPr="00C64B20">
        <w:rPr>
          <w:rFonts w:ascii="Calibri Light" w:hAnsi="Calibri Light" w:cs="Calibri Light"/>
          <w:i/>
        </w:rPr>
        <w:t xml:space="preserve"> </w:t>
      </w:r>
      <w:r w:rsidRPr="00C64B20">
        <w:rPr>
          <w:rFonts w:ascii="Calibri Light" w:hAnsi="Calibri Light" w:cs="Calibri Light"/>
          <w:i/>
        </w:rPr>
        <w:t xml:space="preserve">Unless the assessment phase applied and had not ended at the relevant date, in relation to a claimant who is treated as having limited capability for </w:t>
      </w:r>
      <w:proofErr w:type="gramStart"/>
      <w:r w:rsidRPr="00C64B20">
        <w:rPr>
          <w:rFonts w:ascii="Calibri Light" w:hAnsi="Calibri Light" w:cs="Calibri Light"/>
          <w:i/>
        </w:rPr>
        <w:t>work and work related</w:t>
      </w:r>
      <w:proofErr w:type="gramEnd"/>
      <w:r w:rsidRPr="00C64B20">
        <w:rPr>
          <w:rFonts w:ascii="Calibri Light" w:hAnsi="Calibri Light" w:cs="Calibri Light"/>
          <w:i/>
        </w:rPr>
        <w:t xml:space="preserve"> activity under paragraph (4)(4)(b)–</w:t>
      </w:r>
    </w:p>
    <w:p w14:paraId="16B201FD" w14:textId="03B1917F" w:rsidR="00E613AC" w:rsidRPr="00C64B20" w:rsidRDefault="00C64B20" w:rsidP="00C64B20">
      <w:pPr>
        <w:tabs>
          <w:tab w:val="left" w:pos="2552"/>
        </w:tabs>
        <w:autoSpaceDE w:val="0"/>
        <w:autoSpaceDN w:val="0"/>
        <w:adjustRightInd w:val="0"/>
        <w:spacing w:after="169" w:line="360" w:lineRule="auto"/>
        <w:ind w:left="2268"/>
        <w:jc w:val="both"/>
        <w:rPr>
          <w:rFonts w:ascii="Calibri Light" w:hAnsi="Calibri Light" w:cs="Calibri Light"/>
          <w:i/>
        </w:rPr>
      </w:pPr>
      <w:r w:rsidRPr="00C64B20">
        <w:rPr>
          <w:rFonts w:ascii="Calibri Light" w:hAnsi="Calibri Light" w:cs="Calibri Light"/>
          <w:i/>
        </w:rPr>
        <w:lastRenderedPageBreak/>
        <w:t>[</w:t>
      </w:r>
      <w:r w:rsidR="00E613AC" w:rsidRPr="00C64B20">
        <w:rPr>
          <w:rFonts w:ascii="Calibri Light" w:hAnsi="Calibri Light" w:cs="Calibri Light"/>
          <w:i/>
        </w:rPr>
        <w:t>…</w:t>
      </w:r>
      <w:r w:rsidRPr="00C64B20">
        <w:rPr>
          <w:rFonts w:ascii="Calibri Light" w:hAnsi="Calibri Light" w:cs="Calibri Light"/>
          <w:i/>
        </w:rPr>
        <w:t>]</w:t>
      </w:r>
    </w:p>
    <w:p w14:paraId="4602F30B" w14:textId="77777777" w:rsidR="00D93972" w:rsidRPr="00C64B20" w:rsidRDefault="00274CD1" w:rsidP="00C64B20">
      <w:pPr>
        <w:tabs>
          <w:tab w:val="left" w:pos="2552"/>
        </w:tabs>
        <w:autoSpaceDE w:val="0"/>
        <w:autoSpaceDN w:val="0"/>
        <w:adjustRightInd w:val="0"/>
        <w:spacing w:after="169" w:line="360" w:lineRule="auto"/>
        <w:ind w:left="2268"/>
        <w:jc w:val="both"/>
        <w:rPr>
          <w:rFonts w:ascii="Calibri Light" w:hAnsi="Calibri Light" w:cs="Calibri Light"/>
          <w:i/>
        </w:rPr>
      </w:pPr>
      <w:r w:rsidRPr="00C64B20">
        <w:rPr>
          <w:rFonts w:ascii="Calibri Light" w:hAnsi="Calibri Light" w:cs="Calibri Light"/>
          <w:i/>
        </w:rPr>
        <w:t xml:space="preserve">(b) the </w:t>
      </w:r>
      <w:proofErr w:type="spellStart"/>
      <w:r w:rsidRPr="00C64B20">
        <w:rPr>
          <w:rFonts w:ascii="Calibri Light" w:hAnsi="Calibri Light" w:cs="Calibri Light"/>
          <w:i/>
        </w:rPr>
        <w:t>LCWRA</w:t>
      </w:r>
      <w:proofErr w:type="spellEnd"/>
      <w:r w:rsidRPr="00C64B20">
        <w:rPr>
          <w:rFonts w:ascii="Calibri Light" w:hAnsi="Calibri Light" w:cs="Calibri Light"/>
          <w:i/>
        </w:rPr>
        <w:t xml:space="preserve"> element is (subject to the provisions of Part 4 of the Universal Credit Regulations) to be included in the award of universal credit with effect from the beginning of the first assessment period. </w:t>
      </w:r>
    </w:p>
    <w:p w14:paraId="7A32C64F" w14:textId="3B2F3CA1" w:rsidR="00CE0DCB" w:rsidRPr="00C64B20" w:rsidRDefault="00AE0BC9"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rPr>
        <w:t>D’s</w:t>
      </w:r>
      <w:r w:rsidR="00CE0DCB" w:rsidRPr="00C64B20">
        <w:rPr>
          <w:rFonts w:ascii="Calibri Light" w:hAnsi="Calibri Light" w:cs="Calibri Light"/>
        </w:rPr>
        <w:t xml:space="preserve"> own Advice for Decision Making confirms that the result of a </w:t>
      </w:r>
      <w:proofErr w:type="spellStart"/>
      <w:r w:rsidR="00571F38">
        <w:rPr>
          <w:rFonts w:ascii="Calibri Light" w:hAnsi="Calibri Light" w:cs="Calibri Light"/>
        </w:rPr>
        <w:t>WCA</w:t>
      </w:r>
      <w:proofErr w:type="spellEnd"/>
      <w:r w:rsidR="00CE0DCB" w:rsidRPr="00C64B20">
        <w:rPr>
          <w:rFonts w:ascii="Calibri Light" w:hAnsi="Calibri Light" w:cs="Calibri Light"/>
        </w:rPr>
        <w:t xml:space="preserve"> done for ESA applies equally to a subsequent claim for UC</w:t>
      </w:r>
      <w:r w:rsidR="00AD009B" w:rsidRPr="00C64B20">
        <w:rPr>
          <w:rFonts w:ascii="Calibri Light" w:hAnsi="Calibri Light" w:cs="Calibri Light"/>
        </w:rPr>
        <w:t xml:space="preserve"> and that the UC </w:t>
      </w:r>
      <w:proofErr w:type="spellStart"/>
      <w:r w:rsidR="00AD009B" w:rsidRPr="00C64B20">
        <w:rPr>
          <w:rFonts w:ascii="Calibri Light" w:hAnsi="Calibri Light" w:cs="Calibri Light"/>
        </w:rPr>
        <w:t>LCWRA</w:t>
      </w:r>
      <w:proofErr w:type="spellEnd"/>
      <w:r w:rsidR="00AD009B" w:rsidRPr="00C64B20">
        <w:rPr>
          <w:rFonts w:ascii="Calibri Light" w:hAnsi="Calibri Light" w:cs="Calibri Light"/>
        </w:rPr>
        <w:t xml:space="preserve"> element</w:t>
      </w:r>
      <w:r w:rsidR="00D92127" w:rsidRPr="00C64B20">
        <w:rPr>
          <w:rFonts w:ascii="Calibri Light" w:hAnsi="Calibri Light" w:cs="Calibri Light"/>
        </w:rPr>
        <w:t xml:space="preserve"> must be </w:t>
      </w:r>
      <w:r w:rsidR="00AD009B" w:rsidRPr="00C64B20">
        <w:rPr>
          <w:rFonts w:ascii="Calibri Light" w:hAnsi="Calibri Light" w:cs="Calibri Light"/>
        </w:rPr>
        <w:t>included in the new UC award</w:t>
      </w:r>
      <w:r w:rsidR="00CE0DCB" w:rsidRPr="00C64B20">
        <w:rPr>
          <w:rStyle w:val="FootnoteReference"/>
          <w:rFonts w:ascii="Calibri Light" w:hAnsi="Calibri Light" w:cs="Calibri Light"/>
        </w:rPr>
        <w:footnoteReference w:id="3"/>
      </w:r>
      <w:r w:rsidR="00CE0DCB" w:rsidRPr="00C64B20">
        <w:rPr>
          <w:rFonts w:ascii="Calibri Light" w:hAnsi="Calibri Light" w:cs="Calibri Light"/>
        </w:rPr>
        <w:t>:</w:t>
      </w:r>
    </w:p>
    <w:p w14:paraId="08EEB253" w14:textId="77777777" w:rsidR="00CE0DCB" w:rsidRPr="00C64B20" w:rsidRDefault="00CE0DCB" w:rsidP="00C64B20">
      <w:pPr>
        <w:pStyle w:val="ListParagraph"/>
        <w:autoSpaceDE w:val="0"/>
        <w:autoSpaceDN w:val="0"/>
        <w:adjustRightInd w:val="0"/>
        <w:spacing w:after="169" w:line="360" w:lineRule="auto"/>
        <w:ind w:left="567"/>
        <w:rPr>
          <w:rFonts w:ascii="Calibri Light" w:hAnsi="Calibri Light" w:cs="Calibri Light"/>
        </w:rPr>
      </w:pPr>
    </w:p>
    <w:p w14:paraId="483BC3BD" w14:textId="77777777" w:rsidR="00CE0DCB" w:rsidRPr="00C64B20" w:rsidRDefault="00CE0DCB" w:rsidP="00C64B20">
      <w:pPr>
        <w:pStyle w:val="ListParagraph"/>
        <w:autoSpaceDE w:val="0"/>
        <w:autoSpaceDN w:val="0"/>
        <w:adjustRightInd w:val="0"/>
        <w:spacing w:after="169" w:line="360" w:lineRule="auto"/>
        <w:ind w:left="1134"/>
        <w:rPr>
          <w:rFonts w:ascii="Calibri Light" w:hAnsi="Calibri Light" w:cs="Calibri Light"/>
          <w:i/>
        </w:rPr>
      </w:pPr>
      <w:proofErr w:type="spellStart"/>
      <w:r w:rsidRPr="00C64B20">
        <w:rPr>
          <w:rFonts w:ascii="Calibri Light" w:hAnsi="Calibri Light" w:cs="Calibri Light"/>
          <w:b/>
          <w:i/>
        </w:rPr>
        <w:t>G3002</w:t>
      </w:r>
      <w:proofErr w:type="spellEnd"/>
      <w:r w:rsidRPr="00C64B20">
        <w:rPr>
          <w:rFonts w:ascii="Calibri Light" w:hAnsi="Calibri Light" w:cs="Calibri Light"/>
          <w:i/>
        </w:rPr>
        <w:t xml:space="preserve"> A claimant has </w:t>
      </w:r>
      <w:proofErr w:type="spellStart"/>
      <w:r w:rsidRPr="00C64B20">
        <w:rPr>
          <w:rFonts w:ascii="Calibri Light" w:hAnsi="Calibri Light" w:cs="Calibri Light"/>
          <w:i/>
        </w:rPr>
        <w:t>LCWRA</w:t>
      </w:r>
      <w:proofErr w:type="spellEnd"/>
      <w:r w:rsidRPr="00C64B20">
        <w:rPr>
          <w:rFonts w:ascii="Calibri Light" w:hAnsi="Calibri Light" w:cs="Calibri Light"/>
          <w:i/>
        </w:rPr>
        <w:t xml:space="preserve"> </w:t>
      </w:r>
      <w:proofErr w:type="gramStart"/>
      <w:r w:rsidRPr="00C64B20">
        <w:rPr>
          <w:rFonts w:ascii="Calibri Light" w:hAnsi="Calibri Light" w:cs="Calibri Light"/>
          <w:i/>
        </w:rPr>
        <w:t>where</w:t>
      </w:r>
      <w:proofErr w:type="gramEnd"/>
      <w:r w:rsidRPr="00C64B20">
        <w:rPr>
          <w:rFonts w:ascii="Calibri Light" w:hAnsi="Calibri Light" w:cs="Calibri Light"/>
          <w:i/>
        </w:rPr>
        <w:t xml:space="preserve"> </w:t>
      </w:r>
    </w:p>
    <w:p w14:paraId="37D0FC3B" w14:textId="494ED600" w:rsidR="00CE0DCB" w:rsidRPr="00C64B20" w:rsidRDefault="00CE0DCB" w:rsidP="00C64B20">
      <w:pPr>
        <w:pStyle w:val="ListParagraph"/>
        <w:autoSpaceDE w:val="0"/>
        <w:autoSpaceDN w:val="0"/>
        <w:adjustRightInd w:val="0"/>
        <w:spacing w:after="169" w:line="360" w:lineRule="auto"/>
        <w:ind w:left="1134"/>
        <w:rPr>
          <w:rFonts w:ascii="Calibri Light" w:hAnsi="Calibri Light" w:cs="Calibri Light"/>
          <w:i/>
        </w:rPr>
      </w:pPr>
      <w:r w:rsidRPr="00C64B20">
        <w:rPr>
          <w:rFonts w:ascii="Calibri Light" w:hAnsi="Calibri Light" w:cs="Calibri Light"/>
          <w:i/>
        </w:rPr>
        <w:t xml:space="preserve">1. it is determined that they have </w:t>
      </w:r>
      <w:proofErr w:type="spellStart"/>
      <w:r w:rsidRPr="00C64B20">
        <w:rPr>
          <w:rFonts w:ascii="Calibri Light" w:hAnsi="Calibri Light" w:cs="Calibri Light"/>
          <w:i/>
        </w:rPr>
        <w:t>LCWRA</w:t>
      </w:r>
      <w:proofErr w:type="spellEnd"/>
      <w:r w:rsidRPr="00C64B20">
        <w:rPr>
          <w:rFonts w:ascii="Calibri Light" w:hAnsi="Calibri Light" w:cs="Calibri Light"/>
          <w:i/>
        </w:rPr>
        <w:t xml:space="preserve"> </w:t>
      </w:r>
      <w:proofErr w:type="gramStart"/>
      <w:r w:rsidRPr="00C64B20">
        <w:rPr>
          <w:rFonts w:ascii="Calibri Light" w:hAnsi="Calibri Light" w:cs="Calibri Light"/>
          <w:i/>
        </w:rPr>
        <w:t>on the basis of</w:t>
      </w:r>
      <w:proofErr w:type="gramEnd"/>
      <w:r w:rsidRPr="00C64B20">
        <w:rPr>
          <w:rFonts w:ascii="Calibri Light" w:hAnsi="Calibri Light" w:cs="Calibri Light"/>
          <w:i/>
        </w:rPr>
        <w:t xml:space="preserve"> the </w:t>
      </w:r>
      <w:proofErr w:type="spellStart"/>
      <w:r w:rsidRPr="00C64B20">
        <w:rPr>
          <w:rFonts w:ascii="Calibri Light" w:hAnsi="Calibri Light" w:cs="Calibri Light"/>
          <w:i/>
        </w:rPr>
        <w:t>WCA</w:t>
      </w:r>
      <w:proofErr w:type="spellEnd"/>
      <w:r w:rsidRPr="00C64B20">
        <w:rPr>
          <w:rFonts w:ascii="Calibri Light" w:hAnsi="Calibri Light" w:cs="Calibri Light"/>
          <w:i/>
        </w:rPr>
        <w:t xml:space="preserve">, whether for the purposes of UC or </w:t>
      </w:r>
      <w:proofErr w:type="spellStart"/>
      <w:r w:rsidRPr="00C64B20">
        <w:rPr>
          <w:rFonts w:ascii="Calibri Light" w:hAnsi="Calibri Light" w:cs="Calibri Light"/>
          <w:i/>
        </w:rPr>
        <w:t>ESA</w:t>
      </w:r>
      <w:r w:rsidRPr="00C64B20">
        <w:rPr>
          <w:rFonts w:ascii="Calibri Light" w:hAnsi="Calibri Light" w:cs="Calibri Light"/>
          <w:i/>
          <w:sz w:val="20"/>
        </w:rPr>
        <w:t>1</w:t>
      </w:r>
      <w:proofErr w:type="spellEnd"/>
      <w:r w:rsidR="00AD009B" w:rsidRPr="00C64B20">
        <w:rPr>
          <w:rFonts w:ascii="Calibri Light" w:hAnsi="Calibri Light" w:cs="Calibri Light"/>
          <w:i/>
        </w:rPr>
        <w:t xml:space="preserve"> </w:t>
      </w:r>
      <w:r w:rsidR="00C64B20" w:rsidRPr="00C64B20">
        <w:rPr>
          <w:rFonts w:ascii="Calibri Light" w:hAnsi="Calibri Light" w:cs="Calibri Light"/>
          <w:i/>
        </w:rPr>
        <w:t xml:space="preserve">(see </w:t>
      </w:r>
      <w:proofErr w:type="spellStart"/>
      <w:r w:rsidR="00C64B20" w:rsidRPr="00C64B20">
        <w:rPr>
          <w:rFonts w:ascii="Calibri Light" w:hAnsi="Calibri Light" w:cs="Calibri Light"/>
          <w:i/>
        </w:rPr>
        <w:t>G3040</w:t>
      </w:r>
      <w:proofErr w:type="spellEnd"/>
      <w:r w:rsidR="00C64B20" w:rsidRPr="00C64B20">
        <w:rPr>
          <w:rFonts w:ascii="Calibri Light" w:hAnsi="Calibri Light" w:cs="Calibri Light"/>
          <w:i/>
        </w:rPr>
        <w:t xml:space="preserve"> et </w:t>
      </w:r>
      <w:proofErr w:type="spellStart"/>
      <w:r w:rsidR="00C64B20" w:rsidRPr="00C64B20">
        <w:rPr>
          <w:rFonts w:ascii="Calibri Light" w:hAnsi="Calibri Light" w:cs="Calibri Light"/>
          <w:i/>
        </w:rPr>
        <w:t>seq</w:t>
      </w:r>
      <w:proofErr w:type="spellEnd"/>
      <w:r w:rsidR="00C64B20" w:rsidRPr="00C64B20">
        <w:rPr>
          <w:rFonts w:ascii="Calibri Light" w:hAnsi="Calibri Light" w:cs="Calibri Light"/>
          <w:i/>
        </w:rPr>
        <w:t>) […]</w:t>
      </w:r>
    </w:p>
    <w:p w14:paraId="676943B7" w14:textId="77777777" w:rsidR="00CE0DCB" w:rsidRPr="00C64B20" w:rsidRDefault="00CE0DCB" w:rsidP="00C64B20">
      <w:pPr>
        <w:pStyle w:val="ListParagraph"/>
        <w:autoSpaceDE w:val="0"/>
        <w:autoSpaceDN w:val="0"/>
        <w:adjustRightInd w:val="0"/>
        <w:spacing w:after="169" w:line="360" w:lineRule="auto"/>
        <w:ind w:left="1134"/>
        <w:jc w:val="right"/>
        <w:rPr>
          <w:rFonts w:ascii="Calibri Light" w:hAnsi="Calibri Light" w:cs="Calibri Light"/>
          <w:i/>
          <w:sz w:val="20"/>
        </w:rPr>
      </w:pPr>
      <w:r w:rsidRPr="00C64B20">
        <w:rPr>
          <w:rFonts w:ascii="Calibri Light" w:hAnsi="Calibri Light" w:cs="Calibri Light"/>
          <w:i/>
          <w:sz w:val="20"/>
        </w:rPr>
        <w:t>1 UC Regs, reg 40(1)(a); ESA Regs 13, Part 5</w:t>
      </w:r>
    </w:p>
    <w:p w14:paraId="4C57ACFB" w14:textId="77777777" w:rsidR="00CE0DCB" w:rsidRPr="00C64B20" w:rsidRDefault="00CE0DCB" w:rsidP="00C64B20">
      <w:pPr>
        <w:autoSpaceDE w:val="0"/>
        <w:autoSpaceDN w:val="0"/>
        <w:adjustRightInd w:val="0"/>
        <w:spacing w:after="169" w:line="360" w:lineRule="auto"/>
        <w:ind w:left="1134"/>
        <w:rPr>
          <w:rFonts w:ascii="Calibri Light" w:hAnsi="Calibri Light" w:cs="Calibri Light"/>
          <w:i/>
        </w:rPr>
      </w:pPr>
      <w:proofErr w:type="spellStart"/>
      <w:r w:rsidRPr="00C64B20">
        <w:rPr>
          <w:rFonts w:ascii="Calibri Light" w:hAnsi="Calibri Light" w:cs="Calibri Light"/>
          <w:b/>
          <w:i/>
        </w:rPr>
        <w:t>G3003</w:t>
      </w:r>
      <w:proofErr w:type="spellEnd"/>
      <w:r w:rsidRPr="00C64B20">
        <w:rPr>
          <w:rFonts w:ascii="Calibri Light" w:hAnsi="Calibri Light" w:cs="Calibri Light"/>
          <w:i/>
        </w:rPr>
        <w:t xml:space="preserve"> The question of whether a claimant has </w:t>
      </w:r>
      <w:proofErr w:type="spellStart"/>
      <w:r w:rsidRPr="00C64B20">
        <w:rPr>
          <w:rFonts w:ascii="Calibri Light" w:hAnsi="Calibri Light" w:cs="Calibri Light"/>
          <w:i/>
        </w:rPr>
        <w:t>LCWRA</w:t>
      </w:r>
      <w:proofErr w:type="spellEnd"/>
      <w:r w:rsidRPr="00C64B20">
        <w:rPr>
          <w:rFonts w:ascii="Calibri Light" w:hAnsi="Calibri Light" w:cs="Calibri Light"/>
          <w:i/>
        </w:rPr>
        <w:t xml:space="preserve"> is relevant </w:t>
      </w:r>
      <w:proofErr w:type="gramStart"/>
      <w:r w:rsidRPr="00C64B20">
        <w:rPr>
          <w:rFonts w:ascii="Calibri Light" w:hAnsi="Calibri Light" w:cs="Calibri Light"/>
          <w:i/>
        </w:rPr>
        <w:t>in order to</w:t>
      </w:r>
      <w:proofErr w:type="gramEnd"/>
      <w:r w:rsidRPr="00C64B20">
        <w:rPr>
          <w:rFonts w:ascii="Calibri Light" w:hAnsi="Calibri Light" w:cs="Calibri Light"/>
          <w:i/>
        </w:rPr>
        <w:t xml:space="preserve"> determine </w:t>
      </w:r>
    </w:p>
    <w:p w14:paraId="44D1E505" w14:textId="2F729037" w:rsidR="00C64B20" w:rsidRPr="00C64B20" w:rsidRDefault="00CE0DCB" w:rsidP="00C64B20">
      <w:pPr>
        <w:autoSpaceDE w:val="0"/>
        <w:autoSpaceDN w:val="0"/>
        <w:adjustRightInd w:val="0"/>
        <w:spacing w:after="169" w:line="360" w:lineRule="auto"/>
        <w:ind w:left="1134"/>
        <w:rPr>
          <w:rFonts w:ascii="Calibri Light" w:hAnsi="Calibri Light" w:cs="Calibri Light"/>
          <w:i/>
        </w:rPr>
      </w:pPr>
      <w:r w:rsidRPr="00C64B20">
        <w:rPr>
          <w:rFonts w:ascii="Calibri Light" w:hAnsi="Calibri Light" w:cs="Calibri Light"/>
          <w:i/>
        </w:rPr>
        <w:t xml:space="preserve">1. if the </w:t>
      </w:r>
      <w:proofErr w:type="spellStart"/>
      <w:r w:rsidRPr="00C64B20">
        <w:rPr>
          <w:rFonts w:ascii="Calibri Light" w:hAnsi="Calibri Light" w:cs="Calibri Light"/>
          <w:i/>
        </w:rPr>
        <w:t>LCWRA</w:t>
      </w:r>
      <w:proofErr w:type="spellEnd"/>
      <w:r w:rsidRPr="00C64B20">
        <w:rPr>
          <w:rFonts w:ascii="Calibri Light" w:hAnsi="Calibri Light" w:cs="Calibri Light"/>
          <w:i/>
        </w:rPr>
        <w:t xml:space="preserve"> element can be included in the UC </w:t>
      </w:r>
      <w:proofErr w:type="spellStart"/>
      <w:r w:rsidRPr="00C64B20">
        <w:rPr>
          <w:rFonts w:ascii="Calibri Light" w:hAnsi="Calibri Light" w:cs="Calibri Light"/>
          <w:i/>
        </w:rPr>
        <w:t>award</w:t>
      </w:r>
      <w:r w:rsidRPr="00C64B20">
        <w:rPr>
          <w:rFonts w:ascii="Calibri Light" w:hAnsi="Calibri Light" w:cs="Calibri Light"/>
          <w:i/>
          <w:sz w:val="20"/>
        </w:rPr>
        <w:t>1</w:t>
      </w:r>
      <w:proofErr w:type="spellEnd"/>
      <w:r w:rsidRPr="00C64B20">
        <w:rPr>
          <w:rFonts w:ascii="Calibri Light" w:hAnsi="Calibri Light" w:cs="Calibri Light"/>
          <w:i/>
        </w:rPr>
        <w:t xml:space="preserve"> </w:t>
      </w:r>
      <w:r w:rsidR="00C64B20" w:rsidRPr="00C64B20">
        <w:rPr>
          <w:rFonts w:ascii="Calibri Light" w:hAnsi="Calibri Light" w:cs="Calibri Light"/>
          <w:i/>
        </w:rPr>
        <w:t>[</w:t>
      </w:r>
      <w:r w:rsidRPr="00C64B20">
        <w:rPr>
          <w:rFonts w:ascii="Calibri Light" w:hAnsi="Calibri Light" w:cs="Calibri Light"/>
          <w:i/>
        </w:rPr>
        <w:t>…</w:t>
      </w:r>
      <w:r w:rsidR="00C64B20" w:rsidRPr="00C64B20">
        <w:rPr>
          <w:rFonts w:ascii="Calibri Light" w:hAnsi="Calibri Light" w:cs="Calibri Light"/>
          <w:i/>
        </w:rPr>
        <w:t>]</w:t>
      </w:r>
    </w:p>
    <w:p w14:paraId="5A93E96E" w14:textId="5B541C63" w:rsidR="00CE0DCB" w:rsidRPr="00C64B20" w:rsidRDefault="00CE0DCB" w:rsidP="00C64B20">
      <w:pPr>
        <w:autoSpaceDE w:val="0"/>
        <w:autoSpaceDN w:val="0"/>
        <w:adjustRightInd w:val="0"/>
        <w:spacing w:after="169" w:line="360" w:lineRule="auto"/>
        <w:ind w:left="1134"/>
        <w:rPr>
          <w:rFonts w:ascii="Calibri Light" w:hAnsi="Calibri Light" w:cs="Calibri Light"/>
          <w:i/>
        </w:rPr>
      </w:pPr>
      <w:r w:rsidRPr="00C64B20">
        <w:rPr>
          <w:rFonts w:ascii="Calibri Light" w:hAnsi="Calibri Light" w:cs="Calibri Light"/>
          <w:i/>
        </w:rPr>
        <w:t xml:space="preserve">See ADM Chapter </w:t>
      </w:r>
      <w:proofErr w:type="spellStart"/>
      <w:r w:rsidRPr="00C64B20">
        <w:rPr>
          <w:rFonts w:ascii="Calibri Light" w:hAnsi="Calibri Light" w:cs="Calibri Light"/>
          <w:i/>
        </w:rPr>
        <w:t>F5</w:t>
      </w:r>
      <w:proofErr w:type="spellEnd"/>
      <w:r w:rsidRPr="00C64B20">
        <w:rPr>
          <w:rFonts w:ascii="Calibri Light" w:hAnsi="Calibri Light" w:cs="Calibri Light"/>
          <w:i/>
        </w:rPr>
        <w:t xml:space="preserve"> for guidan</w:t>
      </w:r>
      <w:r w:rsidR="00AD009B" w:rsidRPr="00C64B20">
        <w:rPr>
          <w:rFonts w:ascii="Calibri Light" w:hAnsi="Calibri Light" w:cs="Calibri Light"/>
          <w:i/>
        </w:rPr>
        <w:t>ce on work capability elements</w:t>
      </w:r>
    </w:p>
    <w:p w14:paraId="776F0F67" w14:textId="77777777" w:rsidR="00CE0DCB" w:rsidRPr="00C64B20" w:rsidRDefault="00CE0DCB" w:rsidP="00C64B20">
      <w:pPr>
        <w:autoSpaceDE w:val="0"/>
        <w:autoSpaceDN w:val="0"/>
        <w:adjustRightInd w:val="0"/>
        <w:spacing w:after="169" w:line="360" w:lineRule="auto"/>
        <w:ind w:left="1134"/>
        <w:jc w:val="right"/>
        <w:rPr>
          <w:rFonts w:ascii="Calibri Light" w:hAnsi="Calibri Light" w:cs="Calibri Light"/>
          <w:i/>
          <w:sz w:val="32"/>
        </w:rPr>
      </w:pPr>
      <w:r w:rsidRPr="00C64B20">
        <w:rPr>
          <w:rFonts w:ascii="Calibri Light" w:hAnsi="Calibri Light" w:cs="Calibri Light"/>
          <w:i/>
          <w:sz w:val="20"/>
        </w:rPr>
        <w:t>1 UC Regs, reg 27(1)(b) &amp; (2)</w:t>
      </w:r>
      <w:r w:rsidRPr="00C64B20">
        <w:rPr>
          <w:rFonts w:ascii="Calibri Light" w:hAnsi="Calibri Light" w:cs="Calibri Light"/>
          <w:i/>
          <w:sz w:val="32"/>
        </w:rPr>
        <w:t xml:space="preserve"> </w:t>
      </w:r>
    </w:p>
    <w:p w14:paraId="7AAED894" w14:textId="26447184" w:rsidR="00CE0DCB" w:rsidRPr="00C64B20" w:rsidRDefault="00CE0DCB" w:rsidP="00C64B20">
      <w:pPr>
        <w:autoSpaceDE w:val="0"/>
        <w:autoSpaceDN w:val="0"/>
        <w:adjustRightInd w:val="0"/>
        <w:spacing w:after="169" w:line="360" w:lineRule="auto"/>
        <w:ind w:left="1134"/>
        <w:rPr>
          <w:rFonts w:ascii="Calibri Light" w:hAnsi="Calibri Light" w:cs="Calibri Light"/>
          <w:i/>
          <w:sz w:val="20"/>
          <w:szCs w:val="20"/>
        </w:rPr>
      </w:pPr>
      <w:proofErr w:type="spellStart"/>
      <w:r w:rsidRPr="00C64B20">
        <w:rPr>
          <w:rFonts w:ascii="Calibri Light" w:hAnsi="Calibri Light" w:cs="Calibri Light"/>
          <w:b/>
          <w:i/>
        </w:rPr>
        <w:t>F5001</w:t>
      </w:r>
      <w:proofErr w:type="spellEnd"/>
      <w:r w:rsidRPr="00C64B20">
        <w:rPr>
          <w:rFonts w:ascii="Calibri Light" w:hAnsi="Calibri Light" w:cs="Calibri Light"/>
          <w:b/>
          <w:i/>
        </w:rPr>
        <w:t xml:space="preserve"> </w:t>
      </w:r>
      <w:r w:rsidRPr="00C64B20">
        <w:rPr>
          <w:rFonts w:ascii="Calibri Light" w:hAnsi="Calibri Light" w:cs="Calibri Light"/>
          <w:i/>
        </w:rPr>
        <w:t xml:space="preserve">An award of UC includes the </w:t>
      </w:r>
      <w:proofErr w:type="spellStart"/>
      <w:r w:rsidRPr="00C64B20">
        <w:rPr>
          <w:rFonts w:ascii="Calibri Light" w:hAnsi="Calibri Light" w:cs="Calibri Light"/>
          <w:i/>
        </w:rPr>
        <w:t>LCWRA</w:t>
      </w:r>
      <w:proofErr w:type="spellEnd"/>
      <w:r w:rsidRPr="00C64B20">
        <w:rPr>
          <w:rFonts w:ascii="Calibri Light" w:hAnsi="Calibri Light" w:cs="Calibri Light"/>
          <w:i/>
        </w:rPr>
        <w:t xml:space="preserve"> element where the claimant has </w:t>
      </w:r>
      <w:proofErr w:type="spellStart"/>
      <w:r w:rsidRPr="00C64B20">
        <w:rPr>
          <w:rFonts w:ascii="Calibri Light" w:hAnsi="Calibri Light" w:cs="Calibri Light"/>
          <w:i/>
        </w:rPr>
        <w:t>LCWRA</w:t>
      </w:r>
      <w:r w:rsidRPr="00C64B20">
        <w:rPr>
          <w:rFonts w:ascii="Calibri Light" w:hAnsi="Calibri Light" w:cs="Calibri Light"/>
          <w:i/>
          <w:sz w:val="20"/>
          <w:szCs w:val="20"/>
        </w:rPr>
        <w:t>1</w:t>
      </w:r>
      <w:proofErr w:type="spellEnd"/>
      <w:r w:rsidRPr="00C64B20">
        <w:rPr>
          <w:rFonts w:ascii="Calibri Light" w:hAnsi="Calibri Light" w:cs="Calibri Light"/>
          <w:i/>
          <w:sz w:val="20"/>
          <w:szCs w:val="20"/>
        </w:rPr>
        <w:t xml:space="preserve"> .</w:t>
      </w:r>
      <w:r w:rsidR="00C64B20" w:rsidRPr="00C64B20">
        <w:rPr>
          <w:rFonts w:ascii="Calibri Light" w:hAnsi="Calibri Light" w:cs="Calibri Light"/>
          <w:i/>
          <w:sz w:val="20"/>
          <w:szCs w:val="20"/>
        </w:rPr>
        <w:t>[</w:t>
      </w:r>
      <w:r w:rsidRPr="00C64B20">
        <w:rPr>
          <w:rFonts w:ascii="Calibri Light" w:hAnsi="Calibri Light" w:cs="Calibri Light"/>
          <w:i/>
          <w:sz w:val="20"/>
          <w:szCs w:val="20"/>
        </w:rPr>
        <w:t xml:space="preserve"> </w:t>
      </w:r>
      <w:r w:rsidR="00C64B20" w:rsidRPr="00C64B20">
        <w:rPr>
          <w:rFonts w:ascii="Calibri Light" w:hAnsi="Calibri Light" w:cs="Calibri Light"/>
          <w:i/>
          <w:sz w:val="20"/>
          <w:szCs w:val="20"/>
        </w:rPr>
        <w:t>…]</w:t>
      </w:r>
    </w:p>
    <w:p w14:paraId="20B790D7" w14:textId="77777777" w:rsidR="00CE0DCB" w:rsidRPr="00C64B20" w:rsidRDefault="00CE0DCB" w:rsidP="00C64B20">
      <w:pPr>
        <w:autoSpaceDE w:val="0"/>
        <w:autoSpaceDN w:val="0"/>
        <w:adjustRightInd w:val="0"/>
        <w:spacing w:after="169" w:line="360" w:lineRule="auto"/>
        <w:ind w:left="1134"/>
        <w:jc w:val="right"/>
        <w:rPr>
          <w:rFonts w:ascii="Calibri Light" w:hAnsi="Calibri Light" w:cs="Calibri Light"/>
          <w:i/>
          <w:sz w:val="20"/>
          <w:szCs w:val="20"/>
        </w:rPr>
      </w:pPr>
      <w:r w:rsidRPr="00C64B20">
        <w:rPr>
          <w:rFonts w:ascii="Calibri Light" w:hAnsi="Calibri Light" w:cs="Calibri Light"/>
          <w:i/>
          <w:sz w:val="20"/>
          <w:szCs w:val="20"/>
        </w:rPr>
        <w:t xml:space="preserve">1 </w:t>
      </w:r>
      <w:proofErr w:type="spellStart"/>
      <w:r w:rsidRPr="00C64B20">
        <w:rPr>
          <w:rFonts w:ascii="Calibri Light" w:hAnsi="Calibri Light" w:cs="Calibri Light"/>
          <w:i/>
          <w:sz w:val="20"/>
          <w:szCs w:val="20"/>
        </w:rPr>
        <w:t>WR</w:t>
      </w:r>
      <w:proofErr w:type="spellEnd"/>
      <w:r w:rsidRPr="00C64B20">
        <w:rPr>
          <w:rFonts w:ascii="Calibri Light" w:hAnsi="Calibri Light" w:cs="Calibri Light"/>
          <w:i/>
          <w:sz w:val="20"/>
          <w:szCs w:val="20"/>
        </w:rPr>
        <w:t xml:space="preserve"> Act 12, s 12(1) &amp; (2)(b); UC Regs, reg 23(2)(a) &amp; 27(1); </w:t>
      </w:r>
    </w:p>
    <w:p w14:paraId="3C887F78" w14:textId="77777777" w:rsidR="00C64B20" w:rsidRPr="00C64B20" w:rsidRDefault="00C64B20" w:rsidP="00C64B20">
      <w:pPr>
        <w:pStyle w:val="ListParagraph"/>
        <w:autoSpaceDE w:val="0"/>
        <w:autoSpaceDN w:val="0"/>
        <w:adjustRightInd w:val="0"/>
        <w:spacing w:line="360" w:lineRule="auto"/>
        <w:ind w:left="0"/>
        <w:rPr>
          <w:rFonts w:ascii="Calibri Light" w:hAnsi="Calibri Light" w:cs="Calibri Light"/>
          <w:b/>
        </w:rPr>
      </w:pPr>
    </w:p>
    <w:p w14:paraId="3D3C5150" w14:textId="6E5E8E5D" w:rsidR="00376946" w:rsidRPr="00571F38" w:rsidRDefault="00D93972" w:rsidP="00C64B20">
      <w:pPr>
        <w:pStyle w:val="ListParagraph"/>
        <w:autoSpaceDE w:val="0"/>
        <w:autoSpaceDN w:val="0"/>
        <w:adjustRightInd w:val="0"/>
        <w:spacing w:line="360" w:lineRule="auto"/>
        <w:ind w:left="0"/>
        <w:rPr>
          <w:rFonts w:ascii="Calibri Light" w:hAnsi="Calibri Light" w:cs="Calibri Light"/>
          <w:b/>
          <w:sz w:val="28"/>
        </w:rPr>
      </w:pPr>
      <w:r w:rsidRPr="00571F38">
        <w:rPr>
          <w:rFonts w:ascii="Calibri Light" w:hAnsi="Calibri Light" w:cs="Calibri Light"/>
          <w:b/>
          <w:sz w:val="28"/>
        </w:rPr>
        <w:t>Ground</w:t>
      </w:r>
      <w:r w:rsidR="004247B2" w:rsidRPr="00571F38">
        <w:rPr>
          <w:rFonts w:ascii="Calibri Light" w:hAnsi="Calibri Light" w:cs="Calibri Light"/>
          <w:b/>
          <w:sz w:val="28"/>
        </w:rPr>
        <w:t>s</w:t>
      </w:r>
      <w:r w:rsidRPr="00571F38">
        <w:rPr>
          <w:rFonts w:ascii="Calibri Light" w:hAnsi="Calibri Light" w:cs="Calibri Light"/>
          <w:b/>
          <w:sz w:val="28"/>
        </w:rPr>
        <w:t xml:space="preserve"> for judicial review</w:t>
      </w:r>
      <w:r w:rsidR="00376946" w:rsidRPr="00571F38">
        <w:rPr>
          <w:rFonts w:ascii="Calibri Light" w:hAnsi="Calibri Light" w:cs="Calibri Light"/>
          <w:b/>
          <w:sz w:val="28"/>
        </w:rPr>
        <w:t xml:space="preserve"> </w:t>
      </w:r>
    </w:p>
    <w:p w14:paraId="4E082F4C" w14:textId="77777777" w:rsidR="00376946" w:rsidRPr="00C64B20" w:rsidRDefault="00376946" w:rsidP="00C64B20">
      <w:pPr>
        <w:pStyle w:val="ListParagraph"/>
        <w:autoSpaceDE w:val="0"/>
        <w:autoSpaceDN w:val="0"/>
        <w:adjustRightInd w:val="0"/>
        <w:spacing w:line="360" w:lineRule="auto"/>
        <w:ind w:left="0"/>
        <w:jc w:val="both"/>
        <w:rPr>
          <w:rFonts w:ascii="Calibri Light" w:hAnsi="Calibri Light" w:cs="Calibri Light"/>
          <w:b/>
        </w:rPr>
      </w:pPr>
    </w:p>
    <w:p w14:paraId="2B0B4A28" w14:textId="12AAA389" w:rsidR="00D93972" w:rsidRDefault="00D93972" w:rsidP="00C64B20">
      <w:pPr>
        <w:pStyle w:val="ListParagraph"/>
        <w:autoSpaceDE w:val="0"/>
        <w:autoSpaceDN w:val="0"/>
        <w:adjustRightInd w:val="0"/>
        <w:spacing w:line="360" w:lineRule="auto"/>
        <w:ind w:left="0"/>
        <w:jc w:val="both"/>
        <w:rPr>
          <w:rFonts w:ascii="Calibri Light" w:hAnsi="Calibri Light" w:cs="Calibri Light"/>
          <w:b/>
        </w:rPr>
      </w:pPr>
      <w:r w:rsidRPr="00C64B20">
        <w:rPr>
          <w:rFonts w:ascii="Calibri Light" w:hAnsi="Calibri Light" w:cs="Calibri Light"/>
          <w:b/>
        </w:rPr>
        <w:t xml:space="preserve">Ground 1: failure to include the </w:t>
      </w:r>
      <w:proofErr w:type="spellStart"/>
      <w:r w:rsidRPr="00C64B20">
        <w:rPr>
          <w:rFonts w:ascii="Calibri Light" w:hAnsi="Calibri Light" w:cs="Calibri Light"/>
          <w:b/>
        </w:rPr>
        <w:t>LCWRA</w:t>
      </w:r>
      <w:proofErr w:type="spellEnd"/>
      <w:r w:rsidRPr="00C64B20">
        <w:rPr>
          <w:rFonts w:ascii="Calibri Light" w:hAnsi="Calibri Light" w:cs="Calibri Light"/>
          <w:b/>
        </w:rPr>
        <w:t xml:space="preserve"> element from the outset of the UC claim </w:t>
      </w:r>
    </w:p>
    <w:p w14:paraId="37508787" w14:textId="77777777" w:rsidR="00571F38" w:rsidRPr="00C64B20" w:rsidRDefault="00571F38" w:rsidP="00C64B20">
      <w:pPr>
        <w:pStyle w:val="ListParagraph"/>
        <w:autoSpaceDE w:val="0"/>
        <w:autoSpaceDN w:val="0"/>
        <w:adjustRightInd w:val="0"/>
        <w:spacing w:line="360" w:lineRule="auto"/>
        <w:ind w:left="0"/>
        <w:jc w:val="both"/>
        <w:rPr>
          <w:rFonts w:ascii="Calibri Light" w:hAnsi="Calibri Light" w:cs="Calibri Light"/>
          <w:b/>
        </w:rPr>
      </w:pPr>
    </w:p>
    <w:p w14:paraId="6B28A84F" w14:textId="77777777" w:rsidR="00D93972" w:rsidRPr="00C64B20" w:rsidRDefault="006F3100" w:rsidP="00DC4139">
      <w:pPr>
        <w:pStyle w:val="ListParagraph"/>
        <w:numPr>
          <w:ilvl w:val="0"/>
          <w:numId w:val="8"/>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rPr>
        <w:t>Immediately prior to claiming UC, C was in receipt of ESA</w:t>
      </w:r>
      <w:r w:rsidR="00D93972" w:rsidRPr="00C64B20">
        <w:rPr>
          <w:rFonts w:ascii="Calibri Light" w:hAnsi="Calibri Light" w:cs="Calibri Light"/>
        </w:rPr>
        <w:t xml:space="preserve"> including the </w:t>
      </w:r>
      <w:proofErr w:type="spellStart"/>
      <w:r w:rsidR="00D93972" w:rsidRPr="00C64B20">
        <w:rPr>
          <w:rFonts w:ascii="Calibri Light" w:hAnsi="Calibri Light" w:cs="Calibri Light"/>
          <w:color w:val="FF0000"/>
        </w:rPr>
        <w:t>LCWRA</w:t>
      </w:r>
      <w:proofErr w:type="spellEnd"/>
      <w:r w:rsidRPr="00C64B20">
        <w:rPr>
          <w:rFonts w:ascii="Calibri Light" w:hAnsi="Calibri Light" w:cs="Calibri Light"/>
        </w:rPr>
        <w:t xml:space="preserve"> </w:t>
      </w:r>
      <w:r w:rsidR="00D93972" w:rsidRPr="00C64B20">
        <w:rPr>
          <w:rFonts w:ascii="Calibri Light" w:hAnsi="Calibri Light" w:cs="Calibri Light"/>
        </w:rPr>
        <w:t xml:space="preserve">component, </w:t>
      </w:r>
      <w:r w:rsidRPr="00C64B20">
        <w:rPr>
          <w:rFonts w:ascii="Calibri Light" w:hAnsi="Calibri Light" w:cs="Calibri Light"/>
        </w:rPr>
        <w:t xml:space="preserve">having been determined to have </w:t>
      </w:r>
      <w:proofErr w:type="spellStart"/>
      <w:r w:rsidR="00D93972" w:rsidRPr="00C64B20">
        <w:rPr>
          <w:rFonts w:ascii="Calibri Light" w:hAnsi="Calibri Light" w:cs="Calibri Light"/>
        </w:rPr>
        <w:t>LCWRA</w:t>
      </w:r>
      <w:proofErr w:type="spellEnd"/>
      <w:r w:rsidR="00D93972" w:rsidRPr="00C64B20">
        <w:rPr>
          <w:rFonts w:ascii="Calibri Light" w:hAnsi="Calibri Light" w:cs="Calibri Light"/>
        </w:rPr>
        <w:t xml:space="preserve"> on </w:t>
      </w:r>
      <w:r w:rsidR="00D93972" w:rsidRPr="00C64B20">
        <w:rPr>
          <w:rFonts w:ascii="Calibri Light" w:hAnsi="Calibri Light" w:cs="Calibri Light"/>
          <w:color w:val="FF0000"/>
        </w:rPr>
        <w:t>DATE.</w:t>
      </w:r>
      <w:r w:rsidRPr="00C64B20">
        <w:rPr>
          <w:rFonts w:ascii="Calibri Light" w:hAnsi="Calibri Light" w:cs="Calibri Light"/>
        </w:rPr>
        <w:t xml:space="preserve"> </w:t>
      </w:r>
    </w:p>
    <w:p w14:paraId="11CDDF5B" w14:textId="77777777" w:rsidR="008978D9" w:rsidRPr="00C64B20" w:rsidRDefault="006F3100" w:rsidP="00DC4139">
      <w:pPr>
        <w:pStyle w:val="ListParagraph"/>
        <w:numPr>
          <w:ilvl w:val="0"/>
          <w:numId w:val="8"/>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rPr>
        <w:t xml:space="preserve">This was something that the decision maker was specifically aware of from the fact that it was recorded in C’s UC journal on </w:t>
      </w:r>
      <w:r w:rsidR="008978D9" w:rsidRPr="00C64B20">
        <w:rPr>
          <w:rFonts w:ascii="Calibri Light" w:hAnsi="Calibri Light" w:cs="Calibri Light"/>
          <w:color w:val="FF0000"/>
        </w:rPr>
        <w:t>DATE</w:t>
      </w:r>
      <w:r w:rsidRPr="00C64B20">
        <w:rPr>
          <w:rFonts w:ascii="Calibri Light" w:hAnsi="Calibri Light" w:cs="Calibri Light"/>
          <w:color w:val="FF0000"/>
        </w:rPr>
        <w:t xml:space="preserve">. </w:t>
      </w:r>
    </w:p>
    <w:p w14:paraId="21FE54E4" w14:textId="7101DB31" w:rsidR="006F3100"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rPr>
        <w:t>Despite this, and the fact that C had consistent</w:t>
      </w:r>
      <w:r w:rsidR="00D93972" w:rsidRPr="00C64B20">
        <w:rPr>
          <w:rFonts w:ascii="Calibri Light" w:hAnsi="Calibri Light" w:cs="Calibri Light"/>
        </w:rPr>
        <w:t xml:space="preserve">ly requested backdating of her </w:t>
      </w:r>
      <w:proofErr w:type="spellStart"/>
      <w:r w:rsidR="00AE0BC9" w:rsidRPr="00C64B20">
        <w:rPr>
          <w:rFonts w:ascii="Calibri Light" w:hAnsi="Calibri Light" w:cs="Calibri Light"/>
          <w:color w:val="FF0000"/>
        </w:rPr>
        <w:t>LCWRA</w:t>
      </w:r>
      <w:proofErr w:type="spellEnd"/>
      <w:r w:rsidR="00AE0BC9" w:rsidRPr="00C64B20">
        <w:rPr>
          <w:rFonts w:ascii="Calibri Light" w:hAnsi="Calibri Light" w:cs="Calibri Light"/>
        </w:rPr>
        <w:t xml:space="preserve"> element</w:t>
      </w:r>
      <w:r w:rsidR="00D93972" w:rsidRPr="00C64B20">
        <w:rPr>
          <w:rFonts w:ascii="Calibri Light" w:hAnsi="Calibri Light" w:cs="Calibri Light"/>
        </w:rPr>
        <w:t xml:space="preserve">, the </w:t>
      </w:r>
      <w:proofErr w:type="spellStart"/>
      <w:r w:rsidR="00D93972" w:rsidRPr="00C64B20">
        <w:rPr>
          <w:rFonts w:ascii="Calibri Light" w:hAnsi="Calibri Light" w:cs="Calibri Light"/>
          <w:color w:val="FF0000"/>
        </w:rPr>
        <w:t>LCWRA</w:t>
      </w:r>
      <w:proofErr w:type="spellEnd"/>
      <w:r w:rsidRPr="00C64B20">
        <w:rPr>
          <w:rFonts w:ascii="Calibri Light" w:hAnsi="Calibri Light" w:cs="Calibri Light"/>
        </w:rPr>
        <w:t xml:space="preserve"> element was not included in her UC award until </w:t>
      </w:r>
      <w:r w:rsidR="008978D9" w:rsidRPr="00C64B20">
        <w:rPr>
          <w:rFonts w:ascii="Calibri Light" w:hAnsi="Calibri Light" w:cs="Calibri Light"/>
          <w:color w:val="FF0000"/>
        </w:rPr>
        <w:t>DATE</w:t>
      </w:r>
      <w:r w:rsidR="008978D9" w:rsidRPr="00C64B20">
        <w:rPr>
          <w:rFonts w:ascii="Calibri Light" w:hAnsi="Calibri Light" w:cs="Calibri Light"/>
        </w:rPr>
        <w:t xml:space="preserve"> </w:t>
      </w:r>
      <w:r w:rsidRPr="00C64B20">
        <w:rPr>
          <w:rFonts w:ascii="Calibri Light" w:hAnsi="Calibri Light" w:cs="Calibri Light"/>
        </w:rPr>
        <w:t xml:space="preserve">and </w:t>
      </w:r>
      <w:r w:rsidR="008978D9" w:rsidRPr="00C64B20">
        <w:rPr>
          <w:rFonts w:ascii="Calibri Light" w:hAnsi="Calibri Light" w:cs="Calibri Light"/>
          <w:color w:val="FF0000"/>
        </w:rPr>
        <w:t>DELETE IF NOT TRUE</w:t>
      </w:r>
      <w:r w:rsidR="008978D9" w:rsidRPr="00C64B20">
        <w:rPr>
          <w:rFonts w:ascii="Calibri Light" w:hAnsi="Calibri Light" w:cs="Calibri Light"/>
        </w:rPr>
        <w:t xml:space="preserve"> </w:t>
      </w:r>
      <w:r w:rsidRPr="00C64B20">
        <w:rPr>
          <w:rFonts w:ascii="Calibri Light" w:hAnsi="Calibri Light" w:cs="Calibri Light"/>
        </w:rPr>
        <w:t xml:space="preserve">backdating was refused in a </w:t>
      </w:r>
      <w:r w:rsidR="00D93972" w:rsidRPr="00C64B20">
        <w:rPr>
          <w:rFonts w:ascii="Calibri Light" w:hAnsi="Calibri Light" w:cs="Calibri Light"/>
        </w:rPr>
        <w:t>lett</w:t>
      </w:r>
      <w:r w:rsidRPr="00C64B20">
        <w:rPr>
          <w:rFonts w:ascii="Calibri Light" w:hAnsi="Calibri Light" w:cs="Calibri Light"/>
        </w:rPr>
        <w:t xml:space="preserve">er of </w:t>
      </w:r>
      <w:r w:rsidR="008978D9" w:rsidRPr="00C64B20">
        <w:rPr>
          <w:rFonts w:ascii="Calibri Light" w:hAnsi="Calibri Light" w:cs="Calibri Light"/>
          <w:color w:val="FF0000"/>
        </w:rPr>
        <w:t>DATE</w:t>
      </w:r>
      <w:r w:rsidRPr="00C64B20">
        <w:rPr>
          <w:rFonts w:ascii="Calibri Light" w:hAnsi="Calibri Light" w:cs="Calibri Light"/>
        </w:rPr>
        <w:t xml:space="preserve">. </w:t>
      </w:r>
    </w:p>
    <w:p w14:paraId="350B7676" w14:textId="77777777" w:rsidR="006F3100"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rPr>
        <w:t xml:space="preserve">On </w:t>
      </w:r>
      <w:r w:rsidR="008978D9" w:rsidRPr="00C64B20">
        <w:rPr>
          <w:rFonts w:ascii="Calibri Light" w:hAnsi="Calibri Light" w:cs="Calibri Light"/>
          <w:color w:val="FF0000"/>
        </w:rPr>
        <w:t>DATE</w:t>
      </w:r>
      <w:r w:rsidR="008978D9" w:rsidRPr="00C64B20">
        <w:rPr>
          <w:rFonts w:ascii="Calibri Light" w:hAnsi="Calibri Light" w:cs="Calibri Light"/>
        </w:rPr>
        <w:t xml:space="preserve"> </w:t>
      </w:r>
      <w:r w:rsidRPr="00C64B20">
        <w:rPr>
          <w:rFonts w:ascii="Calibri Light" w:hAnsi="Calibri Light" w:cs="Calibri Light"/>
        </w:rPr>
        <w:t xml:space="preserve">and </w:t>
      </w:r>
      <w:r w:rsidR="008978D9" w:rsidRPr="00C64B20">
        <w:rPr>
          <w:rFonts w:ascii="Calibri Light" w:hAnsi="Calibri Light" w:cs="Calibri Light"/>
          <w:color w:val="FF0000"/>
        </w:rPr>
        <w:t>DATE</w:t>
      </w:r>
      <w:r w:rsidRPr="00C64B20">
        <w:rPr>
          <w:rFonts w:ascii="Calibri Light" w:hAnsi="Calibri Light" w:cs="Calibri Light"/>
        </w:rPr>
        <w:t xml:space="preserve">, C’s </w:t>
      </w:r>
      <w:r w:rsidR="008978D9" w:rsidRPr="00C64B20">
        <w:rPr>
          <w:rFonts w:ascii="Calibri Light" w:hAnsi="Calibri Light" w:cs="Calibri Light"/>
          <w:color w:val="FF0000"/>
        </w:rPr>
        <w:t>EXAMPLE</w:t>
      </w:r>
      <w:r w:rsidR="008978D9" w:rsidRPr="00C64B20">
        <w:rPr>
          <w:rFonts w:ascii="Calibri Light" w:hAnsi="Calibri Light" w:cs="Calibri Light"/>
        </w:rPr>
        <w:t xml:space="preserve"> </w:t>
      </w:r>
      <w:r w:rsidR="00D93972" w:rsidRPr="00C64B20">
        <w:rPr>
          <w:rFonts w:ascii="Calibri Light" w:hAnsi="Calibri Light" w:cs="Calibri Light"/>
        </w:rPr>
        <w:t xml:space="preserve">Citizens Advice advisor / </w:t>
      </w:r>
      <w:r w:rsidRPr="00C64B20">
        <w:rPr>
          <w:rFonts w:ascii="Calibri Light" w:hAnsi="Calibri Light" w:cs="Calibri Light"/>
        </w:rPr>
        <w:t xml:space="preserve">mental health welfare rights caseworker raised this issue with the UC processing team. A copy of the letter of </w:t>
      </w:r>
      <w:r w:rsidR="008978D9" w:rsidRPr="00C64B20">
        <w:rPr>
          <w:rFonts w:ascii="Calibri Light" w:hAnsi="Calibri Light" w:cs="Calibri Light"/>
          <w:color w:val="FF0000"/>
        </w:rPr>
        <w:t>DATE</w:t>
      </w:r>
      <w:r w:rsidR="008978D9" w:rsidRPr="00C64B20">
        <w:rPr>
          <w:rFonts w:ascii="Calibri Light" w:hAnsi="Calibri Light" w:cs="Calibri Light"/>
        </w:rPr>
        <w:t xml:space="preserve"> </w:t>
      </w:r>
      <w:r w:rsidRPr="00C64B20">
        <w:rPr>
          <w:rFonts w:ascii="Calibri Light" w:hAnsi="Calibri Light" w:cs="Calibri Light"/>
        </w:rPr>
        <w:t>is enclosed. That letter clearly amounts to a request for official error revision. However, to date it has still not been acted upon despite the passage of some</w:t>
      </w:r>
      <w:r w:rsidR="008978D9" w:rsidRPr="00C64B20">
        <w:rPr>
          <w:rFonts w:ascii="Calibri Light" w:hAnsi="Calibri Light" w:cs="Calibri Light"/>
        </w:rPr>
        <w:t xml:space="preserve"> </w:t>
      </w:r>
      <w:r w:rsidR="008978D9" w:rsidRPr="00C64B20">
        <w:rPr>
          <w:rFonts w:ascii="Calibri Light" w:hAnsi="Calibri Light" w:cs="Calibri Light"/>
          <w:color w:val="FF0000"/>
        </w:rPr>
        <w:t>NUMBER</w:t>
      </w:r>
      <w:r w:rsidRPr="00C64B20">
        <w:rPr>
          <w:rFonts w:ascii="Calibri Light" w:hAnsi="Calibri Light" w:cs="Calibri Light"/>
        </w:rPr>
        <w:t xml:space="preserve"> months. </w:t>
      </w:r>
    </w:p>
    <w:p w14:paraId="13CC5939" w14:textId="164CC4AF" w:rsidR="006F3100"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rPr>
        <w:t xml:space="preserve">The failure to award C the </w:t>
      </w:r>
      <w:proofErr w:type="spellStart"/>
      <w:r w:rsidR="00D93972" w:rsidRPr="00C64B20">
        <w:rPr>
          <w:rFonts w:ascii="Calibri Light" w:hAnsi="Calibri Light" w:cs="Calibri Light"/>
          <w:color w:val="FF0000"/>
        </w:rPr>
        <w:t>LCWRA</w:t>
      </w:r>
      <w:proofErr w:type="spellEnd"/>
      <w:r w:rsidR="00D93972" w:rsidRPr="00C64B20">
        <w:rPr>
          <w:rFonts w:ascii="Calibri Light" w:hAnsi="Calibri Light" w:cs="Calibri Light"/>
        </w:rPr>
        <w:t xml:space="preserve"> </w:t>
      </w:r>
      <w:r w:rsidRPr="00C64B20">
        <w:rPr>
          <w:rFonts w:ascii="Calibri Light" w:hAnsi="Calibri Light" w:cs="Calibri Light"/>
        </w:rPr>
        <w:t>element from the outset of h</w:t>
      </w:r>
      <w:r w:rsidR="00571F38">
        <w:rPr>
          <w:rFonts w:ascii="Calibri Light" w:hAnsi="Calibri Light" w:cs="Calibri Light"/>
        </w:rPr>
        <w:t>er UC claim was unlawful under r</w:t>
      </w:r>
      <w:r w:rsidR="00C64B20" w:rsidRPr="00C64B20">
        <w:rPr>
          <w:rFonts w:ascii="Calibri Light" w:hAnsi="Calibri Light" w:cs="Calibri Light"/>
        </w:rPr>
        <w:t>eg</w:t>
      </w:r>
      <w:r w:rsidRPr="00C64B20">
        <w:rPr>
          <w:rFonts w:ascii="Calibri Light" w:hAnsi="Calibri Light" w:cs="Calibri Light"/>
        </w:rPr>
        <w:t xml:space="preserve"> 19 </w:t>
      </w:r>
      <w:r w:rsidR="00571F38">
        <w:rPr>
          <w:rFonts w:ascii="Calibri Light" w:hAnsi="Calibri Light" w:cs="Calibri Light"/>
          <w:color w:val="000000"/>
        </w:rPr>
        <w:t>UC (TP) Regs</w:t>
      </w:r>
      <w:r w:rsidR="00571F38" w:rsidRPr="00C64B20">
        <w:rPr>
          <w:rFonts w:ascii="Calibri Light" w:hAnsi="Calibri Light" w:cs="Calibri Light"/>
        </w:rPr>
        <w:t xml:space="preserve"> </w:t>
      </w:r>
      <w:r w:rsidR="00D93972" w:rsidRPr="00C64B20">
        <w:rPr>
          <w:rFonts w:ascii="Calibri Light" w:hAnsi="Calibri Light" w:cs="Calibri Light"/>
        </w:rPr>
        <w:t>and</w:t>
      </w:r>
      <w:r w:rsidR="00C64B20" w:rsidRPr="00C64B20">
        <w:rPr>
          <w:rFonts w:ascii="Calibri Light" w:hAnsi="Calibri Light" w:cs="Calibri Light"/>
        </w:rPr>
        <w:t xml:space="preserve"> D’s</w:t>
      </w:r>
      <w:r w:rsidR="00D93972" w:rsidRPr="00C64B20">
        <w:rPr>
          <w:rFonts w:ascii="Calibri Light" w:hAnsi="Calibri Light" w:cs="Calibri Light"/>
        </w:rPr>
        <w:t xml:space="preserve"> own guidance (set out </w:t>
      </w:r>
      <w:r w:rsidRPr="00C64B20">
        <w:rPr>
          <w:rFonts w:ascii="Calibri Light" w:hAnsi="Calibri Light" w:cs="Calibri Light"/>
        </w:rPr>
        <w:t>above</w:t>
      </w:r>
      <w:r w:rsidR="00D93972" w:rsidRPr="00C64B20">
        <w:rPr>
          <w:rFonts w:ascii="Calibri Light" w:hAnsi="Calibri Light" w:cs="Calibri Light"/>
        </w:rPr>
        <w:t>)</w:t>
      </w:r>
      <w:r w:rsidRPr="00C64B20">
        <w:rPr>
          <w:rFonts w:ascii="Calibri Light" w:hAnsi="Calibri Light" w:cs="Calibri Light"/>
        </w:rPr>
        <w:t xml:space="preserve">. </w:t>
      </w:r>
    </w:p>
    <w:p w14:paraId="218796B5" w14:textId="77777777" w:rsidR="00D92127" w:rsidRPr="00C64B20" w:rsidRDefault="00D92127" w:rsidP="00C64B20">
      <w:pPr>
        <w:autoSpaceDE w:val="0"/>
        <w:autoSpaceDN w:val="0"/>
        <w:adjustRightInd w:val="0"/>
        <w:spacing w:after="169" w:line="360" w:lineRule="auto"/>
        <w:jc w:val="both"/>
        <w:rPr>
          <w:rFonts w:ascii="Calibri Light" w:hAnsi="Calibri Light" w:cs="Calibri Light"/>
          <w:b/>
        </w:rPr>
      </w:pPr>
    </w:p>
    <w:p w14:paraId="69AD5DAA" w14:textId="457A305E" w:rsidR="00D93972" w:rsidRPr="00C64B20" w:rsidRDefault="00D93972" w:rsidP="00C64B20">
      <w:pPr>
        <w:autoSpaceDE w:val="0"/>
        <w:autoSpaceDN w:val="0"/>
        <w:adjustRightInd w:val="0"/>
        <w:spacing w:after="169" w:line="360" w:lineRule="auto"/>
        <w:jc w:val="both"/>
        <w:rPr>
          <w:rFonts w:ascii="Calibri Light" w:hAnsi="Calibri Light" w:cs="Calibri Light"/>
          <w:b/>
        </w:rPr>
      </w:pPr>
      <w:r w:rsidRPr="00C64B20">
        <w:rPr>
          <w:rFonts w:ascii="Calibri Light" w:hAnsi="Calibri Light" w:cs="Calibri Light"/>
          <w:b/>
        </w:rPr>
        <w:t xml:space="preserve">Ground 2: </w:t>
      </w:r>
      <w:r w:rsidR="00571F38">
        <w:rPr>
          <w:rFonts w:ascii="Calibri Light" w:hAnsi="Calibri Light" w:cs="Calibri Light"/>
          <w:b/>
        </w:rPr>
        <w:t>u</w:t>
      </w:r>
      <w:r w:rsidRPr="00C64B20">
        <w:rPr>
          <w:rFonts w:ascii="Calibri Light" w:hAnsi="Calibri Light" w:cs="Calibri Light"/>
          <w:b/>
        </w:rPr>
        <w:t>nlawful delay</w:t>
      </w:r>
    </w:p>
    <w:p w14:paraId="3AEF40A3" w14:textId="77777777" w:rsidR="006F3100"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rPr>
        <w:t xml:space="preserve">A request for official error revision of </w:t>
      </w:r>
      <w:r w:rsidR="00D93972" w:rsidRPr="00C64B20">
        <w:rPr>
          <w:rFonts w:ascii="Calibri Light" w:hAnsi="Calibri Light" w:cs="Calibri Light"/>
        </w:rPr>
        <w:t>C’s award / the decision not to backdate the</w:t>
      </w:r>
      <w:r w:rsidR="00D93972" w:rsidRPr="00C64B20">
        <w:rPr>
          <w:rFonts w:ascii="Calibri Light" w:hAnsi="Calibri Light" w:cs="Calibri Light"/>
          <w:color w:val="FF0000"/>
        </w:rPr>
        <w:t xml:space="preserve"> / </w:t>
      </w:r>
      <w:proofErr w:type="spellStart"/>
      <w:r w:rsidR="00D93972" w:rsidRPr="00C64B20">
        <w:rPr>
          <w:rFonts w:ascii="Calibri Light" w:hAnsi="Calibri Light" w:cs="Calibri Light"/>
          <w:color w:val="FF0000"/>
        </w:rPr>
        <w:t>LCWRA</w:t>
      </w:r>
      <w:proofErr w:type="spellEnd"/>
      <w:r w:rsidR="00D93972" w:rsidRPr="00C64B20">
        <w:rPr>
          <w:rFonts w:ascii="Calibri Light" w:hAnsi="Calibri Light" w:cs="Calibri Light"/>
          <w:color w:val="FF0000"/>
        </w:rPr>
        <w:t xml:space="preserve"> element </w:t>
      </w:r>
      <w:r w:rsidR="00D93972" w:rsidRPr="00C64B20">
        <w:rPr>
          <w:rFonts w:ascii="Calibri Light" w:hAnsi="Calibri Light" w:cs="Calibri Light"/>
        </w:rPr>
        <w:t>on</w:t>
      </w:r>
      <w:r w:rsidR="00D93972" w:rsidRPr="00C64B20">
        <w:rPr>
          <w:rFonts w:ascii="Calibri Light" w:hAnsi="Calibri Light" w:cs="Calibri Light"/>
          <w:color w:val="FF0000"/>
        </w:rPr>
        <w:t xml:space="preserve"> DATE </w:t>
      </w:r>
      <w:r w:rsidR="00D93972" w:rsidRPr="00C64B20">
        <w:rPr>
          <w:rFonts w:ascii="Calibri Light" w:hAnsi="Calibri Light" w:cs="Calibri Light"/>
        </w:rPr>
        <w:t xml:space="preserve">has been </w:t>
      </w:r>
      <w:r w:rsidRPr="00C64B20">
        <w:rPr>
          <w:rFonts w:ascii="Calibri Light" w:hAnsi="Calibri Light" w:cs="Calibri Light"/>
        </w:rPr>
        <w:t xml:space="preserve">made on several occasions by </w:t>
      </w:r>
      <w:r w:rsidR="008978D9" w:rsidRPr="00C64B20">
        <w:rPr>
          <w:rFonts w:ascii="Calibri Light" w:hAnsi="Calibri Light" w:cs="Calibri Light"/>
          <w:color w:val="FF0000"/>
        </w:rPr>
        <w:t>WHO</w:t>
      </w:r>
      <w:r w:rsidRPr="00C64B20">
        <w:rPr>
          <w:rFonts w:ascii="Calibri Light" w:hAnsi="Calibri Light" w:cs="Calibri Light"/>
        </w:rPr>
        <w:t xml:space="preserve">, the latest occasion being on </w:t>
      </w:r>
      <w:r w:rsidR="008978D9" w:rsidRPr="00C64B20">
        <w:rPr>
          <w:rFonts w:ascii="Calibri Light" w:hAnsi="Calibri Light" w:cs="Calibri Light"/>
          <w:color w:val="FF0000"/>
        </w:rPr>
        <w:t>DATE</w:t>
      </w:r>
      <w:r w:rsidRPr="00C64B20">
        <w:rPr>
          <w:rFonts w:ascii="Calibri Light" w:hAnsi="Calibri Light" w:cs="Calibri Light"/>
        </w:rPr>
        <w:t xml:space="preserve">, but has still not been actioned. This amounts to unreasonable delay. </w:t>
      </w:r>
    </w:p>
    <w:p w14:paraId="078F8D0D" w14:textId="4B84B31C" w:rsidR="00A45916" w:rsidRPr="00C64B20" w:rsidRDefault="006F3100"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rPr>
        <w:t xml:space="preserve">While there is no specified timeframe in which </w:t>
      </w:r>
      <w:r w:rsidR="00C64B20" w:rsidRPr="00C64B20">
        <w:rPr>
          <w:rFonts w:ascii="Calibri Light" w:hAnsi="Calibri Light" w:cs="Calibri Light"/>
        </w:rPr>
        <w:t>D</w:t>
      </w:r>
      <w:r w:rsidRPr="00C64B20">
        <w:rPr>
          <w:rFonts w:ascii="Calibri Light" w:hAnsi="Calibri Light" w:cs="Calibri Light"/>
        </w:rPr>
        <w:t xml:space="preserve"> is required to respond to a request for official error revision, she is under a duty to do so within a “reasonable time” – </w:t>
      </w:r>
      <w:r w:rsidRPr="00C64B20">
        <w:rPr>
          <w:rFonts w:ascii="Calibri Light" w:hAnsi="Calibri Light" w:cs="Calibri Light"/>
          <w:i/>
          <w:iCs/>
        </w:rPr>
        <w:t xml:space="preserve">R(C and W) v Secretary of State for Work and Pensions </w:t>
      </w:r>
      <w:r w:rsidRPr="00C64B20">
        <w:rPr>
          <w:rFonts w:ascii="Calibri Light" w:hAnsi="Calibri Light" w:cs="Calibri Light"/>
        </w:rPr>
        <w:t xml:space="preserve">[2015] </w:t>
      </w:r>
      <w:proofErr w:type="spellStart"/>
      <w:r w:rsidRPr="00C64B20">
        <w:rPr>
          <w:rFonts w:ascii="Calibri Light" w:hAnsi="Calibri Light" w:cs="Calibri Light"/>
        </w:rPr>
        <w:t>EWHC</w:t>
      </w:r>
      <w:proofErr w:type="spellEnd"/>
      <w:r w:rsidRPr="00C64B20">
        <w:rPr>
          <w:rFonts w:ascii="Calibri Light" w:hAnsi="Calibri Light" w:cs="Calibri Light"/>
        </w:rPr>
        <w:t xml:space="preserve"> 1607 (Admin). What counts as a reasonable time depends on the circumstances, including the impact on the claimant. </w:t>
      </w:r>
    </w:p>
    <w:p w14:paraId="2922EB6A" w14:textId="77777777" w:rsidR="00A45916" w:rsidRPr="00C64B20" w:rsidRDefault="00A45916" w:rsidP="00DC4139">
      <w:pPr>
        <w:pStyle w:val="ListParagraph"/>
        <w:numPr>
          <w:ilvl w:val="0"/>
          <w:numId w:val="8"/>
        </w:numPr>
        <w:autoSpaceDE w:val="0"/>
        <w:autoSpaceDN w:val="0"/>
        <w:adjustRightInd w:val="0"/>
        <w:spacing w:after="169" w:line="360" w:lineRule="auto"/>
        <w:jc w:val="both"/>
        <w:rPr>
          <w:rFonts w:ascii="Calibri Light" w:hAnsi="Calibri Light" w:cs="Calibri Light"/>
        </w:rPr>
      </w:pPr>
      <w:r w:rsidRPr="00C64B20">
        <w:rPr>
          <w:rFonts w:ascii="Calibri Light" w:hAnsi="Calibri Light" w:cs="Calibri Light"/>
        </w:rPr>
        <w:t xml:space="preserve">In the present case, an over </w:t>
      </w:r>
      <w:r w:rsidRPr="00C64B20">
        <w:rPr>
          <w:rFonts w:ascii="Calibri Light" w:hAnsi="Calibri Light" w:cs="Calibri Light"/>
          <w:color w:val="FF0000"/>
        </w:rPr>
        <w:t>NUMBER</w:t>
      </w:r>
      <w:r w:rsidRPr="00C64B20">
        <w:rPr>
          <w:rFonts w:ascii="Calibri Light" w:hAnsi="Calibri Light" w:cs="Calibri Light"/>
        </w:rPr>
        <w:t xml:space="preserve"> month delay is unreasonable and therefore unlawful given: </w:t>
      </w:r>
    </w:p>
    <w:p w14:paraId="3BAE041F" w14:textId="7247AA18" w:rsidR="00A45916" w:rsidRPr="00C64B20" w:rsidRDefault="00A45916" w:rsidP="00C64B20">
      <w:pPr>
        <w:pStyle w:val="ListParagraph"/>
        <w:numPr>
          <w:ilvl w:val="1"/>
          <w:numId w:val="3"/>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rPr>
        <w:lastRenderedPageBreak/>
        <w:t xml:space="preserve">C’s very limited financial circumstances, </w:t>
      </w:r>
      <w:r w:rsidR="004247B2" w:rsidRPr="00C64B20">
        <w:rPr>
          <w:rFonts w:ascii="Calibri Light" w:hAnsi="Calibri Light" w:cs="Calibri Light"/>
          <w:color w:val="FF0000"/>
        </w:rPr>
        <w:t>DETAILS</w:t>
      </w:r>
      <w:r w:rsidR="004247B2" w:rsidRPr="00C64B20">
        <w:rPr>
          <w:rFonts w:ascii="Calibri Light" w:hAnsi="Calibri Light" w:cs="Calibri Light"/>
        </w:rPr>
        <w:t xml:space="preserve"> </w:t>
      </w:r>
      <w:r w:rsidRPr="00C64B20">
        <w:rPr>
          <w:rFonts w:ascii="Calibri Light" w:hAnsi="Calibri Light" w:cs="Calibri Light"/>
        </w:rPr>
        <w:t xml:space="preserve">including her having to access foodbanks to ensure enough food for </w:t>
      </w:r>
      <w:r w:rsidR="00AE0BC9" w:rsidRPr="00C64B20">
        <w:rPr>
          <w:rFonts w:ascii="Calibri Light" w:hAnsi="Calibri Light" w:cs="Calibri Light"/>
          <w:color w:val="FF0000"/>
        </w:rPr>
        <w:t xml:space="preserve">HIM/HER </w:t>
      </w:r>
      <w:r w:rsidRPr="00C64B20">
        <w:rPr>
          <w:rFonts w:ascii="Calibri Light" w:hAnsi="Calibri Light" w:cs="Calibri Light"/>
        </w:rPr>
        <w:t xml:space="preserve">and </w:t>
      </w:r>
      <w:r w:rsidR="00AE0BC9" w:rsidRPr="00C64B20">
        <w:rPr>
          <w:rFonts w:ascii="Calibri Light" w:hAnsi="Calibri Light" w:cs="Calibri Light"/>
          <w:color w:val="FF0000"/>
        </w:rPr>
        <w:t xml:space="preserve">HIS/HER </w:t>
      </w:r>
      <w:r w:rsidRPr="00C64B20">
        <w:rPr>
          <w:rFonts w:ascii="Calibri Light" w:hAnsi="Calibri Light" w:cs="Calibri Light"/>
          <w:color w:val="FF0000"/>
        </w:rPr>
        <w:t xml:space="preserve">NUMBER </w:t>
      </w:r>
      <w:r w:rsidRPr="00C64B20">
        <w:rPr>
          <w:rFonts w:ascii="Calibri Light" w:hAnsi="Calibri Light" w:cs="Calibri Light"/>
        </w:rPr>
        <w:t xml:space="preserve">children; </w:t>
      </w:r>
    </w:p>
    <w:p w14:paraId="1DE0DF19" w14:textId="4873B4BC" w:rsidR="00A45916" w:rsidRPr="00C64B20" w:rsidRDefault="00AE0BC9" w:rsidP="00C64B20">
      <w:pPr>
        <w:pStyle w:val="ListParagraph"/>
        <w:numPr>
          <w:ilvl w:val="1"/>
          <w:numId w:val="3"/>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color w:val="FF0000"/>
        </w:rPr>
        <w:t>HIS/HER</w:t>
      </w:r>
      <w:r w:rsidRPr="00C64B20">
        <w:rPr>
          <w:rFonts w:ascii="Calibri Light" w:hAnsi="Calibri Light" w:cs="Calibri Light"/>
        </w:rPr>
        <w:t xml:space="preserve"> </w:t>
      </w:r>
      <w:r w:rsidR="00A45916" w:rsidRPr="00C64B20">
        <w:rPr>
          <w:rFonts w:ascii="Calibri Light" w:hAnsi="Calibri Light" w:cs="Calibri Light"/>
        </w:rPr>
        <w:t xml:space="preserve">vulnerability </w:t>
      </w:r>
      <w:r w:rsidR="004247B2" w:rsidRPr="00C64B20">
        <w:rPr>
          <w:rFonts w:ascii="Calibri Light" w:hAnsi="Calibri Light" w:cs="Calibri Light"/>
          <w:color w:val="FF0000"/>
        </w:rPr>
        <w:t>DETAILS</w:t>
      </w:r>
      <w:r w:rsidR="004247B2" w:rsidRPr="00C64B20">
        <w:rPr>
          <w:rFonts w:ascii="Calibri Light" w:hAnsi="Calibri Light" w:cs="Calibri Light"/>
        </w:rPr>
        <w:t xml:space="preserve"> </w:t>
      </w:r>
      <w:r w:rsidR="00A45916" w:rsidRPr="00C64B20">
        <w:rPr>
          <w:rFonts w:ascii="Calibri Light" w:hAnsi="Calibri Light" w:cs="Calibri Light"/>
        </w:rPr>
        <w:t xml:space="preserve">as somebody with ongoing mental / physical health problems; </w:t>
      </w:r>
    </w:p>
    <w:p w14:paraId="56DB80A5" w14:textId="724EFE02" w:rsidR="00A45916" w:rsidRPr="00C64B20" w:rsidRDefault="00A45916" w:rsidP="00C64B20">
      <w:pPr>
        <w:pStyle w:val="ListParagraph"/>
        <w:numPr>
          <w:ilvl w:val="1"/>
          <w:numId w:val="3"/>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rPr>
        <w:t xml:space="preserve">the fact that </w:t>
      </w:r>
      <w:r w:rsidR="00AE0BC9" w:rsidRPr="00C64B20">
        <w:rPr>
          <w:rFonts w:ascii="Calibri Light" w:hAnsi="Calibri Light" w:cs="Calibri Light"/>
        </w:rPr>
        <w:t>D</w:t>
      </w:r>
      <w:r w:rsidRPr="00C64B20">
        <w:rPr>
          <w:rFonts w:ascii="Calibri Light" w:hAnsi="Calibri Light" w:cs="Calibri Light"/>
        </w:rPr>
        <w:t xml:space="preserve"> was aware from the outset of </w:t>
      </w:r>
      <w:r w:rsidR="00AE0BC9" w:rsidRPr="00C64B20">
        <w:rPr>
          <w:rFonts w:ascii="Calibri Light" w:hAnsi="Calibri Light" w:cs="Calibri Light"/>
          <w:color w:val="FF0000"/>
        </w:rPr>
        <w:t xml:space="preserve">HIS/HER </w:t>
      </w:r>
      <w:r w:rsidRPr="00C64B20">
        <w:rPr>
          <w:rFonts w:ascii="Calibri Light" w:hAnsi="Calibri Light" w:cs="Calibri Light"/>
        </w:rPr>
        <w:t xml:space="preserve">claim that C had been in receipt of ESA immediately before claiming UC and </w:t>
      </w:r>
      <w:r w:rsidR="004247B2" w:rsidRPr="00C64B20">
        <w:rPr>
          <w:rFonts w:ascii="Calibri Light" w:hAnsi="Calibri Light" w:cs="Calibri Light"/>
        </w:rPr>
        <w:t xml:space="preserve">was </w:t>
      </w:r>
      <w:r w:rsidR="00D93972" w:rsidRPr="00C64B20">
        <w:rPr>
          <w:rFonts w:ascii="Calibri Light" w:hAnsi="Calibri Light" w:cs="Calibri Light"/>
        </w:rPr>
        <w:t xml:space="preserve">in receipt of the </w:t>
      </w:r>
      <w:r w:rsidR="00D93972" w:rsidRPr="00C64B20">
        <w:rPr>
          <w:rFonts w:ascii="Calibri Light" w:hAnsi="Calibri Light" w:cs="Calibri Light"/>
          <w:color w:val="FF0000"/>
        </w:rPr>
        <w:t xml:space="preserve">/ </w:t>
      </w:r>
      <w:proofErr w:type="spellStart"/>
      <w:r w:rsidR="00D93972" w:rsidRPr="00C64B20">
        <w:rPr>
          <w:rFonts w:ascii="Calibri Light" w:hAnsi="Calibri Light" w:cs="Calibri Light"/>
          <w:color w:val="FF0000"/>
        </w:rPr>
        <w:t>LCWRA</w:t>
      </w:r>
      <w:proofErr w:type="spellEnd"/>
      <w:r w:rsidR="00D93972" w:rsidRPr="00C64B20">
        <w:rPr>
          <w:rFonts w:ascii="Calibri Light" w:hAnsi="Calibri Light" w:cs="Calibri Light"/>
        </w:rPr>
        <w:t xml:space="preserve"> component</w:t>
      </w:r>
      <w:r w:rsidRPr="00C64B20">
        <w:rPr>
          <w:rFonts w:ascii="Calibri Light" w:hAnsi="Calibri Light" w:cs="Calibri Light"/>
        </w:rPr>
        <w:t xml:space="preserve">; </w:t>
      </w:r>
    </w:p>
    <w:p w14:paraId="3DE32D7B" w14:textId="199D6ADE" w:rsidR="00A45916" w:rsidRPr="00C64B20" w:rsidRDefault="00A45916" w:rsidP="00C64B20">
      <w:pPr>
        <w:pStyle w:val="ListParagraph"/>
        <w:numPr>
          <w:ilvl w:val="1"/>
          <w:numId w:val="3"/>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rPr>
        <w:t>the fact that the issue has been raised repeatedly by both C and subsequently a</w:t>
      </w:r>
      <w:r w:rsidRPr="00C64B20">
        <w:rPr>
          <w:rFonts w:ascii="Calibri Light" w:hAnsi="Calibri Light" w:cs="Calibri Light"/>
          <w:color w:val="FF0000"/>
        </w:rPr>
        <w:t xml:space="preserve"> </w:t>
      </w:r>
      <w:r w:rsidR="00AE0BC9" w:rsidRPr="00C64B20">
        <w:rPr>
          <w:rFonts w:ascii="Calibri Light" w:hAnsi="Calibri Light" w:cs="Calibri Light"/>
          <w:color w:val="FF0000"/>
        </w:rPr>
        <w:t>WELFARE RIGHTS WORKER</w:t>
      </w:r>
      <w:r w:rsidR="00AE0BC9" w:rsidRPr="00C64B20">
        <w:rPr>
          <w:rFonts w:ascii="Calibri Light" w:hAnsi="Calibri Light" w:cs="Calibri Light"/>
        </w:rPr>
        <w:t xml:space="preserve">. </w:t>
      </w:r>
    </w:p>
    <w:p w14:paraId="4F54A4F8" w14:textId="77777777" w:rsidR="00A45916" w:rsidRPr="00C64B20" w:rsidRDefault="00A45916" w:rsidP="00C64B20">
      <w:pPr>
        <w:pStyle w:val="ListParagraph"/>
        <w:autoSpaceDE w:val="0"/>
        <w:autoSpaceDN w:val="0"/>
        <w:adjustRightInd w:val="0"/>
        <w:spacing w:line="360" w:lineRule="auto"/>
        <w:ind w:left="567" w:hanging="567"/>
        <w:rPr>
          <w:rFonts w:ascii="Calibri Light" w:hAnsi="Calibri Light" w:cs="Calibri Light"/>
        </w:rPr>
      </w:pPr>
    </w:p>
    <w:p w14:paraId="7D499D66" w14:textId="77777777" w:rsidR="00980235" w:rsidRPr="00C64B20" w:rsidRDefault="00980235" w:rsidP="00C64B20">
      <w:pPr>
        <w:pStyle w:val="ListParagraph"/>
        <w:autoSpaceDE w:val="0"/>
        <w:autoSpaceDN w:val="0"/>
        <w:adjustRightInd w:val="0"/>
        <w:spacing w:line="360" w:lineRule="auto"/>
        <w:ind w:left="567" w:hanging="567"/>
        <w:rPr>
          <w:rFonts w:ascii="Calibri Light" w:hAnsi="Calibri Light" w:cs="Calibri Light"/>
          <w:b/>
        </w:rPr>
      </w:pPr>
      <w:r w:rsidRPr="00C64B20">
        <w:rPr>
          <w:rFonts w:ascii="Calibri Light" w:hAnsi="Calibri Light" w:cs="Calibri Light"/>
          <w:b/>
        </w:rPr>
        <w:t>Alternative remedies</w:t>
      </w:r>
    </w:p>
    <w:p w14:paraId="0C28540F" w14:textId="77777777" w:rsidR="00980235" w:rsidRPr="00C64B20" w:rsidRDefault="00980235" w:rsidP="00C64B20">
      <w:pPr>
        <w:pStyle w:val="ListParagraph"/>
        <w:autoSpaceDE w:val="0"/>
        <w:autoSpaceDN w:val="0"/>
        <w:adjustRightInd w:val="0"/>
        <w:spacing w:line="360" w:lineRule="auto"/>
        <w:ind w:left="567" w:hanging="567"/>
        <w:rPr>
          <w:rFonts w:ascii="Calibri Light" w:hAnsi="Calibri Light" w:cs="Calibri Light"/>
          <w:b/>
        </w:rPr>
      </w:pPr>
    </w:p>
    <w:p w14:paraId="022D7CA0" w14:textId="686AEABA" w:rsidR="00980235" w:rsidRPr="00C64B20" w:rsidRDefault="00C65137" w:rsidP="00DC4139">
      <w:pPr>
        <w:pStyle w:val="ListParagraph"/>
        <w:numPr>
          <w:ilvl w:val="0"/>
          <w:numId w:val="8"/>
        </w:numPr>
        <w:autoSpaceDE w:val="0"/>
        <w:autoSpaceDN w:val="0"/>
        <w:adjustRightInd w:val="0"/>
        <w:spacing w:line="360" w:lineRule="auto"/>
        <w:rPr>
          <w:rFonts w:ascii="Calibri Light" w:hAnsi="Calibri Light" w:cs="Calibri Light"/>
          <w:b/>
        </w:rPr>
      </w:pPr>
      <w:r w:rsidRPr="00C64B20">
        <w:rPr>
          <w:rFonts w:ascii="Calibri Light" w:hAnsi="Calibri Light" w:cs="Calibri Light"/>
          <w:color w:val="FF0000"/>
        </w:rPr>
        <w:t xml:space="preserve">EDIT / DELETE AS APPROPRIATE </w:t>
      </w:r>
      <w:r w:rsidR="00980235" w:rsidRPr="00C64B20">
        <w:rPr>
          <w:rFonts w:ascii="Calibri Light" w:hAnsi="Calibri Light" w:cs="Calibri Light"/>
        </w:rPr>
        <w:t xml:space="preserve">C requested a Mandatory Reconsideration of the decision </w:t>
      </w:r>
      <w:r w:rsidR="00980235" w:rsidRPr="00C64B20">
        <w:rPr>
          <w:rFonts w:ascii="Calibri Light" w:hAnsi="Calibri Light" w:cs="Calibri Light"/>
          <w:color w:val="FF0000"/>
        </w:rPr>
        <w:t>on 22 May 2019</w:t>
      </w:r>
      <w:r w:rsidR="00980235" w:rsidRPr="00C64B20">
        <w:rPr>
          <w:rFonts w:ascii="Calibri Light" w:hAnsi="Calibri Light" w:cs="Calibri Light"/>
        </w:rPr>
        <w:t xml:space="preserve">. </w:t>
      </w:r>
      <w:r w:rsidR="00AE0BC9" w:rsidRPr="00C64B20">
        <w:rPr>
          <w:rFonts w:ascii="Calibri Light" w:hAnsi="Calibri Light" w:cs="Calibri Light"/>
        </w:rPr>
        <w:t xml:space="preserve">D </w:t>
      </w:r>
      <w:r w:rsidR="00980235" w:rsidRPr="00C64B20">
        <w:rPr>
          <w:rFonts w:ascii="Calibri Light" w:hAnsi="Calibri Light" w:cs="Calibri Light"/>
        </w:rPr>
        <w:t>replied via C’s UC online Journal on the same day:</w:t>
      </w:r>
    </w:p>
    <w:p w14:paraId="2612A9F1" w14:textId="77777777" w:rsidR="00980235" w:rsidRPr="00C64B20" w:rsidRDefault="00980235" w:rsidP="00C64B20">
      <w:pPr>
        <w:pStyle w:val="ListParagraph"/>
        <w:autoSpaceDE w:val="0"/>
        <w:autoSpaceDN w:val="0"/>
        <w:adjustRightInd w:val="0"/>
        <w:spacing w:line="360" w:lineRule="auto"/>
        <w:ind w:left="930"/>
        <w:rPr>
          <w:rFonts w:ascii="Calibri Light" w:hAnsi="Calibri Light" w:cs="Calibri Light"/>
          <w:b/>
          <w:i/>
        </w:rPr>
      </w:pPr>
    </w:p>
    <w:p w14:paraId="350E55A6" w14:textId="77777777" w:rsidR="00980235" w:rsidRPr="00C64B20" w:rsidRDefault="00980235" w:rsidP="00C64B20">
      <w:pPr>
        <w:pStyle w:val="ListParagraph"/>
        <w:autoSpaceDE w:val="0"/>
        <w:autoSpaceDN w:val="0"/>
        <w:adjustRightInd w:val="0"/>
        <w:spacing w:line="360" w:lineRule="auto"/>
        <w:ind w:left="1134"/>
        <w:rPr>
          <w:rFonts w:ascii="Calibri Light" w:hAnsi="Calibri Light" w:cs="Calibri Light"/>
          <w:i/>
        </w:rPr>
      </w:pPr>
      <w:r w:rsidRPr="00C64B20">
        <w:rPr>
          <w:rFonts w:ascii="Calibri Light" w:hAnsi="Calibri Light" w:cs="Calibri Light"/>
          <w:i/>
        </w:rPr>
        <w:t xml:space="preserve">“I will not set up a mandatory reconsideration regarding the overpayment until I have received </w:t>
      </w:r>
      <w:proofErr w:type="spellStart"/>
      <w:r w:rsidRPr="00C64B20">
        <w:rPr>
          <w:rFonts w:ascii="Calibri Light" w:hAnsi="Calibri Light" w:cs="Calibri Light"/>
          <w:i/>
        </w:rPr>
        <w:t>LCWRA</w:t>
      </w:r>
      <w:proofErr w:type="spellEnd"/>
      <w:r w:rsidRPr="00C64B20">
        <w:rPr>
          <w:rFonts w:ascii="Calibri Light" w:hAnsi="Calibri Light" w:cs="Calibri Light"/>
          <w:i/>
        </w:rPr>
        <w:t xml:space="preserve"> response”.</w:t>
      </w:r>
    </w:p>
    <w:p w14:paraId="01F89CA5" w14:textId="77777777" w:rsidR="00980235" w:rsidRPr="00C64B20" w:rsidRDefault="00980235" w:rsidP="00C64B20">
      <w:pPr>
        <w:pStyle w:val="ListParagraph"/>
        <w:autoSpaceDE w:val="0"/>
        <w:autoSpaceDN w:val="0"/>
        <w:adjustRightInd w:val="0"/>
        <w:spacing w:line="360" w:lineRule="auto"/>
        <w:ind w:left="567" w:hanging="567"/>
        <w:rPr>
          <w:rFonts w:ascii="Calibri Light" w:hAnsi="Calibri Light" w:cs="Calibri Light"/>
        </w:rPr>
      </w:pPr>
    </w:p>
    <w:p w14:paraId="399E2987" w14:textId="2547A4D4" w:rsidR="00980235" w:rsidRPr="00C64B20" w:rsidRDefault="00980235" w:rsidP="00DC4139">
      <w:pPr>
        <w:pStyle w:val="ListParagraph"/>
        <w:numPr>
          <w:ilvl w:val="0"/>
          <w:numId w:val="8"/>
        </w:numPr>
        <w:autoSpaceDE w:val="0"/>
        <w:autoSpaceDN w:val="0"/>
        <w:adjustRightInd w:val="0"/>
        <w:spacing w:line="360" w:lineRule="auto"/>
        <w:rPr>
          <w:rFonts w:ascii="Calibri Light" w:hAnsi="Calibri Light" w:cs="Calibri Light"/>
          <w:b/>
        </w:rPr>
      </w:pPr>
      <w:r w:rsidRPr="00C64B20">
        <w:rPr>
          <w:rFonts w:ascii="Calibri Light" w:hAnsi="Calibri Light" w:cs="Calibri Light"/>
        </w:rPr>
        <w:t>C is prevented from appealing the decision in question by the refusal of</w:t>
      </w:r>
      <w:r w:rsidR="00AE0BC9" w:rsidRPr="00C64B20">
        <w:rPr>
          <w:rFonts w:ascii="Calibri Light" w:hAnsi="Calibri Light" w:cs="Calibri Light"/>
        </w:rPr>
        <w:t xml:space="preserve"> D</w:t>
      </w:r>
      <w:r w:rsidRPr="00C64B20">
        <w:rPr>
          <w:rFonts w:ascii="Calibri Light" w:hAnsi="Calibri Light" w:cs="Calibri Light"/>
        </w:rPr>
        <w:t xml:space="preserve"> to accept her Mandatory Reconsideration request. Judicial review is therefore the only way for C to challenge the unlawful failure to include the </w:t>
      </w:r>
      <w:proofErr w:type="spellStart"/>
      <w:r w:rsidRPr="00C64B20">
        <w:rPr>
          <w:rFonts w:ascii="Calibri Light" w:hAnsi="Calibri Light" w:cs="Calibri Light"/>
        </w:rPr>
        <w:t>LCWRA</w:t>
      </w:r>
      <w:proofErr w:type="spellEnd"/>
      <w:r w:rsidRPr="00C64B20">
        <w:rPr>
          <w:rFonts w:ascii="Calibri Light" w:hAnsi="Calibri Light" w:cs="Calibri Light"/>
        </w:rPr>
        <w:t xml:space="preserve"> element in her UC award. </w:t>
      </w:r>
    </w:p>
    <w:p w14:paraId="03ABF3BF" w14:textId="77777777" w:rsidR="00980235" w:rsidRPr="00C64B20" w:rsidRDefault="00980235" w:rsidP="00C64B20">
      <w:pPr>
        <w:pStyle w:val="ListParagraph"/>
        <w:autoSpaceDE w:val="0"/>
        <w:autoSpaceDN w:val="0"/>
        <w:adjustRightInd w:val="0"/>
        <w:spacing w:line="360" w:lineRule="auto"/>
        <w:ind w:left="930"/>
        <w:rPr>
          <w:rFonts w:ascii="Calibri Light" w:hAnsi="Calibri Light" w:cs="Calibri Light"/>
          <w:b/>
        </w:rPr>
      </w:pPr>
    </w:p>
    <w:p w14:paraId="76B28661" w14:textId="0BA16C4F" w:rsidR="00A45916" w:rsidRPr="00C64B20" w:rsidRDefault="00A45916" w:rsidP="00C64B20">
      <w:pPr>
        <w:pStyle w:val="ListParagraph"/>
        <w:autoSpaceDE w:val="0"/>
        <w:autoSpaceDN w:val="0"/>
        <w:adjustRightInd w:val="0"/>
        <w:spacing w:line="360" w:lineRule="auto"/>
        <w:ind w:left="567" w:hanging="567"/>
        <w:rPr>
          <w:rFonts w:ascii="Calibri Light" w:hAnsi="Calibri Light" w:cs="Calibri Light"/>
          <w:b/>
        </w:rPr>
      </w:pPr>
      <w:r w:rsidRPr="00C64B20">
        <w:rPr>
          <w:rFonts w:ascii="Calibri Light" w:hAnsi="Calibri Light" w:cs="Calibri Light"/>
          <w:b/>
        </w:rPr>
        <w:t xml:space="preserve">The details of the action that </w:t>
      </w:r>
      <w:proofErr w:type="gramStart"/>
      <w:r w:rsidR="00C64B20" w:rsidRPr="00C64B20">
        <w:rPr>
          <w:rFonts w:ascii="Calibri Light" w:hAnsi="Calibri Light" w:cs="Calibri Light"/>
          <w:b/>
        </w:rPr>
        <w:t>he</w:t>
      </w:r>
      <w:proofErr w:type="gramEnd"/>
      <w:r w:rsidR="00C64B20" w:rsidRPr="00C64B20">
        <w:rPr>
          <w:rFonts w:ascii="Calibri Light" w:hAnsi="Calibri Light" w:cs="Calibri Light"/>
          <w:b/>
        </w:rPr>
        <w:t xml:space="preserve"> Defendant</w:t>
      </w:r>
      <w:r w:rsidRPr="00C64B20">
        <w:rPr>
          <w:rFonts w:ascii="Calibri Light" w:hAnsi="Calibri Light" w:cs="Calibri Light"/>
          <w:b/>
        </w:rPr>
        <w:t xml:space="preserve"> is expected to take </w:t>
      </w:r>
    </w:p>
    <w:p w14:paraId="39DA2695" w14:textId="77777777" w:rsidR="004247B2" w:rsidRPr="00C64B20" w:rsidRDefault="004247B2" w:rsidP="00C64B20">
      <w:pPr>
        <w:pStyle w:val="ListParagraph"/>
        <w:autoSpaceDE w:val="0"/>
        <w:autoSpaceDN w:val="0"/>
        <w:adjustRightInd w:val="0"/>
        <w:spacing w:line="360" w:lineRule="auto"/>
        <w:ind w:hanging="720"/>
        <w:rPr>
          <w:rFonts w:ascii="Calibri Light" w:hAnsi="Calibri Light" w:cs="Calibri Light"/>
          <w:b/>
        </w:rPr>
      </w:pPr>
    </w:p>
    <w:p w14:paraId="76B2C690" w14:textId="77777777" w:rsidR="00571F38" w:rsidRDefault="00C64B20" w:rsidP="00C64B20">
      <w:pPr>
        <w:pStyle w:val="ListParagraph"/>
        <w:autoSpaceDE w:val="0"/>
        <w:autoSpaceDN w:val="0"/>
        <w:adjustRightInd w:val="0"/>
        <w:spacing w:line="360" w:lineRule="auto"/>
        <w:ind w:hanging="720"/>
        <w:rPr>
          <w:rFonts w:ascii="Calibri Light" w:hAnsi="Calibri Light" w:cs="Calibri Light"/>
          <w:b/>
        </w:rPr>
      </w:pPr>
      <w:r w:rsidRPr="00C64B20">
        <w:rPr>
          <w:rFonts w:ascii="Calibri Light" w:hAnsi="Calibri Light" w:cs="Calibri Light"/>
          <w:b/>
        </w:rPr>
        <w:t xml:space="preserve">D </w:t>
      </w:r>
      <w:r w:rsidR="00A45916" w:rsidRPr="00C64B20">
        <w:rPr>
          <w:rFonts w:ascii="Calibri Light" w:hAnsi="Calibri Light" w:cs="Calibri Light"/>
          <w:b/>
        </w:rPr>
        <w:t>is requested to:</w:t>
      </w:r>
    </w:p>
    <w:p w14:paraId="0106F8FA" w14:textId="3723E270" w:rsidR="00A45916" w:rsidRPr="00C64B20" w:rsidRDefault="00A45916" w:rsidP="00C64B20">
      <w:pPr>
        <w:pStyle w:val="ListParagraph"/>
        <w:autoSpaceDE w:val="0"/>
        <w:autoSpaceDN w:val="0"/>
        <w:adjustRightInd w:val="0"/>
        <w:spacing w:line="360" w:lineRule="auto"/>
        <w:ind w:hanging="720"/>
        <w:rPr>
          <w:rFonts w:ascii="Calibri Light" w:hAnsi="Calibri Light" w:cs="Calibri Light"/>
          <w:b/>
        </w:rPr>
      </w:pPr>
      <w:r w:rsidRPr="00C64B20">
        <w:rPr>
          <w:rFonts w:ascii="Calibri Light" w:hAnsi="Calibri Light" w:cs="Calibri Light"/>
          <w:b/>
        </w:rPr>
        <w:t xml:space="preserve"> </w:t>
      </w:r>
    </w:p>
    <w:p w14:paraId="038A2FF1" w14:textId="049D3DE5" w:rsidR="00A45916" w:rsidRPr="00C64B20" w:rsidRDefault="00A45916" w:rsidP="00DC4139">
      <w:pPr>
        <w:pStyle w:val="ListParagraph"/>
        <w:numPr>
          <w:ilvl w:val="0"/>
          <w:numId w:val="8"/>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rPr>
        <w:t xml:space="preserve">Award C the backdated payment of her </w:t>
      </w:r>
      <w:proofErr w:type="spellStart"/>
      <w:r w:rsidR="004247B2" w:rsidRPr="00C64B20">
        <w:rPr>
          <w:rFonts w:ascii="Calibri Light" w:hAnsi="Calibri Light" w:cs="Calibri Light"/>
          <w:color w:val="FF0000"/>
        </w:rPr>
        <w:t>LCWRA</w:t>
      </w:r>
      <w:proofErr w:type="spellEnd"/>
      <w:r w:rsidR="004247B2" w:rsidRPr="00C64B20">
        <w:rPr>
          <w:rFonts w:ascii="Calibri Light" w:hAnsi="Calibri Light" w:cs="Calibri Light"/>
          <w:color w:val="FF0000"/>
        </w:rPr>
        <w:t xml:space="preserve"> </w:t>
      </w:r>
      <w:r w:rsidR="004247B2" w:rsidRPr="00C64B20">
        <w:rPr>
          <w:rFonts w:ascii="Calibri Light" w:hAnsi="Calibri Light" w:cs="Calibri Light"/>
        </w:rPr>
        <w:t xml:space="preserve">element to the start of </w:t>
      </w:r>
      <w:r w:rsidR="00AE0BC9" w:rsidRPr="00C64B20">
        <w:rPr>
          <w:rFonts w:ascii="Calibri Light" w:hAnsi="Calibri Light" w:cs="Calibri Light"/>
          <w:color w:val="FF0000"/>
        </w:rPr>
        <w:t xml:space="preserve">HIS/HER </w:t>
      </w:r>
      <w:r w:rsidRPr="00C64B20">
        <w:rPr>
          <w:rFonts w:ascii="Calibri Light" w:hAnsi="Calibri Light" w:cs="Calibri Light"/>
        </w:rPr>
        <w:t xml:space="preserve">UC claim. </w:t>
      </w:r>
    </w:p>
    <w:p w14:paraId="675DEEF7" w14:textId="66AA0A58" w:rsidR="00A45916" w:rsidRPr="00C64B20" w:rsidRDefault="00376946" w:rsidP="00DC4139">
      <w:pPr>
        <w:pStyle w:val="ListParagraph"/>
        <w:numPr>
          <w:ilvl w:val="0"/>
          <w:numId w:val="8"/>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rPr>
        <w:lastRenderedPageBreak/>
        <w:t>Compensate C for t</w:t>
      </w:r>
      <w:r w:rsidR="004247B2" w:rsidRPr="00C64B20">
        <w:rPr>
          <w:rFonts w:ascii="Calibri Light" w:hAnsi="Calibri Light" w:cs="Calibri Light"/>
        </w:rPr>
        <w:t>he</w:t>
      </w:r>
      <w:r w:rsidR="00A45916" w:rsidRPr="00C64B20">
        <w:rPr>
          <w:rFonts w:ascii="Calibri Light" w:hAnsi="Calibri Light" w:cs="Calibri Light"/>
        </w:rPr>
        <w:t xml:space="preserve"> poor handling by DWP of </w:t>
      </w:r>
      <w:r w:rsidR="00AE0BC9" w:rsidRPr="00C64B20">
        <w:rPr>
          <w:rFonts w:ascii="Calibri Light" w:hAnsi="Calibri Light" w:cs="Calibri Light"/>
          <w:color w:val="FF0000"/>
        </w:rPr>
        <w:t xml:space="preserve">HIS/HER </w:t>
      </w:r>
      <w:r w:rsidR="00A45916" w:rsidRPr="00C64B20">
        <w:rPr>
          <w:rFonts w:ascii="Calibri Light" w:hAnsi="Calibri Light" w:cs="Calibri Light"/>
        </w:rPr>
        <w:t>UC claim</w:t>
      </w:r>
      <w:r w:rsidRPr="00C64B20">
        <w:rPr>
          <w:rFonts w:ascii="Calibri Light" w:hAnsi="Calibri Light" w:cs="Calibri Light"/>
        </w:rPr>
        <w:t xml:space="preserve"> which </w:t>
      </w:r>
      <w:r w:rsidR="00A45916" w:rsidRPr="00C64B20">
        <w:rPr>
          <w:rFonts w:ascii="Calibri Light" w:hAnsi="Calibri Light" w:cs="Calibri Light"/>
        </w:rPr>
        <w:t xml:space="preserve">has added to </w:t>
      </w:r>
      <w:r w:rsidR="00AE0BC9" w:rsidRPr="00C64B20">
        <w:rPr>
          <w:rFonts w:ascii="Calibri Light" w:hAnsi="Calibri Light" w:cs="Calibri Light"/>
          <w:color w:val="FF0000"/>
        </w:rPr>
        <w:t xml:space="preserve">HIS/HER </w:t>
      </w:r>
      <w:r w:rsidR="00A45916" w:rsidRPr="00C64B20">
        <w:rPr>
          <w:rFonts w:ascii="Calibri Light" w:hAnsi="Calibri Light" w:cs="Calibri Light"/>
        </w:rPr>
        <w:t xml:space="preserve">overall stress and anxiety at a time when </w:t>
      </w:r>
      <w:r w:rsidR="00AE0BC9" w:rsidRPr="00C64B20">
        <w:rPr>
          <w:rFonts w:ascii="Calibri Light" w:hAnsi="Calibri Light" w:cs="Calibri Light"/>
          <w:color w:val="FF0000"/>
        </w:rPr>
        <w:t xml:space="preserve">S/HE </w:t>
      </w:r>
      <w:r w:rsidR="00A45916" w:rsidRPr="00C64B20">
        <w:rPr>
          <w:rFonts w:ascii="Calibri Light" w:hAnsi="Calibri Light" w:cs="Calibri Light"/>
        </w:rPr>
        <w:t xml:space="preserve">has been having to deal with …  Contrary to </w:t>
      </w:r>
      <w:proofErr w:type="spellStart"/>
      <w:r w:rsidR="00A45916" w:rsidRPr="00C64B20">
        <w:rPr>
          <w:rFonts w:ascii="Calibri Light" w:hAnsi="Calibri Light" w:cs="Calibri Light"/>
        </w:rPr>
        <w:t>DWP’s</w:t>
      </w:r>
      <w:proofErr w:type="spellEnd"/>
      <w:r w:rsidR="00A45916" w:rsidRPr="00C64B20">
        <w:rPr>
          <w:rFonts w:ascii="Calibri Light" w:hAnsi="Calibri Light" w:cs="Calibri Light"/>
        </w:rPr>
        <w:t xml:space="preserve"> stated priority of delivering ‘outstanding services to our clients and customers’, C finds her</w:t>
      </w:r>
      <w:r w:rsidR="004247B2" w:rsidRPr="00C64B20">
        <w:rPr>
          <w:rFonts w:ascii="Calibri Light" w:hAnsi="Calibri Light" w:cs="Calibri Light"/>
        </w:rPr>
        <w:t>/her</w:t>
      </w:r>
      <w:r w:rsidR="00A45916" w:rsidRPr="00C64B20">
        <w:rPr>
          <w:rFonts w:ascii="Calibri Light" w:hAnsi="Calibri Light" w:cs="Calibri Light"/>
        </w:rPr>
        <w:t xml:space="preserve">self </w:t>
      </w:r>
      <w:r w:rsidR="00AE0BC9" w:rsidRPr="00C64B20">
        <w:rPr>
          <w:rFonts w:ascii="Calibri Light" w:hAnsi="Calibri Light" w:cs="Calibri Light"/>
          <w:color w:val="FF0000"/>
        </w:rPr>
        <w:t>LENGTH OF TIME AFTER</w:t>
      </w:r>
      <w:r w:rsidR="00AE0BC9" w:rsidRPr="00C64B20">
        <w:rPr>
          <w:rFonts w:ascii="Calibri Light" w:hAnsi="Calibri Light" w:cs="Calibri Light"/>
        </w:rPr>
        <w:t xml:space="preserve"> </w:t>
      </w:r>
      <w:r w:rsidR="00A45916" w:rsidRPr="00C64B20">
        <w:rPr>
          <w:rFonts w:ascii="Calibri Light" w:hAnsi="Calibri Light" w:cs="Calibri Light"/>
        </w:rPr>
        <w:t xml:space="preserve">initially making her UC claim, still waiting for a backdated award of her </w:t>
      </w:r>
      <w:proofErr w:type="spellStart"/>
      <w:r w:rsidR="004247B2" w:rsidRPr="00C64B20">
        <w:rPr>
          <w:rFonts w:ascii="Calibri Light" w:hAnsi="Calibri Light" w:cs="Calibri Light"/>
          <w:color w:val="FF0000"/>
        </w:rPr>
        <w:t>LCWRA</w:t>
      </w:r>
      <w:proofErr w:type="spellEnd"/>
      <w:r w:rsidR="00A45916" w:rsidRPr="00C64B20">
        <w:rPr>
          <w:rFonts w:ascii="Calibri Light" w:hAnsi="Calibri Light" w:cs="Calibri Light"/>
          <w:color w:val="FF0000"/>
        </w:rPr>
        <w:t xml:space="preserve"> </w:t>
      </w:r>
      <w:r w:rsidR="00A45916" w:rsidRPr="00C64B20">
        <w:rPr>
          <w:rFonts w:ascii="Calibri Light" w:hAnsi="Calibri Light" w:cs="Calibri Light"/>
        </w:rPr>
        <w:t xml:space="preserve">element. Such poor handling is also contrary to </w:t>
      </w:r>
      <w:proofErr w:type="spellStart"/>
      <w:r w:rsidR="00A45916" w:rsidRPr="00C64B20">
        <w:rPr>
          <w:rFonts w:ascii="Calibri Light" w:hAnsi="Calibri Light" w:cs="Calibri Light"/>
        </w:rPr>
        <w:t>DWP’s</w:t>
      </w:r>
      <w:proofErr w:type="spellEnd"/>
      <w:r w:rsidR="00A45916" w:rsidRPr="00C64B20">
        <w:rPr>
          <w:rFonts w:ascii="Calibri Light" w:hAnsi="Calibri Light" w:cs="Calibri Light"/>
        </w:rPr>
        <w:t xml:space="preserve"> customer charter, with its commitments inter alia to understand C’s circumstances and to provide </w:t>
      </w:r>
      <w:r w:rsidR="00AE0BC9" w:rsidRPr="00C64B20">
        <w:rPr>
          <w:rFonts w:ascii="Calibri Light" w:hAnsi="Calibri Light" w:cs="Calibri Light"/>
          <w:color w:val="FF0000"/>
        </w:rPr>
        <w:t xml:space="preserve">HIM/HER </w:t>
      </w:r>
      <w:r w:rsidR="00A45916" w:rsidRPr="00C64B20">
        <w:rPr>
          <w:rFonts w:ascii="Calibri Light" w:hAnsi="Calibri Light" w:cs="Calibri Light"/>
        </w:rPr>
        <w:t xml:space="preserve">with the correct decision and information. </w:t>
      </w:r>
    </w:p>
    <w:p w14:paraId="19A56AD5" w14:textId="77777777" w:rsidR="00A45916" w:rsidRPr="00C64B20" w:rsidRDefault="00376946" w:rsidP="00DC4139">
      <w:pPr>
        <w:pStyle w:val="ListParagraph"/>
        <w:numPr>
          <w:ilvl w:val="0"/>
          <w:numId w:val="8"/>
        </w:numPr>
        <w:autoSpaceDE w:val="0"/>
        <w:autoSpaceDN w:val="0"/>
        <w:adjustRightInd w:val="0"/>
        <w:spacing w:line="360" w:lineRule="auto"/>
        <w:jc w:val="both"/>
        <w:rPr>
          <w:rFonts w:ascii="Calibri Light" w:hAnsi="Calibri Light" w:cs="Calibri Light"/>
        </w:rPr>
      </w:pPr>
      <w:r w:rsidRPr="00C64B20">
        <w:rPr>
          <w:rFonts w:ascii="Calibri Light" w:hAnsi="Calibri Light" w:cs="Calibri Light"/>
        </w:rPr>
        <w:t xml:space="preserve">Confirm what </w:t>
      </w:r>
      <w:r w:rsidR="00A45916" w:rsidRPr="00C64B20">
        <w:rPr>
          <w:rFonts w:ascii="Calibri Light" w:hAnsi="Calibri Light" w:cs="Calibri Light"/>
        </w:rPr>
        <w:t>systems and training are in place to prevent th</w:t>
      </w:r>
      <w:r w:rsidRPr="00C64B20">
        <w:rPr>
          <w:rFonts w:ascii="Calibri Light" w:hAnsi="Calibri Light" w:cs="Calibri Light"/>
        </w:rPr>
        <w:t xml:space="preserve">is unlawful failure from </w:t>
      </w:r>
      <w:r w:rsidR="00A45916" w:rsidRPr="00C64B20">
        <w:rPr>
          <w:rFonts w:ascii="Calibri Light" w:hAnsi="Calibri Light" w:cs="Calibri Light"/>
        </w:rPr>
        <w:t>being repeated.</w:t>
      </w:r>
    </w:p>
    <w:p w14:paraId="7A003395" w14:textId="77777777" w:rsidR="004247B2" w:rsidRPr="00C64B20" w:rsidRDefault="00A45916" w:rsidP="00571F38">
      <w:pPr>
        <w:pStyle w:val="ListParagraph"/>
        <w:autoSpaceDE w:val="0"/>
        <w:autoSpaceDN w:val="0"/>
        <w:adjustRightInd w:val="0"/>
        <w:spacing w:line="360" w:lineRule="auto"/>
        <w:ind w:left="567"/>
        <w:jc w:val="both"/>
        <w:rPr>
          <w:rFonts w:ascii="Calibri Light" w:hAnsi="Calibri Light" w:cs="Calibri Light"/>
        </w:rPr>
      </w:pPr>
      <w:r w:rsidRPr="00C64B20">
        <w:rPr>
          <w:rFonts w:ascii="Calibri Light" w:hAnsi="Calibri Light" w:cs="Calibri Light"/>
        </w:rPr>
        <w:t xml:space="preserve"> </w:t>
      </w:r>
    </w:p>
    <w:p w14:paraId="74C7E2E5" w14:textId="77777777" w:rsidR="002A5B8C" w:rsidRPr="00C64B20" w:rsidRDefault="00A45916" w:rsidP="00C64B20">
      <w:pPr>
        <w:pStyle w:val="NormalWeb"/>
        <w:spacing w:before="120" w:beforeAutospacing="0" w:after="0" w:afterAutospacing="0" w:line="360" w:lineRule="auto"/>
        <w:jc w:val="both"/>
        <w:rPr>
          <w:rStyle w:val="Strong"/>
          <w:rFonts w:ascii="Calibri Light" w:hAnsi="Calibri Light" w:cs="Calibri Light"/>
        </w:rPr>
      </w:pPr>
      <w:r w:rsidRPr="00C64B20">
        <w:rPr>
          <w:rStyle w:val="Strong"/>
          <w:rFonts w:ascii="Calibri Light" w:hAnsi="Calibri Light" w:cs="Calibri Light"/>
        </w:rPr>
        <w:t>The details of documents that are considered relevant and necessary</w:t>
      </w:r>
    </w:p>
    <w:p w14:paraId="3358707D" w14:textId="77777777" w:rsidR="002A5B8C" w:rsidRPr="00C64B20" w:rsidRDefault="002A5B8C" w:rsidP="00C64B20">
      <w:pPr>
        <w:pStyle w:val="NormalWeb"/>
        <w:numPr>
          <w:ilvl w:val="0"/>
          <w:numId w:val="5"/>
        </w:numPr>
        <w:spacing w:before="120" w:beforeAutospacing="0" w:after="0" w:afterAutospacing="0" w:line="360" w:lineRule="auto"/>
        <w:jc w:val="both"/>
        <w:rPr>
          <w:rStyle w:val="Strong"/>
          <w:rFonts w:ascii="Calibri Light" w:hAnsi="Calibri Light" w:cs="Calibri Light"/>
          <w:b w:val="0"/>
        </w:rPr>
      </w:pPr>
      <w:r w:rsidRPr="00C64B20">
        <w:rPr>
          <w:rStyle w:val="Strong"/>
          <w:rFonts w:ascii="Calibri Light" w:hAnsi="Calibri Light" w:cs="Calibri Light"/>
          <w:b w:val="0"/>
        </w:rPr>
        <w:t xml:space="preserve">Claimant’s signed authority </w:t>
      </w:r>
    </w:p>
    <w:p w14:paraId="62E04AA4" w14:textId="77777777" w:rsidR="00A45916" w:rsidRPr="00C64B20" w:rsidRDefault="002A5B8C" w:rsidP="00C64B20">
      <w:pPr>
        <w:pStyle w:val="NormalWeb"/>
        <w:numPr>
          <w:ilvl w:val="0"/>
          <w:numId w:val="5"/>
        </w:numPr>
        <w:spacing w:before="120" w:beforeAutospacing="0" w:after="0" w:afterAutospacing="0" w:line="360" w:lineRule="auto"/>
        <w:jc w:val="both"/>
        <w:rPr>
          <w:rStyle w:val="Strong"/>
          <w:rFonts w:ascii="Calibri Light" w:hAnsi="Calibri Light" w:cs="Calibri Light"/>
          <w:b w:val="0"/>
        </w:rPr>
      </w:pPr>
      <w:r w:rsidRPr="00C64B20">
        <w:rPr>
          <w:rStyle w:val="Strong"/>
          <w:rFonts w:ascii="Calibri Light" w:hAnsi="Calibri Light" w:cs="Calibri Light"/>
          <w:b w:val="0"/>
        </w:rPr>
        <w:t xml:space="preserve">All other </w:t>
      </w:r>
      <w:r w:rsidR="00A45916" w:rsidRPr="00C64B20">
        <w:rPr>
          <w:rStyle w:val="Strong"/>
          <w:rFonts w:ascii="Calibri Light" w:hAnsi="Calibri Light" w:cs="Calibri Light"/>
          <w:b w:val="0"/>
        </w:rPr>
        <w:t xml:space="preserve">documents available through C’s Universal Credit online account (Journal and Claimant Commitment). </w:t>
      </w:r>
    </w:p>
    <w:p w14:paraId="519C709C" w14:textId="77777777" w:rsidR="00A45916" w:rsidRPr="00C64B20" w:rsidRDefault="00A45916" w:rsidP="00C64B20">
      <w:pPr>
        <w:pStyle w:val="NormalWeb"/>
        <w:spacing w:before="120" w:line="360" w:lineRule="auto"/>
        <w:jc w:val="both"/>
        <w:rPr>
          <w:rStyle w:val="Strong"/>
          <w:rFonts w:ascii="Calibri Light" w:hAnsi="Calibri Light" w:cs="Calibri Light"/>
        </w:rPr>
      </w:pPr>
      <w:r w:rsidRPr="00C64B20">
        <w:rPr>
          <w:rStyle w:val="Strong"/>
          <w:rFonts w:ascii="Calibri Light" w:hAnsi="Calibri Light" w:cs="Calibri Light"/>
        </w:rPr>
        <w:t>ADR proposals</w:t>
      </w:r>
    </w:p>
    <w:p w14:paraId="7998F440" w14:textId="3D10367B" w:rsidR="00A45916" w:rsidRPr="00C64B20" w:rsidRDefault="00A45916" w:rsidP="00C64B20">
      <w:pPr>
        <w:pStyle w:val="NormalWeb"/>
        <w:spacing w:before="120" w:line="360" w:lineRule="auto"/>
        <w:jc w:val="both"/>
        <w:rPr>
          <w:rStyle w:val="Strong"/>
          <w:rFonts w:ascii="Calibri Light" w:hAnsi="Calibri Light" w:cs="Calibri Light"/>
        </w:rPr>
      </w:pPr>
      <w:r w:rsidRPr="00C64B20">
        <w:rPr>
          <w:rStyle w:val="Strong"/>
          <w:rFonts w:ascii="Calibri Light" w:hAnsi="Calibri Light" w:cs="Calibri Light"/>
          <w:b w:val="0"/>
        </w:rPr>
        <w:t xml:space="preserve">Please confirm in your reply whether </w:t>
      </w:r>
      <w:r w:rsidR="00AE0BC9" w:rsidRPr="00C64B20">
        <w:rPr>
          <w:rStyle w:val="Strong"/>
          <w:rFonts w:ascii="Calibri Light" w:hAnsi="Calibri Light" w:cs="Calibri Light"/>
          <w:b w:val="0"/>
        </w:rPr>
        <w:t>D</w:t>
      </w:r>
      <w:r w:rsidRPr="00C64B20">
        <w:rPr>
          <w:rStyle w:val="Strong"/>
          <w:rFonts w:ascii="Calibri Light" w:hAnsi="Calibri Light" w:cs="Calibri Light"/>
          <w:b w:val="0"/>
        </w:rPr>
        <w:t xml:space="preserve"> is willing to consider alternative dispute resolution.  </w:t>
      </w:r>
    </w:p>
    <w:p w14:paraId="7BDF2472" w14:textId="5A41F475" w:rsidR="00A45916" w:rsidRPr="00C64B20" w:rsidRDefault="00A45916" w:rsidP="00C64B20">
      <w:pPr>
        <w:pStyle w:val="NormalWeb"/>
        <w:spacing w:before="120" w:beforeAutospacing="0" w:after="0" w:afterAutospacing="0" w:line="360" w:lineRule="auto"/>
        <w:jc w:val="both"/>
        <w:rPr>
          <w:rStyle w:val="Strong"/>
          <w:rFonts w:ascii="Calibri Light" w:hAnsi="Calibri Light" w:cs="Calibri Light"/>
        </w:rPr>
      </w:pPr>
      <w:r w:rsidRPr="00C64B20">
        <w:rPr>
          <w:rStyle w:val="Strong"/>
          <w:rFonts w:ascii="Calibri Light" w:hAnsi="Calibri Light" w:cs="Calibri Light"/>
        </w:rPr>
        <w:t>The address for reply and service of court documents</w:t>
      </w:r>
    </w:p>
    <w:p w14:paraId="36EB1E90" w14:textId="77777777" w:rsidR="001A7DFD" w:rsidRPr="00C64B20" w:rsidRDefault="001A7DFD" w:rsidP="00C64B20">
      <w:pPr>
        <w:spacing w:line="360" w:lineRule="auto"/>
        <w:rPr>
          <w:rFonts w:ascii="Calibri Light" w:hAnsi="Calibri Light" w:cs="Calibri Light"/>
          <w:color w:val="FF0000"/>
        </w:rPr>
      </w:pPr>
      <w:r w:rsidRPr="00C64B20">
        <w:rPr>
          <w:rFonts w:ascii="Calibri Light" w:hAnsi="Calibri Light" w:cs="Calibri Light"/>
          <w:bCs/>
          <w:color w:val="FF0000"/>
        </w:rPr>
        <w:t xml:space="preserve">ADVICE AGENCY NAME, ADDRESS AND EMAIL HERE </w:t>
      </w:r>
    </w:p>
    <w:p w14:paraId="3A862A84" w14:textId="77777777" w:rsidR="00A45916" w:rsidRPr="00C64B20" w:rsidRDefault="00A45916" w:rsidP="00C64B20">
      <w:pPr>
        <w:pStyle w:val="NormalWeb"/>
        <w:spacing w:before="120" w:beforeAutospacing="0" w:after="0" w:afterAutospacing="0" w:line="360" w:lineRule="auto"/>
        <w:jc w:val="both"/>
        <w:rPr>
          <w:rStyle w:val="Strong"/>
          <w:rFonts w:ascii="Calibri Light" w:hAnsi="Calibri Light" w:cs="Calibri Light"/>
        </w:rPr>
      </w:pPr>
    </w:p>
    <w:p w14:paraId="4819E298" w14:textId="48093517" w:rsidR="00A45916" w:rsidRPr="00C64B20" w:rsidRDefault="00A45916" w:rsidP="00C64B20">
      <w:pPr>
        <w:pStyle w:val="NormalWeb"/>
        <w:spacing w:before="120" w:beforeAutospacing="0" w:after="0" w:afterAutospacing="0" w:line="360" w:lineRule="auto"/>
        <w:jc w:val="both"/>
        <w:rPr>
          <w:rStyle w:val="Strong"/>
          <w:rFonts w:ascii="Calibri Light" w:hAnsi="Calibri Light" w:cs="Calibri Light"/>
        </w:rPr>
      </w:pPr>
    </w:p>
    <w:p w14:paraId="24468E52" w14:textId="77777777" w:rsidR="0013000E" w:rsidRPr="00C64B20" w:rsidRDefault="0013000E" w:rsidP="00C64B20">
      <w:pPr>
        <w:pStyle w:val="NormalWeb"/>
        <w:spacing w:before="120" w:beforeAutospacing="0" w:after="0" w:afterAutospacing="0" w:line="360" w:lineRule="auto"/>
        <w:jc w:val="both"/>
        <w:rPr>
          <w:rStyle w:val="Strong"/>
          <w:rFonts w:ascii="Calibri Light" w:hAnsi="Calibri Light" w:cs="Calibri Light"/>
        </w:rPr>
      </w:pPr>
    </w:p>
    <w:p w14:paraId="2416B67D" w14:textId="77777777" w:rsidR="00A45916" w:rsidRPr="00C64B20" w:rsidRDefault="00A45916" w:rsidP="00C64B20">
      <w:pPr>
        <w:pStyle w:val="NormalWeb"/>
        <w:spacing w:before="120" w:beforeAutospacing="0" w:after="0" w:afterAutospacing="0" w:line="360" w:lineRule="auto"/>
        <w:jc w:val="both"/>
        <w:rPr>
          <w:rFonts w:ascii="Calibri Light" w:hAnsi="Calibri Light" w:cs="Calibri Light"/>
        </w:rPr>
      </w:pPr>
      <w:r w:rsidRPr="00C64B20">
        <w:rPr>
          <w:rStyle w:val="Strong"/>
          <w:rFonts w:ascii="Calibri Light" w:hAnsi="Calibri Light" w:cs="Calibri Light"/>
        </w:rPr>
        <w:t>Proposed reply date</w:t>
      </w:r>
    </w:p>
    <w:p w14:paraId="1663A803" w14:textId="58C259FB" w:rsidR="00A45916" w:rsidRPr="00C64B20" w:rsidRDefault="00A45916" w:rsidP="00C64B20">
      <w:pPr>
        <w:spacing w:before="120" w:line="360" w:lineRule="auto"/>
        <w:jc w:val="both"/>
        <w:rPr>
          <w:rFonts w:ascii="Calibri Light" w:hAnsi="Calibri Light" w:cs="Calibri Light"/>
        </w:rPr>
      </w:pPr>
      <w:r w:rsidRPr="00C64B20">
        <w:rPr>
          <w:rFonts w:ascii="Calibri Light" w:hAnsi="Calibri Light" w:cs="Calibri Light"/>
        </w:rPr>
        <w:t xml:space="preserve">We expect a reply promptly </w:t>
      </w:r>
      <w:r w:rsidR="0013000E" w:rsidRPr="00C64B20">
        <w:rPr>
          <w:rFonts w:ascii="Calibri Light" w:hAnsi="Calibri Light" w:cs="Calibri Light"/>
        </w:rPr>
        <w:t>and, in any event,</w:t>
      </w:r>
      <w:r w:rsidRPr="00C64B20">
        <w:rPr>
          <w:rFonts w:ascii="Calibri Light" w:hAnsi="Calibri Light" w:cs="Calibri Light"/>
        </w:rPr>
        <w:t xml:space="preserve"> no later than</w:t>
      </w:r>
      <w:r w:rsidR="00C64B20" w:rsidRPr="00C64B20">
        <w:rPr>
          <w:rFonts w:ascii="Calibri Light" w:hAnsi="Calibri Light" w:cs="Calibri Light"/>
        </w:rPr>
        <w:t xml:space="preserve"> </w:t>
      </w:r>
      <w:proofErr w:type="spellStart"/>
      <w:r w:rsidR="00C64B20" w:rsidRPr="00C64B20">
        <w:rPr>
          <w:rFonts w:ascii="Calibri Light" w:hAnsi="Calibri Light" w:cs="Calibri Light"/>
        </w:rPr>
        <w:t>4pm</w:t>
      </w:r>
      <w:proofErr w:type="spellEnd"/>
      <w:r w:rsidR="00C64B20" w:rsidRPr="00C64B20">
        <w:rPr>
          <w:rFonts w:ascii="Calibri Light" w:hAnsi="Calibri Light" w:cs="Calibri Light"/>
        </w:rPr>
        <w:t xml:space="preserve"> on</w:t>
      </w:r>
      <w:r w:rsidRPr="00C64B20">
        <w:rPr>
          <w:rFonts w:ascii="Calibri Light" w:hAnsi="Calibri Light" w:cs="Calibri Light"/>
        </w:rPr>
        <w:t xml:space="preserve"> </w:t>
      </w:r>
      <w:r w:rsidR="0013000E" w:rsidRPr="00C64B20">
        <w:rPr>
          <w:rFonts w:ascii="Calibri Light" w:hAnsi="Calibri Light" w:cs="Calibri Light"/>
          <w:color w:val="FF0000"/>
        </w:rPr>
        <w:t>DATE (14 DAYS)</w:t>
      </w:r>
      <w:r w:rsidR="0013000E" w:rsidRPr="00C64B20">
        <w:rPr>
          <w:rFonts w:ascii="Calibri Light" w:hAnsi="Calibri Light" w:cs="Calibri Light"/>
        </w:rPr>
        <w:t xml:space="preserve">.  </w:t>
      </w:r>
    </w:p>
    <w:p w14:paraId="08314353" w14:textId="77777777" w:rsidR="00A45916" w:rsidRPr="00C64B20" w:rsidRDefault="00A45916" w:rsidP="00C64B20">
      <w:pPr>
        <w:spacing w:before="120" w:line="360" w:lineRule="auto"/>
        <w:jc w:val="both"/>
        <w:rPr>
          <w:rStyle w:val="Strong"/>
          <w:rFonts w:ascii="Calibri Light" w:hAnsi="Calibri Light" w:cs="Calibri Light"/>
          <w:b w:val="0"/>
        </w:rPr>
      </w:pPr>
      <w:r w:rsidRPr="00C64B20">
        <w:rPr>
          <w:rStyle w:val="Strong"/>
          <w:rFonts w:ascii="Calibri Light" w:hAnsi="Calibri Light" w:cs="Calibri Light"/>
          <w:b w:val="0"/>
        </w:rPr>
        <w:t>Should we not have received a reply by this time we will issue proceedings for judicial review without further notice to you.</w:t>
      </w:r>
    </w:p>
    <w:p w14:paraId="64F07E86" w14:textId="77777777" w:rsidR="00A45916" w:rsidRPr="00C64B20" w:rsidRDefault="00A45916" w:rsidP="00C64B20">
      <w:pPr>
        <w:spacing w:before="120" w:line="360" w:lineRule="auto"/>
        <w:jc w:val="both"/>
        <w:rPr>
          <w:rFonts w:ascii="Calibri Light" w:hAnsi="Calibri Light" w:cs="Calibri Light"/>
        </w:rPr>
      </w:pPr>
      <w:r w:rsidRPr="00C64B20">
        <w:rPr>
          <w:rFonts w:ascii="Calibri Light" w:hAnsi="Calibri Light" w:cs="Calibri Light"/>
        </w:rPr>
        <w:lastRenderedPageBreak/>
        <w:t>Yours faithfully</w:t>
      </w:r>
    </w:p>
    <w:p w14:paraId="7932BD6F" w14:textId="77777777" w:rsidR="00A45916" w:rsidRPr="00C64B20" w:rsidRDefault="00A45916" w:rsidP="00C64B20">
      <w:pPr>
        <w:spacing w:before="120" w:line="360" w:lineRule="auto"/>
        <w:jc w:val="both"/>
        <w:rPr>
          <w:rFonts w:ascii="Calibri Light" w:hAnsi="Calibri Light" w:cs="Calibri Light"/>
        </w:rPr>
      </w:pPr>
    </w:p>
    <w:p w14:paraId="2A9A349A" w14:textId="77777777" w:rsidR="00A45916" w:rsidRPr="00C64B20" w:rsidRDefault="004247B2" w:rsidP="00C64B20">
      <w:pPr>
        <w:spacing w:before="120" w:line="360" w:lineRule="auto"/>
        <w:jc w:val="both"/>
        <w:rPr>
          <w:rFonts w:ascii="Calibri Light" w:hAnsi="Calibri Light" w:cs="Calibri Light"/>
        </w:rPr>
      </w:pPr>
      <w:r w:rsidRPr="00C64B20">
        <w:rPr>
          <w:rFonts w:ascii="Calibri Light" w:hAnsi="Calibri Light" w:cs="Calibri Light"/>
        </w:rPr>
        <w:t>Enc</w:t>
      </w:r>
    </w:p>
    <w:sectPr w:rsidR="00A45916" w:rsidRPr="00C64B20" w:rsidSect="006F3100">
      <w:footerReference w:type="even" r:id="rId21"/>
      <w:footerReference w:type="default" r:id="rId22"/>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F60A" w14:textId="77777777" w:rsidR="004247B2" w:rsidRDefault="004247B2">
      <w:r>
        <w:separator/>
      </w:r>
    </w:p>
  </w:endnote>
  <w:endnote w:type="continuationSeparator" w:id="0">
    <w:p w14:paraId="4A492A1E" w14:textId="77777777" w:rsidR="004247B2" w:rsidRDefault="0042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3BB1" w14:textId="77777777" w:rsidR="004247B2" w:rsidRDefault="004247B2" w:rsidP="00F00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0C9BF" w14:textId="77777777" w:rsidR="004247B2" w:rsidRDefault="00424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FC03" w14:textId="7138C074" w:rsidR="004247B2" w:rsidRDefault="004247B2" w:rsidP="00F00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1F38">
      <w:rPr>
        <w:rStyle w:val="PageNumber"/>
        <w:noProof/>
      </w:rPr>
      <w:t>8</w:t>
    </w:r>
    <w:r>
      <w:rPr>
        <w:rStyle w:val="PageNumber"/>
      </w:rPr>
      <w:fldChar w:fldCharType="end"/>
    </w:r>
  </w:p>
  <w:p w14:paraId="3E9AD8B4" w14:textId="77777777" w:rsidR="004247B2" w:rsidRDefault="0042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B915" w14:textId="77777777" w:rsidR="004247B2" w:rsidRDefault="004247B2">
      <w:r>
        <w:separator/>
      </w:r>
    </w:p>
  </w:footnote>
  <w:footnote w:type="continuationSeparator" w:id="0">
    <w:p w14:paraId="36D1E2FC" w14:textId="77777777" w:rsidR="004247B2" w:rsidRDefault="004247B2">
      <w:r>
        <w:continuationSeparator/>
      </w:r>
    </w:p>
  </w:footnote>
  <w:footnote w:id="1">
    <w:p w14:paraId="3C774D35" w14:textId="77777777" w:rsidR="00DC4139" w:rsidRPr="007D6C68" w:rsidRDefault="00DC4139" w:rsidP="00DC413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47D9B302" w14:textId="77777777" w:rsidR="00DC4139" w:rsidRPr="00F8134F" w:rsidRDefault="00DC4139" w:rsidP="00DC413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72F277A3" w14:textId="5D569D29" w:rsidR="00CE0DCB" w:rsidRPr="00CE0DCB" w:rsidRDefault="00CE0DCB">
      <w:pPr>
        <w:pStyle w:val="FootnoteText"/>
        <w:rPr>
          <w:rFonts w:ascii="Calibri Light" w:hAnsi="Calibri Light"/>
        </w:rPr>
      </w:pPr>
      <w:r w:rsidRPr="00CE0DCB">
        <w:rPr>
          <w:rStyle w:val="FootnoteReference"/>
          <w:rFonts w:ascii="Calibri Light" w:hAnsi="Calibri Light"/>
        </w:rPr>
        <w:footnoteRef/>
      </w:r>
      <w:hyperlink r:id="rId1" w:history="1">
        <w:r w:rsidR="00571F38" w:rsidRPr="00571F38">
          <w:rPr>
            <w:rStyle w:val="Hyperlink"/>
            <w:rFonts w:ascii="Calibri Light" w:hAnsi="Calibri Light" w:cs="Calibri Light"/>
          </w:rPr>
          <w:t>https://assets.publishing.service.gov.uk/government/uploads/system/uploads/attachment_data/file/987114/admg3.pdf</w:t>
        </w:r>
      </w:hyperlink>
      <w:r w:rsidR="00571F38" w:rsidRPr="00571F38">
        <w:rPr>
          <w:rFonts w:ascii="Calibri Light" w:hAnsi="Calibri Light" w:cs="Calibri Light"/>
        </w:rPr>
        <w:t xml:space="preserve"> </w:t>
      </w:r>
      <w:r w:rsidR="00AD009B" w:rsidRPr="00571F38">
        <w:rPr>
          <w:rFonts w:ascii="Calibri Light" w:hAnsi="Calibri Light" w:cs="Calibri Light"/>
        </w:rPr>
        <w:t xml:space="preserve">and </w:t>
      </w:r>
      <w:hyperlink r:id="rId2" w:history="1">
        <w:r w:rsidR="00571F38" w:rsidRPr="00571F38">
          <w:rPr>
            <w:rStyle w:val="Hyperlink"/>
            <w:rFonts w:ascii="Calibri Light" w:hAnsi="Calibri Light" w:cs="Calibri Light"/>
          </w:rPr>
          <w:t>https://assets.publishing.service.gov.uk/government/uploads/system/uploads/attachment_data/file/864911/admf5.pdf</w:t>
        </w:r>
      </w:hyperlink>
      <w:r w:rsidR="00571F3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5C33"/>
    <w:multiLevelType w:val="hybridMultilevel"/>
    <w:tmpl w:val="B89C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347BB"/>
    <w:multiLevelType w:val="hybridMultilevel"/>
    <w:tmpl w:val="316A0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C32713"/>
    <w:multiLevelType w:val="hybridMultilevel"/>
    <w:tmpl w:val="70480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E163C"/>
    <w:multiLevelType w:val="hybridMultilevel"/>
    <w:tmpl w:val="0FFEE7DC"/>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DD671AC"/>
    <w:multiLevelType w:val="hybridMultilevel"/>
    <w:tmpl w:val="8410DE7C"/>
    <w:lvl w:ilvl="0" w:tplc="38C693BE">
      <w:start w:val="1"/>
      <w:numFmt w:val="decimal"/>
      <w:lvlText w:val="%1."/>
      <w:lvlJc w:val="left"/>
      <w:pPr>
        <w:ind w:left="720" w:hanging="360"/>
      </w:pPr>
      <w:rPr>
        <w:rFonts w:hint="default"/>
      </w:rPr>
    </w:lvl>
    <w:lvl w:ilvl="1" w:tplc="BAE8F72A">
      <w:start w:val="1"/>
      <w:numFmt w:val="lowerRoman"/>
      <w:lvlText w:val="(%2)"/>
      <w:lvlJc w:val="left"/>
      <w:pPr>
        <w:ind w:left="1800" w:hanging="720"/>
      </w:pPr>
      <w:rPr>
        <w:rFonts w:hint="default"/>
      </w:rPr>
    </w:lvl>
    <w:lvl w:ilvl="2" w:tplc="E8D6D986">
      <w:start w:val="3"/>
      <w:numFmt w:val="bullet"/>
      <w:lvlText w:val="•"/>
      <w:lvlJc w:val="left"/>
      <w:pPr>
        <w:ind w:left="2550" w:hanging="57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D6CB1"/>
    <w:multiLevelType w:val="hybridMultilevel"/>
    <w:tmpl w:val="6952F43C"/>
    <w:lvl w:ilvl="0" w:tplc="0809000F">
      <w:start w:val="1"/>
      <w:numFmt w:val="decimal"/>
      <w:lvlText w:val="%1."/>
      <w:lvlJc w:val="left"/>
      <w:pPr>
        <w:ind w:left="720" w:hanging="360"/>
      </w:pPr>
    </w:lvl>
    <w:lvl w:ilvl="1" w:tplc="F44460EC">
      <w:start w:val="1"/>
      <w:numFmt w:val="lowerRoman"/>
      <w:lvlText w:val="(%2)"/>
      <w:lvlJc w:val="left"/>
      <w:pPr>
        <w:ind w:left="1800" w:hanging="720"/>
      </w:pPr>
      <w:rPr>
        <w:rFonts w:hint="default"/>
      </w:rPr>
    </w:lvl>
    <w:lvl w:ilvl="2" w:tplc="5508A72C">
      <w:start w:val="3"/>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C1694"/>
    <w:multiLevelType w:val="hybridMultilevel"/>
    <w:tmpl w:val="D9C6438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8" w15:restartNumberingAfterBreak="0">
    <w:nsid w:val="62EB2828"/>
    <w:multiLevelType w:val="hybridMultilevel"/>
    <w:tmpl w:val="A8B80FA0"/>
    <w:lvl w:ilvl="0" w:tplc="B5586DA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129855">
    <w:abstractNumId w:val="6"/>
  </w:num>
  <w:num w:numId="2" w16cid:durableId="89082375">
    <w:abstractNumId w:val="8"/>
  </w:num>
  <w:num w:numId="3" w16cid:durableId="785857460">
    <w:abstractNumId w:val="5"/>
  </w:num>
  <w:num w:numId="4" w16cid:durableId="65154369">
    <w:abstractNumId w:val="7"/>
  </w:num>
  <w:num w:numId="5" w16cid:durableId="2057388516">
    <w:abstractNumId w:val="2"/>
  </w:num>
  <w:num w:numId="6" w16cid:durableId="1672832056">
    <w:abstractNumId w:val="1"/>
  </w:num>
  <w:num w:numId="7" w16cid:durableId="2044354867">
    <w:abstractNumId w:val="0"/>
  </w:num>
  <w:num w:numId="8" w16cid:durableId="208034404">
    <w:abstractNumId w:val="4"/>
  </w:num>
  <w:num w:numId="9" w16cid:durableId="195042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00"/>
    <w:rsid w:val="0003107E"/>
    <w:rsid w:val="000F34EE"/>
    <w:rsid w:val="0013000E"/>
    <w:rsid w:val="001A7DFD"/>
    <w:rsid w:val="001C1C1C"/>
    <w:rsid w:val="00274CD1"/>
    <w:rsid w:val="002A5B8C"/>
    <w:rsid w:val="00376946"/>
    <w:rsid w:val="003A5033"/>
    <w:rsid w:val="004247B2"/>
    <w:rsid w:val="005304E5"/>
    <w:rsid w:val="00571F38"/>
    <w:rsid w:val="005B28FD"/>
    <w:rsid w:val="00606D1D"/>
    <w:rsid w:val="00641037"/>
    <w:rsid w:val="006A0D9D"/>
    <w:rsid w:val="006D6A88"/>
    <w:rsid w:val="006F3100"/>
    <w:rsid w:val="00780947"/>
    <w:rsid w:val="007C0CDC"/>
    <w:rsid w:val="008978D9"/>
    <w:rsid w:val="009705D0"/>
    <w:rsid w:val="00980235"/>
    <w:rsid w:val="009B5623"/>
    <w:rsid w:val="009C6558"/>
    <w:rsid w:val="009F54C1"/>
    <w:rsid w:val="00A45916"/>
    <w:rsid w:val="00AD009B"/>
    <w:rsid w:val="00AE0BC9"/>
    <w:rsid w:val="00B65D2D"/>
    <w:rsid w:val="00B90B04"/>
    <w:rsid w:val="00BB2388"/>
    <w:rsid w:val="00BD43E9"/>
    <w:rsid w:val="00C64B20"/>
    <w:rsid w:val="00C65137"/>
    <w:rsid w:val="00C72132"/>
    <w:rsid w:val="00CB725F"/>
    <w:rsid w:val="00CE0DCB"/>
    <w:rsid w:val="00D92127"/>
    <w:rsid w:val="00D93972"/>
    <w:rsid w:val="00DB5FF0"/>
    <w:rsid w:val="00DC4139"/>
    <w:rsid w:val="00E613AC"/>
    <w:rsid w:val="00F00541"/>
    <w:rsid w:val="00F4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8499"/>
  <w15:docId w15:val="{5706E7D6-D770-49C9-9E1C-F04E86E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B5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05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05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310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3100"/>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6F3100"/>
  </w:style>
  <w:style w:type="paragraph" w:styleId="NormalWeb">
    <w:name w:val="Normal (Web)"/>
    <w:basedOn w:val="Normal"/>
    <w:uiPriority w:val="99"/>
    <w:rsid w:val="006F3100"/>
    <w:pPr>
      <w:spacing w:before="100" w:beforeAutospacing="1" w:after="100" w:afterAutospacing="1"/>
    </w:pPr>
  </w:style>
  <w:style w:type="character" w:styleId="Strong">
    <w:name w:val="Strong"/>
    <w:uiPriority w:val="22"/>
    <w:qFormat/>
    <w:rsid w:val="006F3100"/>
    <w:rPr>
      <w:b/>
      <w:bCs/>
    </w:rPr>
  </w:style>
  <w:style w:type="paragraph" w:styleId="Footer">
    <w:name w:val="footer"/>
    <w:basedOn w:val="Normal"/>
    <w:link w:val="FooterChar"/>
    <w:rsid w:val="006F3100"/>
    <w:pPr>
      <w:tabs>
        <w:tab w:val="center" w:pos="4153"/>
        <w:tab w:val="right" w:pos="8306"/>
      </w:tabs>
    </w:pPr>
  </w:style>
  <w:style w:type="character" w:customStyle="1" w:styleId="FooterChar">
    <w:name w:val="Footer Char"/>
    <w:basedOn w:val="DefaultParagraphFont"/>
    <w:link w:val="Footer"/>
    <w:rsid w:val="006F3100"/>
    <w:rPr>
      <w:rFonts w:ascii="Times New Roman" w:eastAsia="Times New Roman" w:hAnsi="Times New Roman" w:cs="Times New Roman"/>
      <w:sz w:val="24"/>
      <w:szCs w:val="24"/>
      <w:lang w:eastAsia="en-GB"/>
    </w:rPr>
  </w:style>
  <w:style w:type="character" w:styleId="PageNumber">
    <w:name w:val="page number"/>
    <w:basedOn w:val="DefaultParagraphFont"/>
    <w:rsid w:val="006F3100"/>
  </w:style>
  <w:style w:type="paragraph" w:customStyle="1" w:styleId="Default">
    <w:name w:val="Default"/>
    <w:rsid w:val="006F31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6F3100"/>
    <w:rPr>
      <w:color w:val="0000FF"/>
      <w:u w:val="single"/>
    </w:rPr>
  </w:style>
  <w:style w:type="paragraph" w:styleId="NoSpacing">
    <w:name w:val="No Spacing"/>
    <w:uiPriority w:val="1"/>
    <w:qFormat/>
    <w:rsid w:val="006F310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78D9"/>
    <w:pPr>
      <w:ind w:left="720"/>
      <w:contextualSpacing/>
    </w:pPr>
  </w:style>
  <w:style w:type="paragraph" w:styleId="FootnoteText">
    <w:name w:val="footnote text"/>
    <w:basedOn w:val="Normal"/>
    <w:link w:val="FootnoteTextChar"/>
    <w:unhideWhenUsed/>
    <w:rsid w:val="00F40405"/>
    <w:rPr>
      <w:sz w:val="20"/>
      <w:szCs w:val="20"/>
    </w:rPr>
  </w:style>
  <w:style w:type="character" w:customStyle="1" w:styleId="FootnoteTextChar">
    <w:name w:val="Footnote Text Char"/>
    <w:basedOn w:val="DefaultParagraphFont"/>
    <w:link w:val="FootnoteText"/>
    <w:rsid w:val="00F40405"/>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F40405"/>
    <w:rPr>
      <w:vertAlign w:val="superscript"/>
    </w:rPr>
  </w:style>
  <w:style w:type="character" w:customStyle="1" w:styleId="Heading1Char">
    <w:name w:val="Heading 1 Char"/>
    <w:basedOn w:val="DefaultParagraphFont"/>
    <w:link w:val="Heading1"/>
    <w:uiPriority w:val="9"/>
    <w:rsid w:val="00DB5FF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F00541"/>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F00541"/>
    <w:rPr>
      <w:rFonts w:asciiTheme="majorHAnsi" w:eastAsiaTheme="majorEastAsia" w:hAnsiTheme="majorHAnsi" w:cstheme="majorBidi"/>
      <w:b/>
      <w:bCs/>
      <w:i/>
      <w:iCs/>
      <w:color w:val="4F81BD" w:themeColor="accent1"/>
      <w:sz w:val="24"/>
      <w:szCs w:val="24"/>
      <w:lang w:eastAsia="en-GB"/>
    </w:rPr>
  </w:style>
  <w:style w:type="character" w:customStyle="1" w:styleId="legpartno">
    <w:name w:val="legpartno"/>
    <w:basedOn w:val="DefaultParagraphFont"/>
    <w:rsid w:val="00F00541"/>
  </w:style>
  <w:style w:type="character" w:customStyle="1" w:styleId="legparttitle">
    <w:name w:val="legparttitle"/>
    <w:basedOn w:val="DefaultParagraphFont"/>
    <w:rsid w:val="00F00541"/>
  </w:style>
  <w:style w:type="paragraph" w:customStyle="1" w:styleId="legp1paratext">
    <w:name w:val="legp1paratext"/>
    <w:basedOn w:val="Normal"/>
    <w:rsid w:val="00F00541"/>
    <w:pPr>
      <w:spacing w:before="100" w:beforeAutospacing="1" w:after="100" w:afterAutospacing="1"/>
    </w:pPr>
  </w:style>
  <w:style w:type="character" w:customStyle="1" w:styleId="legp1no">
    <w:name w:val="legp1no"/>
    <w:basedOn w:val="DefaultParagraphFont"/>
    <w:rsid w:val="00F00541"/>
  </w:style>
  <w:style w:type="paragraph" w:customStyle="1" w:styleId="legclearfix">
    <w:name w:val="legclearfix"/>
    <w:basedOn w:val="Normal"/>
    <w:rsid w:val="00F00541"/>
    <w:pPr>
      <w:spacing w:before="100" w:beforeAutospacing="1" w:after="100" w:afterAutospacing="1"/>
    </w:pPr>
  </w:style>
  <w:style w:type="character" w:customStyle="1" w:styleId="legds">
    <w:name w:val="legds"/>
    <w:basedOn w:val="DefaultParagraphFont"/>
    <w:rsid w:val="00F00541"/>
  </w:style>
  <w:style w:type="paragraph" w:customStyle="1" w:styleId="legp2paratext">
    <w:name w:val="legp2paratext"/>
    <w:basedOn w:val="Normal"/>
    <w:rsid w:val="00F00541"/>
    <w:pPr>
      <w:spacing w:before="100" w:beforeAutospacing="1" w:after="100" w:afterAutospacing="1"/>
    </w:pPr>
  </w:style>
  <w:style w:type="paragraph" w:customStyle="1" w:styleId="leglisttextstandard">
    <w:name w:val="leglisttextstandard"/>
    <w:basedOn w:val="Normal"/>
    <w:rsid w:val="00F00541"/>
    <w:pPr>
      <w:spacing w:before="100" w:beforeAutospacing="1" w:after="100" w:afterAutospacing="1"/>
    </w:pPr>
  </w:style>
  <w:style w:type="character" w:customStyle="1" w:styleId="Heading2Char">
    <w:name w:val="Heading 2 Char"/>
    <w:basedOn w:val="DefaultParagraphFont"/>
    <w:link w:val="Heading2"/>
    <w:uiPriority w:val="9"/>
    <w:semiHidden/>
    <w:rsid w:val="00F00541"/>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1757">
      <w:bodyDiv w:val="1"/>
      <w:marLeft w:val="0"/>
      <w:marRight w:val="0"/>
      <w:marTop w:val="0"/>
      <w:marBottom w:val="0"/>
      <w:divBdr>
        <w:top w:val="none" w:sz="0" w:space="0" w:color="auto"/>
        <w:left w:val="none" w:sz="0" w:space="0" w:color="auto"/>
        <w:bottom w:val="none" w:sz="0" w:space="0" w:color="auto"/>
        <w:right w:val="none" w:sz="0" w:space="0" w:color="auto"/>
      </w:divBdr>
    </w:div>
    <w:div w:id="923805123">
      <w:bodyDiv w:val="1"/>
      <w:marLeft w:val="0"/>
      <w:marRight w:val="0"/>
      <w:marTop w:val="0"/>
      <w:marBottom w:val="0"/>
      <w:divBdr>
        <w:top w:val="none" w:sz="0" w:space="0" w:color="auto"/>
        <w:left w:val="none" w:sz="0" w:space="0" w:color="auto"/>
        <w:bottom w:val="none" w:sz="0" w:space="0" w:color="auto"/>
        <w:right w:val="none" w:sz="0" w:space="0" w:color="auto"/>
      </w:divBdr>
    </w:div>
    <w:div w:id="1108819008">
      <w:bodyDiv w:val="1"/>
      <w:marLeft w:val="0"/>
      <w:marRight w:val="0"/>
      <w:marTop w:val="0"/>
      <w:marBottom w:val="0"/>
      <w:divBdr>
        <w:top w:val="none" w:sz="0" w:space="0" w:color="auto"/>
        <w:left w:val="none" w:sz="0" w:space="0" w:color="auto"/>
        <w:bottom w:val="none" w:sz="0" w:space="0" w:color="auto"/>
        <w:right w:val="none" w:sz="0" w:space="0" w:color="auto"/>
      </w:divBdr>
    </w:div>
    <w:div w:id="1815175237">
      <w:bodyDiv w:val="1"/>
      <w:marLeft w:val="0"/>
      <w:marRight w:val="0"/>
      <w:marTop w:val="0"/>
      <w:marBottom w:val="0"/>
      <w:divBdr>
        <w:top w:val="none" w:sz="0" w:space="0" w:color="auto"/>
        <w:left w:val="none" w:sz="0" w:space="0" w:color="auto"/>
        <w:bottom w:val="none" w:sz="0" w:space="0" w:color="auto"/>
        <w:right w:val="none" w:sz="0" w:space="0" w:color="auto"/>
      </w:divBdr>
    </w:div>
    <w:div w:id="1863781055">
      <w:bodyDiv w:val="1"/>
      <w:marLeft w:val="0"/>
      <w:marRight w:val="0"/>
      <w:marTop w:val="0"/>
      <w:marBottom w:val="0"/>
      <w:divBdr>
        <w:top w:val="none" w:sz="0" w:space="0" w:color="auto"/>
        <w:left w:val="none" w:sz="0" w:space="0" w:color="auto"/>
        <w:bottom w:val="none" w:sz="0" w:space="0" w:color="auto"/>
        <w:right w:val="none" w:sz="0" w:space="0" w:color="auto"/>
      </w:divBdr>
      <w:divsChild>
        <w:div w:id="528644885">
          <w:marLeft w:val="0"/>
          <w:marRight w:val="60"/>
          <w:marTop w:val="0"/>
          <w:marBottom w:val="0"/>
          <w:divBdr>
            <w:top w:val="none" w:sz="0" w:space="0" w:color="auto"/>
            <w:left w:val="none" w:sz="0" w:space="0" w:color="auto"/>
            <w:bottom w:val="none" w:sz="0" w:space="0" w:color="auto"/>
            <w:right w:val="none" w:sz="0" w:space="0" w:color="auto"/>
          </w:divBdr>
        </w:div>
        <w:div w:id="1864593368">
          <w:marLeft w:val="0"/>
          <w:marRight w:val="60"/>
          <w:marTop w:val="0"/>
          <w:marBottom w:val="0"/>
          <w:divBdr>
            <w:top w:val="none" w:sz="0" w:space="0" w:color="auto"/>
            <w:left w:val="none" w:sz="0" w:space="0" w:color="auto"/>
            <w:bottom w:val="none" w:sz="0" w:space="0" w:color="auto"/>
            <w:right w:val="none" w:sz="0" w:space="0" w:color="auto"/>
          </w:divBdr>
        </w:div>
        <w:div w:id="1611012256">
          <w:marLeft w:val="0"/>
          <w:marRight w:val="60"/>
          <w:marTop w:val="0"/>
          <w:marBottom w:val="0"/>
          <w:divBdr>
            <w:top w:val="none" w:sz="0" w:space="0" w:color="auto"/>
            <w:left w:val="none" w:sz="0" w:space="0" w:color="auto"/>
            <w:bottom w:val="none" w:sz="0" w:space="0" w:color="auto"/>
            <w:right w:val="none" w:sz="0" w:space="0" w:color="auto"/>
          </w:divBdr>
        </w:div>
        <w:div w:id="796876982">
          <w:marLeft w:val="0"/>
          <w:marRight w:val="60"/>
          <w:marTop w:val="0"/>
          <w:marBottom w:val="0"/>
          <w:divBdr>
            <w:top w:val="none" w:sz="0" w:space="0" w:color="auto"/>
            <w:left w:val="none" w:sz="0" w:space="0" w:color="auto"/>
            <w:bottom w:val="none" w:sz="0" w:space="0" w:color="auto"/>
            <w:right w:val="none" w:sz="0" w:space="0" w:color="auto"/>
          </w:divBdr>
        </w:div>
        <w:div w:id="1052846933">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64911/admf5.pdf" TargetMode="External"/><Relationship Id="rId1" Type="http://schemas.openxmlformats.org/officeDocument/2006/relationships/hyperlink" Target="https://assets.publishing.service.gov.uk/government/uploads/system/uploads/attachment_data/file/987114/admg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E660-9C65-45F8-B6E6-C6FE9D4B5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BFA10-AD36-495F-B2E4-141CC848372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69546B8E-59B1-4B97-9BC5-F7AA19B43C3A}">
  <ds:schemaRefs>
    <ds:schemaRef ds:uri="http://schemas.microsoft.com/sharepoint/v3/contenttype/forms"/>
  </ds:schemaRefs>
</ds:datastoreItem>
</file>

<file path=customXml/itemProps4.xml><?xml version="1.0" encoding="utf-8"?>
<ds:datastoreItem xmlns:ds="http://schemas.openxmlformats.org/officeDocument/2006/customXml" ds:itemID="{52ADF2C4-8915-4BFE-B07B-A6167934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dcterms:created xsi:type="dcterms:W3CDTF">2024-02-26T10:31:00Z</dcterms:created>
  <dcterms:modified xsi:type="dcterms:W3CDTF">2024-02-26T10:31:00Z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5568800</vt:r8>
  </property>
</Properties>
</file>