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74" w:type="dxa"/>
        <w:tblLook w:val="04A0" w:firstRow="1" w:lastRow="0" w:firstColumn="1" w:lastColumn="0" w:noHBand="0" w:noVBand="1"/>
      </w:tblPr>
      <w:tblGrid>
        <w:gridCol w:w="4531"/>
        <w:gridCol w:w="4943"/>
      </w:tblGrid>
      <w:tr w:rsidR="00D55681" w:rsidRPr="0058475F" w14:paraId="679EADB4" w14:textId="729B8A1F" w:rsidTr="0077164C">
        <w:trPr>
          <w:trHeight w:val="3209"/>
        </w:trPr>
        <w:tc>
          <w:tcPr>
            <w:tcW w:w="4531" w:type="dxa"/>
          </w:tcPr>
          <w:p w14:paraId="78E9FC29" w14:textId="79DCEC5F" w:rsidR="00D55681" w:rsidRPr="0058475F" w:rsidRDefault="00D55681" w:rsidP="00D55681">
            <w:pPr>
              <w:pStyle w:val="NormalWeb"/>
              <w:spacing w:before="0" w:beforeAutospacing="0" w:after="0" w:afterAutospacing="0" w:line="360" w:lineRule="auto"/>
              <w:jc w:val="both"/>
              <w:rPr>
                <w:rFonts w:asciiTheme="majorHAnsi" w:hAnsiTheme="majorHAnsi" w:cstheme="majorHAnsi"/>
                <w:b/>
                <w:bCs/>
                <w:i/>
                <w:iCs/>
              </w:rPr>
            </w:pPr>
            <w:r w:rsidRPr="0058475F">
              <w:rPr>
                <w:rFonts w:asciiTheme="majorHAnsi" w:hAnsiTheme="majorHAnsi" w:cstheme="majorHAnsi"/>
                <w:b/>
                <w:bCs/>
                <w:i/>
                <w:iCs/>
              </w:rPr>
              <w:t>Only use this letter if your client:</w:t>
            </w:r>
          </w:p>
          <w:p w14:paraId="199EF252" w14:textId="0E4AD5C9" w:rsidR="00D55681" w:rsidRPr="0058475F" w:rsidRDefault="00D55681" w:rsidP="00D55681">
            <w:pPr>
              <w:pStyle w:val="NormalWeb"/>
              <w:numPr>
                <w:ilvl w:val="0"/>
                <w:numId w:val="39"/>
              </w:numPr>
              <w:spacing w:before="0" w:beforeAutospacing="0" w:after="0" w:afterAutospacing="0" w:line="360" w:lineRule="auto"/>
              <w:jc w:val="both"/>
              <w:rPr>
                <w:rFonts w:asciiTheme="majorHAnsi" w:hAnsiTheme="majorHAnsi" w:cstheme="majorHAnsi"/>
                <w:i/>
                <w:iCs/>
                <w:color w:val="000000" w:themeColor="text1"/>
              </w:rPr>
            </w:pPr>
            <w:r w:rsidRPr="0058475F">
              <w:rPr>
                <w:rFonts w:asciiTheme="majorHAnsi" w:hAnsiTheme="majorHAnsi" w:cstheme="majorHAnsi"/>
                <w:i/>
                <w:iCs/>
                <w:color w:val="000000" w:themeColor="text1"/>
              </w:rPr>
              <w:t xml:space="preserve"> </w:t>
            </w:r>
            <w:r w:rsidR="00AA3AB2" w:rsidRPr="0058475F">
              <w:rPr>
                <w:rFonts w:asciiTheme="majorHAnsi" w:hAnsiTheme="majorHAnsi" w:cstheme="majorHAnsi"/>
                <w:i/>
                <w:iCs/>
                <w:color w:val="000000" w:themeColor="text1"/>
              </w:rPr>
              <w:t xml:space="preserve">Lives in social rented accommodation and receives Universal Credit to help pay </w:t>
            </w:r>
            <w:r w:rsidR="004F0B9E" w:rsidRPr="0058475F">
              <w:rPr>
                <w:rFonts w:asciiTheme="majorHAnsi" w:hAnsiTheme="majorHAnsi" w:cstheme="majorHAnsi"/>
                <w:i/>
                <w:iCs/>
                <w:color w:val="000000" w:themeColor="text1"/>
              </w:rPr>
              <w:t>their rent.</w:t>
            </w:r>
          </w:p>
          <w:p w14:paraId="7C4A4F8E" w14:textId="45F55E82" w:rsidR="00AA3AB2" w:rsidRPr="0058475F" w:rsidRDefault="00D7632B" w:rsidP="00D55681">
            <w:pPr>
              <w:pStyle w:val="NormalWeb"/>
              <w:numPr>
                <w:ilvl w:val="0"/>
                <w:numId w:val="39"/>
              </w:numPr>
              <w:spacing w:before="0" w:beforeAutospacing="0" w:after="0" w:afterAutospacing="0" w:line="360" w:lineRule="auto"/>
              <w:jc w:val="both"/>
              <w:rPr>
                <w:rFonts w:asciiTheme="majorHAnsi" w:hAnsiTheme="majorHAnsi" w:cstheme="majorHAnsi"/>
                <w:i/>
                <w:iCs/>
                <w:color w:val="000000" w:themeColor="text1"/>
              </w:rPr>
            </w:pPr>
            <w:r w:rsidRPr="0058475F">
              <w:rPr>
                <w:rFonts w:asciiTheme="majorHAnsi" w:hAnsiTheme="majorHAnsi" w:cstheme="majorHAnsi"/>
                <w:i/>
                <w:iCs/>
                <w:color w:val="000000" w:themeColor="text1"/>
              </w:rPr>
              <w:t>The tenant signed a joint tenancy</w:t>
            </w:r>
            <w:r w:rsidR="004F0B9E" w:rsidRPr="0058475F">
              <w:rPr>
                <w:rFonts w:asciiTheme="majorHAnsi" w:hAnsiTheme="majorHAnsi" w:cstheme="majorHAnsi"/>
                <w:i/>
                <w:iCs/>
                <w:color w:val="000000" w:themeColor="text1"/>
              </w:rPr>
              <w:t>.</w:t>
            </w:r>
          </w:p>
          <w:p w14:paraId="0F7C701D" w14:textId="1AD1BDA6" w:rsidR="00D7632B" w:rsidRPr="0058475F" w:rsidRDefault="00D7632B" w:rsidP="00D55681">
            <w:pPr>
              <w:pStyle w:val="NormalWeb"/>
              <w:numPr>
                <w:ilvl w:val="0"/>
                <w:numId w:val="39"/>
              </w:numPr>
              <w:spacing w:before="0" w:beforeAutospacing="0" w:after="0" w:afterAutospacing="0" w:line="360" w:lineRule="auto"/>
              <w:jc w:val="both"/>
              <w:rPr>
                <w:rFonts w:asciiTheme="majorHAnsi" w:hAnsiTheme="majorHAnsi" w:cstheme="majorHAnsi"/>
                <w:i/>
                <w:iCs/>
                <w:color w:val="000000" w:themeColor="text1"/>
              </w:rPr>
            </w:pPr>
            <w:r w:rsidRPr="0058475F">
              <w:rPr>
                <w:rFonts w:asciiTheme="majorHAnsi" w:hAnsiTheme="majorHAnsi" w:cstheme="majorHAnsi"/>
                <w:i/>
                <w:iCs/>
                <w:color w:val="000000" w:themeColor="text1"/>
              </w:rPr>
              <w:t xml:space="preserve">The </w:t>
            </w:r>
            <w:r w:rsidR="004F0B9E" w:rsidRPr="0058475F">
              <w:rPr>
                <w:rFonts w:asciiTheme="majorHAnsi" w:hAnsiTheme="majorHAnsi" w:cstheme="majorHAnsi"/>
                <w:i/>
                <w:iCs/>
                <w:color w:val="000000" w:themeColor="text1"/>
              </w:rPr>
              <w:t xml:space="preserve">joint tenant </w:t>
            </w:r>
            <w:r w:rsidRPr="0058475F">
              <w:rPr>
                <w:rFonts w:asciiTheme="majorHAnsi" w:hAnsiTheme="majorHAnsi" w:cstheme="majorHAnsi"/>
                <w:i/>
                <w:iCs/>
                <w:color w:val="000000" w:themeColor="text1"/>
              </w:rPr>
              <w:t xml:space="preserve">has moved out </w:t>
            </w:r>
            <w:r w:rsidR="004F0B9E" w:rsidRPr="0058475F">
              <w:rPr>
                <w:rFonts w:asciiTheme="majorHAnsi" w:hAnsiTheme="majorHAnsi" w:cstheme="majorHAnsi"/>
                <w:i/>
                <w:iCs/>
                <w:color w:val="000000" w:themeColor="text1"/>
              </w:rPr>
              <w:t>and does not contribute to the rent.</w:t>
            </w:r>
          </w:p>
          <w:p w14:paraId="5E4806D8" w14:textId="77777777" w:rsidR="004F0B9E" w:rsidRPr="0058475F" w:rsidRDefault="004F0B9E" w:rsidP="00D55681">
            <w:pPr>
              <w:pStyle w:val="NormalWeb"/>
              <w:spacing w:before="0" w:beforeAutospacing="0" w:after="0" w:afterAutospacing="0" w:line="360" w:lineRule="auto"/>
              <w:jc w:val="both"/>
              <w:rPr>
                <w:rFonts w:asciiTheme="majorHAnsi" w:hAnsiTheme="majorHAnsi" w:cstheme="majorHAnsi"/>
                <w:b/>
                <w:bCs/>
                <w:color w:val="000000" w:themeColor="text1"/>
              </w:rPr>
            </w:pPr>
          </w:p>
          <w:p w14:paraId="222E5C7B" w14:textId="6FCE7414" w:rsidR="00D55681" w:rsidRPr="0058475F" w:rsidRDefault="00D55681" w:rsidP="00D55681">
            <w:pPr>
              <w:pStyle w:val="NormalWeb"/>
              <w:spacing w:before="0" w:beforeAutospacing="0" w:after="0" w:afterAutospacing="0" w:line="360" w:lineRule="auto"/>
              <w:jc w:val="both"/>
              <w:rPr>
                <w:rFonts w:asciiTheme="majorHAnsi" w:hAnsiTheme="majorHAnsi" w:cstheme="majorHAnsi"/>
                <w:b/>
                <w:bCs/>
                <w:color w:val="000000" w:themeColor="text1"/>
              </w:rPr>
            </w:pPr>
            <w:r w:rsidRPr="0058475F">
              <w:rPr>
                <w:rFonts w:asciiTheme="majorHAnsi" w:hAnsiTheme="majorHAnsi" w:cstheme="majorHAnsi"/>
                <w:b/>
                <w:bCs/>
                <w:color w:val="FF0000"/>
              </w:rPr>
              <w:t>DELET</w:t>
            </w:r>
            <w:r w:rsidR="003B1DE6" w:rsidRPr="0058475F">
              <w:rPr>
                <w:rFonts w:asciiTheme="majorHAnsi" w:hAnsiTheme="majorHAnsi" w:cstheme="majorHAnsi"/>
                <w:b/>
                <w:bCs/>
                <w:color w:val="FF0000"/>
              </w:rPr>
              <w:t>E</w:t>
            </w:r>
            <w:r w:rsidRPr="0058475F">
              <w:rPr>
                <w:rFonts w:asciiTheme="majorHAnsi" w:hAnsiTheme="majorHAnsi" w:cstheme="majorHAnsi"/>
                <w:b/>
                <w:bCs/>
                <w:color w:val="FF0000"/>
              </w:rPr>
              <w:t xml:space="preserve"> BOX BEFORE POSTING</w:t>
            </w:r>
          </w:p>
        </w:tc>
        <w:tc>
          <w:tcPr>
            <w:tcW w:w="4943" w:type="dxa"/>
          </w:tcPr>
          <w:p w14:paraId="3A6F6617" w14:textId="1AB5DCC6" w:rsidR="00D55681" w:rsidRPr="0058475F" w:rsidRDefault="00D55681" w:rsidP="00D55681">
            <w:pPr>
              <w:rPr>
                <w:rFonts w:asciiTheme="majorHAnsi" w:hAnsiTheme="majorHAnsi" w:cstheme="majorHAnsi"/>
                <w:i/>
                <w:iCs/>
                <w:color w:val="000000" w:themeColor="text1"/>
              </w:rPr>
            </w:pPr>
            <w:r w:rsidRPr="0058475F">
              <w:rPr>
                <w:rFonts w:asciiTheme="majorHAnsi" w:hAnsiTheme="majorHAnsi" w:cstheme="majorHAnsi"/>
                <w:b/>
                <w:bCs/>
                <w:i/>
                <w:iCs/>
                <w:color w:val="000000" w:themeColor="text1"/>
              </w:rPr>
              <w:t>This letter challenges</w:t>
            </w:r>
            <w:r w:rsidRPr="0058475F">
              <w:rPr>
                <w:rFonts w:asciiTheme="majorHAnsi" w:hAnsiTheme="majorHAnsi" w:cstheme="majorHAnsi"/>
                <w:i/>
                <w:iCs/>
                <w:color w:val="000000" w:themeColor="text1"/>
              </w:rPr>
              <w:t xml:space="preserve"> the</w:t>
            </w:r>
            <w:r w:rsidR="000663F1" w:rsidRPr="0058475F">
              <w:rPr>
                <w:rFonts w:asciiTheme="majorHAnsi" w:hAnsiTheme="majorHAnsi" w:cstheme="majorHAnsi"/>
                <w:i/>
                <w:iCs/>
                <w:color w:val="000000" w:themeColor="text1"/>
              </w:rPr>
              <w:t xml:space="preserve"> DWP’s failure to include the claimant’s full eligible rent </w:t>
            </w:r>
            <w:r w:rsidR="001802D9" w:rsidRPr="0058475F">
              <w:rPr>
                <w:rFonts w:asciiTheme="majorHAnsi" w:hAnsiTheme="majorHAnsi" w:cstheme="majorHAnsi"/>
                <w:i/>
                <w:iCs/>
                <w:color w:val="000000" w:themeColor="text1"/>
              </w:rPr>
              <w:t>in the calculation of the claimant’s Universal Credit award</w:t>
            </w:r>
            <w:r w:rsidR="002E17CE" w:rsidRPr="0058475F">
              <w:rPr>
                <w:rFonts w:asciiTheme="majorHAnsi" w:hAnsiTheme="majorHAnsi" w:cstheme="majorHAnsi"/>
                <w:i/>
                <w:iCs/>
                <w:color w:val="000000" w:themeColor="text1"/>
              </w:rPr>
              <w:t xml:space="preserve"> for housing costs</w:t>
            </w:r>
            <w:r w:rsidR="001802D9" w:rsidRPr="0058475F">
              <w:rPr>
                <w:rFonts w:asciiTheme="majorHAnsi" w:hAnsiTheme="majorHAnsi" w:cstheme="majorHAnsi"/>
                <w:i/>
                <w:iCs/>
                <w:color w:val="000000" w:themeColor="text1"/>
              </w:rPr>
              <w:t>.</w:t>
            </w:r>
            <w:r w:rsidR="002E17CE" w:rsidRPr="0058475F">
              <w:rPr>
                <w:rFonts w:asciiTheme="majorHAnsi" w:hAnsiTheme="majorHAnsi" w:cstheme="majorHAnsi"/>
                <w:i/>
                <w:iCs/>
                <w:color w:val="000000" w:themeColor="text1"/>
              </w:rPr>
              <w:t xml:space="preserve"> E.g., a joint tenancy has been signed but one tenant has left, Universal Credit does not cover the other half of the rent. </w:t>
            </w:r>
            <w:r w:rsidR="001802D9" w:rsidRPr="0058475F">
              <w:rPr>
                <w:rFonts w:asciiTheme="majorHAnsi" w:hAnsiTheme="majorHAnsi" w:cstheme="majorHAnsi"/>
                <w:i/>
                <w:iCs/>
                <w:color w:val="000000" w:themeColor="text1"/>
              </w:rPr>
              <w:t xml:space="preserve"> </w:t>
            </w:r>
          </w:p>
          <w:p w14:paraId="78B02351" w14:textId="705D3349" w:rsidR="00D55681" w:rsidRPr="0058475F" w:rsidRDefault="00D55681" w:rsidP="00D55681">
            <w:pPr>
              <w:rPr>
                <w:rFonts w:asciiTheme="majorHAnsi" w:hAnsiTheme="majorHAnsi" w:cstheme="majorHAnsi"/>
                <w:i/>
                <w:iCs/>
                <w:color w:val="000000" w:themeColor="text1"/>
              </w:rPr>
            </w:pPr>
          </w:p>
          <w:p w14:paraId="428558A0" w14:textId="25121B20" w:rsidR="00A8620E" w:rsidRPr="0058475F" w:rsidRDefault="00A8620E" w:rsidP="00D55681">
            <w:pPr>
              <w:rPr>
                <w:rFonts w:asciiTheme="majorHAnsi" w:hAnsiTheme="majorHAnsi" w:cstheme="majorHAnsi"/>
                <w:color w:val="000000" w:themeColor="text1"/>
              </w:rPr>
            </w:pPr>
            <w:r w:rsidRPr="0058475F">
              <w:rPr>
                <w:rFonts w:asciiTheme="majorHAnsi" w:hAnsiTheme="majorHAnsi" w:cstheme="majorHAnsi"/>
                <w:color w:val="000000" w:themeColor="text1"/>
              </w:rPr>
              <w:t xml:space="preserve">Please read whole letter carefully and change any text in </w:t>
            </w:r>
            <w:r w:rsidRPr="0058475F">
              <w:rPr>
                <w:rFonts w:asciiTheme="majorHAnsi" w:hAnsiTheme="majorHAnsi" w:cstheme="majorHAnsi"/>
                <w:color w:val="FF0000"/>
              </w:rPr>
              <w:t>red</w:t>
            </w:r>
            <w:r w:rsidRPr="0058475F">
              <w:rPr>
                <w:rFonts w:asciiTheme="majorHAnsi" w:hAnsiTheme="majorHAnsi" w:cstheme="majorHAnsi"/>
                <w:color w:val="000000" w:themeColor="text1"/>
              </w:rPr>
              <w:t xml:space="preserve"> and/or [square brackets]</w:t>
            </w:r>
          </w:p>
          <w:p w14:paraId="42A75EE3" w14:textId="77777777" w:rsidR="00A8620E" w:rsidRPr="0058475F" w:rsidRDefault="00A8620E" w:rsidP="00D55681">
            <w:pPr>
              <w:rPr>
                <w:rFonts w:asciiTheme="majorHAnsi" w:hAnsiTheme="majorHAnsi" w:cstheme="majorHAnsi"/>
                <w:color w:val="000000" w:themeColor="text1"/>
              </w:rPr>
            </w:pPr>
          </w:p>
          <w:p w14:paraId="189487BB" w14:textId="77777777" w:rsidR="004F0B9E" w:rsidRPr="0058475F" w:rsidRDefault="004F0B9E" w:rsidP="00D55681">
            <w:pPr>
              <w:rPr>
                <w:rFonts w:asciiTheme="majorHAnsi" w:hAnsiTheme="majorHAnsi" w:cstheme="majorHAnsi"/>
                <w:b/>
                <w:bCs/>
                <w:color w:val="000000" w:themeColor="text1"/>
              </w:rPr>
            </w:pPr>
          </w:p>
          <w:p w14:paraId="10A8E01C" w14:textId="77777777" w:rsidR="009152E8" w:rsidRPr="0058475F" w:rsidRDefault="009152E8" w:rsidP="00D55681">
            <w:pPr>
              <w:rPr>
                <w:rFonts w:asciiTheme="majorHAnsi" w:hAnsiTheme="majorHAnsi" w:cstheme="majorHAnsi"/>
                <w:b/>
                <w:bCs/>
                <w:color w:val="FF0000"/>
              </w:rPr>
            </w:pPr>
          </w:p>
          <w:p w14:paraId="540EB8ED" w14:textId="5B52C052" w:rsidR="00D55681" w:rsidRPr="0058475F" w:rsidRDefault="00D55681" w:rsidP="00D55681">
            <w:pPr>
              <w:rPr>
                <w:rFonts w:asciiTheme="majorHAnsi" w:hAnsiTheme="majorHAnsi" w:cstheme="majorHAnsi"/>
                <w:b/>
                <w:bCs/>
                <w:color w:val="000000" w:themeColor="text1"/>
              </w:rPr>
            </w:pPr>
            <w:r w:rsidRPr="0058475F">
              <w:rPr>
                <w:rFonts w:asciiTheme="majorHAnsi" w:hAnsiTheme="majorHAnsi" w:cstheme="majorHAnsi"/>
                <w:b/>
                <w:bCs/>
                <w:color w:val="FF0000"/>
              </w:rPr>
              <w:t xml:space="preserve">DELETE BOX BEFORE POSTING </w:t>
            </w:r>
          </w:p>
        </w:tc>
      </w:tr>
    </w:tbl>
    <w:p w14:paraId="04137A14" w14:textId="3F5CA0A4" w:rsidR="00887B83" w:rsidRPr="0058475F" w:rsidRDefault="004F0B9E" w:rsidP="000E60A1">
      <w:pPr>
        <w:pStyle w:val="NormalWeb"/>
        <w:spacing w:before="0" w:beforeAutospacing="0" w:after="0" w:afterAutospacing="0" w:line="360" w:lineRule="auto"/>
        <w:jc w:val="both"/>
        <w:rPr>
          <w:rFonts w:asciiTheme="majorHAnsi" w:hAnsiTheme="majorHAnsi" w:cstheme="majorHAnsi"/>
          <w:color w:val="000000" w:themeColor="text1"/>
        </w:rPr>
      </w:pPr>
      <w:r w:rsidRPr="0058475F">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7D174CF1" wp14:editId="788EF9B2">
                <wp:simplePos x="0" y="0"/>
                <wp:positionH relativeFrom="column">
                  <wp:posOffset>11843</wp:posOffset>
                </wp:positionH>
                <wp:positionV relativeFrom="paragraph">
                  <wp:posOffset>298312</wp:posOffset>
                </wp:positionV>
                <wp:extent cx="6011683" cy="3985260"/>
                <wp:effectExtent l="0" t="0" r="2730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1683" cy="3985260"/>
                        </a:xfrm>
                        <a:prstGeom prst="rect">
                          <a:avLst/>
                        </a:prstGeom>
                        <a:solidFill>
                          <a:srgbClr val="FFFFFF"/>
                        </a:solidFill>
                        <a:ln w="9525">
                          <a:solidFill>
                            <a:srgbClr val="000000"/>
                          </a:solidFill>
                          <a:miter lim="800000"/>
                          <a:headEnd/>
                          <a:tailEnd/>
                        </a:ln>
                      </wps:spPr>
                      <wps:txbx>
                        <w:txbxContent>
                          <w:p w14:paraId="3F08512C" w14:textId="2E1A7755" w:rsidR="00FB2839" w:rsidRPr="001B0344" w:rsidRDefault="001B0344" w:rsidP="00FB2839">
                            <w:pPr>
                              <w:shd w:val="clear" w:color="auto" w:fill="FFFFFF"/>
                              <w:rPr>
                                <w:rFonts w:asciiTheme="majorHAnsi" w:hAnsiTheme="majorHAnsi" w:cstheme="majorHAnsi"/>
                                <w:b/>
                                <w:bCs/>
                                <w:i/>
                                <w:iCs/>
                              </w:rPr>
                            </w:pPr>
                            <w:r w:rsidRPr="001B0344">
                              <w:rPr>
                                <w:rFonts w:asciiTheme="majorHAnsi" w:hAnsiTheme="majorHAnsi" w:cstheme="majorHAnsi"/>
                                <w:b/>
                                <w:bCs/>
                                <w:i/>
                                <w:iCs/>
                              </w:rPr>
                              <w:t xml:space="preserve">Before you use this letter: </w:t>
                            </w:r>
                          </w:p>
                          <w:p w14:paraId="3D1ECF17" w14:textId="77777777" w:rsidR="00FB2839" w:rsidRPr="001B0344" w:rsidRDefault="00FB2839" w:rsidP="00FB2839">
                            <w:pPr>
                              <w:shd w:val="clear" w:color="auto" w:fill="FFFFFF"/>
                              <w:rPr>
                                <w:rFonts w:asciiTheme="majorHAnsi" w:hAnsiTheme="majorHAnsi" w:cstheme="majorHAnsi"/>
                                <w:color w:val="FF0000"/>
                              </w:rPr>
                            </w:pPr>
                          </w:p>
                          <w:p w14:paraId="61FB717B" w14:textId="77777777" w:rsidR="00FB2839" w:rsidRPr="001B0344" w:rsidRDefault="00FB2839" w:rsidP="00FB2839">
                            <w:pPr>
                              <w:shd w:val="clear" w:color="auto" w:fill="FFFFFF"/>
                              <w:rPr>
                                <w:rFonts w:asciiTheme="majorHAnsi" w:hAnsiTheme="majorHAnsi" w:cstheme="majorHAnsi"/>
                                <w:color w:val="000000" w:themeColor="text1"/>
                              </w:rPr>
                            </w:pPr>
                            <w:r w:rsidRPr="001B0344">
                              <w:rPr>
                                <w:rFonts w:asciiTheme="majorHAnsi" w:hAnsiTheme="majorHAnsi" w:cstheme="majorHAnsi"/>
                                <w:color w:val="000000" w:themeColor="text1"/>
                              </w:rPr>
                              <w:t>Judicial review is a ‘remedy of last resort’. If there is a right of appeal, you must use it before sending a pre-action letter, unless that right of appeal can be said to not be effective.</w:t>
                            </w:r>
                          </w:p>
                          <w:p w14:paraId="1D133D42" w14:textId="5D55A1B3" w:rsidR="001B0344" w:rsidRDefault="00FB2839" w:rsidP="001B0344">
                            <w:pPr>
                              <w:shd w:val="clear" w:color="auto" w:fill="FFFFFF"/>
                              <w:rPr>
                                <w:rFonts w:asciiTheme="majorHAnsi" w:hAnsiTheme="majorHAnsi" w:cstheme="majorHAnsi"/>
                                <w:color w:val="000000" w:themeColor="text1"/>
                              </w:rPr>
                            </w:pPr>
                            <w:r w:rsidRPr="001B0344">
                              <w:rPr>
                                <w:rFonts w:asciiTheme="majorHAnsi" w:hAnsiTheme="majorHAnsi" w:cstheme="majorHAnsi"/>
                                <w:color w:val="000000" w:themeColor="text1"/>
                              </w:rPr>
                              <w:t> </w:t>
                            </w:r>
                            <w:r w:rsidR="001B0344">
                              <w:rPr>
                                <w:rFonts w:asciiTheme="majorHAnsi" w:hAnsiTheme="majorHAnsi" w:cstheme="majorHAnsi"/>
                                <w:color w:val="000000" w:themeColor="text1"/>
                              </w:rPr>
                              <w:t> </w:t>
                            </w:r>
                          </w:p>
                          <w:p w14:paraId="0621BD29" w14:textId="77777777" w:rsidR="001B0344" w:rsidRDefault="001B0344" w:rsidP="001B0344">
                            <w:pPr>
                              <w:shd w:val="clear" w:color="auto" w:fill="FFFFFF"/>
                              <w:rPr>
                                <w:rFonts w:asciiTheme="majorHAnsi" w:hAnsiTheme="majorHAnsi" w:cstheme="majorHAnsi"/>
                                <w:color w:val="000000" w:themeColor="text1"/>
                              </w:rPr>
                            </w:pPr>
                            <w:r>
                              <w:rPr>
                                <w:rFonts w:asciiTheme="majorHAnsi" w:hAnsiTheme="majorHAnsi" w:cstheme="majorHAnsi"/>
                                <w:color w:val="000000" w:themeColor="text1"/>
                              </w:rPr>
                              <w:t>We suggest sending a mandatory reconsideration request and asking for response within 14 days (explaining why this is a reasonable time e.g. no UC in place so risk of homelessness and/or destitution, DWP already made aware of issue, not a complex issue). Feel free to use the references in this pre-action template when drafting your MR request.</w:t>
                            </w:r>
                          </w:p>
                          <w:p w14:paraId="57627980" w14:textId="77777777" w:rsidR="001B0344" w:rsidRDefault="001B0344" w:rsidP="001B0344">
                            <w:pPr>
                              <w:shd w:val="clear" w:color="auto" w:fill="FFFFFF"/>
                              <w:rPr>
                                <w:rFonts w:asciiTheme="majorHAnsi" w:hAnsiTheme="majorHAnsi" w:cstheme="majorHAnsi"/>
                                <w:color w:val="000000" w:themeColor="text1"/>
                              </w:rPr>
                            </w:pPr>
                            <w:r>
                              <w:rPr>
                                <w:rFonts w:asciiTheme="majorHAnsi" w:hAnsiTheme="majorHAnsi" w:cstheme="majorHAnsi"/>
                                <w:color w:val="000000" w:themeColor="text1"/>
                              </w:rPr>
                              <w:t> </w:t>
                            </w:r>
                          </w:p>
                          <w:p w14:paraId="411A5011" w14:textId="77777777" w:rsidR="00FB2839" w:rsidRPr="001B0344" w:rsidRDefault="00FB2839" w:rsidP="00FB2839">
                            <w:pPr>
                              <w:shd w:val="clear" w:color="auto" w:fill="FFFFFF"/>
                              <w:rPr>
                                <w:rFonts w:asciiTheme="majorHAnsi" w:hAnsiTheme="majorHAnsi" w:cstheme="majorHAnsi"/>
                                <w:color w:val="000000" w:themeColor="text1"/>
                              </w:rPr>
                            </w:pPr>
                            <w:r w:rsidRPr="001B0344">
                              <w:rPr>
                                <w:rFonts w:asciiTheme="majorHAnsi" w:hAnsiTheme="majorHAnsi" w:cstheme="majorHAnsi"/>
                                <w:color w:val="000000" w:themeColor="text1"/>
                              </w:rPr>
                              <w:t>Explain that if a mandatory reconsideration decision is not received within the time requested, you will send a judicial review pre-action letter.</w:t>
                            </w:r>
                          </w:p>
                          <w:p w14:paraId="297E7A4A" w14:textId="77777777" w:rsidR="00FB2839" w:rsidRPr="001B0344" w:rsidRDefault="00FB2839" w:rsidP="00FB2839">
                            <w:pPr>
                              <w:shd w:val="clear" w:color="auto" w:fill="FFFFFF"/>
                              <w:rPr>
                                <w:rFonts w:asciiTheme="majorHAnsi" w:hAnsiTheme="majorHAnsi" w:cstheme="majorHAnsi"/>
                                <w:color w:val="000000" w:themeColor="text1"/>
                              </w:rPr>
                            </w:pPr>
                            <w:r w:rsidRPr="001B0344">
                              <w:rPr>
                                <w:rFonts w:asciiTheme="majorHAnsi" w:hAnsiTheme="majorHAnsi" w:cstheme="majorHAnsi"/>
                                <w:color w:val="000000" w:themeColor="text1"/>
                              </w:rPr>
                              <w:t> </w:t>
                            </w:r>
                          </w:p>
                          <w:p w14:paraId="742621C0" w14:textId="77777777" w:rsidR="00FB2839" w:rsidRPr="001B0344" w:rsidRDefault="00FB2839" w:rsidP="00FB2839">
                            <w:pPr>
                              <w:shd w:val="clear" w:color="auto" w:fill="FFFFFF"/>
                              <w:rPr>
                                <w:rFonts w:asciiTheme="majorHAnsi" w:hAnsiTheme="majorHAnsi" w:cstheme="majorHAnsi"/>
                                <w:color w:val="000000" w:themeColor="text1"/>
                              </w:rPr>
                            </w:pPr>
                            <w:r w:rsidRPr="001B0344">
                              <w:rPr>
                                <w:rFonts w:asciiTheme="majorHAnsi" w:hAnsiTheme="majorHAnsi" w:cstheme="majorHAnsi"/>
                                <w:color w:val="000000" w:themeColor="text1"/>
                              </w:rPr>
                              <w:t xml:space="preserve">If a mandatory reconsideration decision is not received, your pre action letter should then address the substantive issue AND the delay in providing an MR decision within a reasonable time (see the letter template: </w:t>
                            </w:r>
                            <w:r w:rsidRPr="001B0344">
                              <w:rPr>
                                <w:rFonts w:asciiTheme="majorHAnsi" w:hAnsiTheme="majorHAnsi" w:cstheme="majorHAnsi"/>
                                <w:color w:val="000000" w:themeColor="text1"/>
                                <w:shd w:val="clear" w:color="auto" w:fill="FFFFFF"/>
                              </w:rPr>
                              <w:t>UC delay in providing MR decision</w:t>
                            </w:r>
                            <w:r w:rsidRPr="001B0344">
                              <w:rPr>
                                <w:rFonts w:asciiTheme="majorHAnsi" w:hAnsiTheme="majorHAnsi" w:cstheme="majorHAnsi"/>
                                <w:color w:val="000000" w:themeColor="text1"/>
                              </w:rPr>
                              <w:t xml:space="preserve">). </w:t>
                            </w:r>
                          </w:p>
                          <w:p w14:paraId="75E9BDC8" w14:textId="77777777" w:rsidR="00FB2839" w:rsidRPr="001B0344" w:rsidRDefault="00FB2839" w:rsidP="00FB2839">
                            <w:pPr>
                              <w:rPr>
                                <w:rFonts w:asciiTheme="majorHAnsi" w:hAnsiTheme="majorHAnsi" w:cstheme="majorHAnsi"/>
                                <w:color w:val="000000" w:themeColor="text1"/>
                              </w:rPr>
                            </w:pPr>
                          </w:p>
                          <w:p w14:paraId="23228563" w14:textId="77777777" w:rsidR="00FB2839" w:rsidRPr="001B0344" w:rsidRDefault="00FB2839" w:rsidP="00FB2839">
                            <w:pPr>
                              <w:rPr>
                                <w:rFonts w:asciiTheme="majorHAnsi" w:hAnsiTheme="majorHAnsi" w:cstheme="majorHAnsi"/>
                                <w:color w:val="000000" w:themeColor="text1"/>
                              </w:rPr>
                            </w:pPr>
                            <w:r w:rsidRPr="001B0344">
                              <w:rPr>
                                <w:rFonts w:asciiTheme="majorHAnsi" w:hAnsiTheme="majorHAnsi" w:cstheme="majorHAnsi"/>
                                <w:color w:val="000000" w:themeColor="text1"/>
                              </w:rPr>
                              <w:t xml:space="preserve">If you are unsure, please contact CPAG to discuss: </w:t>
                            </w:r>
                            <w:hyperlink r:id="rId11" w:history="1">
                              <w:r w:rsidRPr="001B0344">
                                <w:rPr>
                                  <w:rStyle w:val="Hyperlink"/>
                                  <w:rFonts w:asciiTheme="majorHAnsi" w:hAnsiTheme="majorHAnsi" w:cstheme="majorHAnsi"/>
                                  <w:color w:val="000000" w:themeColor="text1"/>
                                </w:rPr>
                                <w:t>jrproject@cpag.org.uk</w:t>
                              </w:r>
                            </w:hyperlink>
                            <w:r w:rsidRPr="001B0344">
                              <w:rPr>
                                <w:rFonts w:asciiTheme="majorHAnsi" w:hAnsiTheme="majorHAnsi" w:cstheme="majorHAnsi"/>
                                <w:color w:val="000000" w:themeColor="text1"/>
                              </w:rPr>
                              <w:t xml:space="preserve"> </w:t>
                            </w:r>
                          </w:p>
                          <w:p w14:paraId="7E63F7CF" w14:textId="77777777" w:rsidR="00402DDC" w:rsidRPr="001B0344" w:rsidRDefault="00402DDC" w:rsidP="00FB2839">
                            <w:pPr>
                              <w:rPr>
                                <w:rFonts w:asciiTheme="majorHAnsi" w:hAnsiTheme="majorHAnsi" w:cstheme="majorHAnsi"/>
                                <w:b/>
                                <w:bCs/>
                                <w:color w:val="000000" w:themeColor="text1"/>
                              </w:rPr>
                            </w:pPr>
                          </w:p>
                          <w:p w14:paraId="2A54FB2E" w14:textId="45D8EE97" w:rsidR="004F0B9E" w:rsidRPr="001B0344" w:rsidRDefault="004F0B9E" w:rsidP="00FB2839">
                            <w:pPr>
                              <w:rPr>
                                <w:rFonts w:asciiTheme="majorHAnsi" w:hAnsiTheme="majorHAnsi" w:cstheme="majorHAnsi"/>
                                <w:b/>
                                <w:bCs/>
                                <w:color w:val="000000" w:themeColor="text1"/>
                              </w:rPr>
                            </w:pPr>
                            <w:r w:rsidRPr="001B0344">
                              <w:rPr>
                                <w:rFonts w:asciiTheme="majorHAnsi" w:hAnsiTheme="majorHAnsi" w:cstheme="majorHAnsi"/>
                                <w:b/>
                                <w:bCs/>
                                <w:color w:val="FF0000"/>
                              </w:rPr>
                              <w:t>BOX BEFORE POSTING</w:t>
                            </w:r>
                          </w:p>
                          <w:p w14:paraId="77B9AD66" w14:textId="77777777" w:rsidR="004F0B9E" w:rsidRPr="001B0344" w:rsidRDefault="004F0B9E" w:rsidP="00FB2839">
                            <w:pPr>
                              <w:rPr>
                                <w:rFonts w:asciiTheme="majorHAnsi" w:hAnsiTheme="majorHAnsi" w:cstheme="majorHAnsi"/>
                                <w:color w:val="FF0000"/>
                              </w:rPr>
                            </w:pPr>
                          </w:p>
                          <w:p w14:paraId="5C26C007" w14:textId="63F98D96" w:rsidR="00402DDC" w:rsidRPr="001B0344" w:rsidRDefault="00402DDC" w:rsidP="00FB2839">
                            <w:pPr>
                              <w:rPr>
                                <w:rFonts w:asciiTheme="majorHAnsi" w:hAnsiTheme="majorHAnsi" w:cstheme="majorHAnsi"/>
                                <w:color w:val="FF0000"/>
                              </w:rPr>
                            </w:pPr>
                            <w:r w:rsidRPr="001B0344">
                              <w:rPr>
                                <w:rFonts w:asciiTheme="majorHAnsi" w:hAnsiTheme="majorHAnsi" w:cstheme="majorHAnsi"/>
                                <w:color w:val="FF0000"/>
                              </w:rPr>
                              <w:t>Delete box before posting.</w:t>
                            </w:r>
                          </w:p>
                          <w:p w14:paraId="55A1A1E3" w14:textId="77777777" w:rsidR="00402DDC" w:rsidRPr="008C5CB9" w:rsidRDefault="00402DDC" w:rsidP="00FB2839">
                            <w:pPr>
                              <w:rPr>
                                <w:color w:val="FF0000"/>
                              </w:rPr>
                            </w:pPr>
                          </w:p>
                          <w:p w14:paraId="34CC5709" w14:textId="77777777" w:rsidR="00FB2839" w:rsidRDefault="00FB2839" w:rsidP="00FB28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174CF1" id="_x0000_t202" coordsize="21600,21600" o:spt="202" path="m,l,21600r21600,l21600,xe">
                <v:stroke joinstyle="miter"/>
                <v:path gradientshapeok="t" o:connecttype="rect"/>
              </v:shapetype>
              <v:shape id="Text Box 2" o:spid="_x0000_s1026" type="#_x0000_t202" style="position:absolute;left:0;text-align:left;margin-left:.95pt;margin-top:23.5pt;width:473.35pt;height:3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">
                <v:textbox>
                  <w:txbxContent>
                    <w:p w14:paraId="3F08512C" w14:textId="2E1A7755" w:rsidR="00FB2839" w:rsidRPr="001B0344" w:rsidRDefault="001B0344" w:rsidP="00FB2839">
                      <w:pPr>
                        <w:shd w:val="clear" w:color="auto" w:fill="FFFFFF"/>
                        <w:rPr>
                          <w:rFonts w:asciiTheme="majorHAnsi" w:hAnsiTheme="majorHAnsi" w:cstheme="majorHAnsi"/>
                          <w:b/>
                          <w:bCs/>
                          <w:i/>
                          <w:iCs/>
                        </w:rPr>
                      </w:pPr>
                      <w:r w:rsidRPr="001B0344">
                        <w:rPr>
                          <w:rFonts w:asciiTheme="majorHAnsi" w:hAnsiTheme="majorHAnsi" w:cstheme="majorHAnsi"/>
                          <w:b/>
                          <w:bCs/>
                          <w:i/>
                          <w:iCs/>
                        </w:rPr>
                        <w:t xml:space="preserve">Before you use this letter: </w:t>
                      </w:r>
                    </w:p>
                    <w:p w14:paraId="3D1ECF17" w14:textId="77777777" w:rsidR="00FB2839" w:rsidRPr="001B0344" w:rsidRDefault="00FB2839" w:rsidP="00FB2839">
                      <w:pPr>
                        <w:shd w:val="clear" w:color="auto" w:fill="FFFFFF"/>
                        <w:rPr>
                          <w:rFonts w:asciiTheme="majorHAnsi" w:hAnsiTheme="majorHAnsi" w:cstheme="majorHAnsi"/>
                          <w:color w:val="FF0000"/>
                        </w:rPr>
                      </w:pPr>
                    </w:p>
                    <w:p w14:paraId="61FB717B" w14:textId="77777777" w:rsidR="00FB2839" w:rsidRPr="001B0344" w:rsidRDefault="00FB2839" w:rsidP="00FB2839">
                      <w:pPr>
                        <w:shd w:val="clear" w:color="auto" w:fill="FFFFFF"/>
                        <w:rPr>
                          <w:rFonts w:asciiTheme="majorHAnsi" w:hAnsiTheme="majorHAnsi" w:cstheme="majorHAnsi"/>
                          <w:color w:val="000000" w:themeColor="text1"/>
                        </w:rPr>
                      </w:pPr>
                      <w:r w:rsidRPr="001B0344">
                        <w:rPr>
                          <w:rFonts w:asciiTheme="majorHAnsi" w:hAnsiTheme="majorHAnsi" w:cstheme="majorHAnsi"/>
                          <w:color w:val="000000" w:themeColor="text1"/>
                        </w:rPr>
                        <w:t>Judicial review is a ‘remedy of last resort’. If there is a right of appeal, you must use it before sending a pre-action letter, unless that right of appeal can be said to not be effective.</w:t>
                      </w:r>
                    </w:p>
                    <w:p w14:paraId="1D133D42" w14:textId="5D55A1B3" w:rsidR="001B0344" w:rsidRDefault="00FB2839" w:rsidP="001B0344">
                      <w:pPr>
                        <w:shd w:val="clear" w:color="auto" w:fill="FFFFFF"/>
                        <w:rPr>
                          <w:rFonts w:asciiTheme="majorHAnsi" w:hAnsiTheme="majorHAnsi" w:cstheme="majorHAnsi"/>
                          <w:color w:val="000000" w:themeColor="text1"/>
                        </w:rPr>
                      </w:pPr>
                      <w:r w:rsidRPr="001B0344">
                        <w:rPr>
                          <w:rFonts w:asciiTheme="majorHAnsi" w:hAnsiTheme="majorHAnsi" w:cstheme="majorHAnsi"/>
                          <w:color w:val="000000" w:themeColor="text1"/>
                        </w:rPr>
                        <w:t> </w:t>
                      </w:r>
                      <w:r w:rsidR="001B0344">
                        <w:rPr>
                          <w:rFonts w:asciiTheme="majorHAnsi" w:hAnsiTheme="majorHAnsi" w:cstheme="majorHAnsi"/>
                          <w:color w:val="000000" w:themeColor="text1"/>
                        </w:rPr>
                        <w:t> </w:t>
                      </w:r>
                    </w:p>
                    <w:p w14:paraId="0621BD29" w14:textId="77777777" w:rsidR="001B0344" w:rsidRDefault="001B0344" w:rsidP="001B0344">
                      <w:pPr>
                        <w:shd w:val="clear" w:color="auto" w:fill="FFFFFF"/>
                        <w:rPr>
                          <w:rFonts w:asciiTheme="majorHAnsi" w:hAnsiTheme="majorHAnsi" w:cstheme="majorHAnsi"/>
                          <w:color w:val="000000" w:themeColor="text1"/>
                        </w:rPr>
                      </w:pPr>
                      <w:r>
                        <w:rPr>
                          <w:rFonts w:asciiTheme="majorHAnsi" w:hAnsiTheme="majorHAnsi" w:cstheme="majorHAnsi"/>
                          <w:color w:val="000000" w:themeColor="text1"/>
                        </w:rPr>
                        <w:t>We suggest sending a mandatory reconsideration request and asking for response within 14 days (explaining why this is a reasonable time e.g. no UC in place so risk of homelessness and/or destitution, DWP already made aware of issue, not a complex issue). Feel free to use the references in this pre-action template when drafting your MR request.</w:t>
                      </w:r>
                    </w:p>
                    <w:p w14:paraId="57627980" w14:textId="77777777" w:rsidR="001B0344" w:rsidRDefault="001B0344" w:rsidP="001B0344">
                      <w:pPr>
                        <w:shd w:val="clear" w:color="auto" w:fill="FFFFFF"/>
                        <w:rPr>
                          <w:rFonts w:asciiTheme="majorHAnsi" w:hAnsiTheme="majorHAnsi" w:cstheme="majorHAnsi"/>
                          <w:color w:val="000000" w:themeColor="text1"/>
                        </w:rPr>
                      </w:pPr>
                      <w:r>
                        <w:rPr>
                          <w:rFonts w:asciiTheme="majorHAnsi" w:hAnsiTheme="majorHAnsi" w:cstheme="majorHAnsi"/>
                          <w:color w:val="000000" w:themeColor="text1"/>
                        </w:rPr>
                        <w:t> </w:t>
                      </w:r>
                    </w:p>
                    <w:p w14:paraId="411A5011" w14:textId="77777777" w:rsidR="00FB2839" w:rsidRPr="001B0344" w:rsidRDefault="00FB2839" w:rsidP="00FB2839">
                      <w:pPr>
                        <w:shd w:val="clear" w:color="auto" w:fill="FFFFFF"/>
                        <w:rPr>
                          <w:rFonts w:asciiTheme="majorHAnsi" w:hAnsiTheme="majorHAnsi" w:cstheme="majorHAnsi"/>
                          <w:color w:val="000000" w:themeColor="text1"/>
                        </w:rPr>
                      </w:pPr>
                      <w:r w:rsidRPr="001B0344">
                        <w:rPr>
                          <w:rFonts w:asciiTheme="majorHAnsi" w:hAnsiTheme="majorHAnsi" w:cstheme="majorHAnsi"/>
                          <w:color w:val="000000" w:themeColor="text1"/>
                        </w:rPr>
                        <w:t>Explain that if a mandatory reconsideration decision is not received within the time requested, you will send a judicial review pre-action letter.</w:t>
                      </w:r>
                    </w:p>
                    <w:p w14:paraId="297E7A4A" w14:textId="77777777" w:rsidR="00FB2839" w:rsidRPr="001B0344" w:rsidRDefault="00FB2839" w:rsidP="00FB2839">
                      <w:pPr>
                        <w:shd w:val="clear" w:color="auto" w:fill="FFFFFF"/>
                        <w:rPr>
                          <w:rFonts w:asciiTheme="majorHAnsi" w:hAnsiTheme="majorHAnsi" w:cstheme="majorHAnsi"/>
                          <w:color w:val="000000" w:themeColor="text1"/>
                        </w:rPr>
                      </w:pPr>
                      <w:r w:rsidRPr="001B0344">
                        <w:rPr>
                          <w:rFonts w:asciiTheme="majorHAnsi" w:hAnsiTheme="majorHAnsi" w:cstheme="majorHAnsi"/>
                          <w:color w:val="000000" w:themeColor="text1"/>
                        </w:rPr>
                        <w:t> </w:t>
                      </w:r>
                    </w:p>
                    <w:p w14:paraId="742621C0" w14:textId="77777777" w:rsidR="00FB2839" w:rsidRPr="001B0344" w:rsidRDefault="00FB2839" w:rsidP="00FB2839">
                      <w:pPr>
                        <w:shd w:val="clear" w:color="auto" w:fill="FFFFFF"/>
                        <w:rPr>
                          <w:rFonts w:asciiTheme="majorHAnsi" w:hAnsiTheme="majorHAnsi" w:cstheme="majorHAnsi"/>
                          <w:color w:val="000000" w:themeColor="text1"/>
                        </w:rPr>
                      </w:pPr>
                      <w:r w:rsidRPr="001B0344">
                        <w:rPr>
                          <w:rFonts w:asciiTheme="majorHAnsi" w:hAnsiTheme="majorHAnsi" w:cstheme="majorHAnsi"/>
                          <w:color w:val="000000" w:themeColor="text1"/>
                        </w:rPr>
                        <w:t xml:space="preserve">If a mandatory reconsideration decision is not received, your pre action letter should then address the substantive issue AND the delay in providing an MR decision within a reasonable time (see the letter template: </w:t>
                      </w:r>
                      <w:r w:rsidRPr="001B0344">
                        <w:rPr>
                          <w:rFonts w:asciiTheme="majorHAnsi" w:hAnsiTheme="majorHAnsi" w:cstheme="majorHAnsi"/>
                          <w:color w:val="000000" w:themeColor="text1"/>
                          <w:shd w:val="clear" w:color="auto" w:fill="FFFFFF"/>
                        </w:rPr>
                        <w:t>UC delay in providing MR decision</w:t>
                      </w:r>
                      <w:r w:rsidRPr="001B0344">
                        <w:rPr>
                          <w:rFonts w:asciiTheme="majorHAnsi" w:hAnsiTheme="majorHAnsi" w:cstheme="majorHAnsi"/>
                          <w:color w:val="000000" w:themeColor="text1"/>
                        </w:rPr>
                        <w:t xml:space="preserve">). </w:t>
                      </w:r>
                    </w:p>
                    <w:p w14:paraId="75E9BDC8" w14:textId="77777777" w:rsidR="00FB2839" w:rsidRPr="001B0344" w:rsidRDefault="00FB2839" w:rsidP="00FB2839">
                      <w:pPr>
                        <w:rPr>
                          <w:rFonts w:asciiTheme="majorHAnsi" w:hAnsiTheme="majorHAnsi" w:cstheme="majorHAnsi"/>
                          <w:color w:val="000000" w:themeColor="text1"/>
                        </w:rPr>
                      </w:pPr>
                    </w:p>
                    <w:p w14:paraId="23228563" w14:textId="77777777" w:rsidR="00FB2839" w:rsidRPr="001B0344" w:rsidRDefault="00FB2839" w:rsidP="00FB2839">
                      <w:pPr>
                        <w:rPr>
                          <w:rFonts w:asciiTheme="majorHAnsi" w:hAnsiTheme="majorHAnsi" w:cstheme="majorHAnsi"/>
                          <w:color w:val="000000" w:themeColor="text1"/>
                        </w:rPr>
                      </w:pPr>
                      <w:r w:rsidRPr="001B0344">
                        <w:rPr>
                          <w:rFonts w:asciiTheme="majorHAnsi" w:hAnsiTheme="majorHAnsi" w:cstheme="majorHAnsi"/>
                          <w:color w:val="000000" w:themeColor="text1"/>
                        </w:rPr>
                        <w:t xml:space="preserve">If you are unsure, please contact CPAG to discuss: </w:t>
                      </w:r>
                      <w:hyperlink r:id="rId12" w:history="1">
                        <w:r w:rsidRPr="001B0344">
                          <w:rPr>
                            <w:rStyle w:val="Hyperlink"/>
                            <w:rFonts w:asciiTheme="majorHAnsi" w:hAnsiTheme="majorHAnsi" w:cstheme="majorHAnsi"/>
                            <w:color w:val="000000" w:themeColor="text1"/>
                          </w:rPr>
                          <w:t>jrproject@cpag.org.uk</w:t>
                        </w:r>
                      </w:hyperlink>
                      <w:r w:rsidRPr="001B0344">
                        <w:rPr>
                          <w:rFonts w:asciiTheme="majorHAnsi" w:hAnsiTheme="majorHAnsi" w:cstheme="majorHAnsi"/>
                          <w:color w:val="000000" w:themeColor="text1"/>
                        </w:rPr>
                        <w:t xml:space="preserve"> </w:t>
                      </w:r>
                    </w:p>
                    <w:p w14:paraId="7E63F7CF" w14:textId="77777777" w:rsidR="00402DDC" w:rsidRPr="001B0344" w:rsidRDefault="00402DDC" w:rsidP="00FB2839">
                      <w:pPr>
                        <w:rPr>
                          <w:rFonts w:asciiTheme="majorHAnsi" w:hAnsiTheme="majorHAnsi" w:cstheme="majorHAnsi"/>
                          <w:b/>
                          <w:bCs/>
                          <w:color w:val="000000" w:themeColor="text1"/>
                        </w:rPr>
                      </w:pPr>
                    </w:p>
                    <w:p w14:paraId="2A54FB2E" w14:textId="45D8EE97" w:rsidR="004F0B9E" w:rsidRPr="001B0344" w:rsidRDefault="004F0B9E" w:rsidP="00FB2839">
                      <w:pPr>
                        <w:rPr>
                          <w:rFonts w:asciiTheme="majorHAnsi" w:hAnsiTheme="majorHAnsi" w:cstheme="majorHAnsi"/>
                          <w:b/>
                          <w:bCs/>
                          <w:color w:val="000000" w:themeColor="text1"/>
                        </w:rPr>
                      </w:pPr>
                      <w:r w:rsidRPr="001B0344">
                        <w:rPr>
                          <w:rFonts w:asciiTheme="majorHAnsi" w:hAnsiTheme="majorHAnsi" w:cstheme="majorHAnsi"/>
                          <w:b/>
                          <w:bCs/>
                          <w:color w:val="FF0000"/>
                        </w:rPr>
                        <w:t>BOX BEFORE POSTING</w:t>
                      </w:r>
                    </w:p>
                    <w:p w14:paraId="77B9AD66" w14:textId="77777777" w:rsidR="004F0B9E" w:rsidRPr="001B0344" w:rsidRDefault="004F0B9E" w:rsidP="00FB2839">
                      <w:pPr>
                        <w:rPr>
                          <w:rFonts w:asciiTheme="majorHAnsi" w:hAnsiTheme="majorHAnsi" w:cstheme="majorHAnsi"/>
                          <w:color w:val="FF0000"/>
                        </w:rPr>
                      </w:pPr>
                    </w:p>
                    <w:p w14:paraId="5C26C007" w14:textId="63F98D96" w:rsidR="00402DDC" w:rsidRPr="001B0344" w:rsidRDefault="00402DDC" w:rsidP="00FB2839">
                      <w:pPr>
                        <w:rPr>
                          <w:rFonts w:asciiTheme="majorHAnsi" w:hAnsiTheme="majorHAnsi" w:cstheme="majorHAnsi"/>
                          <w:color w:val="FF0000"/>
                        </w:rPr>
                      </w:pPr>
                      <w:r w:rsidRPr="001B0344">
                        <w:rPr>
                          <w:rFonts w:asciiTheme="majorHAnsi" w:hAnsiTheme="majorHAnsi" w:cstheme="majorHAnsi"/>
                          <w:color w:val="FF0000"/>
                        </w:rPr>
                        <w:t>Delete box before posting.</w:t>
                      </w:r>
                    </w:p>
                    <w:p w14:paraId="55A1A1E3" w14:textId="77777777" w:rsidR="00402DDC" w:rsidRPr="008C5CB9" w:rsidRDefault="00402DDC" w:rsidP="00FB2839">
                      <w:pPr>
                        <w:rPr>
                          <w:color w:val="FF0000"/>
                        </w:rPr>
                      </w:pPr>
                    </w:p>
                    <w:p w14:paraId="34CC5709" w14:textId="77777777" w:rsidR="00FB2839" w:rsidRDefault="00FB2839" w:rsidP="00FB2839"/>
                  </w:txbxContent>
                </v:textbox>
              </v:shape>
            </w:pict>
          </mc:Fallback>
        </mc:AlternateContent>
      </w:r>
      <w:r w:rsidR="00D55681" w:rsidRPr="0058475F">
        <w:rPr>
          <w:rFonts w:asciiTheme="majorHAnsi" w:hAnsiTheme="majorHAnsi" w:cstheme="majorHAnsi"/>
          <w:color w:val="000000" w:themeColor="text1"/>
        </w:rPr>
        <w:t xml:space="preserve">  </w:t>
      </w:r>
      <w:r w:rsidR="00B16CE0" w:rsidRPr="0058475F">
        <w:rPr>
          <w:rFonts w:asciiTheme="majorHAnsi" w:hAnsiTheme="majorHAnsi" w:cstheme="majorHAnsi"/>
          <w:color w:val="000000" w:themeColor="text1"/>
        </w:rPr>
        <w:br/>
      </w:r>
    </w:p>
    <w:p w14:paraId="7A3EFDFF" w14:textId="77777777" w:rsidR="00887B83" w:rsidRPr="0058475F" w:rsidRDefault="00887B83" w:rsidP="000E60A1">
      <w:pPr>
        <w:pStyle w:val="NormalWeb"/>
        <w:spacing w:before="0" w:beforeAutospacing="0" w:after="0" w:afterAutospacing="0" w:line="360" w:lineRule="auto"/>
        <w:jc w:val="both"/>
        <w:rPr>
          <w:rFonts w:asciiTheme="majorHAnsi" w:hAnsiTheme="majorHAnsi" w:cstheme="majorHAnsi"/>
          <w:color w:val="000000" w:themeColor="text1"/>
        </w:rPr>
      </w:pPr>
    </w:p>
    <w:p w14:paraId="5DA30A55" w14:textId="77777777" w:rsidR="00887B83" w:rsidRPr="0058475F" w:rsidRDefault="00887B83" w:rsidP="000E60A1">
      <w:pPr>
        <w:pStyle w:val="NormalWeb"/>
        <w:spacing w:before="0" w:beforeAutospacing="0" w:after="0" w:afterAutospacing="0" w:line="360" w:lineRule="auto"/>
        <w:jc w:val="both"/>
        <w:rPr>
          <w:rFonts w:asciiTheme="majorHAnsi" w:hAnsiTheme="majorHAnsi" w:cstheme="majorHAnsi"/>
          <w:color w:val="000000" w:themeColor="text1"/>
        </w:rPr>
      </w:pPr>
    </w:p>
    <w:p w14:paraId="52D051E5" w14:textId="77777777" w:rsidR="00FB2839" w:rsidRPr="0058475F" w:rsidRDefault="00FB2839" w:rsidP="000E60A1">
      <w:pPr>
        <w:pStyle w:val="NormalWeb"/>
        <w:spacing w:before="0" w:beforeAutospacing="0" w:after="0" w:afterAutospacing="0" w:line="360" w:lineRule="auto"/>
        <w:jc w:val="both"/>
        <w:rPr>
          <w:rFonts w:asciiTheme="majorHAnsi" w:hAnsiTheme="majorHAnsi" w:cstheme="majorHAnsi"/>
          <w:color w:val="000000" w:themeColor="text1"/>
        </w:rPr>
      </w:pPr>
    </w:p>
    <w:p w14:paraId="1CE29111" w14:textId="77777777" w:rsidR="00FB2839" w:rsidRPr="0058475F" w:rsidRDefault="00FB2839" w:rsidP="000E60A1">
      <w:pPr>
        <w:pStyle w:val="NormalWeb"/>
        <w:spacing w:before="0" w:beforeAutospacing="0" w:after="0" w:afterAutospacing="0" w:line="360" w:lineRule="auto"/>
        <w:jc w:val="both"/>
        <w:rPr>
          <w:rFonts w:asciiTheme="majorHAnsi" w:hAnsiTheme="majorHAnsi" w:cstheme="majorHAnsi"/>
          <w:color w:val="000000" w:themeColor="text1"/>
        </w:rPr>
      </w:pPr>
    </w:p>
    <w:p w14:paraId="3AE3E89B" w14:textId="77777777" w:rsidR="00FB2839" w:rsidRPr="0058475F" w:rsidRDefault="00FB2839" w:rsidP="000E60A1">
      <w:pPr>
        <w:pStyle w:val="NormalWeb"/>
        <w:spacing w:before="0" w:beforeAutospacing="0" w:after="0" w:afterAutospacing="0" w:line="360" w:lineRule="auto"/>
        <w:jc w:val="both"/>
        <w:rPr>
          <w:rFonts w:asciiTheme="majorHAnsi" w:hAnsiTheme="majorHAnsi" w:cstheme="majorHAnsi"/>
          <w:color w:val="000000" w:themeColor="text1"/>
        </w:rPr>
      </w:pPr>
    </w:p>
    <w:p w14:paraId="545F5B53" w14:textId="77777777" w:rsidR="00FB2839" w:rsidRPr="0058475F" w:rsidRDefault="00FB2839" w:rsidP="000E60A1">
      <w:pPr>
        <w:pStyle w:val="NormalWeb"/>
        <w:spacing w:before="0" w:beforeAutospacing="0" w:after="0" w:afterAutospacing="0" w:line="360" w:lineRule="auto"/>
        <w:jc w:val="both"/>
        <w:rPr>
          <w:rFonts w:asciiTheme="majorHAnsi" w:hAnsiTheme="majorHAnsi" w:cstheme="majorHAnsi"/>
          <w:color w:val="000000" w:themeColor="text1"/>
        </w:rPr>
      </w:pPr>
    </w:p>
    <w:p w14:paraId="693F50E6" w14:textId="77777777" w:rsidR="00FB2839" w:rsidRPr="0058475F" w:rsidRDefault="00FB2839" w:rsidP="000E60A1">
      <w:pPr>
        <w:pStyle w:val="NormalWeb"/>
        <w:spacing w:before="0" w:beforeAutospacing="0" w:after="0" w:afterAutospacing="0" w:line="360" w:lineRule="auto"/>
        <w:jc w:val="both"/>
        <w:rPr>
          <w:rFonts w:asciiTheme="majorHAnsi" w:hAnsiTheme="majorHAnsi" w:cstheme="majorHAnsi"/>
          <w:color w:val="000000" w:themeColor="text1"/>
        </w:rPr>
      </w:pPr>
    </w:p>
    <w:p w14:paraId="3D0F67EA" w14:textId="77777777" w:rsidR="00FB2839" w:rsidRPr="0058475F" w:rsidRDefault="00FB2839" w:rsidP="000E60A1">
      <w:pPr>
        <w:pStyle w:val="NormalWeb"/>
        <w:spacing w:before="0" w:beforeAutospacing="0" w:after="0" w:afterAutospacing="0" w:line="360" w:lineRule="auto"/>
        <w:jc w:val="both"/>
        <w:rPr>
          <w:rFonts w:asciiTheme="majorHAnsi" w:hAnsiTheme="majorHAnsi" w:cstheme="majorHAnsi"/>
          <w:color w:val="000000" w:themeColor="text1"/>
        </w:rPr>
      </w:pPr>
    </w:p>
    <w:p w14:paraId="1312461D" w14:textId="77777777" w:rsidR="00FB2839" w:rsidRPr="0058475F" w:rsidRDefault="00FB2839" w:rsidP="000E60A1">
      <w:pPr>
        <w:pStyle w:val="NormalWeb"/>
        <w:spacing w:before="0" w:beforeAutospacing="0" w:after="0" w:afterAutospacing="0" w:line="360" w:lineRule="auto"/>
        <w:jc w:val="both"/>
        <w:rPr>
          <w:rFonts w:asciiTheme="majorHAnsi" w:hAnsiTheme="majorHAnsi" w:cstheme="majorHAnsi"/>
          <w:color w:val="000000" w:themeColor="text1"/>
        </w:rPr>
      </w:pPr>
    </w:p>
    <w:p w14:paraId="3F1892AA" w14:textId="77777777" w:rsidR="00FB2839" w:rsidRPr="0058475F" w:rsidRDefault="00FB2839" w:rsidP="000E60A1">
      <w:pPr>
        <w:pStyle w:val="NormalWeb"/>
        <w:spacing w:before="0" w:beforeAutospacing="0" w:after="0" w:afterAutospacing="0" w:line="360" w:lineRule="auto"/>
        <w:jc w:val="both"/>
        <w:rPr>
          <w:rFonts w:asciiTheme="majorHAnsi" w:hAnsiTheme="majorHAnsi" w:cstheme="majorHAnsi"/>
          <w:color w:val="000000" w:themeColor="text1"/>
        </w:rPr>
      </w:pPr>
    </w:p>
    <w:p w14:paraId="2CBF4C37" w14:textId="77777777" w:rsidR="00FB2839" w:rsidRPr="0058475F" w:rsidRDefault="00FB2839" w:rsidP="000E60A1">
      <w:pPr>
        <w:pStyle w:val="NormalWeb"/>
        <w:spacing w:before="0" w:beforeAutospacing="0" w:after="0" w:afterAutospacing="0" w:line="360" w:lineRule="auto"/>
        <w:jc w:val="both"/>
        <w:rPr>
          <w:rFonts w:asciiTheme="majorHAnsi" w:hAnsiTheme="majorHAnsi" w:cstheme="majorHAnsi"/>
          <w:color w:val="000000" w:themeColor="text1"/>
        </w:rPr>
      </w:pPr>
    </w:p>
    <w:p w14:paraId="41DBA642" w14:textId="77777777" w:rsidR="00FB2839" w:rsidRPr="0058475F" w:rsidRDefault="00FB2839" w:rsidP="000E60A1">
      <w:pPr>
        <w:pStyle w:val="NormalWeb"/>
        <w:spacing w:before="0" w:beforeAutospacing="0" w:after="0" w:afterAutospacing="0" w:line="360" w:lineRule="auto"/>
        <w:jc w:val="both"/>
        <w:rPr>
          <w:rFonts w:asciiTheme="majorHAnsi" w:hAnsiTheme="majorHAnsi" w:cstheme="majorHAnsi"/>
          <w:color w:val="000000" w:themeColor="text1"/>
        </w:rPr>
      </w:pPr>
    </w:p>
    <w:p w14:paraId="2286085F" w14:textId="77777777" w:rsidR="00FB2839" w:rsidRPr="0058475F" w:rsidRDefault="00FB2839" w:rsidP="000E60A1">
      <w:pPr>
        <w:pStyle w:val="NormalWeb"/>
        <w:spacing w:before="0" w:beforeAutospacing="0" w:after="0" w:afterAutospacing="0" w:line="360" w:lineRule="auto"/>
        <w:jc w:val="both"/>
        <w:rPr>
          <w:rFonts w:asciiTheme="majorHAnsi" w:hAnsiTheme="majorHAnsi" w:cstheme="majorHAnsi"/>
          <w:color w:val="000000" w:themeColor="text1"/>
        </w:rPr>
      </w:pPr>
    </w:p>
    <w:p w14:paraId="49614CC5" w14:textId="77777777" w:rsidR="00325D6B" w:rsidRPr="0058475F" w:rsidRDefault="00325D6B" w:rsidP="000E60A1">
      <w:pPr>
        <w:pStyle w:val="NormalWeb"/>
        <w:spacing w:before="0" w:beforeAutospacing="0" w:after="0" w:afterAutospacing="0"/>
        <w:jc w:val="both"/>
        <w:rPr>
          <w:rFonts w:asciiTheme="majorHAnsi" w:hAnsiTheme="majorHAnsi" w:cstheme="majorHAnsi"/>
          <w:color w:val="000000" w:themeColor="text1"/>
        </w:rPr>
      </w:pPr>
    </w:p>
    <w:p w14:paraId="18509B39" w14:textId="77777777" w:rsidR="00E96142" w:rsidRDefault="00E96142" w:rsidP="00E96142">
      <w:pPr>
        <w:pStyle w:val="NormalWeb"/>
        <w:spacing w:before="0" w:beforeAutospacing="0" w:after="0" w:afterAutospacing="0"/>
        <w:rPr>
          <w:rFonts w:asciiTheme="majorHAnsi" w:hAnsiTheme="majorHAnsi" w:cstheme="majorHAnsi"/>
          <w:color w:val="000000" w:themeColor="text1"/>
        </w:rPr>
      </w:pPr>
    </w:p>
    <w:p w14:paraId="675F889C" w14:textId="77777777" w:rsidR="00E96142" w:rsidRDefault="00E96142" w:rsidP="00E96142">
      <w:pPr>
        <w:pStyle w:val="NormalWeb"/>
        <w:spacing w:before="0" w:beforeAutospacing="0" w:after="0" w:afterAutospacing="0"/>
        <w:rPr>
          <w:rFonts w:asciiTheme="majorHAnsi" w:hAnsiTheme="majorHAnsi" w:cstheme="majorHAnsi"/>
          <w:color w:val="000000" w:themeColor="text1"/>
        </w:rPr>
      </w:pPr>
      <w:r>
        <w:rPr>
          <w:rFonts w:asciiTheme="majorHAnsi" w:hAnsiTheme="majorHAnsi" w:cstheme="majorHAnsi"/>
          <w:color w:val="000000" w:themeColor="text1"/>
        </w:rPr>
        <w:t>[address your letter to either the:</w:t>
      </w:r>
    </w:p>
    <w:p w14:paraId="5708BDA2" w14:textId="77777777" w:rsidR="00E96142" w:rsidRDefault="00E96142" w:rsidP="00E96142">
      <w:pPr>
        <w:pStyle w:val="NormalWeb"/>
        <w:spacing w:before="0" w:beforeAutospacing="0" w:after="0" w:afterAutospacing="0"/>
        <w:rPr>
          <w:rFonts w:asciiTheme="majorHAnsi" w:hAnsiTheme="majorHAnsi" w:cstheme="majorHAnsi"/>
          <w:color w:val="000000" w:themeColor="text1"/>
        </w:rPr>
      </w:pPr>
      <w:r>
        <w:rPr>
          <w:rFonts w:asciiTheme="majorHAnsi" w:hAnsiTheme="majorHAnsi" w:cstheme="majorHAnsi"/>
          <w:color w:val="000000" w:themeColor="text1"/>
        </w:rPr>
        <w:t xml:space="preserve">address on your client’s decision letter, </w:t>
      </w:r>
    </w:p>
    <w:p w14:paraId="055FDE73" w14:textId="77777777" w:rsidR="00E96142" w:rsidRDefault="00E96142" w:rsidP="00E96142">
      <w:pPr>
        <w:pStyle w:val="NormalWeb"/>
        <w:spacing w:before="0" w:beforeAutospacing="0" w:after="0" w:afterAutospacing="0"/>
        <w:rPr>
          <w:rFonts w:asciiTheme="majorHAnsi" w:hAnsiTheme="majorHAnsi" w:cstheme="majorHAnsi"/>
          <w:color w:val="000000" w:themeColor="text1"/>
        </w:rPr>
      </w:pPr>
      <w:r>
        <w:rPr>
          <w:rFonts w:asciiTheme="majorHAnsi" w:hAnsiTheme="majorHAnsi" w:cstheme="majorHAnsi"/>
          <w:color w:val="000000" w:themeColor="text1"/>
        </w:rPr>
        <w:t>address your client sent their claim to, or</w:t>
      </w:r>
    </w:p>
    <w:p w14:paraId="49E59926" w14:textId="77777777" w:rsidR="00E96142" w:rsidRDefault="00E96142" w:rsidP="00E96142">
      <w:pPr>
        <w:pStyle w:val="NormalWeb"/>
        <w:spacing w:before="0" w:beforeAutospacing="0" w:after="0" w:afterAutospacing="0"/>
        <w:rPr>
          <w:rFonts w:asciiTheme="majorHAnsi" w:hAnsiTheme="majorHAnsi" w:cstheme="majorHAnsi"/>
          <w:color w:val="000000" w:themeColor="text1"/>
        </w:rPr>
      </w:pPr>
      <w:r>
        <w:rPr>
          <w:rFonts w:asciiTheme="majorHAnsi" w:hAnsiTheme="majorHAnsi" w:cstheme="majorHAnsi"/>
          <w:color w:val="000000" w:themeColor="text1"/>
        </w:rPr>
        <w:t>address on relevant DWP correspondence; or</w:t>
      </w:r>
    </w:p>
    <w:p w14:paraId="08312990" w14:textId="77777777" w:rsidR="00E96142" w:rsidRDefault="00E96142" w:rsidP="00E96142">
      <w:pPr>
        <w:pStyle w:val="NormalWeb"/>
        <w:spacing w:before="0" w:beforeAutospacing="0" w:after="0" w:afterAutospacing="0"/>
        <w:rPr>
          <w:rFonts w:asciiTheme="majorHAnsi" w:hAnsiTheme="majorHAnsi" w:cstheme="majorHAnsi"/>
          <w:color w:val="000000" w:themeColor="text1"/>
        </w:rPr>
      </w:pPr>
      <w:r>
        <w:rPr>
          <w:rFonts w:asciiTheme="majorHAnsi" w:hAnsiTheme="majorHAnsi" w:cstheme="majorHAnsi"/>
          <w:color w:val="000000" w:themeColor="text1"/>
        </w:rPr>
        <w:t xml:space="preserve">request an </w:t>
      </w:r>
      <w:r w:rsidRPr="00A1728A">
        <w:rPr>
          <w:rFonts w:asciiTheme="majorHAnsi" w:hAnsiTheme="majorHAnsi" w:cstheme="majorHAnsi"/>
          <w:color w:val="000000" w:themeColor="text1"/>
        </w:rPr>
        <w:t xml:space="preserve">upload link to post </w:t>
      </w:r>
      <w:r>
        <w:rPr>
          <w:rFonts w:asciiTheme="majorHAnsi" w:hAnsiTheme="majorHAnsi" w:cstheme="majorHAnsi"/>
          <w:color w:val="000000" w:themeColor="text1"/>
        </w:rPr>
        <w:t xml:space="preserve">it to your client’s </w:t>
      </w:r>
      <w:r w:rsidRPr="00A1728A">
        <w:rPr>
          <w:rFonts w:asciiTheme="majorHAnsi" w:hAnsiTheme="majorHAnsi" w:cstheme="majorHAnsi"/>
          <w:color w:val="000000" w:themeColor="text1"/>
        </w:rPr>
        <w:t xml:space="preserve">online </w:t>
      </w:r>
      <w:r>
        <w:rPr>
          <w:rFonts w:asciiTheme="majorHAnsi" w:hAnsiTheme="majorHAnsi" w:cstheme="majorHAnsi"/>
          <w:color w:val="000000" w:themeColor="text1"/>
        </w:rPr>
        <w:t xml:space="preserve">UC </w:t>
      </w:r>
      <w:r w:rsidRPr="00A1728A">
        <w:rPr>
          <w:rFonts w:asciiTheme="majorHAnsi" w:hAnsiTheme="majorHAnsi" w:cstheme="majorHAnsi"/>
          <w:color w:val="000000" w:themeColor="text1"/>
        </w:rPr>
        <w:t>account</w:t>
      </w:r>
      <w:r>
        <w:rPr>
          <w:rFonts w:asciiTheme="majorHAnsi" w:hAnsiTheme="majorHAnsi" w:cstheme="majorHAnsi"/>
          <w:color w:val="000000" w:themeColor="text1"/>
        </w:rPr>
        <w:t>]</w:t>
      </w:r>
    </w:p>
    <w:p w14:paraId="61143C39" w14:textId="77777777" w:rsidR="00E96142" w:rsidRDefault="00E96142" w:rsidP="00E96142">
      <w:pPr>
        <w:pStyle w:val="NormalWeb"/>
        <w:spacing w:before="0" w:beforeAutospacing="0" w:after="0" w:afterAutospacing="0"/>
        <w:rPr>
          <w:rFonts w:asciiTheme="majorHAnsi" w:hAnsiTheme="majorHAnsi" w:cstheme="majorHAnsi"/>
          <w:color w:val="000000" w:themeColor="text1"/>
        </w:rPr>
      </w:pPr>
    </w:p>
    <w:p w14:paraId="60573869" w14:textId="77777777" w:rsidR="00E96142" w:rsidRPr="007C71B5" w:rsidRDefault="00E96142" w:rsidP="00E96142">
      <w:pPr>
        <w:pStyle w:val="NormalWeb"/>
        <w:spacing w:before="0" w:beforeAutospacing="0" w:after="0" w:afterAutospacing="0"/>
        <w:rPr>
          <w:rFonts w:asciiTheme="majorHAnsi" w:hAnsiTheme="majorHAnsi" w:cstheme="majorHAnsi"/>
          <w:color w:val="000000" w:themeColor="text1"/>
        </w:rPr>
      </w:pPr>
    </w:p>
    <w:p w14:paraId="0D1C0EF5" w14:textId="77777777" w:rsidR="00E96142" w:rsidRPr="00126E89" w:rsidRDefault="00E96142" w:rsidP="00E96142">
      <w:pPr>
        <w:pStyle w:val="NormalWeb"/>
        <w:spacing w:before="0" w:beforeAutospacing="0" w:after="0" w:afterAutospacing="0"/>
        <w:rPr>
          <w:rFonts w:asciiTheme="majorHAnsi" w:hAnsiTheme="majorHAnsi" w:cstheme="majorHAnsi"/>
          <w:i/>
          <w:iCs/>
          <w:color w:val="000000" w:themeColor="text1"/>
        </w:rPr>
      </w:pPr>
      <w:r w:rsidRPr="00A1728A">
        <w:rPr>
          <w:rFonts w:asciiTheme="majorHAnsi" w:hAnsiTheme="majorHAnsi" w:cstheme="majorHAnsi"/>
          <w:b/>
          <w:bCs/>
          <w:color w:val="000000" w:themeColor="text1"/>
        </w:rPr>
        <w:t>And by email to:</w:t>
      </w:r>
      <w:r w:rsidRPr="00126E89">
        <w:rPr>
          <w:rFonts w:asciiTheme="majorHAnsi" w:hAnsiTheme="majorHAnsi" w:cstheme="majorHAnsi"/>
          <w:color w:val="000000" w:themeColor="text1"/>
        </w:rPr>
        <w:t xml:space="preserve"> </w:t>
      </w:r>
      <w:hyperlink r:id="rId13" w:history="1">
        <w:r w:rsidRPr="00126E89">
          <w:rPr>
            <w:rStyle w:val="Hyperlink"/>
            <w:rFonts w:asciiTheme="majorHAnsi" w:hAnsiTheme="majorHAnsi" w:cstheme="majorHAnsi"/>
            <w:shd w:val="clear" w:color="auto" w:fill="FFFFFF"/>
          </w:rPr>
          <w:t>thetreasurysolicitor@governmentlegal.gov.uk</w:t>
        </w:r>
      </w:hyperlink>
    </w:p>
    <w:p w14:paraId="08767552" w14:textId="77777777" w:rsidR="00E96142" w:rsidRPr="005F4A3A" w:rsidRDefault="00E96142" w:rsidP="00E96142">
      <w:pPr>
        <w:pStyle w:val="NormalWeb"/>
        <w:spacing w:line="360" w:lineRule="auto"/>
        <w:rPr>
          <w:rStyle w:val="Strong"/>
          <w:rFonts w:asciiTheme="majorHAnsi" w:hAnsiTheme="majorHAnsi" w:cstheme="majorHAnsi"/>
          <w:b w:val="0"/>
          <w:bCs w:val="0"/>
          <w:color w:val="000000" w:themeColor="text1"/>
        </w:rPr>
      </w:pPr>
      <w:r w:rsidRPr="005F4A3A">
        <w:rPr>
          <w:rStyle w:val="Strong"/>
          <w:rFonts w:asciiTheme="majorHAnsi" w:hAnsiTheme="majorHAnsi" w:cstheme="majorHAnsi"/>
          <w:b w:val="0"/>
          <w:bCs w:val="0"/>
          <w:color w:val="000000" w:themeColor="text1"/>
        </w:rPr>
        <w:lastRenderedPageBreak/>
        <w:t>Our Ref:</w:t>
      </w:r>
    </w:p>
    <w:p w14:paraId="437F73A0" w14:textId="77777777" w:rsidR="00E96142" w:rsidRPr="009A4BA8" w:rsidRDefault="00E96142" w:rsidP="00E96142">
      <w:pPr>
        <w:pStyle w:val="NormalWeb"/>
        <w:spacing w:line="360" w:lineRule="auto"/>
        <w:rPr>
          <w:rStyle w:val="Strong"/>
          <w:rFonts w:asciiTheme="majorHAnsi" w:hAnsiTheme="majorHAnsi" w:cstheme="majorHAnsi"/>
          <w:b w:val="0"/>
        </w:rPr>
      </w:pPr>
      <w:r w:rsidRPr="009A4BA8">
        <w:rPr>
          <w:rStyle w:val="Strong"/>
          <w:rFonts w:asciiTheme="majorHAnsi" w:hAnsiTheme="majorHAnsi" w:cstheme="majorHAnsi"/>
          <w:b w:val="0"/>
        </w:rPr>
        <w:t>Date:</w:t>
      </w:r>
    </w:p>
    <w:p w14:paraId="0B839ABE" w14:textId="77777777" w:rsidR="00E96142" w:rsidRPr="005D4CC6" w:rsidRDefault="00E96142" w:rsidP="00E96142">
      <w:pPr>
        <w:pStyle w:val="NormalWeb"/>
        <w:spacing w:line="360" w:lineRule="auto"/>
        <w:jc w:val="center"/>
        <w:rPr>
          <w:rStyle w:val="Strong"/>
          <w:rFonts w:asciiTheme="majorHAnsi" w:hAnsiTheme="majorHAnsi" w:cstheme="majorHAnsi"/>
          <w:bCs w:val="0"/>
          <w:color w:val="000000" w:themeColor="text1"/>
        </w:rPr>
      </w:pPr>
      <w:r w:rsidRPr="005D4CC6">
        <w:rPr>
          <w:rStyle w:val="Strong"/>
          <w:rFonts w:asciiTheme="majorHAnsi" w:hAnsiTheme="majorHAnsi" w:cstheme="majorHAnsi"/>
          <w:bCs w:val="0"/>
          <w:color w:val="000000" w:themeColor="text1"/>
        </w:rPr>
        <w:t xml:space="preserve">Judicial Review Pre-Action Protocol Letter </w:t>
      </w:r>
      <w:r>
        <w:rPr>
          <w:rStyle w:val="Strong"/>
          <w:rFonts w:asciiTheme="majorHAnsi" w:hAnsiTheme="majorHAnsi" w:cstheme="majorHAnsi"/>
          <w:bCs w:val="0"/>
          <w:color w:val="000000" w:themeColor="text1"/>
        </w:rPr>
        <w:t>B</w:t>
      </w:r>
      <w:r w:rsidRPr="005D4CC6">
        <w:rPr>
          <w:rStyle w:val="Strong"/>
          <w:rFonts w:asciiTheme="majorHAnsi" w:hAnsiTheme="majorHAnsi" w:cstheme="majorHAnsi"/>
          <w:bCs w:val="0"/>
          <w:color w:val="000000" w:themeColor="text1"/>
        </w:rPr>
        <w:t xml:space="preserve">efore </w:t>
      </w:r>
      <w:r>
        <w:rPr>
          <w:rStyle w:val="Strong"/>
          <w:rFonts w:asciiTheme="majorHAnsi" w:hAnsiTheme="majorHAnsi" w:cstheme="majorHAnsi"/>
          <w:bCs w:val="0"/>
          <w:color w:val="000000" w:themeColor="text1"/>
        </w:rPr>
        <w:t>Claim</w:t>
      </w:r>
    </w:p>
    <w:p w14:paraId="52D427CA" w14:textId="77777777" w:rsidR="00E96142" w:rsidRPr="007C71B5" w:rsidRDefault="00E96142" w:rsidP="00E96142">
      <w:pPr>
        <w:pStyle w:val="NormalWeb"/>
        <w:spacing w:line="360" w:lineRule="auto"/>
        <w:rPr>
          <w:rStyle w:val="Strong"/>
          <w:rFonts w:asciiTheme="majorHAnsi" w:hAnsiTheme="majorHAnsi" w:cstheme="majorHAnsi"/>
          <w:b w:val="0"/>
          <w:color w:val="000000" w:themeColor="text1"/>
        </w:rPr>
      </w:pPr>
      <w:r w:rsidRPr="007C71B5">
        <w:rPr>
          <w:rStyle w:val="Strong"/>
          <w:rFonts w:asciiTheme="majorHAnsi" w:hAnsiTheme="majorHAnsi" w:cstheme="majorHAnsi"/>
          <w:b w:val="0"/>
          <w:color w:val="000000" w:themeColor="text1"/>
        </w:rPr>
        <w:t>Dear Sir or Madam</w:t>
      </w:r>
      <w:r>
        <w:rPr>
          <w:rStyle w:val="Strong"/>
          <w:rFonts w:asciiTheme="majorHAnsi" w:hAnsiTheme="majorHAnsi" w:cstheme="majorHAnsi"/>
          <w:b w:val="0"/>
          <w:color w:val="000000" w:themeColor="text1"/>
        </w:rPr>
        <w:t>,</w:t>
      </w:r>
    </w:p>
    <w:p w14:paraId="30075623" w14:textId="77777777" w:rsidR="00E96142" w:rsidRPr="007C71B5" w:rsidRDefault="00E96142" w:rsidP="00E96142">
      <w:pPr>
        <w:pStyle w:val="NormalWeb"/>
        <w:spacing w:line="360" w:lineRule="auto"/>
        <w:ind w:left="720" w:hanging="720"/>
        <w:rPr>
          <w:rFonts w:asciiTheme="majorHAnsi" w:hAnsiTheme="majorHAnsi" w:cstheme="majorHAnsi"/>
          <w:b/>
          <w:bCs/>
          <w:color w:val="000000" w:themeColor="text1"/>
        </w:rPr>
      </w:pPr>
      <w:r w:rsidRPr="007C71B5">
        <w:rPr>
          <w:rStyle w:val="Strong"/>
          <w:rFonts w:asciiTheme="majorHAnsi" w:hAnsiTheme="majorHAnsi" w:cstheme="majorHAnsi"/>
          <w:color w:val="000000" w:themeColor="text1"/>
        </w:rPr>
        <w:t xml:space="preserve">Re: </w:t>
      </w:r>
      <w:r w:rsidRPr="007C71B5">
        <w:rPr>
          <w:rStyle w:val="Strong"/>
          <w:rFonts w:asciiTheme="majorHAnsi" w:hAnsiTheme="majorHAnsi" w:cstheme="majorHAnsi"/>
          <w:color w:val="000000" w:themeColor="text1"/>
        </w:rPr>
        <w:tab/>
        <w:t xml:space="preserve">Proposed claim for judicial review against the Secretary of State for Work and Pensions  by </w:t>
      </w:r>
      <w:r>
        <w:rPr>
          <w:rStyle w:val="Strong"/>
          <w:rFonts w:asciiTheme="majorHAnsi" w:hAnsiTheme="majorHAnsi" w:cstheme="majorHAnsi"/>
          <w:color w:val="000000" w:themeColor="text1"/>
        </w:rPr>
        <w:t>[full name</w:t>
      </w:r>
      <w:r w:rsidRPr="00F34402">
        <w:rPr>
          <w:rStyle w:val="Strong"/>
          <w:rFonts w:asciiTheme="majorHAnsi" w:hAnsiTheme="majorHAnsi" w:cstheme="majorHAnsi"/>
        </w:rPr>
        <w:t>]</w:t>
      </w:r>
    </w:p>
    <w:p w14:paraId="649F90D4" w14:textId="4F830F48" w:rsidR="00E54AED" w:rsidRDefault="00E54AED" w:rsidP="000E60A1">
      <w:pPr>
        <w:pStyle w:val="Heading5"/>
        <w:spacing w:before="120" w:beforeAutospacing="0" w:after="0" w:afterAutospacing="0" w:line="360" w:lineRule="auto"/>
        <w:jc w:val="both"/>
        <w:rPr>
          <w:rStyle w:val="Strong"/>
          <w:rFonts w:asciiTheme="majorHAnsi" w:hAnsiTheme="majorHAnsi" w:cstheme="majorHAnsi"/>
          <w:sz w:val="24"/>
          <w:szCs w:val="24"/>
        </w:rPr>
      </w:pPr>
      <w:r w:rsidRPr="0058475F">
        <w:rPr>
          <w:rStyle w:val="sectionitemno"/>
          <w:rFonts w:asciiTheme="majorHAnsi" w:hAnsiTheme="majorHAnsi" w:cstheme="majorHAnsi"/>
          <w:b w:val="0"/>
          <w:sz w:val="24"/>
          <w:szCs w:val="24"/>
        </w:rPr>
        <w:t xml:space="preserve">We are instructed by </w:t>
      </w:r>
      <w:r w:rsidR="002046FE" w:rsidRPr="0058475F">
        <w:rPr>
          <w:rStyle w:val="sectionitemno"/>
          <w:rFonts w:asciiTheme="majorHAnsi" w:hAnsiTheme="majorHAnsi" w:cstheme="majorHAnsi"/>
          <w:b w:val="0"/>
          <w:sz w:val="24"/>
          <w:szCs w:val="24"/>
        </w:rPr>
        <w:t>[</w:t>
      </w:r>
      <w:r w:rsidR="00101B9D" w:rsidRPr="0058475F">
        <w:rPr>
          <w:rFonts w:asciiTheme="majorHAnsi" w:hAnsiTheme="majorHAnsi" w:cstheme="majorHAnsi"/>
          <w:b w:val="0"/>
          <w:bCs w:val="0"/>
          <w:sz w:val="24"/>
          <w:szCs w:val="24"/>
        </w:rPr>
        <w:t>name</w:t>
      </w:r>
      <w:r w:rsidR="002046FE" w:rsidRPr="0058475F">
        <w:rPr>
          <w:rFonts w:asciiTheme="majorHAnsi" w:hAnsiTheme="majorHAnsi" w:cstheme="majorHAnsi"/>
          <w:b w:val="0"/>
          <w:bCs w:val="0"/>
          <w:sz w:val="24"/>
          <w:szCs w:val="24"/>
        </w:rPr>
        <w:t>]</w:t>
      </w:r>
      <w:r w:rsidRPr="0058475F">
        <w:rPr>
          <w:rStyle w:val="sectionitemno"/>
          <w:rFonts w:asciiTheme="majorHAnsi" w:hAnsiTheme="majorHAnsi" w:cstheme="majorHAnsi"/>
          <w:b w:val="0"/>
          <w:sz w:val="24"/>
          <w:szCs w:val="24"/>
        </w:rPr>
        <w:t xml:space="preserve"> </w:t>
      </w:r>
      <w:r w:rsidRPr="0058475F">
        <w:rPr>
          <w:rStyle w:val="Strong"/>
          <w:rFonts w:asciiTheme="majorHAnsi" w:hAnsiTheme="majorHAnsi" w:cstheme="majorHAnsi"/>
          <w:sz w:val="24"/>
          <w:szCs w:val="24"/>
        </w:rPr>
        <w:t xml:space="preserve">in relation </w:t>
      </w:r>
      <w:r w:rsidR="00101B9D" w:rsidRPr="0058475F">
        <w:rPr>
          <w:rStyle w:val="Strong"/>
          <w:rFonts w:asciiTheme="majorHAnsi" w:hAnsiTheme="majorHAnsi" w:cstheme="majorHAnsi"/>
          <w:sz w:val="24"/>
          <w:szCs w:val="24"/>
        </w:rPr>
        <w:t xml:space="preserve">to [her/his] </w:t>
      </w:r>
      <w:r w:rsidR="007F48B6" w:rsidRPr="0058475F">
        <w:rPr>
          <w:rStyle w:val="Strong"/>
          <w:rFonts w:asciiTheme="majorHAnsi" w:hAnsiTheme="majorHAnsi" w:cstheme="majorHAnsi"/>
          <w:sz w:val="24"/>
          <w:szCs w:val="24"/>
        </w:rPr>
        <w:t xml:space="preserve">claim universal credit </w:t>
      </w:r>
      <w:r w:rsidR="0010623D" w:rsidRPr="0058475F">
        <w:rPr>
          <w:rStyle w:val="Strong"/>
          <w:rFonts w:asciiTheme="majorHAnsi" w:hAnsiTheme="majorHAnsi" w:cstheme="majorHAnsi"/>
          <w:sz w:val="24"/>
          <w:szCs w:val="24"/>
        </w:rPr>
        <w:t>(</w:t>
      </w:r>
      <w:r w:rsidR="004F0B9E" w:rsidRPr="0058475F">
        <w:rPr>
          <w:rStyle w:val="Strong"/>
          <w:rFonts w:asciiTheme="majorHAnsi" w:hAnsiTheme="majorHAnsi" w:cstheme="majorHAnsi"/>
          <w:sz w:val="24"/>
          <w:szCs w:val="24"/>
        </w:rPr>
        <w:t>“</w:t>
      </w:r>
      <w:r w:rsidR="0010623D" w:rsidRPr="0058475F">
        <w:rPr>
          <w:rStyle w:val="Strong"/>
          <w:rFonts w:asciiTheme="majorHAnsi" w:hAnsiTheme="majorHAnsi" w:cstheme="majorHAnsi"/>
          <w:b/>
          <w:bCs/>
          <w:sz w:val="24"/>
          <w:szCs w:val="24"/>
        </w:rPr>
        <w:t>UC</w:t>
      </w:r>
      <w:r w:rsidR="004F0B9E" w:rsidRPr="0058475F">
        <w:rPr>
          <w:rStyle w:val="Strong"/>
          <w:rFonts w:asciiTheme="majorHAnsi" w:hAnsiTheme="majorHAnsi" w:cstheme="majorHAnsi"/>
          <w:sz w:val="24"/>
          <w:szCs w:val="24"/>
        </w:rPr>
        <w:t>”</w:t>
      </w:r>
      <w:r w:rsidR="0010623D" w:rsidRPr="0058475F">
        <w:rPr>
          <w:rStyle w:val="Strong"/>
          <w:rFonts w:asciiTheme="majorHAnsi" w:hAnsiTheme="majorHAnsi" w:cstheme="majorHAnsi"/>
          <w:sz w:val="24"/>
          <w:szCs w:val="24"/>
        </w:rPr>
        <w:t xml:space="preserve">) </w:t>
      </w:r>
      <w:r w:rsidR="004F0B9E" w:rsidRPr="0058475F">
        <w:rPr>
          <w:rStyle w:val="Strong"/>
          <w:rFonts w:asciiTheme="majorHAnsi" w:hAnsiTheme="majorHAnsi" w:cstheme="majorHAnsi"/>
          <w:sz w:val="24"/>
          <w:szCs w:val="24"/>
        </w:rPr>
        <w:t xml:space="preserve">award </w:t>
      </w:r>
      <w:r w:rsidRPr="0058475F">
        <w:rPr>
          <w:rStyle w:val="Strong"/>
          <w:rFonts w:asciiTheme="majorHAnsi" w:hAnsiTheme="majorHAnsi" w:cstheme="majorHAnsi"/>
          <w:sz w:val="24"/>
          <w:szCs w:val="24"/>
        </w:rPr>
        <w:t xml:space="preserve">and the Defendant’s refusal to </w:t>
      </w:r>
      <w:r w:rsidR="00101B9D" w:rsidRPr="0058475F">
        <w:rPr>
          <w:rStyle w:val="Strong"/>
          <w:rFonts w:asciiTheme="majorHAnsi" w:hAnsiTheme="majorHAnsi" w:cstheme="majorHAnsi"/>
          <w:sz w:val="24"/>
          <w:szCs w:val="24"/>
        </w:rPr>
        <w:t xml:space="preserve">include [her/his] full contractual rent liability in the calculation of [her/his] </w:t>
      </w:r>
      <w:r w:rsidRPr="0058475F">
        <w:rPr>
          <w:rStyle w:val="Strong"/>
          <w:rFonts w:asciiTheme="majorHAnsi" w:hAnsiTheme="majorHAnsi" w:cstheme="majorHAnsi"/>
          <w:sz w:val="24"/>
          <w:szCs w:val="24"/>
        </w:rPr>
        <w:t>U</w:t>
      </w:r>
      <w:r w:rsidR="00492D70" w:rsidRPr="0058475F">
        <w:rPr>
          <w:rStyle w:val="Strong"/>
          <w:rFonts w:asciiTheme="majorHAnsi" w:hAnsiTheme="majorHAnsi" w:cstheme="majorHAnsi"/>
          <w:sz w:val="24"/>
          <w:szCs w:val="24"/>
        </w:rPr>
        <w:t xml:space="preserve">C housing costs </w:t>
      </w:r>
      <w:r w:rsidR="004F0B9E" w:rsidRPr="0058475F">
        <w:rPr>
          <w:rStyle w:val="Strong"/>
          <w:rFonts w:asciiTheme="majorHAnsi" w:hAnsiTheme="majorHAnsi" w:cstheme="majorHAnsi"/>
          <w:sz w:val="24"/>
          <w:szCs w:val="24"/>
        </w:rPr>
        <w:t>element</w:t>
      </w:r>
      <w:r w:rsidRPr="0058475F">
        <w:rPr>
          <w:rStyle w:val="Strong"/>
          <w:rFonts w:asciiTheme="majorHAnsi" w:hAnsiTheme="majorHAnsi" w:cstheme="majorHAnsi"/>
          <w:sz w:val="24"/>
          <w:szCs w:val="24"/>
        </w:rPr>
        <w:t xml:space="preserve">. We write in accordance with the Pre-action Protocol for </w:t>
      </w:r>
      <w:r w:rsidR="009F7DAD" w:rsidRPr="0058475F">
        <w:rPr>
          <w:rStyle w:val="Strong"/>
          <w:rFonts w:asciiTheme="majorHAnsi" w:hAnsiTheme="majorHAnsi" w:cstheme="majorHAnsi"/>
          <w:sz w:val="24"/>
          <w:szCs w:val="24"/>
        </w:rPr>
        <w:t>J</w:t>
      </w:r>
      <w:r w:rsidRPr="0058475F">
        <w:rPr>
          <w:rStyle w:val="Strong"/>
          <w:rFonts w:asciiTheme="majorHAnsi" w:hAnsiTheme="majorHAnsi" w:cstheme="majorHAnsi"/>
          <w:sz w:val="24"/>
          <w:szCs w:val="24"/>
        </w:rPr>
        <w:t xml:space="preserve">udicial </w:t>
      </w:r>
      <w:r w:rsidR="009F7DAD" w:rsidRPr="0058475F">
        <w:rPr>
          <w:rStyle w:val="Strong"/>
          <w:rFonts w:asciiTheme="majorHAnsi" w:hAnsiTheme="majorHAnsi" w:cstheme="majorHAnsi"/>
          <w:sz w:val="24"/>
          <w:szCs w:val="24"/>
        </w:rPr>
        <w:t>R</w:t>
      </w:r>
      <w:r w:rsidRPr="0058475F">
        <w:rPr>
          <w:rStyle w:val="Strong"/>
          <w:rFonts w:asciiTheme="majorHAnsi" w:hAnsiTheme="majorHAnsi" w:cstheme="majorHAnsi"/>
          <w:sz w:val="24"/>
          <w:szCs w:val="24"/>
        </w:rPr>
        <w:t xml:space="preserve">eview.  Due to the urgency of this matter because of the financial burden put on our client, we are requesting your response as soon as possible and in any event no later than </w:t>
      </w:r>
      <w:r w:rsidR="004F0B9E" w:rsidRPr="0058475F">
        <w:rPr>
          <w:rStyle w:val="Strong"/>
          <w:rFonts w:asciiTheme="majorHAnsi" w:hAnsiTheme="majorHAnsi" w:cstheme="majorHAnsi"/>
          <w:sz w:val="24"/>
          <w:szCs w:val="24"/>
        </w:rPr>
        <w:t xml:space="preserve">5 pm on </w:t>
      </w:r>
      <w:r w:rsidR="00F305DF" w:rsidRPr="0058475F">
        <w:rPr>
          <w:rStyle w:val="Strong"/>
          <w:rFonts w:asciiTheme="majorHAnsi" w:hAnsiTheme="majorHAnsi" w:cstheme="majorHAnsi"/>
          <w:sz w:val="24"/>
          <w:szCs w:val="24"/>
        </w:rPr>
        <w:t>[</w:t>
      </w:r>
      <w:r w:rsidR="00101B9D" w:rsidRPr="0058475F">
        <w:rPr>
          <w:rStyle w:val="Strong"/>
          <w:rFonts w:asciiTheme="majorHAnsi" w:hAnsiTheme="majorHAnsi" w:cstheme="majorHAnsi"/>
          <w:sz w:val="24"/>
          <w:szCs w:val="24"/>
        </w:rPr>
        <w:t>date</w:t>
      </w:r>
      <w:r w:rsidR="00F305DF" w:rsidRPr="0058475F">
        <w:rPr>
          <w:rStyle w:val="Strong"/>
          <w:rFonts w:asciiTheme="majorHAnsi" w:hAnsiTheme="majorHAnsi" w:cstheme="majorHAnsi"/>
          <w:sz w:val="24"/>
          <w:szCs w:val="24"/>
        </w:rPr>
        <w:t>]</w:t>
      </w:r>
      <w:r w:rsidR="004F0B9E" w:rsidRPr="0058475F">
        <w:rPr>
          <w:rStyle w:val="Strong"/>
          <w:rFonts w:asciiTheme="majorHAnsi" w:hAnsiTheme="majorHAnsi" w:cstheme="majorHAnsi"/>
          <w:sz w:val="24"/>
          <w:szCs w:val="24"/>
        </w:rPr>
        <w:t xml:space="preserve"> (</w:t>
      </w:r>
      <w:r w:rsidR="00047E14">
        <w:rPr>
          <w:rStyle w:val="Strong"/>
          <w:rFonts w:asciiTheme="majorHAnsi" w:hAnsiTheme="majorHAnsi" w:cstheme="majorHAnsi"/>
          <w:sz w:val="24"/>
          <w:szCs w:val="24"/>
        </w:rPr>
        <w:t xml:space="preserve">no. </w:t>
      </w:r>
      <w:r w:rsidR="004F0B9E" w:rsidRPr="0058475F">
        <w:rPr>
          <w:rStyle w:val="Strong"/>
          <w:rFonts w:asciiTheme="majorHAnsi" w:hAnsiTheme="majorHAnsi" w:cstheme="majorHAnsi"/>
          <w:sz w:val="24"/>
          <w:szCs w:val="24"/>
        </w:rPr>
        <w:t xml:space="preserve"> days).</w:t>
      </w:r>
      <w:r w:rsidR="00047E14">
        <w:rPr>
          <w:rStyle w:val="Strong"/>
          <w:rFonts w:asciiTheme="majorHAnsi" w:hAnsiTheme="majorHAnsi" w:cstheme="majorHAnsi"/>
          <w:sz w:val="24"/>
          <w:szCs w:val="24"/>
        </w:rPr>
        <w:t xml:space="preserve"> This is fewer than the usual 14 days under the Pre-Action Protocol.</w:t>
      </w:r>
    </w:p>
    <w:p w14:paraId="6709A682" w14:textId="77777777" w:rsidR="00512373" w:rsidRPr="0058475F" w:rsidRDefault="00512373" w:rsidP="000E60A1">
      <w:pPr>
        <w:pStyle w:val="Heading5"/>
        <w:spacing w:before="120" w:beforeAutospacing="0" w:after="0" w:afterAutospacing="0" w:line="360" w:lineRule="auto"/>
        <w:jc w:val="both"/>
        <w:rPr>
          <w:rStyle w:val="sectionitemno"/>
          <w:rFonts w:asciiTheme="majorHAnsi" w:hAnsiTheme="majorHAnsi" w:cstheme="majorHAnsi"/>
          <w:b w:val="0"/>
          <w:sz w:val="24"/>
          <w:szCs w:val="24"/>
        </w:rPr>
      </w:pPr>
    </w:p>
    <w:p w14:paraId="5CD84A74" w14:textId="77777777" w:rsidR="00512373" w:rsidRPr="001655C7" w:rsidRDefault="00512373" w:rsidP="00512373">
      <w:pPr>
        <w:pStyle w:val="NormalWeb"/>
        <w:spacing w:before="0" w:beforeAutospacing="0" w:after="0" w:afterAutospacing="0" w:line="360" w:lineRule="auto"/>
        <w:rPr>
          <w:rFonts w:asciiTheme="majorHAnsi" w:hAnsiTheme="majorHAnsi" w:cstheme="majorHAnsi"/>
          <w:bCs/>
          <w:color w:val="000000" w:themeColor="text1"/>
        </w:rPr>
      </w:pPr>
      <w:r w:rsidRPr="007C71B5">
        <w:rPr>
          <w:rFonts w:asciiTheme="majorHAnsi" w:hAnsiTheme="majorHAnsi" w:cstheme="majorHAnsi"/>
          <w:b/>
          <w:color w:val="000000" w:themeColor="text1"/>
        </w:rPr>
        <w:t xml:space="preserve">Proposed Defendant:   </w:t>
      </w:r>
      <w:r w:rsidRPr="007C71B5">
        <w:rPr>
          <w:rStyle w:val="Strong"/>
          <w:rFonts w:asciiTheme="majorHAnsi" w:hAnsiTheme="majorHAnsi" w:cstheme="majorHAnsi"/>
          <w:b w:val="0"/>
          <w:color w:val="000000" w:themeColor="text1"/>
        </w:rPr>
        <w:t>Secretary of State for Work and Pensions (“</w:t>
      </w:r>
      <w:r w:rsidRPr="007C71B5">
        <w:rPr>
          <w:rStyle w:val="Strong"/>
          <w:rFonts w:asciiTheme="majorHAnsi" w:hAnsiTheme="majorHAnsi" w:cstheme="majorHAnsi"/>
          <w:color w:val="000000" w:themeColor="text1"/>
        </w:rPr>
        <w:t>D</w:t>
      </w:r>
      <w:r w:rsidRPr="007C71B5">
        <w:rPr>
          <w:rStyle w:val="Strong"/>
          <w:rFonts w:asciiTheme="majorHAnsi" w:hAnsiTheme="majorHAnsi" w:cstheme="majorHAnsi"/>
          <w:b w:val="0"/>
          <w:color w:val="000000" w:themeColor="text1"/>
        </w:rPr>
        <w:t>”)</w:t>
      </w:r>
      <w:r>
        <w:rPr>
          <w:rStyle w:val="Strong"/>
          <w:rFonts w:asciiTheme="majorHAnsi" w:hAnsiTheme="majorHAnsi" w:cstheme="majorHAnsi"/>
          <w:b w:val="0"/>
          <w:color w:val="000000" w:themeColor="text1"/>
        </w:rPr>
        <w:t>(“</w:t>
      </w:r>
      <w:r>
        <w:rPr>
          <w:rStyle w:val="Strong"/>
          <w:rFonts w:asciiTheme="majorHAnsi" w:hAnsiTheme="majorHAnsi" w:cstheme="majorHAnsi"/>
          <w:bCs w:val="0"/>
          <w:color w:val="000000" w:themeColor="text1"/>
        </w:rPr>
        <w:t>SSWP</w:t>
      </w:r>
      <w:r>
        <w:rPr>
          <w:rStyle w:val="Strong"/>
          <w:rFonts w:asciiTheme="majorHAnsi" w:hAnsiTheme="majorHAnsi" w:cstheme="majorHAnsi"/>
          <w:b w:val="0"/>
          <w:color w:val="000000" w:themeColor="text1"/>
        </w:rPr>
        <w:t>”)</w:t>
      </w:r>
    </w:p>
    <w:p w14:paraId="70AD36EE" w14:textId="77777777" w:rsidR="00512373" w:rsidRPr="007C71B5" w:rsidRDefault="00512373" w:rsidP="00512373">
      <w:pPr>
        <w:pStyle w:val="NormalWeb"/>
        <w:spacing w:before="0" w:beforeAutospacing="0" w:after="0" w:afterAutospacing="0" w:line="360" w:lineRule="auto"/>
        <w:rPr>
          <w:rFonts w:asciiTheme="majorHAnsi" w:hAnsiTheme="majorHAnsi" w:cstheme="majorHAnsi"/>
          <w:b/>
          <w:bCs/>
          <w:color w:val="000000" w:themeColor="text1"/>
        </w:rPr>
      </w:pPr>
      <w:r w:rsidRPr="007C71B5">
        <w:rPr>
          <w:rFonts w:asciiTheme="majorHAnsi" w:hAnsiTheme="majorHAnsi" w:cstheme="majorHAnsi"/>
          <w:b/>
          <w:color w:val="000000" w:themeColor="text1"/>
        </w:rPr>
        <w:t xml:space="preserve">Claimant: </w:t>
      </w:r>
      <w:r w:rsidRPr="007C71B5">
        <w:rPr>
          <w:rFonts w:asciiTheme="majorHAnsi" w:hAnsiTheme="majorHAnsi" w:cstheme="majorHAnsi"/>
          <w:b/>
          <w:color w:val="000000" w:themeColor="text1"/>
        </w:rPr>
        <w:tab/>
      </w:r>
      <w:r w:rsidRPr="007C71B5">
        <w:rPr>
          <w:rFonts w:asciiTheme="majorHAnsi" w:hAnsiTheme="majorHAnsi" w:cstheme="majorHAnsi"/>
          <w:b/>
          <w:color w:val="000000" w:themeColor="text1"/>
        </w:rPr>
        <w:tab/>
      </w:r>
      <w:r w:rsidRPr="009A0E6B">
        <w:rPr>
          <w:rFonts w:asciiTheme="majorHAnsi" w:hAnsiTheme="majorHAnsi" w:cstheme="majorHAnsi"/>
          <w:bCs/>
          <w:color w:val="000000" w:themeColor="text1"/>
        </w:rPr>
        <w:t>[</w:t>
      </w:r>
      <w:r>
        <w:rPr>
          <w:rFonts w:asciiTheme="majorHAnsi" w:hAnsiTheme="majorHAnsi" w:cstheme="majorHAnsi"/>
          <w:bCs/>
          <w:color w:val="000000" w:themeColor="text1"/>
        </w:rPr>
        <w:t>full name]</w:t>
      </w:r>
      <w:r w:rsidRPr="007C71B5">
        <w:rPr>
          <w:rFonts w:asciiTheme="majorHAnsi" w:hAnsiTheme="majorHAnsi" w:cstheme="majorHAnsi"/>
          <w:color w:val="000000" w:themeColor="text1"/>
        </w:rPr>
        <w:t xml:space="preserve"> (“</w:t>
      </w:r>
      <w:r w:rsidRPr="007C71B5">
        <w:rPr>
          <w:rFonts w:asciiTheme="majorHAnsi" w:hAnsiTheme="majorHAnsi" w:cstheme="majorHAnsi"/>
          <w:b/>
          <w:color w:val="000000" w:themeColor="text1"/>
        </w:rPr>
        <w:t>C</w:t>
      </w:r>
      <w:r w:rsidRPr="007C71B5">
        <w:rPr>
          <w:rFonts w:asciiTheme="majorHAnsi" w:hAnsiTheme="majorHAnsi" w:cstheme="majorHAnsi"/>
          <w:color w:val="000000" w:themeColor="text1"/>
        </w:rPr>
        <w:t>”)</w:t>
      </w:r>
    </w:p>
    <w:p w14:paraId="40212CCA" w14:textId="77777777" w:rsidR="00512373" w:rsidRPr="007C71B5" w:rsidRDefault="00512373" w:rsidP="00512373">
      <w:pPr>
        <w:pStyle w:val="NormalWeb"/>
        <w:spacing w:before="0" w:beforeAutospacing="0" w:after="0" w:afterAutospacing="0" w:line="360" w:lineRule="auto"/>
        <w:rPr>
          <w:rFonts w:asciiTheme="majorHAnsi" w:hAnsiTheme="majorHAnsi" w:cstheme="majorHAnsi"/>
          <w:color w:val="000000" w:themeColor="text1"/>
        </w:rPr>
      </w:pPr>
      <w:proofErr w:type="spellStart"/>
      <w:r w:rsidRPr="007C71B5">
        <w:rPr>
          <w:rFonts w:asciiTheme="majorHAnsi" w:hAnsiTheme="majorHAnsi" w:cstheme="majorHAnsi"/>
          <w:b/>
          <w:color w:val="000000" w:themeColor="text1"/>
        </w:rPr>
        <w:t>NIN</w:t>
      </w:r>
      <w:r>
        <w:rPr>
          <w:rFonts w:asciiTheme="majorHAnsi" w:hAnsiTheme="majorHAnsi" w:cstheme="majorHAnsi"/>
          <w:b/>
          <w:color w:val="000000" w:themeColor="text1"/>
        </w:rPr>
        <w:t>o</w:t>
      </w:r>
      <w:proofErr w:type="spellEnd"/>
      <w:r w:rsidRPr="007C71B5">
        <w:rPr>
          <w:rFonts w:asciiTheme="majorHAnsi" w:hAnsiTheme="majorHAnsi" w:cstheme="majorHAnsi"/>
          <w:b/>
          <w:color w:val="000000" w:themeColor="text1"/>
        </w:rPr>
        <w:t xml:space="preserve">: </w:t>
      </w:r>
      <w:r w:rsidRPr="007C71B5">
        <w:rPr>
          <w:rFonts w:asciiTheme="majorHAnsi" w:hAnsiTheme="majorHAnsi" w:cstheme="majorHAnsi"/>
          <w:b/>
          <w:color w:val="000000" w:themeColor="text1"/>
        </w:rPr>
        <w:tab/>
      </w:r>
      <w:r w:rsidRPr="007C71B5">
        <w:rPr>
          <w:rFonts w:asciiTheme="majorHAnsi" w:hAnsiTheme="majorHAnsi" w:cstheme="majorHAnsi"/>
          <w:b/>
          <w:color w:val="000000" w:themeColor="text1"/>
        </w:rPr>
        <w:tab/>
      </w:r>
      <w:r w:rsidRPr="007C71B5">
        <w:rPr>
          <w:rFonts w:asciiTheme="majorHAnsi" w:hAnsiTheme="majorHAnsi" w:cstheme="majorHAnsi"/>
          <w:b/>
          <w:color w:val="000000" w:themeColor="text1"/>
        </w:rPr>
        <w:tab/>
      </w:r>
      <w:r w:rsidRPr="009A0E6B">
        <w:rPr>
          <w:rFonts w:asciiTheme="majorHAnsi" w:hAnsiTheme="majorHAnsi" w:cstheme="majorHAnsi"/>
          <w:bCs/>
          <w:color w:val="000000" w:themeColor="text1"/>
        </w:rPr>
        <w:t>[</w:t>
      </w:r>
      <w:proofErr w:type="spellStart"/>
      <w:r w:rsidRPr="009A0E6B">
        <w:rPr>
          <w:rFonts w:asciiTheme="majorHAnsi" w:hAnsiTheme="majorHAnsi" w:cstheme="majorHAnsi"/>
          <w:bCs/>
          <w:color w:val="000000" w:themeColor="text1"/>
        </w:rPr>
        <w:t>xxxx</w:t>
      </w:r>
      <w:proofErr w:type="spellEnd"/>
      <w:r w:rsidRPr="009A0E6B">
        <w:rPr>
          <w:rFonts w:asciiTheme="majorHAnsi" w:hAnsiTheme="majorHAnsi" w:cstheme="majorHAnsi"/>
          <w:bCs/>
          <w:color w:val="000000" w:themeColor="text1"/>
        </w:rPr>
        <w:t>]</w:t>
      </w:r>
    </w:p>
    <w:p w14:paraId="53C0239D" w14:textId="77777777" w:rsidR="00512373" w:rsidRPr="007C71B5" w:rsidRDefault="00512373" w:rsidP="00512373">
      <w:pPr>
        <w:pStyle w:val="NormalWeb"/>
        <w:spacing w:before="0" w:beforeAutospacing="0" w:after="0" w:afterAutospacing="0" w:line="360" w:lineRule="auto"/>
        <w:ind w:left="2160" w:hanging="2160"/>
        <w:rPr>
          <w:rFonts w:asciiTheme="majorHAnsi" w:hAnsiTheme="majorHAnsi" w:cstheme="majorHAnsi"/>
          <w:b/>
          <w:bCs/>
          <w:color w:val="000000" w:themeColor="text1"/>
        </w:rPr>
      </w:pPr>
      <w:r w:rsidRPr="007C71B5">
        <w:rPr>
          <w:rFonts w:asciiTheme="majorHAnsi" w:hAnsiTheme="majorHAnsi" w:cstheme="majorHAnsi"/>
          <w:b/>
          <w:color w:val="000000" w:themeColor="text1"/>
        </w:rPr>
        <w:t>Address:</w:t>
      </w:r>
      <w:r w:rsidRPr="007C71B5">
        <w:rPr>
          <w:rFonts w:asciiTheme="majorHAnsi" w:hAnsiTheme="majorHAnsi" w:cstheme="majorHAnsi"/>
          <w:b/>
          <w:color w:val="000000" w:themeColor="text1"/>
        </w:rPr>
        <w:tab/>
      </w:r>
      <w:r w:rsidRPr="009A0E6B">
        <w:rPr>
          <w:rFonts w:asciiTheme="majorHAnsi" w:hAnsiTheme="majorHAnsi" w:cstheme="majorHAnsi"/>
          <w:bCs/>
          <w:color w:val="000000" w:themeColor="text1"/>
        </w:rPr>
        <w:t>[</w:t>
      </w:r>
      <w:proofErr w:type="spellStart"/>
      <w:r w:rsidRPr="009A0E6B">
        <w:rPr>
          <w:rFonts w:asciiTheme="majorHAnsi" w:hAnsiTheme="majorHAnsi" w:cstheme="majorHAnsi"/>
          <w:bCs/>
          <w:color w:val="000000" w:themeColor="text1"/>
        </w:rPr>
        <w:t>xxxx</w:t>
      </w:r>
      <w:proofErr w:type="spellEnd"/>
      <w:r w:rsidRPr="009A0E6B">
        <w:rPr>
          <w:rFonts w:asciiTheme="majorHAnsi" w:hAnsiTheme="majorHAnsi" w:cstheme="majorHAnsi"/>
          <w:bCs/>
          <w:color w:val="000000" w:themeColor="text1"/>
        </w:rPr>
        <w:t>]</w:t>
      </w:r>
    </w:p>
    <w:p w14:paraId="0D231CE6" w14:textId="77777777" w:rsidR="00512373" w:rsidRDefault="00512373" w:rsidP="00512373">
      <w:pPr>
        <w:pStyle w:val="NormalWeb"/>
        <w:spacing w:before="0" w:beforeAutospacing="0" w:after="0" w:afterAutospacing="0" w:line="360" w:lineRule="auto"/>
        <w:rPr>
          <w:rStyle w:val="sectionitemno"/>
          <w:rFonts w:asciiTheme="majorHAnsi" w:hAnsiTheme="majorHAnsi" w:cstheme="majorHAnsi"/>
          <w:color w:val="000000" w:themeColor="text1"/>
        </w:rPr>
      </w:pPr>
      <w:r w:rsidRPr="007C71B5">
        <w:rPr>
          <w:rStyle w:val="sectionitemno"/>
          <w:rFonts w:asciiTheme="majorHAnsi" w:hAnsiTheme="majorHAnsi" w:cstheme="majorHAnsi"/>
          <w:b/>
          <w:color w:val="000000" w:themeColor="text1"/>
        </w:rPr>
        <w:t>Date of Birth:</w:t>
      </w:r>
      <w:r w:rsidRPr="007C71B5">
        <w:rPr>
          <w:rStyle w:val="sectionitemno"/>
          <w:rFonts w:asciiTheme="majorHAnsi" w:hAnsiTheme="majorHAnsi" w:cstheme="majorHAnsi"/>
          <w:color w:val="000000" w:themeColor="text1"/>
        </w:rPr>
        <w:tab/>
      </w:r>
      <w:r w:rsidRPr="007C71B5">
        <w:rPr>
          <w:rStyle w:val="sectionitemno"/>
          <w:rFonts w:asciiTheme="majorHAnsi" w:hAnsiTheme="majorHAnsi" w:cstheme="majorHAnsi"/>
          <w:color w:val="000000" w:themeColor="text1"/>
        </w:rPr>
        <w:tab/>
      </w:r>
      <w:r w:rsidRPr="009A0E6B">
        <w:rPr>
          <w:rFonts w:asciiTheme="majorHAnsi" w:hAnsiTheme="majorHAnsi" w:cstheme="majorHAnsi"/>
          <w:bCs/>
          <w:color w:val="000000" w:themeColor="text1"/>
        </w:rPr>
        <w:t>[</w:t>
      </w:r>
      <w:proofErr w:type="spellStart"/>
      <w:r w:rsidRPr="009A0E6B">
        <w:rPr>
          <w:rFonts w:asciiTheme="majorHAnsi" w:hAnsiTheme="majorHAnsi" w:cstheme="majorHAnsi"/>
          <w:bCs/>
          <w:color w:val="000000" w:themeColor="text1"/>
        </w:rPr>
        <w:t>xxxx</w:t>
      </w:r>
      <w:proofErr w:type="spellEnd"/>
      <w:r w:rsidRPr="009A0E6B">
        <w:rPr>
          <w:rFonts w:asciiTheme="majorHAnsi" w:hAnsiTheme="majorHAnsi" w:cstheme="majorHAnsi"/>
          <w:bCs/>
          <w:color w:val="000000" w:themeColor="text1"/>
        </w:rPr>
        <w:t>]</w:t>
      </w:r>
    </w:p>
    <w:p w14:paraId="17185563" w14:textId="77777777" w:rsidR="00512373" w:rsidRDefault="00512373" w:rsidP="00512373">
      <w:pPr>
        <w:pStyle w:val="NormalWeb"/>
        <w:spacing w:before="0" w:beforeAutospacing="0" w:after="0" w:afterAutospacing="0" w:line="360" w:lineRule="auto"/>
        <w:rPr>
          <w:rStyle w:val="sectionitemno"/>
          <w:rFonts w:asciiTheme="majorHAnsi" w:hAnsiTheme="majorHAnsi" w:cstheme="majorHAnsi"/>
          <w:color w:val="000000" w:themeColor="text1"/>
        </w:rPr>
      </w:pPr>
    </w:p>
    <w:p w14:paraId="1B90626D" w14:textId="77777777" w:rsidR="00512373" w:rsidRPr="004E47FF" w:rsidRDefault="00512373" w:rsidP="004E47FF">
      <w:pPr>
        <w:spacing w:line="360" w:lineRule="auto"/>
        <w:ind w:left="567" w:hanging="567"/>
        <w:jc w:val="both"/>
        <w:rPr>
          <w:rFonts w:asciiTheme="majorHAnsi" w:hAnsiTheme="majorHAnsi" w:cstheme="majorHAnsi"/>
          <w:b/>
          <w:bCs/>
        </w:rPr>
      </w:pPr>
      <w:r w:rsidRPr="004E47FF">
        <w:rPr>
          <w:rFonts w:asciiTheme="majorHAnsi" w:hAnsiTheme="majorHAnsi" w:cstheme="majorHAnsi"/>
          <w:b/>
          <w:bCs/>
        </w:rPr>
        <w:t>Note on the address for Pre-action Protocol correspondence</w:t>
      </w:r>
    </w:p>
    <w:p w14:paraId="0D1CB090" w14:textId="77777777" w:rsidR="00512373" w:rsidRPr="004E47FF" w:rsidRDefault="00512373" w:rsidP="004E47FF">
      <w:pPr>
        <w:pStyle w:val="ListParagraph"/>
        <w:numPr>
          <w:ilvl w:val="0"/>
          <w:numId w:val="45"/>
        </w:numPr>
        <w:spacing w:line="252" w:lineRule="auto"/>
        <w:jc w:val="both"/>
        <w:rPr>
          <w:rFonts w:asciiTheme="majorHAnsi" w:hAnsiTheme="majorHAnsi" w:cstheme="majorHAnsi"/>
          <w:color w:val="000000"/>
          <w:sz w:val="24"/>
          <w:szCs w:val="24"/>
        </w:rPr>
      </w:pPr>
      <w:r w:rsidRPr="004E47FF">
        <w:rPr>
          <w:rFonts w:asciiTheme="majorHAnsi" w:hAnsiTheme="majorHAnsi" w:cstheme="majorHAnsi"/>
          <w:sz w:val="24"/>
          <w:szCs w:val="24"/>
        </w:rPr>
        <w:t xml:space="preserve">This letter is sent to you because in February 2024 a </w:t>
      </w:r>
      <w:r w:rsidRPr="004E47FF">
        <w:rPr>
          <w:rFonts w:asciiTheme="majorHAnsi" w:hAnsiTheme="majorHAnsi" w:cstheme="majorHAnsi"/>
          <w:color w:val="000000"/>
          <w:sz w:val="24"/>
          <w:szCs w:val="24"/>
        </w:rPr>
        <w:t xml:space="preserve">Senior Lawyer at Decision Making and Debt DWP Legal Advisers, Government Legal Department, Ground Floor Caxton House, Tothill Street, London, </w:t>
      </w:r>
      <w:proofErr w:type="spellStart"/>
      <w:r w:rsidRPr="004E47FF">
        <w:rPr>
          <w:rFonts w:asciiTheme="majorHAnsi" w:hAnsiTheme="majorHAnsi" w:cstheme="majorHAnsi"/>
          <w:color w:val="000000"/>
          <w:sz w:val="24"/>
          <w:szCs w:val="24"/>
        </w:rPr>
        <w:t>SW1H</w:t>
      </w:r>
      <w:proofErr w:type="spellEnd"/>
      <w:r w:rsidRPr="004E47FF">
        <w:rPr>
          <w:rFonts w:asciiTheme="majorHAnsi" w:hAnsiTheme="majorHAnsi" w:cstheme="majorHAnsi"/>
          <w:color w:val="000000"/>
          <w:sz w:val="24"/>
          <w:szCs w:val="24"/>
        </w:rPr>
        <w:t xml:space="preserve"> </w:t>
      </w:r>
      <w:proofErr w:type="spellStart"/>
      <w:r w:rsidRPr="004E47FF">
        <w:rPr>
          <w:rFonts w:asciiTheme="majorHAnsi" w:hAnsiTheme="majorHAnsi" w:cstheme="majorHAnsi"/>
          <w:color w:val="000000"/>
          <w:sz w:val="24"/>
          <w:szCs w:val="24"/>
        </w:rPr>
        <w:t>9NA</w:t>
      </w:r>
      <w:proofErr w:type="spellEnd"/>
      <w:r w:rsidRPr="004E47FF">
        <w:rPr>
          <w:rFonts w:asciiTheme="majorHAnsi" w:hAnsiTheme="majorHAnsi" w:cstheme="majorHAnsi"/>
          <w:color w:val="000000"/>
          <w:sz w:val="24"/>
          <w:szCs w:val="24"/>
        </w:rPr>
        <w:t xml:space="preserve"> advised that:</w:t>
      </w:r>
    </w:p>
    <w:p w14:paraId="20AE4A4C" w14:textId="77777777" w:rsidR="00512373" w:rsidRPr="004E47FF" w:rsidRDefault="00512373" w:rsidP="004E47FF">
      <w:pPr>
        <w:ind w:left="567" w:hanging="567"/>
        <w:jc w:val="both"/>
        <w:rPr>
          <w:rFonts w:asciiTheme="majorHAnsi" w:hAnsiTheme="majorHAnsi" w:cstheme="majorHAnsi"/>
          <w:color w:val="000000"/>
          <w14:ligatures w14:val="standardContextual"/>
        </w:rPr>
      </w:pPr>
    </w:p>
    <w:p w14:paraId="5965121C" w14:textId="77777777" w:rsidR="00512373" w:rsidRPr="004E47FF" w:rsidRDefault="00512373" w:rsidP="004E47FF">
      <w:pPr>
        <w:ind w:left="1134"/>
        <w:jc w:val="both"/>
        <w:rPr>
          <w:rFonts w:asciiTheme="majorHAnsi" w:hAnsiTheme="majorHAnsi" w:cstheme="majorHAnsi"/>
          <w:i/>
          <w:iCs/>
          <w14:ligatures w14:val="standardContextual"/>
        </w:rPr>
      </w:pPr>
      <w:r w:rsidRPr="004E47FF">
        <w:rPr>
          <w:rFonts w:asciiTheme="majorHAnsi" w:hAnsiTheme="majorHAnsi" w:cstheme="majorHAnsi"/>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4E47FF">
        <w:rPr>
          <w:rFonts w:asciiTheme="majorHAnsi" w:hAnsiTheme="majorHAnsi" w:cstheme="majorHAnsi"/>
          <w:i/>
          <w:iCs/>
          <w14:ligatures w14:val="standardContextual"/>
        </w:rPr>
        <w:t>example</w:t>
      </w:r>
      <w:proofErr w:type="gramEnd"/>
      <w:r w:rsidRPr="004E47FF">
        <w:rPr>
          <w:rFonts w:asciiTheme="majorHAnsi" w:hAnsiTheme="majorHAnsi" w:cstheme="majorHAnsi"/>
          <w:i/>
          <w:iCs/>
          <w14:ligatures w14:val="standardContextual"/>
        </w:rPr>
        <w:t xml:space="preserve"> if it </w:t>
      </w:r>
      <w:r w:rsidRPr="004E47FF">
        <w:rPr>
          <w:rFonts w:asciiTheme="majorHAnsi" w:hAnsiTheme="majorHAnsi" w:cstheme="majorHAnsi"/>
          <w:i/>
          <w:iCs/>
          <w14:ligatures w14:val="standardContextual"/>
        </w:rPr>
        <w:lastRenderedPageBreak/>
        <w:t xml:space="preserve">relates to a particular benefit decision then the pre-action letter should be sent to the address at the top of that letter. </w:t>
      </w:r>
    </w:p>
    <w:p w14:paraId="1574A779" w14:textId="77777777" w:rsidR="00512373" w:rsidRPr="004E47FF" w:rsidRDefault="00512373" w:rsidP="004E47FF">
      <w:pPr>
        <w:ind w:left="2574"/>
        <w:jc w:val="both"/>
        <w:rPr>
          <w:rFonts w:asciiTheme="majorHAnsi" w:hAnsiTheme="majorHAnsi" w:cstheme="majorHAnsi"/>
          <w:i/>
          <w:iCs/>
          <w14:ligatures w14:val="standardContextual"/>
        </w:rPr>
      </w:pPr>
    </w:p>
    <w:p w14:paraId="374984A1" w14:textId="77777777" w:rsidR="00512373" w:rsidRPr="004E47FF" w:rsidRDefault="00512373" w:rsidP="004E47FF">
      <w:pPr>
        <w:pStyle w:val="NormalWeb"/>
        <w:numPr>
          <w:ilvl w:val="0"/>
          <w:numId w:val="45"/>
        </w:numPr>
        <w:spacing w:before="0" w:beforeAutospacing="0" w:after="0" w:afterAutospacing="0" w:line="360" w:lineRule="auto"/>
        <w:jc w:val="both"/>
        <w:rPr>
          <w:rFonts w:asciiTheme="majorHAnsi" w:hAnsiTheme="majorHAnsi" w:cstheme="majorHAnsi"/>
        </w:rPr>
      </w:pPr>
      <w:r w:rsidRPr="004E47FF">
        <w:rPr>
          <w:rStyle w:val="Strong"/>
          <w:rFonts w:asciiTheme="majorHAnsi" w:hAnsiTheme="majorHAnsi" w:cstheme="majorHAnsi"/>
          <w:b w:val="0"/>
          <w:bCs w:val="0"/>
          <w:color w:val="000000" w:themeColor="text1"/>
        </w:rPr>
        <w:t xml:space="preserve">This letter is also sent by email to the Treasury Solicitor as </w:t>
      </w:r>
      <w:r w:rsidRPr="004E47FF">
        <w:rPr>
          <w:rFonts w:asciiTheme="majorHAnsi" w:hAnsiTheme="majorHAnsi" w:cstheme="majorHAnsi"/>
        </w:rPr>
        <w:t>Cabinet Office practice direction ‘Crown Proceedings Act 1947’ (December 2023)</w:t>
      </w:r>
      <w:r w:rsidRPr="004E47FF">
        <w:rPr>
          <w:rStyle w:val="FootnoteReference"/>
          <w:rFonts w:asciiTheme="majorHAnsi" w:hAnsiTheme="majorHAnsi" w:cstheme="majorHAnsi"/>
        </w:rPr>
        <w:footnoteReference w:id="1"/>
      </w:r>
      <w:r w:rsidRPr="004E47FF">
        <w:rPr>
          <w:rFonts w:asciiTheme="majorHAnsi" w:hAnsiTheme="majorHAnsi" w:cstheme="majorHAnsi"/>
        </w:rPr>
        <w:t xml:space="preserve"> requires:</w:t>
      </w:r>
    </w:p>
    <w:p w14:paraId="1A71ECC2" w14:textId="77777777" w:rsidR="00512373" w:rsidRPr="004E47FF" w:rsidRDefault="00512373" w:rsidP="004E47FF">
      <w:pPr>
        <w:pStyle w:val="ListParagraph"/>
        <w:ind w:left="567"/>
        <w:jc w:val="both"/>
        <w:rPr>
          <w:rFonts w:asciiTheme="majorHAnsi" w:hAnsiTheme="majorHAnsi" w:cstheme="majorHAnsi"/>
          <w:sz w:val="24"/>
          <w:szCs w:val="24"/>
        </w:rPr>
      </w:pPr>
    </w:p>
    <w:p w14:paraId="1F9480E8" w14:textId="77777777" w:rsidR="00512373" w:rsidRPr="004E47FF" w:rsidRDefault="00512373" w:rsidP="004E47FF">
      <w:pPr>
        <w:pStyle w:val="ListParagraph"/>
        <w:ind w:left="1134"/>
        <w:jc w:val="both"/>
        <w:rPr>
          <w:rFonts w:asciiTheme="majorHAnsi" w:hAnsiTheme="majorHAnsi" w:cstheme="majorHAnsi"/>
          <w:i/>
          <w:iCs/>
          <w:sz w:val="24"/>
          <w:szCs w:val="24"/>
        </w:rPr>
      </w:pPr>
      <w:r w:rsidRPr="004E47FF">
        <w:rPr>
          <w:rFonts w:asciiTheme="majorHAnsi" w:hAnsiTheme="majorHAnsi" w:cstheme="majorHAnsi"/>
          <w:i/>
          <w:iCs/>
          <w:sz w:val="24"/>
          <w:szCs w:val="24"/>
        </w:rPr>
        <w:t>“</w:t>
      </w:r>
      <w:r w:rsidRPr="004E47FF">
        <w:rPr>
          <w:rFonts w:asciiTheme="majorHAnsi" w:hAnsiTheme="majorHAnsi" w:cstheme="majorHAnsi"/>
          <w:b/>
          <w:bCs/>
          <w:i/>
          <w:iCs/>
          <w:sz w:val="24"/>
          <w:szCs w:val="24"/>
        </w:rPr>
        <w:t>All documents</w:t>
      </w:r>
      <w:r w:rsidRPr="004E47FF">
        <w:rPr>
          <w:rFonts w:asciiTheme="majorHAnsi" w:hAnsiTheme="majorHAnsi" w:cstheme="majorHAnsi"/>
          <w:i/>
          <w:iCs/>
          <w:sz w:val="24"/>
          <w:szCs w:val="24"/>
        </w:rPr>
        <w:t xml:space="preserve"> required to be served on the Crown for the purpose of or in connection with any civil proceedings by or against the Crown shall, if those proceedings are by or</w:t>
      </w:r>
      <w:r w:rsidRPr="004E47FF">
        <w:rPr>
          <w:rFonts w:asciiTheme="majorHAnsi" w:hAnsiTheme="majorHAnsi" w:cstheme="majorHAnsi"/>
          <w:b/>
          <w:bCs/>
          <w:i/>
          <w:iCs/>
          <w:sz w:val="24"/>
          <w:szCs w:val="24"/>
        </w:rPr>
        <w:t xml:space="preserve"> </w:t>
      </w:r>
      <w:r w:rsidRPr="004E47FF">
        <w:rPr>
          <w:rFonts w:asciiTheme="majorHAnsi" w:hAnsiTheme="majorHAnsi" w:cstheme="majorHAnsi"/>
          <w:i/>
          <w:iCs/>
          <w:sz w:val="24"/>
          <w:szCs w:val="24"/>
        </w:rPr>
        <w:t xml:space="preserve">against an authorised Government department, </w:t>
      </w:r>
      <w:r w:rsidRPr="004E47FF">
        <w:rPr>
          <w:rFonts w:asciiTheme="majorHAnsi" w:hAnsiTheme="majorHAnsi" w:cstheme="majorHAnsi"/>
          <w:b/>
          <w:bCs/>
          <w:i/>
          <w:iCs/>
          <w:sz w:val="24"/>
          <w:szCs w:val="24"/>
        </w:rPr>
        <w:t>be served on the solicitor</w:t>
      </w:r>
      <w:r w:rsidRPr="004E47FF">
        <w:rPr>
          <w:rFonts w:asciiTheme="majorHAnsi" w:hAnsiTheme="majorHAnsi" w:cstheme="majorHAnsi"/>
          <w:i/>
          <w:iCs/>
          <w:sz w:val="24"/>
          <w:szCs w:val="24"/>
        </w:rPr>
        <w:t xml:space="preserve">, if any, for that department” </w:t>
      </w:r>
    </w:p>
    <w:p w14:paraId="1F220120" w14:textId="77777777" w:rsidR="00512373" w:rsidRPr="004E47FF" w:rsidRDefault="00512373" w:rsidP="004E47FF">
      <w:pPr>
        <w:pStyle w:val="ListParagraph"/>
        <w:ind w:left="567"/>
        <w:jc w:val="right"/>
        <w:rPr>
          <w:rFonts w:asciiTheme="majorHAnsi" w:hAnsiTheme="majorHAnsi" w:cstheme="majorHAnsi"/>
          <w:sz w:val="24"/>
          <w:szCs w:val="24"/>
        </w:rPr>
      </w:pPr>
      <w:r w:rsidRPr="004E47FF">
        <w:rPr>
          <w:rFonts w:asciiTheme="majorHAnsi" w:hAnsiTheme="majorHAnsi" w:cstheme="majorHAnsi"/>
          <w:sz w:val="24"/>
          <w:szCs w:val="24"/>
        </w:rPr>
        <w:t>(Emphasis added)</w:t>
      </w:r>
    </w:p>
    <w:p w14:paraId="7691EEFB" w14:textId="77777777" w:rsidR="00512373" w:rsidRPr="004E47FF" w:rsidRDefault="00512373" w:rsidP="004E47FF">
      <w:pPr>
        <w:pStyle w:val="ListParagraph"/>
        <w:ind w:left="567"/>
        <w:jc w:val="both"/>
        <w:rPr>
          <w:rFonts w:asciiTheme="majorHAnsi" w:hAnsiTheme="majorHAnsi" w:cstheme="majorHAnsi"/>
          <w:sz w:val="24"/>
          <w:szCs w:val="24"/>
        </w:rPr>
      </w:pPr>
    </w:p>
    <w:p w14:paraId="578A0287" w14:textId="77777777" w:rsidR="00512373" w:rsidRPr="004E47FF" w:rsidRDefault="00512373" w:rsidP="004E47FF">
      <w:pPr>
        <w:pStyle w:val="ListParagraph"/>
        <w:numPr>
          <w:ilvl w:val="0"/>
          <w:numId w:val="45"/>
        </w:numPr>
        <w:spacing w:after="0" w:line="240" w:lineRule="auto"/>
        <w:jc w:val="both"/>
        <w:rPr>
          <w:rFonts w:asciiTheme="majorHAnsi" w:hAnsiTheme="majorHAnsi" w:cstheme="majorHAnsi"/>
          <w:sz w:val="24"/>
          <w:szCs w:val="24"/>
        </w:rPr>
      </w:pPr>
      <w:r w:rsidRPr="004E47FF">
        <w:rPr>
          <w:rFonts w:asciiTheme="majorHAnsi" w:hAnsiTheme="majorHAnsi" w:cstheme="majorHAnsi"/>
          <w:sz w:val="24"/>
          <w:szCs w:val="24"/>
        </w:rPr>
        <w:t>The practice direction provides that the solicitor for service in connection with civil proceedings against the Department for Work and Pensions is “The Treasury Solicitor”.</w:t>
      </w:r>
    </w:p>
    <w:p w14:paraId="648FCBE2" w14:textId="77777777" w:rsidR="00512373" w:rsidRPr="004E47FF" w:rsidRDefault="00512373" w:rsidP="004E47FF">
      <w:pPr>
        <w:pStyle w:val="NormalWeb"/>
        <w:numPr>
          <w:ilvl w:val="0"/>
          <w:numId w:val="45"/>
        </w:numPr>
        <w:spacing w:before="0" w:beforeAutospacing="0" w:after="0" w:afterAutospacing="0" w:line="360" w:lineRule="auto"/>
        <w:jc w:val="both"/>
        <w:rPr>
          <w:rStyle w:val="Strong"/>
          <w:rFonts w:asciiTheme="majorHAnsi" w:hAnsiTheme="majorHAnsi" w:cstheme="majorHAnsi"/>
          <w:b w:val="0"/>
          <w:bCs w:val="0"/>
          <w:color w:val="000000" w:themeColor="text1"/>
        </w:rPr>
      </w:pPr>
      <w:r w:rsidRPr="004E47FF">
        <w:rPr>
          <w:rStyle w:val="Strong"/>
          <w:rFonts w:asciiTheme="majorHAnsi" w:hAnsiTheme="majorHAnsi" w:cstheme="majorHAnsi"/>
          <w:b w:val="0"/>
          <w:bCs w:val="0"/>
          <w:color w:val="000000" w:themeColor="text1"/>
        </w:rPr>
        <w:t>The Government Legal Department webpage</w:t>
      </w:r>
      <w:r w:rsidRPr="004E47FF">
        <w:rPr>
          <w:rStyle w:val="FootnoteReference"/>
          <w:rFonts w:asciiTheme="majorHAnsi" w:hAnsiTheme="majorHAnsi" w:cstheme="majorHAnsi"/>
          <w:color w:val="000000" w:themeColor="text1"/>
        </w:rPr>
        <w:footnoteReference w:id="2"/>
      </w:r>
      <w:r w:rsidRPr="004E47FF">
        <w:rPr>
          <w:rStyle w:val="Strong"/>
          <w:rFonts w:asciiTheme="majorHAnsi" w:hAnsiTheme="majorHAnsi" w:cstheme="majorHAnsi"/>
          <w:b w:val="0"/>
          <w:bCs w:val="0"/>
          <w:color w:val="000000" w:themeColor="text1"/>
        </w:rPr>
        <w:t xml:space="preserve"> further instructs:</w:t>
      </w:r>
    </w:p>
    <w:p w14:paraId="7B8D8AF1" w14:textId="77777777" w:rsidR="00512373" w:rsidRPr="004E47FF" w:rsidRDefault="00512373" w:rsidP="004E47FF">
      <w:pPr>
        <w:pStyle w:val="NormalWeb"/>
        <w:spacing w:before="0" w:beforeAutospacing="0" w:after="0" w:afterAutospacing="0" w:line="360" w:lineRule="auto"/>
        <w:jc w:val="both"/>
        <w:rPr>
          <w:rStyle w:val="Strong"/>
          <w:rFonts w:asciiTheme="majorHAnsi" w:hAnsiTheme="majorHAnsi" w:cstheme="majorHAnsi"/>
          <w:b w:val="0"/>
          <w:bCs w:val="0"/>
          <w:color w:val="000000" w:themeColor="text1"/>
        </w:rPr>
      </w:pPr>
    </w:p>
    <w:p w14:paraId="00184AB2" w14:textId="77777777" w:rsidR="00512373" w:rsidRPr="004E47FF" w:rsidRDefault="00512373" w:rsidP="004E47FF">
      <w:pPr>
        <w:pStyle w:val="NormalWeb"/>
        <w:spacing w:before="0" w:beforeAutospacing="0" w:after="0" w:afterAutospacing="0" w:line="360" w:lineRule="auto"/>
        <w:ind w:left="1134"/>
        <w:jc w:val="both"/>
        <w:rPr>
          <w:rStyle w:val="Strong"/>
          <w:rFonts w:asciiTheme="majorHAnsi" w:hAnsiTheme="majorHAnsi" w:cstheme="majorHAnsi"/>
          <w:b w:val="0"/>
          <w:bCs w:val="0"/>
          <w:i/>
          <w:iCs/>
          <w:color w:val="000000" w:themeColor="text1"/>
        </w:rPr>
      </w:pPr>
      <w:r w:rsidRPr="004E47FF">
        <w:rPr>
          <w:rStyle w:val="Strong"/>
          <w:rFonts w:asciiTheme="majorHAnsi" w:hAnsiTheme="majorHAnsi" w:cstheme="majorHAnsi"/>
          <w:b w:val="0"/>
          <w:bCs w:val="0"/>
          <w:i/>
          <w:iCs/>
          <w:color w:val="000000" w:themeColor="text1"/>
        </w:rPr>
        <w:t>[…]</w:t>
      </w:r>
    </w:p>
    <w:p w14:paraId="3EF64DFB" w14:textId="77777777" w:rsidR="00512373" w:rsidRPr="004E47FF" w:rsidRDefault="00512373" w:rsidP="004E47FF">
      <w:pPr>
        <w:pStyle w:val="NormalWeb"/>
        <w:spacing w:before="0" w:beforeAutospacing="0" w:after="0" w:afterAutospacing="0" w:line="360" w:lineRule="auto"/>
        <w:ind w:left="1134"/>
        <w:jc w:val="both"/>
        <w:rPr>
          <w:rFonts w:asciiTheme="majorHAnsi" w:hAnsiTheme="majorHAnsi" w:cstheme="majorHAnsi"/>
          <w:i/>
          <w:iCs/>
          <w:color w:val="000000"/>
          <w:shd w:val="clear" w:color="auto" w:fill="FFFFFF"/>
        </w:rPr>
      </w:pPr>
      <w:r w:rsidRPr="004E47FF">
        <w:rPr>
          <w:rFonts w:asciiTheme="majorHAnsi" w:hAnsiTheme="majorHAnsi" w:cstheme="majorHAnsi"/>
          <w:i/>
          <w:iCs/>
          <w:color w:val="000000"/>
          <w:shd w:val="clear" w:color="auto" w:fill="FFFFFF"/>
        </w:rPr>
        <w:t>The email addresses above are for the service of new proceedings only.</w:t>
      </w:r>
      <w:r w:rsidRPr="004E47FF">
        <w:rPr>
          <w:rFonts w:asciiTheme="majorHAnsi" w:hAnsiTheme="majorHAnsi" w:cstheme="majorHAnsi"/>
          <w:i/>
          <w:iCs/>
          <w:color w:val="000000"/>
        </w:rPr>
        <w:br/>
      </w:r>
      <w:r w:rsidRPr="004E47FF">
        <w:rPr>
          <w:rFonts w:asciiTheme="majorHAnsi" w:hAnsiTheme="majorHAnsi" w:cstheme="majorHAnsi"/>
          <w:i/>
          <w:iCs/>
          <w:color w:val="000000"/>
          <w:shd w:val="clear" w:color="auto" w:fill="FFFFFF"/>
        </w:rPr>
        <w:t xml:space="preserve">They should not be used for letters before action, or pre action protocol correspondence. If sending such documents to </w:t>
      </w:r>
      <w:proofErr w:type="spellStart"/>
      <w:r w:rsidRPr="004E47FF">
        <w:rPr>
          <w:rFonts w:asciiTheme="majorHAnsi" w:hAnsiTheme="majorHAnsi" w:cstheme="majorHAnsi"/>
          <w:i/>
          <w:iCs/>
          <w:color w:val="000000"/>
          <w:shd w:val="clear" w:color="auto" w:fill="FFFFFF"/>
        </w:rPr>
        <w:t>GLD</w:t>
      </w:r>
      <w:proofErr w:type="spellEnd"/>
      <w:r w:rsidRPr="004E47FF">
        <w:rPr>
          <w:rFonts w:asciiTheme="majorHAnsi" w:hAnsiTheme="majorHAnsi" w:cstheme="majorHAnsi"/>
          <w:i/>
          <w:iCs/>
          <w:color w:val="000000"/>
          <w:shd w:val="clear" w:color="auto" w:fill="FFFFFF"/>
        </w:rPr>
        <w:t xml:space="preserve"> please email these to </w:t>
      </w:r>
      <w:hyperlink r:id="rId14" w:history="1">
        <w:r w:rsidRPr="004E47FF">
          <w:rPr>
            <w:rStyle w:val="Hyperlink"/>
            <w:rFonts w:asciiTheme="majorHAnsi" w:hAnsiTheme="majorHAnsi" w:cstheme="majorHAnsi"/>
            <w:i/>
            <w:iCs/>
            <w:color w:val="A03A88"/>
            <w:shd w:val="clear" w:color="auto" w:fill="FFFFFF"/>
          </w:rPr>
          <w:t>thetreasurysolicitor@governmentlegal.gov.uk</w:t>
        </w:r>
      </w:hyperlink>
      <w:r w:rsidRPr="004E47FF">
        <w:rPr>
          <w:rFonts w:asciiTheme="majorHAnsi" w:hAnsiTheme="majorHAnsi" w:cstheme="majorHAnsi"/>
          <w:i/>
          <w:iCs/>
          <w:color w:val="000000"/>
          <w:shd w:val="clear" w:color="auto" w:fill="FFFFFF"/>
        </w:rPr>
        <w:t>.</w:t>
      </w:r>
    </w:p>
    <w:p w14:paraId="08196879" w14:textId="4C35AB52" w:rsidR="00B16CE0" w:rsidRPr="0058475F" w:rsidRDefault="00B16CE0" w:rsidP="00512373">
      <w:pPr>
        <w:pStyle w:val="NormalWeb"/>
        <w:spacing w:line="360" w:lineRule="auto"/>
        <w:jc w:val="both"/>
        <w:rPr>
          <w:rFonts w:asciiTheme="majorHAnsi" w:hAnsiTheme="majorHAnsi" w:cstheme="majorHAnsi"/>
          <w:color w:val="000000" w:themeColor="text1"/>
        </w:rPr>
      </w:pPr>
      <w:r w:rsidRPr="0058475F">
        <w:rPr>
          <w:rStyle w:val="Strong"/>
          <w:rFonts w:asciiTheme="majorHAnsi" w:hAnsiTheme="majorHAnsi" w:cstheme="majorHAnsi"/>
          <w:color w:val="000000" w:themeColor="text1"/>
        </w:rPr>
        <w:t>The details of the matter being challenged</w:t>
      </w:r>
    </w:p>
    <w:p w14:paraId="51C9AD64" w14:textId="6C9F6731" w:rsidR="00B16CE0" w:rsidRPr="0058475F" w:rsidRDefault="004F0B9E" w:rsidP="00512373">
      <w:pPr>
        <w:pStyle w:val="NormalWeb"/>
        <w:numPr>
          <w:ilvl w:val="0"/>
          <w:numId w:val="45"/>
        </w:numPr>
        <w:tabs>
          <w:tab w:val="left" w:pos="2580"/>
        </w:tabs>
        <w:spacing w:before="120" w:beforeAutospacing="0" w:line="360" w:lineRule="auto"/>
        <w:jc w:val="both"/>
        <w:rPr>
          <w:rStyle w:val="Strong"/>
          <w:rFonts w:asciiTheme="majorHAnsi" w:hAnsiTheme="majorHAnsi" w:cstheme="majorHAnsi"/>
          <w:b w:val="0"/>
          <w:color w:val="000000" w:themeColor="text1"/>
        </w:rPr>
      </w:pPr>
      <w:r w:rsidRPr="0058475F">
        <w:rPr>
          <w:rStyle w:val="Strong"/>
          <w:rFonts w:asciiTheme="majorHAnsi" w:hAnsiTheme="majorHAnsi" w:cstheme="majorHAnsi"/>
          <w:b w:val="0"/>
        </w:rPr>
        <w:t>C</w:t>
      </w:r>
      <w:r w:rsidR="001A3B19" w:rsidRPr="0058475F">
        <w:rPr>
          <w:rStyle w:val="Strong"/>
          <w:rFonts w:asciiTheme="majorHAnsi" w:hAnsiTheme="majorHAnsi" w:cstheme="majorHAnsi"/>
          <w:b w:val="0"/>
        </w:rPr>
        <w:t xml:space="preserve"> challenges </w:t>
      </w:r>
      <w:r w:rsidRPr="0058475F">
        <w:rPr>
          <w:rStyle w:val="Strong"/>
          <w:rFonts w:asciiTheme="majorHAnsi" w:hAnsiTheme="majorHAnsi" w:cstheme="majorHAnsi"/>
          <w:b w:val="0"/>
          <w:color w:val="000000" w:themeColor="text1"/>
        </w:rPr>
        <w:t>SSWP’s</w:t>
      </w:r>
      <w:r w:rsidR="0077164C" w:rsidRPr="0058475F">
        <w:rPr>
          <w:rStyle w:val="Strong"/>
          <w:rFonts w:asciiTheme="majorHAnsi" w:hAnsiTheme="majorHAnsi" w:cstheme="majorHAnsi"/>
          <w:b w:val="0"/>
          <w:color w:val="000000" w:themeColor="text1"/>
        </w:rPr>
        <w:t xml:space="preserve"> </w:t>
      </w:r>
      <w:r w:rsidR="00FC6641" w:rsidRPr="0058475F">
        <w:rPr>
          <w:rStyle w:val="Strong"/>
          <w:rFonts w:asciiTheme="majorHAnsi" w:hAnsiTheme="majorHAnsi" w:cstheme="majorHAnsi"/>
          <w:b w:val="0"/>
          <w:color w:val="000000" w:themeColor="text1"/>
        </w:rPr>
        <w:t>failure</w:t>
      </w:r>
      <w:r w:rsidR="00E54AED" w:rsidRPr="0058475F">
        <w:rPr>
          <w:rStyle w:val="Strong"/>
          <w:rFonts w:asciiTheme="majorHAnsi" w:hAnsiTheme="majorHAnsi" w:cstheme="majorHAnsi"/>
          <w:b w:val="0"/>
          <w:color w:val="000000" w:themeColor="text1"/>
        </w:rPr>
        <w:t xml:space="preserve"> to </w:t>
      </w:r>
      <w:r w:rsidRPr="0058475F">
        <w:rPr>
          <w:rStyle w:val="Strong"/>
          <w:rFonts w:asciiTheme="majorHAnsi" w:hAnsiTheme="majorHAnsi" w:cstheme="majorHAnsi"/>
          <w:b w:val="0"/>
        </w:rPr>
        <w:t xml:space="preserve">include [her/his] full eligible rent in the calculation of [her/his] </w:t>
      </w:r>
      <w:r w:rsidR="00C43EEE" w:rsidRPr="0058475F">
        <w:rPr>
          <w:rStyle w:val="Strong"/>
          <w:rFonts w:asciiTheme="majorHAnsi" w:hAnsiTheme="majorHAnsi" w:cstheme="majorHAnsi"/>
          <w:b w:val="0"/>
        </w:rPr>
        <w:t>UC</w:t>
      </w:r>
      <w:r w:rsidRPr="0058475F">
        <w:rPr>
          <w:rStyle w:val="Strong"/>
          <w:rFonts w:asciiTheme="majorHAnsi" w:hAnsiTheme="majorHAnsi" w:cstheme="majorHAnsi"/>
          <w:b w:val="0"/>
        </w:rPr>
        <w:t xml:space="preserve"> housing costs ele</w:t>
      </w:r>
      <w:r w:rsidRPr="0058475F">
        <w:rPr>
          <w:rStyle w:val="Strong"/>
          <w:rFonts w:asciiTheme="majorHAnsi" w:hAnsiTheme="majorHAnsi" w:cstheme="majorHAnsi"/>
          <w:b w:val="0"/>
          <w:color w:val="000000" w:themeColor="text1"/>
        </w:rPr>
        <w:t>ment</w:t>
      </w:r>
      <w:r w:rsidR="00E54AED" w:rsidRPr="0058475F">
        <w:rPr>
          <w:rStyle w:val="Strong"/>
          <w:rFonts w:asciiTheme="majorHAnsi" w:hAnsiTheme="majorHAnsi" w:cstheme="majorHAnsi"/>
          <w:b w:val="0"/>
          <w:color w:val="000000" w:themeColor="text1"/>
        </w:rPr>
        <w:t>.</w:t>
      </w:r>
      <w:r w:rsidR="00434EA6" w:rsidRPr="0058475F">
        <w:rPr>
          <w:rStyle w:val="Strong"/>
          <w:rFonts w:asciiTheme="majorHAnsi" w:hAnsiTheme="majorHAnsi" w:cstheme="majorHAnsi"/>
          <w:b w:val="0"/>
          <w:color w:val="000000" w:themeColor="text1"/>
        </w:rPr>
        <w:t xml:space="preserve"> </w:t>
      </w:r>
    </w:p>
    <w:p w14:paraId="410DC173" w14:textId="77777777" w:rsidR="00B16CE0" w:rsidRPr="004E47FF" w:rsidRDefault="00B16CE0" w:rsidP="000E60A1">
      <w:pPr>
        <w:pStyle w:val="NormalWeb"/>
        <w:tabs>
          <w:tab w:val="left" w:pos="2580"/>
        </w:tabs>
        <w:spacing w:line="360" w:lineRule="auto"/>
        <w:jc w:val="both"/>
        <w:rPr>
          <w:rStyle w:val="Strong"/>
          <w:rFonts w:asciiTheme="majorHAnsi" w:hAnsiTheme="majorHAnsi" w:cstheme="majorHAnsi"/>
          <w:iCs/>
          <w:color w:val="000000" w:themeColor="text1"/>
        </w:rPr>
      </w:pPr>
      <w:r w:rsidRPr="004E47FF">
        <w:rPr>
          <w:rStyle w:val="Strong"/>
          <w:rFonts w:asciiTheme="majorHAnsi" w:hAnsiTheme="majorHAnsi" w:cstheme="majorHAnsi"/>
          <w:iCs/>
          <w:color w:val="000000" w:themeColor="text1"/>
        </w:rPr>
        <w:t>Background facts</w:t>
      </w:r>
    </w:p>
    <w:p w14:paraId="47C336BD" w14:textId="47B98EDA" w:rsidR="00E03CE8" w:rsidRPr="0058475F" w:rsidRDefault="004F0B9E" w:rsidP="00512373">
      <w:pPr>
        <w:pStyle w:val="NormalWeb"/>
        <w:numPr>
          <w:ilvl w:val="0"/>
          <w:numId w:val="45"/>
        </w:numPr>
        <w:spacing w:after="120" w:afterAutospacing="0" w:line="360" w:lineRule="auto"/>
        <w:jc w:val="both"/>
        <w:rPr>
          <w:rStyle w:val="Strong"/>
          <w:rFonts w:asciiTheme="majorHAnsi" w:hAnsiTheme="majorHAnsi" w:cstheme="majorHAnsi"/>
          <w:b w:val="0"/>
          <w:color w:val="000000" w:themeColor="text1"/>
        </w:rPr>
      </w:pPr>
      <w:r w:rsidRPr="0058475F">
        <w:rPr>
          <w:rStyle w:val="Strong"/>
          <w:rFonts w:asciiTheme="majorHAnsi" w:hAnsiTheme="majorHAnsi" w:cstheme="majorHAnsi"/>
          <w:b w:val="0"/>
          <w:color w:val="000000" w:themeColor="text1"/>
        </w:rPr>
        <w:t>C</w:t>
      </w:r>
      <w:r w:rsidR="00492D70" w:rsidRPr="0058475F">
        <w:rPr>
          <w:rStyle w:val="Strong"/>
          <w:rFonts w:asciiTheme="majorHAnsi" w:hAnsiTheme="majorHAnsi" w:cstheme="majorHAnsi"/>
          <w:b w:val="0"/>
          <w:color w:val="000000" w:themeColor="text1"/>
        </w:rPr>
        <w:t xml:space="preserve"> </w:t>
      </w:r>
      <w:r w:rsidR="00E03CE8" w:rsidRPr="0058475F">
        <w:rPr>
          <w:rStyle w:val="Strong"/>
          <w:rFonts w:asciiTheme="majorHAnsi" w:hAnsiTheme="majorHAnsi" w:cstheme="majorHAnsi"/>
          <w:b w:val="0"/>
          <w:color w:val="000000" w:themeColor="text1"/>
        </w:rPr>
        <w:t>live</w:t>
      </w:r>
      <w:r w:rsidR="00E54AED" w:rsidRPr="0058475F">
        <w:rPr>
          <w:rStyle w:val="Strong"/>
          <w:rFonts w:asciiTheme="majorHAnsi" w:hAnsiTheme="majorHAnsi" w:cstheme="majorHAnsi"/>
          <w:b w:val="0"/>
          <w:color w:val="000000" w:themeColor="text1"/>
        </w:rPr>
        <w:t>s</w:t>
      </w:r>
      <w:r w:rsidR="00E861D6" w:rsidRPr="0058475F">
        <w:rPr>
          <w:rStyle w:val="Strong"/>
          <w:rFonts w:asciiTheme="majorHAnsi" w:hAnsiTheme="majorHAnsi" w:cstheme="majorHAnsi"/>
          <w:b w:val="0"/>
          <w:color w:val="000000" w:themeColor="text1"/>
        </w:rPr>
        <w:t xml:space="preserve"> in </w:t>
      </w:r>
      <w:r w:rsidR="00E54AED" w:rsidRPr="0058475F">
        <w:rPr>
          <w:rStyle w:val="Strong"/>
          <w:rFonts w:asciiTheme="majorHAnsi" w:hAnsiTheme="majorHAnsi" w:cstheme="majorHAnsi"/>
          <w:b w:val="0"/>
          <w:color w:val="000000" w:themeColor="text1"/>
        </w:rPr>
        <w:t>social rented</w:t>
      </w:r>
      <w:r w:rsidR="00E861D6" w:rsidRPr="0058475F">
        <w:rPr>
          <w:rStyle w:val="Strong"/>
          <w:rFonts w:asciiTheme="majorHAnsi" w:hAnsiTheme="majorHAnsi" w:cstheme="majorHAnsi"/>
          <w:b w:val="0"/>
          <w:color w:val="000000" w:themeColor="text1"/>
        </w:rPr>
        <w:t xml:space="preserve"> </w:t>
      </w:r>
      <w:r w:rsidRPr="0058475F">
        <w:rPr>
          <w:rStyle w:val="Strong"/>
          <w:rFonts w:asciiTheme="majorHAnsi" w:hAnsiTheme="majorHAnsi" w:cstheme="majorHAnsi"/>
          <w:b w:val="0"/>
        </w:rPr>
        <w:t xml:space="preserve">accommodation at [address] </w:t>
      </w:r>
      <w:r w:rsidR="0029304D" w:rsidRPr="0058475F">
        <w:rPr>
          <w:rStyle w:val="Strong"/>
          <w:rFonts w:asciiTheme="majorHAnsi" w:hAnsiTheme="majorHAnsi" w:cstheme="majorHAnsi"/>
          <w:b w:val="0"/>
          <w:color w:val="000000" w:themeColor="text1"/>
        </w:rPr>
        <w:t>(</w:t>
      </w:r>
      <w:r w:rsidRPr="0058475F">
        <w:rPr>
          <w:rStyle w:val="Strong"/>
          <w:rFonts w:asciiTheme="majorHAnsi" w:hAnsiTheme="majorHAnsi" w:cstheme="majorHAnsi"/>
          <w:b w:val="0"/>
          <w:color w:val="000000" w:themeColor="text1"/>
        </w:rPr>
        <w:t>“</w:t>
      </w:r>
      <w:r w:rsidR="0029304D" w:rsidRPr="0058475F">
        <w:rPr>
          <w:rStyle w:val="Strong"/>
          <w:rFonts w:asciiTheme="majorHAnsi" w:hAnsiTheme="majorHAnsi" w:cstheme="majorHAnsi"/>
          <w:bCs w:val="0"/>
          <w:color w:val="000000" w:themeColor="text1"/>
        </w:rPr>
        <w:t>the P</w:t>
      </w:r>
      <w:r w:rsidR="00492D70" w:rsidRPr="0058475F">
        <w:rPr>
          <w:rStyle w:val="Strong"/>
          <w:rFonts w:asciiTheme="majorHAnsi" w:hAnsiTheme="majorHAnsi" w:cstheme="majorHAnsi"/>
          <w:bCs w:val="0"/>
          <w:color w:val="000000" w:themeColor="text1"/>
        </w:rPr>
        <w:t>roperty</w:t>
      </w:r>
      <w:r w:rsidRPr="0058475F">
        <w:rPr>
          <w:rStyle w:val="Strong"/>
          <w:rFonts w:asciiTheme="majorHAnsi" w:hAnsiTheme="majorHAnsi" w:cstheme="majorHAnsi"/>
          <w:b w:val="0"/>
          <w:color w:val="000000" w:themeColor="text1"/>
        </w:rPr>
        <w:t>”</w:t>
      </w:r>
      <w:r w:rsidR="00492D70" w:rsidRPr="0058475F">
        <w:rPr>
          <w:rStyle w:val="Strong"/>
          <w:rFonts w:asciiTheme="majorHAnsi" w:hAnsiTheme="majorHAnsi" w:cstheme="majorHAnsi"/>
          <w:b w:val="0"/>
          <w:color w:val="000000" w:themeColor="text1"/>
        </w:rPr>
        <w:t xml:space="preserve">) </w:t>
      </w:r>
      <w:r w:rsidR="00E03CE8" w:rsidRPr="0058475F">
        <w:rPr>
          <w:rStyle w:val="Strong"/>
          <w:rFonts w:asciiTheme="majorHAnsi" w:hAnsiTheme="majorHAnsi" w:cstheme="majorHAnsi"/>
          <w:b w:val="0"/>
          <w:color w:val="000000" w:themeColor="text1"/>
        </w:rPr>
        <w:t>and receive</w:t>
      </w:r>
      <w:r w:rsidR="00E54AED" w:rsidRPr="0058475F">
        <w:rPr>
          <w:rStyle w:val="Strong"/>
          <w:rFonts w:asciiTheme="majorHAnsi" w:hAnsiTheme="majorHAnsi" w:cstheme="majorHAnsi"/>
          <w:b w:val="0"/>
          <w:color w:val="000000" w:themeColor="text1"/>
        </w:rPr>
        <w:t>s</w:t>
      </w:r>
      <w:r w:rsidR="00E03CE8" w:rsidRPr="0058475F">
        <w:rPr>
          <w:rStyle w:val="Strong"/>
          <w:rFonts w:asciiTheme="majorHAnsi" w:hAnsiTheme="majorHAnsi" w:cstheme="majorHAnsi"/>
          <w:b w:val="0"/>
          <w:color w:val="000000" w:themeColor="text1"/>
        </w:rPr>
        <w:t xml:space="preserve"> </w:t>
      </w:r>
      <w:r w:rsidR="00E54AED" w:rsidRPr="0058475F">
        <w:rPr>
          <w:rStyle w:val="Strong"/>
          <w:rFonts w:asciiTheme="majorHAnsi" w:hAnsiTheme="majorHAnsi" w:cstheme="majorHAnsi"/>
          <w:b w:val="0"/>
          <w:color w:val="000000" w:themeColor="text1"/>
        </w:rPr>
        <w:t>U</w:t>
      </w:r>
      <w:r w:rsidR="00492D70" w:rsidRPr="0058475F">
        <w:rPr>
          <w:rStyle w:val="Strong"/>
          <w:rFonts w:asciiTheme="majorHAnsi" w:hAnsiTheme="majorHAnsi" w:cstheme="majorHAnsi"/>
          <w:b w:val="0"/>
          <w:color w:val="000000" w:themeColor="text1"/>
        </w:rPr>
        <w:t xml:space="preserve">C </w:t>
      </w:r>
      <w:r w:rsidR="00E03CE8" w:rsidRPr="0058475F">
        <w:rPr>
          <w:rStyle w:val="Strong"/>
          <w:rFonts w:asciiTheme="majorHAnsi" w:hAnsiTheme="majorHAnsi" w:cstheme="majorHAnsi"/>
          <w:b w:val="0"/>
          <w:color w:val="000000" w:themeColor="text1"/>
        </w:rPr>
        <w:t xml:space="preserve">to help pay </w:t>
      </w:r>
      <w:r w:rsidRPr="0058475F">
        <w:rPr>
          <w:rStyle w:val="Strong"/>
          <w:rFonts w:asciiTheme="majorHAnsi" w:hAnsiTheme="majorHAnsi" w:cstheme="majorHAnsi"/>
          <w:b w:val="0"/>
        </w:rPr>
        <w:t xml:space="preserve">[her/his] </w:t>
      </w:r>
      <w:r w:rsidR="00E03CE8" w:rsidRPr="0058475F">
        <w:rPr>
          <w:rStyle w:val="Strong"/>
          <w:rFonts w:asciiTheme="majorHAnsi" w:hAnsiTheme="majorHAnsi" w:cstheme="majorHAnsi"/>
          <w:b w:val="0"/>
          <w:color w:val="000000" w:themeColor="text1"/>
        </w:rPr>
        <w:t>rent.</w:t>
      </w:r>
    </w:p>
    <w:p w14:paraId="107BF38A" w14:textId="3146D4CE" w:rsidR="00101B9D" w:rsidRPr="0058475F" w:rsidRDefault="00101B9D" w:rsidP="00512373">
      <w:pPr>
        <w:pStyle w:val="ListParagraph"/>
        <w:numPr>
          <w:ilvl w:val="0"/>
          <w:numId w:val="45"/>
        </w:numPr>
        <w:rPr>
          <w:rStyle w:val="Strong"/>
          <w:rFonts w:asciiTheme="majorHAnsi" w:eastAsia="Times New Roman" w:hAnsiTheme="majorHAnsi" w:cstheme="majorHAnsi"/>
          <w:b w:val="0"/>
          <w:color w:val="000000" w:themeColor="text1"/>
          <w:sz w:val="24"/>
          <w:szCs w:val="24"/>
          <w:lang w:eastAsia="en-GB"/>
        </w:rPr>
      </w:pPr>
      <w:r w:rsidRPr="0058475F">
        <w:rPr>
          <w:rStyle w:val="Strong"/>
          <w:rFonts w:asciiTheme="majorHAnsi" w:eastAsia="Times New Roman" w:hAnsiTheme="majorHAnsi" w:cstheme="majorHAnsi"/>
          <w:b w:val="0"/>
          <w:color w:val="000000" w:themeColor="text1"/>
          <w:sz w:val="24"/>
          <w:szCs w:val="24"/>
          <w:lang w:eastAsia="en-GB"/>
        </w:rPr>
        <w:t xml:space="preserve">C’s tenancy is a joint tenancy in the names of C and [relationship, name, </w:t>
      </w:r>
      <w:proofErr w:type="spellStart"/>
      <w:r w:rsidRPr="0058475F">
        <w:rPr>
          <w:rStyle w:val="Strong"/>
          <w:rFonts w:asciiTheme="majorHAnsi" w:eastAsia="Times New Roman" w:hAnsiTheme="majorHAnsi" w:cstheme="majorHAnsi"/>
          <w:b w:val="0"/>
          <w:color w:val="000000" w:themeColor="text1"/>
          <w:sz w:val="24"/>
          <w:szCs w:val="24"/>
          <w:lang w:eastAsia="en-GB"/>
        </w:rPr>
        <w:t>NINo</w:t>
      </w:r>
      <w:proofErr w:type="spellEnd"/>
      <w:r w:rsidRPr="0058475F">
        <w:rPr>
          <w:rStyle w:val="Strong"/>
          <w:rFonts w:asciiTheme="majorHAnsi" w:eastAsia="Times New Roman" w:hAnsiTheme="majorHAnsi" w:cstheme="majorHAnsi"/>
          <w:b w:val="0"/>
          <w:color w:val="000000" w:themeColor="text1"/>
          <w:sz w:val="24"/>
          <w:szCs w:val="24"/>
          <w:lang w:eastAsia="en-GB"/>
        </w:rPr>
        <w:t>] (“[</w:t>
      </w:r>
      <w:r w:rsidRPr="0058475F">
        <w:rPr>
          <w:rStyle w:val="Strong"/>
          <w:rFonts w:asciiTheme="majorHAnsi" w:eastAsia="Times New Roman" w:hAnsiTheme="majorHAnsi" w:cstheme="majorHAnsi"/>
          <w:bCs w:val="0"/>
          <w:color w:val="000000" w:themeColor="text1"/>
          <w:sz w:val="24"/>
          <w:szCs w:val="24"/>
          <w:lang w:eastAsia="en-GB"/>
        </w:rPr>
        <w:t xml:space="preserve">person’s initials </w:t>
      </w:r>
      <w:proofErr w:type="spellStart"/>
      <w:r w:rsidRPr="0058475F">
        <w:rPr>
          <w:rStyle w:val="Strong"/>
          <w:rFonts w:asciiTheme="majorHAnsi" w:eastAsia="Times New Roman" w:hAnsiTheme="majorHAnsi" w:cstheme="majorHAnsi"/>
          <w:bCs w:val="0"/>
          <w:color w:val="000000" w:themeColor="text1"/>
          <w:sz w:val="24"/>
          <w:szCs w:val="24"/>
          <w:lang w:eastAsia="en-GB"/>
        </w:rPr>
        <w:t>eg</w:t>
      </w:r>
      <w:proofErr w:type="spellEnd"/>
      <w:r w:rsidRPr="0058475F">
        <w:rPr>
          <w:rStyle w:val="Strong"/>
          <w:rFonts w:asciiTheme="majorHAnsi" w:eastAsia="Times New Roman" w:hAnsiTheme="majorHAnsi" w:cstheme="majorHAnsi"/>
          <w:bCs w:val="0"/>
          <w:color w:val="000000" w:themeColor="text1"/>
          <w:sz w:val="24"/>
          <w:szCs w:val="24"/>
          <w:lang w:eastAsia="en-GB"/>
        </w:rPr>
        <w:t>, AB</w:t>
      </w:r>
      <w:r w:rsidRPr="0058475F">
        <w:rPr>
          <w:rStyle w:val="Strong"/>
          <w:rFonts w:asciiTheme="majorHAnsi" w:eastAsia="Times New Roman" w:hAnsiTheme="majorHAnsi" w:cstheme="majorHAnsi"/>
          <w:b w:val="0"/>
          <w:color w:val="000000" w:themeColor="text1"/>
          <w:sz w:val="24"/>
          <w:szCs w:val="24"/>
          <w:lang w:eastAsia="en-GB"/>
        </w:rPr>
        <w:t>]”)</w:t>
      </w:r>
    </w:p>
    <w:p w14:paraId="5578B0EA" w14:textId="5658E859" w:rsidR="00492D70" w:rsidRPr="0058475F" w:rsidRDefault="004F0B9E" w:rsidP="00512373">
      <w:pPr>
        <w:pStyle w:val="NormalWeb"/>
        <w:numPr>
          <w:ilvl w:val="0"/>
          <w:numId w:val="45"/>
        </w:numPr>
        <w:spacing w:after="120" w:afterAutospacing="0" w:line="360" w:lineRule="auto"/>
        <w:jc w:val="both"/>
        <w:rPr>
          <w:rStyle w:val="Strong"/>
          <w:rFonts w:asciiTheme="majorHAnsi" w:hAnsiTheme="majorHAnsi" w:cstheme="majorHAnsi"/>
          <w:b w:val="0"/>
        </w:rPr>
      </w:pPr>
      <w:r w:rsidRPr="0058475F">
        <w:rPr>
          <w:rStyle w:val="Strong"/>
          <w:rFonts w:asciiTheme="majorHAnsi" w:hAnsiTheme="majorHAnsi" w:cstheme="majorHAnsi"/>
          <w:b w:val="0"/>
          <w:color w:val="000000" w:themeColor="text1"/>
        </w:rPr>
        <w:lastRenderedPageBreak/>
        <w:t>C</w:t>
      </w:r>
      <w:r w:rsidR="00492D70" w:rsidRPr="0058475F">
        <w:rPr>
          <w:rStyle w:val="Strong"/>
          <w:rFonts w:asciiTheme="majorHAnsi" w:hAnsiTheme="majorHAnsi" w:cstheme="majorHAnsi"/>
          <w:b w:val="0"/>
          <w:color w:val="000000" w:themeColor="text1"/>
        </w:rPr>
        <w:t xml:space="preserve"> and </w:t>
      </w:r>
      <w:r w:rsidR="00101B9D" w:rsidRPr="0058475F">
        <w:rPr>
          <w:rStyle w:val="Strong"/>
          <w:rFonts w:asciiTheme="majorHAnsi" w:hAnsiTheme="majorHAnsi" w:cstheme="majorHAnsi"/>
          <w:b w:val="0"/>
          <w:color w:val="000000" w:themeColor="text1"/>
        </w:rPr>
        <w:t>[AB]</w:t>
      </w:r>
      <w:r w:rsidR="00492D70" w:rsidRPr="0058475F">
        <w:rPr>
          <w:rStyle w:val="Strong"/>
          <w:rFonts w:asciiTheme="majorHAnsi" w:hAnsiTheme="majorHAnsi" w:cstheme="majorHAnsi"/>
          <w:b w:val="0"/>
          <w:color w:val="000000" w:themeColor="text1"/>
        </w:rPr>
        <w:t xml:space="preserve"> moved into the </w:t>
      </w:r>
      <w:r w:rsidRPr="0058475F">
        <w:rPr>
          <w:rStyle w:val="Strong"/>
          <w:rFonts w:asciiTheme="majorHAnsi" w:hAnsiTheme="majorHAnsi" w:cstheme="majorHAnsi"/>
          <w:b w:val="0"/>
        </w:rPr>
        <w:t>property on [date] and signed a joint tenancy, understanding each was joint and severally liable for the full rent.</w:t>
      </w:r>
    </w:p>
    <w:p w14:paraId="1227E3D7" w14:textId="71EE1D23" w:rsidR="00E54AED" w:rsidRPr="0058475F" w:rsidRDefault="00101B9D" w:rsidP="00512373">
      <w:pPr>
        <w:pStyle w:val="NormalWeb"/>
        <w:numPr>
          <w:ilvl w:val="0"/>
          <w:numId w:val="45"/>
        </w:numPr>
        <w:spacing w:after="120" w:afterAutospacing="0" w:line="360" w:lineRule="auto"/>
        <w:jc w:val="both"/>
        <w:rPr>
          <w:rStyle w:val="Strong"/>
          <w:rFonts w:asciiTheme="majorHAnsi" w:hAnsiTheme="majorHAnsi" w:cstheme="majorHAnsi"/>
          <w:b w:val="0"/>
          <w:color w:val="FF0000"/>
        </w:rPr>
      </w:pPr>
      <w:r w:rsidRPr="0058475F">
        <w:rPr>
          <w:rStyle w:val="Strong"/>
          <w:rFonts w:asciiTheme="majorHAnsi" w:hAnsiTheme="majorHAnsi" w:cstheme="majorHAnsi"/>
          <w:b w:val="0"/>
        </w:rPr>
        <w:t>[AB]</w:t>
      </w:r>
      <w:r w:rsidR="004F0B9E" w:rsidRPr="0058475F">
        <w:rPr>
          <w:rStyle w:val="Strong"/>
          <w:rFonts w:asciiTheme="majorHAnsi" w:hAnsiTheme="majorHAnsi" w:cstheme="majorHAnsi"/>
          <w:b w:val="0"/>
        </w:rPr>
        <w:t xml:space="preserve"> moved out of the property on [date] due to [</w:t>
      </w:r>
      <w:r w:rsidR="0077164C" w:rsidRPr="0058475F">
        <w:rPr>
          <w:rStyle w:val="Strong"/>
          <w:rFonts w:asciiTheme="majorHAnsi" w:hAnsiTheme="majorHAnsi" w:cstheme="majorHAnsi"/>
          <w:b w:val="0"/>
        </w:rPr>
        <w:t xml:space="preserve">reason - </w:t>
      </w:r>
      <w:r w:rsidR="004F0B9E" w:rsidRPr="0058475F">
        <w:rPr>
          <w:rStyle w:val="Strong"/>
          <w:rFonts w:asciiTheme="majorHAnsi" w:hAnsiTheme="majorHAnsi" w:cstheme="majorHAnsi"/>
          <w:b w:val="0"/>
        </w:rPr>
        <w:t xml:space="preserve">relationship breakdown? circumstances?] and now lives at: [address], where [s/he] pays rent to [who] and </w:t>
      </w:r>
      <w:r w:rsidR="0077164C" w:rsidRPr="0058475F">
        <w:rPr>
          <w:rStyle w:val="Strong"/>
          <w:rFonts w:asciiTheme="majorHAnsi" w:hAnsiTheme="majorHAnsi" w:cstheme="majorHAnsi"/>
          <w:b w:val="0"/>
        </w:rPr>
        <w:t>[</w:t>
      </w:r>
      <w:r w:rsidR="004F0B9E" w:rsidRPr="0058475F">
        <w:rPr>
          <w:rStyle w:val="Strong"/>
          <w:rFonts w:asciiTheme="majorHAnsi" w:hAnsiTheme="majorHAnsi" w:cstheme="majorHAnsi"/>
          <w:b w:val="0"/>
        </w:rPr>
        <w:t>receives UC to help pay [his/her</w:t>
      </w:r>
      <w:r w:rsidRPr="0058475F">
        <w:rPr>
          <w:rStyle w:val="Strong"/>
          <w:rFonts w:asciiTheme="majorHAnsi" w:hAnsiTheme="majorHAnsi" w:cstheme="majorHAnsi"/>
          <w:b w:val="0"/>
        </w:rPr>
        <w:t>]</w:t>
      </w:r>
      <w:r w:rsidR="004F0B9E" w:rsidRPr="0058475F">
        <w:rPr>
          <w:rStyle w:val="Strong"/>
          <w:rFonts w:asciiTheme="majorHAnsi" w:hAnsiTheme="majorHAnsi" w:cstheme="majorHAnsi"/>
          <w:b w:val="0"/>
        </w:rPr>
        <w:t xml:space="preserve"> housing costs]. [</w:t>
      </w:r>
      <w:r w:rsidR="004F0B9E" w:rsidRPr="0058475F">
        <w:rPr>
          <w:rStyle w:val="Strong"/>
          <w:rFonts w:asciiTheme="majorHAnsi" w:hAnsiTheme="majorHAnsi" w:cstheme="majorHAnsi"/>
          <w:b w:val="0"/>
          <w:color w:val="FF0000"/>
        </w:rPr>
        <w:t>delete if not known or not relevant]</w:t>
      </w:r>
    </w:p>
    <w:p w14:paraId="1F5C78FD" w14:textId="6F1EB1A0" w:rsidR="00E03CE8" w:rsidRPr="0058475F" w:rsidRDefault="004F0B9E" w:rsidP="00512373">
      <w:pPr>
        <w:pStyle w:val="NormalWeb"/>
        <w:numPr>
          <w:ilvl w:val="0"/>
          <w:numId w:val="45"/>
        </w:numPr>
        <w:spacing w:after="120" w:afterAutospacing="0" w:line="360" w:lineRule="auto"/>
        <w:jc w:val="both"/>
        <w:rPr>
          <w:rStyle w:val="Strong"/>
          <w:rFonts w:asciiTheme="majorHAnsi" w:hAnsiTheme="majorHAnsi" w:cstheme="majorHAnsi"/>
          <w:i/>
          <w:u w:val="single"/>
        </w:rPr>
      </w:pPr>
      <w:r w:rsidRPr="0058475F">
        <w:rPr>
          <w:rStyle w:val="Strong"/>
          <w:rFonts w:asciiTheme="majorHAnsi" w:hAnsiTheme="majorHAnsi" w:cstheme="majorHAnsi"/>
          <w:b w:val="0"/>
        </w:rPr>
        <w:t>C lives with [details of household, income, disability, children, difficulty budgeting? debts]</w:t>
      </w:r>
    </w:p>
    <w:p w14:paraId="399A3922" w14:textId="37AB78F3" w:rsidR="00E54AED" w:rsidRPr="0058475F" w:rsidRDefault="004F0B9E" w:rsidP="00512373">
      <w:pPr>
        <w:pStyle w:val="NormalWeb"/>
        <w:numPr>
          <w:ilvl w:val="0"/>
          <w:numId w:val="45"/>
        </w:numPr>
        <w:spacing w:after="120" w:afterAutospacing="0" w:line="360" w:lineRule="auto"/>
        <w:jc w:val="both"/>
        <w:rPr>
          <w:rStyle w:val="Strong"/>
          <w:rFonts w:asciiTheme="majorHAnsi" w:hAnsiTheme="majorHAnsi" w:cstheme="majorHAnsi"/>
          <w:i/>
          <w:u w:val="single"/>
        </w:rPr>
      </w:pPr>
      <w:r w:rsidRPr="0058475F">
        <w:rPr>
          <w:rStyle w:val="Strong"/>
          <w:rFonts w:asciiTheme="majorHAnsi" w:hAnsiTheme="majorHAnsi" w:cstheme="majorHAnsi"/>
          <w:b w:val="0"/>
        </w:rPr>
        <w:t>C contacted SSWP via [her/his] UC journal on [date] to notify them that [s/he] is liable for the full rent at the property:</w:t>
      </w:r>
    </w:p>
    <w:p w14:paraId="6C8EA22B" w14:textId="5772074A" w:rsidR="00E54AED" w:rsidRPr="0058475F" w:rsidRDefault="004F0B9E" w:rsidP="000E60A1">
      <w:pPr>
        <w:pStyle w:val="NormalWeb"/>
        <w:spacing w:after="120" w:afterAutospacing="0" w:line="360" w:lineRule="auto"/>
        <w:ind w:left="567"/>
        <w:jc w:val="both"/>
        <w:rPr>
          <w:rStyle w:val="Strong"/>
          <w:rFonts w:asciiTheme="majorHAnsi" w:hAnsiTheme="majorHAnsi" w:cstheme="majorHAnsi"/>
          <w:i/>
          <w:u w:val="single"/>
        </w:rPr>
      </w:pPr>
      <w:r w:rsidRPr="0058475F">
        <w:rPr>
          <w:rStyle w:val="Strong"/>
          <w:rFonts w:asciiTheme="majorHAnsi" w:hAnsiTheme="majorHAnsi" w:cstheme="majorHAnsi"/>
          <w:b w:val="0"/>
        </w:rPr>
        <w:tab/>
      </w:r>
      <w:r w:rsidRPr="0058475F">
        <w:rPr>
          <w:rStyle w:val="Strong"/>
          <w:rFonts w:asciiTheme="majorHAnsi" w:hAnsiTheme="majorHAnsi" w:cstheme="majorHAnsi"/>
          <w:b w:val="0"/>
        </w:rPr>
        <w:tab/>
        <w:t>[“</w:t>
      </w:r>
      <w:r w:rsidRPr="0058475F">
        <w:rPr>
          <w:rStyle w:val="Strong"/>
          <w:rFonts w:asciiTheme="majorHAnsi" w:hAnsiTheme="majorHAnsi" w:cstheme="majorHAnsi"/>
          <w:b w:val="0"/>
          <w:i/>
          <w:iCs/>
        </w:rPr>
        <w:t>what was said</w:t>
      </w:r>
      <w:r w:rsidRPr="0058475F">
        <w:rPr>
          <w:rStyle w:val="Strong"/>
          <w:rFonts w:asciiTheme="majorHAnsi" w:hAnsiTheme="majorHAnsi" w:cstheme="majorHAnsi"/>
          <w:b w:val="0"/>
        </w:rPr>
        <w:t>”]</w:t>
      </w:r>
    </w:p>
    <w:p w14:paraId="36F03D23" w14:textId="066E8A02" w:rsidR="007F48B6" w:rsidRPr="0058475F" w:rsidRDefault="004F0B9E" w:rsidP="00512373">
      <w:pPr>
        <w:pStyle w:val="NormalWeb"/>
        <w:numPr>
          <w:ilvl w:val="0"/>
          <w:numId w:val="45"/>
        </w:numPr>
        <w:spacing w:after="120" w:afterAutospacing="0" w:line="360" w:lineRule="auto"/>
        <w:jc w:val="both"/>
        <w:rPr>
          <w:rStyle w:val="Strong"/>
          <w:rFonts w:asciiTheme="majorHAnsi" w:hAnsiTheme="majorHAnsi" w:cstheme="majorHAnsi"/>
          <w:i/>
          <w:color w:val="000000" w:themeColor="text1"/>
          <w:u w:val="single"/>
        </w:rPr>
      </w:pPr>
      <w:r w:rsidRPr="0058475F">
        <w:rPr>
          <w:rStyle w:val="Strong"/>
          <w:rFonts w:asciiTheme="majorHAnsi" w:hAnsiTheme="majorHAnsi" w:cstheme="majorHAnsi"/>
          <w:b w:val="0"/>
          <w:color w:val="000000" w:themeColor="text1"/>
        </w:rPr>
        <w:t>SSWP</w:t>
      </w:r>
      <w:r w:rsidR="0077164C" w:rsidRPr="0058475F">
        <w:rPr>
          <w:rStyle w:val="Strong"/>
          <w:rFonts w:asciiTheme="majorHAnsi" w:hAnsiTheme="majorHAnsi" w:cstheme="majorHAnsi"/>
          <w:b w:val="0"/>
          <w:color w:val="000000" w:themeColor="text1"/>
        </w:rPr>
        <w:t xml:space="preserve"> </w:t>
      </w:r>
      <w:r w:rsidRPr="0058475F">
        <w:rPr>
          <w:rStyle w:val="Strong"/>
          <w:rFonts w:asciiTheme="majorHAnsi" w:hAnsiTheme="majorHAnsi" w:cstheme="majorHAnsi"/>
          <w:b w:val="0"/>
          <w:color w:val="000000" w:themeColor="text1"/>
        </w:rPr>
        <w:t>responded on [date]:</w:t>
      </w:r>
    </w:p>
    <w:p w14:paraId="396648BF" w14:textId="7A4BC372" w:rsidR="007F48B6" w:rsidRPr="0058475F" w:rsidRDefault="004F0B9E" w:rsidP="000E60A1">
      <w:pPr>
        <w:pStyle w:val="NormalWeb"/>
        <w:spacing w:after="120" w:afterAutospacing="0" w:line="360" w:lineRule="auto"/>
        <w:ind w:left="567"/>
        <w:jc w:val="both"/>
        <w:rPr>
          <w:rStyle w:val="Strong"/>
          <w:rFonts w:asciiTheme="majorHAnsi" w:hAnsiTheme="majorHAnsi" w:cstheme="majorHAnsi"/>
          <w:i/>
          <w:color w:val="000000" w:themeColor="text1"/>
          <w:u w:val="single"/>
        </w:rPr>
      </w:pPr>
      <w:r w:rsidRPr="0058475F">
        <w:rPr>
          <w:rStyle w:val="Strong"/>
          <w:rFonts w:asciiTheme="majorHAnsi" w:hAnsiTheme="majorHAnsi" w:cstheme="majorHAnsi"/>
          <w:i/>
          <w:color w:val="000000" w:themeColor="text1"/>
        </w:rPr>
        <w:tab/>
      </w:r>
      <w:r w:rsidRPr="0058475F">
        <w:rPr>
          <w:rStyle w:val="Strong"/>
          <w:rFonts w:asciiTheme="majorHAnsi" w:hAnsiTheme="majorHAnsi" w:cstheme="majorHAnsi"/>
          <w:i/>
          <w:color w:val="000000" w:themeColor="text1"/>
        </w:rPr>
        <w:tab/>
      </w:r>
      <w:r w:rsidRPr="0058475F">
        <w:rPr>
          <w:rStyle w:val="Strong"/>
          <w:rFonts w:asciiTheme="majorHAnsi" w:hAnsiTheme="majorHAnsi" w:cstheme="majorHAnsi"/>
          <w:iCs/>
          <w:color w:val="000000" w:themeColor="text1"/>
        </w:rPr>
        <w:t>[</w:t>
      </w:r>
      <w:r w:rsidRPr="0058475F">
        <w:rPr>
          <w:rStyle w:val="Strong"/>
          <w:rFonts w:asciiTheme="majorHAnsi" w:hAnsiTheme="majorHAnsi" w:cstheme="majorHAnsi"/>
          <w:b w:val="0"/>
          <w:color w:val="000000" w:themeColor="text1"/>
        </w:rPr>
        <w:t>“</w:t>
      </w:r>
      <w:r w:rsidRPr="0058475F">
        <w:rPr>
          <w:rStyle w:val="Strong"/>
          <w:rFonts w:asciiTheme="majorHAnsi" w:hAnsiTheme="majorHAnsi" w:cstheme="majorHAnsi"/>
          <w:b w:val="0"/>
          <w:i/>
          <w:iCs/>
          <w:color w:val="000000" w:themeColor="text1"/>
        </w:rPr>
        <w:t>what was said</w:t>
      </w:r>
      <w:r w:rsidRPr="0058475F">
        <w:rPr>
          <w:rStyle w:val="Strong"/>
          <w:rFonts w:asciiTheme="majorHAnsi" w:hAnsiTheme="majorHAnsi" w:cstheme="majorHAnsi"/>
          <w:b w:val="0"/>
          <w:color w:val="000000" w:themeColor="text1"/>
        </w:rPr>
        <w:t>”]</w:t>
      </w:r>
    </w:p>
    <w:p w14:paraId="2401A9D8" w14:textId="285480F0" w:rsidR="00E54AED" w:rsidRPr="0058475F" w:rsidRDefault="004F0B9E" w:rsidP="00512373">
      <w:pPr>
        <w:pStyle w:val="NormalWeb"/>
        <w:numPr>
          <w:ilvl w:val="0"/>
          <w:numId w:val="45"/>
        </w:numPr>
        <w:spacing w:after="120" w:afterAutospacing="0" w:line="360" w:lineRule="auto"/>
        <w:jc w:val="both"/>
        <w:rPr>
          <w:rStyle w:val="Strong"/>
          <w:rFonts w:asciiTheme="majorHAnsi" w:hAnsiTheme="majorHAnsi" w:cstheme="majorHAnsi"/>
          <w:b w:val="0"/>
          <w:color w:val="000000" w:themeColor="text1"/>
        </w:rPr>
      </w:pPr>
      <w:r w:rsidRPr="0058475F">
        <w:rPr>
          <w:rStyle w:val="Strong"/>
          <w:rFonts w:asciiTheme="majorHAnsi" w:hAnsiTheme="majorHAnsi" w:cstheme="majorHAnsi"/>
          <w:b w:val="0"/>
          <w:color w:val="000000" w:themeColor="text1"/>
        </w:rPr>
        <w:t>C</w:t>
      </w:r>
      <w:r w:rsidR="0029304D" w:rsidRPr="0058475F">
        <w:rPr>
          <w:rStyle w:val="Strong"/>
          <w:rFonts w:asciiTheme="majorHAnsi" w:hAnsiTheme="majorHAnsi" w:cstheme="majorHAnsi"/>
          <w:b w:val="0"/>
          <w:color w:val="000000" w:themeColor="text1"/>
        </w:rPr>
        <w:t xml:space="preserve"> </w:t>
      </w:r>
      <w:r w:rsidR="00E54AED" w:rsidRPr="0058475F">
        <w:rPr>
          <w:rStyle w:val="Strong"/>
          <w:rFonts w:asciiTheme="majorHAnsi" w:hAnsiTheme="majorHAnsi" w:cstheme="majorHAnsi"/>
          <w:b w:val="0"/>
          <w:color w:val="000000" w:themeColor="text1"/>
        </w:rPr>
        <w:t xml:space="preserve">tried </w:t>
      </w:r>
      <w:r w:rsidRPr="0058475F">
        <w:rPr>
          <w:rStyle w:val="Strong"/>
          <w:rFonts w:asciiTheme="majorHAnsi" w:hAnsiTheme="majorHAnsi" w:cstheme="majorHAnsi"/>
          <w:b w:val="0"/>
          <w:color w:val="000000" w:themeColor="text1"/>
        </w:rPr>
        <w:t xml:space="preserve">[her/his best to meet the shortfall in her/his] UC housing </w:t>
      </w:r>
      <w:r w:rsidR="00E54AED" w:rsidRPr="0058475F">
        <w:rPr>
          <w:rStyle w:val="Strong"/>
          <w:rFonts w:asciiTheme="majorHAnsi" w:hAnsiTheme="majorHAnsi" w:cstheme="majorHAnsi"/>
          <w:b w:val="0"/>
          <w:color w:val="000000" w:themeColor="text1"/>
        </w:rPr>
        <w:t xml:space="preserve">costs caused by </w:t>
      </w:r>
      <w:r w:rsidR="00101B9D" w:rsidRPr="0058475F">
        <w:rPr>
          <w:rStyle w:val="Strong"/>
          <w:rFonts w:asciiTheme="majorHAnsi" w:hAnsiTheme="majorHAnsi" w:cstheme="majorHAnsi"/>
          <w:b w:val="0"/>
          <w:color w:val="000000" w:themeColor="text1"/>
        </w:rPr>
        <w:t>SSWP</w:t>
      </w:r>
      <w:r w:rsidR="00ED662F" w:rsidRPr="0058475F">
        <w:rPr>
          <w:rStyle w:val="Strong"/>
          <w:rFonts w:asciiTheme="majorHAnsi" w:hAnsiTheme="majorHAnsi" w:cstheme="majorHAnsi"/>
          <w:b w:val="0"/>
          <w:color w:val="000000" w:themeColor="text1"/>
        </w:rPr>
        <w:t>’s failure</w:t>
      </w:r>
      <w:r w:rsidR="00E54AED" w:rsidRPr="0058475F">
        <w:rPr>
          <w:rStyle w:val="Strong"/>
          <w:rFonts w:asciiTheme="majorHAnsi" w:hAnsiTheme="majorHAnsi" w:cstheme="majorHAnsi"/>
          <w:b w:val="0"/>
          <w:color w:val="000000" w:themeColor="text1"/>
        </w:rPr>
        <w:t>, however</w:t>
      </w:r>
      <w:r w:rsidR="00ED662F" w:rsidRPr="0058475F">
        <w:rPr>
          <w:rStyle w:val="Strong"/>
          <w:rFonts w:asciiTheme="majorHAnsi" w:hAnsiTheme="majorHAnsi" w:cstheme="majorHAnsi"/>
          <w:b w:val="0"/>
          <w:color w:val="000000" w:themeColor="text1"/>
        </w:rPr>
        <w:t xml:space="preserve"> as</w:t>
      </w:r>
      <w:r w:rsidR="0029304D" w:rsidRPr="0058475F">
        <w:rPr>
          <w:rStyle w:val="Strong"/>
          <w:rFonts w:asciiTheme="majorHAnsi" w:hAnsiTheme="majorHAnsi" w:cstheme="majorHAnsi"/>
          <w:b w:val="0"/>
          <w:color w:val="000000" w:themeColor="text1"/>
        </w:rPr>
        <w:t xml:space="preserve"> UC</w:t>
      </w:r>
      <w:r w:rsidR="00492D70" w:rsidRPr="0058475F">
        <w:rPr>
          <w:rStyle w:val="Strong"/>
          <w:rFonts w:asciiTheme="majorHAnsi" w:hAnsiTheme="majorHAnsi" w:cstheme="majorHAnsi"/>
          <w:b w:val="0"/>
          <w:color w:val="000000" w:themeColor="text1"/>
        </w:rPr>
        <w:t xml:space="preserve"> </w:t>
      </w:r>
      <w:r w:rsidR="00E54AED" w:rsidRPr="0058475F">
        <w:rPr>
          <w:rStyle w:val="Strong"/>
          <w:rFonts w:asciiTheme="majorHAnsi" w:hAnsiTheme="majorHAnsi" w:cstheme="majorHAnsi"/>
          <w:b w:val="0"/>
          <w:color w:val="000000" w:themeColor="text1"/>
        </w:rPr>
        <w:t>is a subsistence benefit</w:t>
      </w:r>
      <w:r w:rsidR="007F48B6" w:rsidRPr="0058475F">
        <w:rPr>
          <w:rStyle w:val="Strong"/>
          <w:rFonts w:asciiTheme="majorHAnsi" w:hAnsiTheme="majorHAnsi" w:cstheme="majorHAnsi"/>
          <w:b w:val="0"/>
          <w:color w:val="000000" w:themeColor="text1"/>
        </w:rPr>
        <w:t xml:space="preserve">, </w:t>
      </w:r>
      <w:r w:rsidR="00101B9D" w:rsidRPr="0058475F">
        <w:rPr>
          <w:rStyle w:val="Strong"/>
          <w:rFonts w:asciiTheme="majorHAnsi" w:hAnsiTheme="majorHAnsi" w:cstheme="majorHAnsi"/>
          <w:b w:val="0"/>
          <w:color w:val="000000" w:themeColor="text1"/>
        </w:rPr>
        <w:t xml:space="preserve">[s/he] </w:t>
      </w:r>
      <w:r w:rsidR="00ED662F" w:rsidRPr="0058475F">
        <w:rPr>
          <w:rStyle w:val="Strong"/>
          <w:rFonts w:asciiTheme="majorHAnsi" w:hAnsiTheme="majorHAnsi" w:cstheme="majorHAnsi"/>
          <w:b w:val="0"/>
          <w:color w:val="000000" w:themeColor="text1"/>
        </w:rPr>
        <w:t>did not have sufficient income to do so.</w:t>
      </w:r>
    </w:p>
    <w:p w14:paraId="6EDD90DE" w14:textId="4394DA29" w:rsidR="00E54AED" w:rsidRPr="0058475F" w:rsidRDefault="00C43EEE" w:rsidP="00512373">
      <w:pPr>
        <w:pStyle w:val="NormalWeb"/>
        <w:numPr>
          <w:ilvl w:val="0"/>
          <w:numId w:val="45"/>
        </w:numPr>
        <w:spacing w:after="120" w:afterAutospacing="0" w:line="360" w:lineRule="auto"/>
        <w:jc w:val="both"/>
        <w:rPr>
          <w:rStyle w:val="Strong"/>
          <w:rFonts w:asciiTheme="majorHAnsi" w:hAnsiTheme="majorHAnsi" w:cstheme="majorHAnsi"/>
          <w:i/>
          <w:color w:val="000000" w:themeColor="text1"/>
          <w:u w:val="single"/>
        </w:rPr>
      </w:pPr>
      <w:r w:rsidRPr="0058475F">
        <w:rPr>
          <w:rStyle w:val="Strong"/>
          <w:rFonts w:asciiTheme="majorHAnsi" w:hAnsiTheme="majorHAnsi" w:cstheme="majorHAnsi"/>
          <w:b w:val="0"/>
          <w:color w:val="000000" w:themeColor="text1"/>
        </w:rPr>
        <w:t>C contacted SSWP again via [her/his] UC journal on [date] to request again that [her/his] full rent be taken into account:</w:t>
      </w:r>
    </w:p>
    <w:p w14:paraId="450B86D7" w14:textId="54D642DF" w:rsidR="007F48B6" w:rsidRPr="0058475F" w:rsidRDefault="00C43EEE" w:rsidP="000E60A1">
      <w:pPr>
        <w:pStyle w:val="NormalWeb"/>
        <w:spacing w:after="120" w:afterAutospacing="0" w:line="360" w:lineRule="auto"/>
        <w:ind w:left="567"/>
        <w:jc w:val="both"/>
        <w:rPr>
          <w:rStyle w:val="Strong"/>
          <w:rFonts w:asciiTheme="majorHAnsi" w:hAnsiTheme="majorHAnsi" w:cstheme="majorHAnsi"/>
          <w:b w:val="0"/>
          <w:color w:val="000000" w:themeColor="text1"/>
        </w:rPr>
      </w:pPr>
      <w:r w:rsidRPr="0058475F">
        <w:rPr>
          <w:rStyle w:val="Strong"/>
          <w:rFonts w:asciiTheme="majorHAnsi" w:hAnsiTheme="majorHAnsi" w:cstheme="majorHAnsi"/>
          <w:b w:val="0"/>
          <w:color w:val="000000" w:themeColor="text1"/>
        </w:rPr>
        <w:tab/>
      </w:r>
      <w:r w:rsidRPr="0058475F">
        <w:rPr>
          <w:rStyle w:val="Strong"/>
          <w:rFonts w:asciiTheme="majorHAnsi" w:hAnsiTheme="majorHAnsi" w:cstheme="majorHAnsi"/>
          <w:b w:val="0"/>
          <w:color w:val="000000" w:themeColor="text1"/>
        </w:rPr>
        <w:tab/>
        <w:t>[“</w:t>
      </w:r>
      <w:r w:rsidRPr="0058475F">
        <w:rPr>
          <w:rStyle w:val="Strong"/>
          <w:rFonts w:asciiTheme="majorHAnsi" w:hAnsiTheme="majorHAnsi" w:cstheme="majorHAnsi"/>
          <w:b w:val="0"/>
          <w:i/>
          <w:iCs/>
          <w:color w:val="000000" w:themeColor="text1"/>
        </w:rPr>
        <w:t>what was said</w:t>
      </w:r>
      <w:r w:rsidRPr="0058475F">
        <w:rPr>
          <w:rStyle w:val="Strong"/>
          <w:rFonts w:asciiTheme="majorHAnsi" w:hAnsiTheme="majorHAnsi" w:cstheme="majorHAnsi"/>
          <w:b w:val="0"/>
          <w:color w:val="000000" w:themeColor="text1"/>
        </w:rPr>
        <w:t>”]</w:t>
      </w:r>
    </w:p>
    <w:p w14:paraId="6640B90D" w14:textId="4082300F" w:rsidR="00E54AED" w:rsidRPr="0058475F" w:rsidRDefault="00C43EEE" w:rsidP="00512373">
      <w:pPr>
        <w:pStyle w:val="NormalWeb"/>
        <w:numPr>
          <w:ilvl w:val="0"/>
          <w:numId w:val="45"/>
        </w:numPr>
        <w:spacing w:after="120" w:afterAutospacing="0" w:line="360" w:lineRule="auto"/>
        <w:jc w:val="both"/>
        <w:rPr>
          <w:rStyle w:val="Strong"/>
          <w:rFonts w:asciiTheme="majorHAnsi" w:hAnsiTheme="majorHAnsi" w:cstheme="majorHAnsi"/>
          <w:i/>
          <w:color w:val="000000" w:themeColor="text1"/>
          <w:u w:val="single"/>
        </w:rPr>
      </w:pPr>
      <w:r w:rsidRPr="0058475F">
        <w:rPr>
          <w:rStyle w:val="Strong"/>
          <w:rFonts w:asciiTheme="majorHAnsi" w:hAnsiTheme="majorHAnsi" w:cstheme="majorHAnsi"/>
          <w:b w:val="0"/>
          <w:color w:val="000000" w:themeColor="text1"/>
        </w:rPr>
        <w:t>SSWP responded on [date]:</w:t>
      </w:r>
    </w:p>
    <w:p w14:paraId="5C08047C" w14:textId="56E0BBB4" w:rsidR="00E54AED" w:rsidRPr="0058475F" w:rsidRDefault="004A67CB" w:rsidP="00047E14">
      <w:pPr>
        <w:pStyle w:val="NormalWeb"/>
        <w:spacing w:after="120" w:afterAutospacing="0" w:line="360" w:lineRule="auto"/>
        <w:ind w:left="1134" w:firstLine="306"/>
        <w:jc w:val="both"/>
        <w:rPr>
          <w:rStyle w:val="Strong"/>
          <w:rFonts w:asciiTheme="majorHAnsi" w:hAnsiTheme="majorHAnsi" w:cstheme="majorHAnsi"/>
          <w:b w:val="0"/>
          <w:color w:val="000000" w:themeColor="text1"/>
        </w:rPr>
      </w:pPr>
      <w:r w:rsidRPr="0058475F">
        <w:rPr>
          <w:rStyle w:val="Strong"/>
          <w:rFonts w:asciiTheme="majorHAnsi" w:hAnsiTheme="majorHAnsi" w:cstheme="majorHAnsi"/>
          <w:b w:val="0"/>
          <w:color w:val="000000" w:themeColor="text1"/>
        </w:rPr>
        <w:t>[</w:t>
      </w:r>
      <w:r w:rsidR="007F48B6" w:rsidRPr="0058475F">
        <w:rPr>
          <w:rStyle w:val="Strong"/>
          <w:rFonts w:asciiTheme="majorHAnsi" w:hAnsiTheme="majorHAnsi" w:cstheme="majorHAnsi"/>
          <w:b w:val="0"/>
          <w:color w:val="000000" w:themeColor="text1"/>
        </w:rPr>
        <w:t>“</w:t>
      </w:r>
      <w:r w:rsidR="00367552">
        <w:rPr>
          <w:rStyle w:val="Strong"/>
          <w:rFonts w:asciiTheme="majorHAnsi" w:hAnsiTheme="majorHAnsi" w:cstheme="majorHAnsi"/>
          <w:b w:val="0"/>
          <w:i/>
          <w:iCs/>
          <w:color w:val="000000" w:themeColor="text1"/>
        </w:rPr>
        <w:t>w</w:t>
      </w:r>
      <w:r w:rsidR="007F48B6" w:rsidRPr="0058475F">
        <w:rPr>
          <w:rStyle w:val="Strong"/>
          <w:rFonts w:asciiTheme="majorHAnsi" w:hAnsiTheme="majorHAnsi" w:cstheme="majorHAnsi"/>
          <w:b w:val="0"/>
          <w:i/>
          <w:iCs/>
          <w:color w:val="000000" w:themeColor="text1"/>
        </w:rPr>
        <w:t>hat was said</w:t>
      </w:r>
      <w:r w:rsidR="007F48B6" w:rsidRPr="0058475F">
        <w:rPr>
          <w:rStyle w:val="Strong"/>
          <w:rFonts w:asciiTheme="majorHAnsi" w:hAnsiTheme="majorHAnsi" w:cstheme="majorHAnsi"/>
          <w:b w:val="0"/>
          <w:color w:val="000000" w:themeColor="text1"/>
        </w:rPr>
        <w:t>”</w:t>
      </w:r>
      <w:r w:rsidRPr="0058475F">
        <w:rPr>
          <w:rStyle w:val="Strong"/>
          <w:rFonts w:asciiTheme="majorHAnsi" w:hAnsiTheme="majorHAnsi" w:cstheme="majorHAnsi"/>
          <w:b w:val="0"/>
          <w:color w:val="000000" w:themeColor="text1"/>
        </w:rPr>
        <w:t>]</w:t>
      </w:r>
    </w:p>
    <w:p w14:paraId="3AA0DDF1" w14:textId="061229DD" w:rsidR="00E54AED" w:rsidRPr="0058475F" w:rsidRDefault="004F0B9E" w:rsidP="00512373">
      <w:pPr>
        <w:pStyle w:val="NormalWeb"/>
        <w:numPr>
          <w:ilvl w:val="0"/>
          <w:numId w:val="45"/>
        </w:numPr>
        <w:spacing w:after="120" w:afterAutospacing="0" w:line="360" w:lineRule="auto"/>
        <w:jc w:val="both"/>
        <w:rPr>
          <w:rStyle w:val="Strong"/>
          <w:rFonts w:asciiTheme="majorHAnsi" w:hAnsiTheme="majorHAnsi" w:cstheme="majorHAnsi"/>
          <w:i/>
          <w:color w:val="000000" w:themeColor="text1"/>
          <w:u w:val="single"/>
        </w:rPr>
      </w:pPr>
      <w:r w:rsidRPr="0058475F">
        <w:rPr>
          <w:rStyle w:val="Strong"/>
          <w:rFonts w:asciiTheme="majorHAnsi" w:hAnsiTheme="majorHAnsi" w:cstheme="majorHAnsi"/>
          <w:b w:val="0"/>
          <w:color w:val="000000" w:themeColor="text1"/>
        </w:rPr>
        <w:t>C</w:t>
      </w:r>
      <w:r w:rsidR="0029304D" w:rsidRPr="0058475F">
        <w:rPr>
          <w:rStyle w:val="Strong"/>
          <w:rFonts w:asciiTheme="majorHAnsi" w:hAnsiTheme="majorHAnsi" w:cstheme="majorHAnsi"/>
          <w:b w:val="0"/>
          <w:color w:val="000000" w:themeColor="text1"/>
        </w:rPr>
        <w:t xml:space="preserve"> </w:t>
      </w:r>
      <w:r w:rsidR="00E54AED" w:rsidRPr="0058475F">
        <w:rPr>
          <w:rStyle w:val="Strong"/>
          <w:rFonts w:asciiTheme="majorHAnsi" w:hAnsiTheme="majorHAnsi" w:cstheme="majorHAnsi"/>
          <w:b w:val="0"/>
          <w:color w:val="000000" w:themeColor="text1"/>
        </w:rPr>
        <w:t xml:space="preserve">now has rent arrears </w:t>
      </w:r>
      <w:r w:rsidR="00C43EEE" w:rsidRPr="0058475F">
        <w:rPr>
          <w:rStyle w:val="Strong"/>
          <w:rFonts w:asciiTheme="majorHAnsi" w:hAnsiTheme="majorHAnsi" w:cstheme="majorHAnsi"/>
          <w:b w:val="0"/>
          <w:color w:val="000000" w:themeColor="text1"/>
        </w:rPr>
        <w:t xml:space="preserve">of [amount] and [has been threatened with possession action by her/his landlord / possession action has been started / taken </w:t>
      </w:r>
      <w:r w:rsidR="00C43EEE" w:rsidRPr="00047E14">
        <w:rPr>
          <w:rStyle w:val="Strong"/>
          <w:rFonts w:asciiTheme="majorHAnsi" w:hAnsiTheme="majorHAnsi" w:cstheme="majorHAnsi"/>
          <w:bCs w:val="0"/>
          <w:color w:val="000000" w:themeColor="text1"/>
        </w:rPr>
        <w:t>edit as appropriate</w:t>
      </w:r>
      <w:r w:rsidR="00C43EEE" w:rsidRPr="0058475F">
        <w:rPr>
          <w:rStyle w:val="Strong"/>
          <w:rFonts w:asciiTheme="majorHAnsi" w:hAnsiTheme="majorHAnsi" w:cstheme="majorHAnsi"/>
          <w:b w:val="0"/>
          <w:color w:val="000000" w:themeColor="text1"/>
        </w:rPr>
        <w:t xml:space="preserve">]. If C is evicted from [her/his] home, [s/he] has nowhere to move to </w:t>
      </w:r>
      <w:r w:rsidR="00C43EEE" w:rsidRPr="0058475F">
        <w:rPr>
          <w:rStyle w:val="Strong"/>
          <w:rFonts w:asciiTheme="majorHAnsi" w:hAnsiTheme="majorHAnsi" w:cstheme="majorHAnsi"/>
          <w:b w:val="0"/>
          <w:color w:val="000000" w:themeColor="text1"/>
        </w:rPr>
        <w:lastRenderedPageBreak/>
        <w:t xml:space="preserve">and [s/he] and [her/his] children will be rendered homeless. </w:t>
      </w:r>
      <w:r w:rsidR="00101B9D" w:rsidRPr="0058475F">
        <w:rPr>
          <w:rStyle w:val="Strong"/>
          <w:rFonts w:asciiTheme="majorHAnsi" w:hAnsiTheme="majorHAnsi" w:cstheme="majorHAnsi"/>
          <w:b w:val="0"/>
          <w:color w:val="FF0000"/>
        </w:rPr>
        <w:t>DELETE IF NOT RELEVANT.</w:t>
      </w:r>
    </w:p>
    <w:p w14:paraId="08A7136D" w14:textId="08699736" w:rsidR="002046FE" w:rsidRPr="0058475F" w:rsidRDefault="00101B9D" w:rsidP="00512373">
      <w:pPr>
        <w:pStyle w:val="NormalWeb"/>
        <w:numPr>
          <w:ilvl w:val="0"/>
          <w:numId w:val="45"/>
        </w:numPr>
        <w:spacing w:after="120" w:afterAutospacing="0" w:line="360" w:lineRule="auto"/>
        <w:jc w:val="both"/>
        <w:rPr>
          <w:rStyle w:val="Strong"/>
          <w:rFonts w:asciiTheme="majorHAnsi" w:hAnsiTheme="majorHAnsi" w:cstheme="majorHAnsi"/>
          <w:i/>
          <w:color w:val="000000" w:themeColor="text1"/>
          <w:u w:val="single"/>
        </w:rPr>
      </w:pPr>
      <w:r w:rsidRPr="0058475F">
        <w:rPr>
          <w:rStyle w:val="Strong"/>
          <w:rFonts w:asciiTheme="majorHAnsi" w:hAnsiTheme="majorHAnsi" w:cstheme="majorHAnsi"/>
          <w:b w:val="0"/>
          <w:color w:val="000000" w:themeColor="text1"/>
        </w:rPr>
        <w:t>[</w:t>
      </w:r>
      <w:r w:rsidR="0029304D" w:rsidRPr="0058475F">
        <w:rPr>
          <w:rStyle w:val="Strong"/>
          <w:rFonts w:asciiTheme="majorHAnsi" w:hAnsiTheme="majorHAnsi" w:cstheme="majorHAnsi"/>
          <w:b w:val="0"/>
          <w:color w:val="000000" w:themeColor="text1"/>
        </w:rPr>
        <w:t xml:space="preserve">Prior to </w:t>
      </w:r>
      <w:r w:rsidR="00C43EEE" w:rsidRPr="0058475F">
        <w:rPr>
          <w:rStyle w:val="Strong"/>
          <w:rFonts w:asciiTheme="majorHAnsi" w:hAnsiTheme="majorHAnsi" w:cstheme="majorHAnsi"/>
          <w:b w:val="0"/>
          <w:color w:val="000000" w:themeColor="text1"/>
        </w:rPr>
        <w:t>C</w:t>
      </w:r>
      <w:r w:rsidR="0029304D" w:rsidRPr="0058475F">
        <w:rPr>
          <w:rStyle w:val="Strong"/>
          <w:rFonts w:asciiTheme="majorHAnsi" w:hAnsiTheme="majorHAnsi" w:cstheme="majorHAnsi"/>
          <w:b w:val="0"/>
          <w:color w:val="000000" w:themeColor="text1"/>
        </w:rPr>
        <w:t xml:space="preserve">’s UC </w:t>
      </w:r>
      <w:r w:rsidR="00E54AED" w:rsidRPr="0058475F">
        <w:rPr>
          <w:rStyle w:val="Strong"/>
          <w:rFonts w:asciiTheme="majorHAnsi" w:hAnsiTheme="majorHAnsi" w:cstheme="majorHAnsi"/>
          <w:b w:val="0"/>
          <w:color w:val="000000" w:themeColor="text1"/>
        </w:rPr>
        <w:t xml:space="preserve">claim, </w:t>
      </w:r>
      <w:r w:rsidR="004F0B9E" w:rsidRPr="0058475F">
        <w:rPr>
          <w:rStyle w:val="Strong"/>
          <w:rFonts w:asciiTheme="majorHAnsi" w:hAnsiTheme="majorHAnsi" w:cstheme="majorHAnsi"/>
          <w:b w:val="0"/>
          <w:color w:val="000000" w:themeColor="text1"/>
        </w:rPr>
        <w:t>C</w:t>
      </w:r>
      <w:r w:rsidR="0029304D" w:rsidRPr="0058475F">
        <w:rPr>
          <w:rStyle w:val="Strong"/>
          <w:rFonts w:asciiTheme="majorHAnsi" w:hAnsiTheme="majorHAnsi" w:cstheme="majorHAnsi"/>
          <w:b w:val="0"/>
          <w:color w:val="000000" w:themeColor="text1"/>
        </w:rPr>
        <w:t xml:space="preserve"> </w:t>
      </w:r>
      <w:r w:rsidR="00E54AED" w:rsidRPr="0058475F">
        <w:rPr>
          <w:rStyle w:val="Strong"/>
          <w:rFonts w:asciiTheme="majorHAnsi" w:hAnsiTheme="majorHAnsi" w:cstheme="majorHAnsi"/>
          <w:b w:val="0"/>
          <w:color w:val="000000" w:themeColor="text1"/>
        </w:rPr>
        <w:t>was in receipt of Housing Benefit</w:t>
      </w:r>
      <w:r w:rsidRPr="0058475F">
        <w:rPr>
          <w:rStyle w:val="Strong"/>
          <w:rFonts w:asciiTheme="majorHAnsi" w:hAnsiTheme="majorHAnsi" w:cstheme="majorHAnsi"/>
          <w:b w:val="0"/>
          <w:color w:val="000000" w:themeColor="text1"/>
        </w:rPr>
        <w:t xml:space="preserve"> (“</w:t>
      </w:r>
      <w:r w:rsidRPr="0058475F">
        <w:rPr>
          <w:rStyle w:val="Strong"/>
          <w:rFonts w:asciiTheme="majorHAnsi" w:hAnsiTheme="majorHAnsi" w:cstheme="majorHAnsi"/>
          <w:bCs w:val="0"/>
          <w:color w:val="000000" w:themeColor="text1"/>
        </w:rPr>
        <w:t>HB</w:t>
      </w:r>
      <w:r w:rsidRPr="0058475F">
        <w:rPr>
          <w:rStyle w:val="Strong"/>
          <w:rFonts w:asciiTheme="majorHAnsi" w:hAnsiTheme="majorHAnsi" w:cstheme="majorHAnsi"/>
          <w:b w:val="0"/>
          <w:color w:val="000000" w:themeColor="text1"/>
        </w:rPr>
        <w:t>”)</w:t>
      </w:r>
      <w:r w:rsidR="00E54AED" w:rsidRPr="0058475F">
        <w:rPr>
          <w:rStyle w:val="Strong"/>
          <w:rFonts w:asciiTheme="majorHAnsi" w:hAnsiTheme="majorHAnsi" w:cstheme="majorHAnsi"/>
          <w:b w:val="0"/>
          <w:color w:val="000000" w:themeColor="text1"/>
        </w:rPr>
        <w:t xml:space="preserve">. </w:t>
      </w:r>
      <w:r w:rsidR="00047E14">
        <w:rPr>
          <w:rStyle w:val="Strong"/>
          <w:rFonts w:asciiTheme="majorHAnsi" w:hAnsiTheme="majorHAnsi" w:cstheme="majorHAnsi"/>
          <w:b w:val="0"/>
          <w:color w:val="000000" w:themeColor="text1"/>
        </w:rPr>
        <w:t>[</w:t>
      </w:r>
      <w:r w:rsidR="004F0B9E" w:rsidRPr="0058475F">
        <w:rPr>
          <w:rStyle w:val="Strong"/>
          <w:rFonts w:asciiTheme="majorHAnsi" w:hAnsiTheme="majorHAnsi" w:cstheme="majorHAnsi"/>
          <w:b w:val="0"/>
          <w:color w:val="000000" w:themeColor="text1"/>
        </w:rPr>
        <w:t>C</w:t>
      </w:r>
      <w:r w:rsidR="0029304D" w:rsidRPr="0058475F">
        <w:rPr>
          <w:rStyle w:val="Strong"/>
          <w:rFonts w:asciiTheme="majorHAnsi" w:hAnsiTheme="majorHAnsi" w:cstheme="majorHAnsi"/>
          <w:b w:val="0"/>
          <w:color w:val="000000" w:themeColor="text1"/>
        </w:rPr>
        <w:t xml:space="preserve"> </w:t>
      </w:r>
      <w:r w:rsidR="00E54AED" w:rsidRPr="0058475F">
        <w:rPr>
          <w:rStyle w:val="Strong"/>
          <w:rFonts w:asciiTheme="majorHAnsi" w:hAnsiTheme="majorHAnsi" w:cstheme="majorHAnsi"/>
          <w:b w:val="0"/>
          <w:color w:val="000000" w:themeColor="text1"/>
        </w:rPr>
        <w:t xml:space="preserve">signed an affidavit on </w:t>
      </w:r>
      <w:r w:rsidRPr="0058475F">
        <w:rPr>
          <w:rStyle w:val="Strong"/>
          <w:rFonts w:asciiTheme="majorHAnsi" w:hAnsiTheme="majorHAnsi" w:cstheme="majorHAnsi"/>
          <w:b w:val="0"/>
          <w:color w:val="000000" w:themeColor="text1"/>
        </w:rPr>
        <w:t>[date]</w:t>
      </w:r>
      <w:r w:rsidR="00E54AED" w:rsidRPr="0058475F">
        <w:rPr>
          <w:rStyle w:val="Strong"/>
          <w:rFonts w:asciiTheme="majorHAnsi" w:hAnsiTheme="majorHAnsi" w:cstheme="majorHAnsi"/>
          <w:b w:val="0"/>
          <w:color w:val="000000" w:themeColor="text1"/>
        </w:rPr>
        <w:t xml:space="preserve"> to notify the H</w:t>
      </w:r>
      <w:r w:rsidRPr="0058475F">
        <w:rPr>
          <w:rStyle w:val="Strong"/>
          <w:rFonts w:asciiTheme="majorHAnsi" w:hAnsiTheme="majorHAnsi" w:cstheme="majorHAnsi"/>
          <w:b w:val="0"/>
          <w:color w:val="000000" w:themeColor="text1"/>
        </w:rPr>
        <w:t>B</w:t>
      </w:r>
      <w:r w:rsidR="00E54AED" w:rsidRPr="0058475F">
        <w:rPr>
          <w:rStyle w:val="Strong"/>
          <w:rFonts w:asciiTheme="majorHAnsi" w:hAnsiTheme="majorHAnsi" w:cstheme="majorHAnsi"/>
          <w:b w:val="0"/>
          <w:color w:val="000000" w:themeColor="text1"/>
        </w:rPr>
        <w:t xml:space="preserve"> department that </w:t>
      </w:r>
      <w:r w:rsidRPr="0058475F">
        <w:rPr>
          <w:rStyle w:val="Strong"/>
          <w:rFonts w:asciiTheme="majorHAnsi" w:hAnsiTheme="majorHAnsi" w:cstheme="majorHAnsi"/>
          <w:b w:val="0"/>
          <w:color w:val="000000" w:themeColor="text1"/>
        </w:rPr>
        <w:t>[AB]</w:t>
      </w:r>
      <w:r w:rsidR="00E54AED" w:rsidRPr="0058475F">
        <w:rPr>
          <w:rStyle w:val="Strong"/>
          <w:rFonts w:asciiTheme="majorHAnsi" w:hAnsiTheme="majorHAnsi" w:cstheme="majorHAnsi"/>
          <w:b w:val="0"/>
          <w:color w:val="000000" w:themeColor="text1"/>
        </w:rPr>
        <w:t xml:space="preserve"> had moved out and </w:t>
      </w:r>
      <w:r w:rsidR="004F0B9E" w:rsidRPr="0058475F">
        <w:rPr>
          <w:rStyle w:val="Strong"/>
          <w:rFonts w:asciiTheme="majorHAnsi" w:hAnsiTheme="majorHAnsi" w:cstheme="majorHAnsi"/>
          <w:b w:val="0"/>
          <w:color w:val="000000" w:themeColor="text1"/>
        </w:rPr>
        <w:t>C</w:t>
      </w:r>
      <w:r w:rsidR="0029304D" w:rsidRPr="0058475F">
        <w:rPr>
          <w:rStyle w:val="Strong"/>
          <w:rFonts w:asciiTheme="majorHAnsi" w:hAnsiTheme="majorHAnsi" w:cstheme="majorHAnsi"/>
          <w:b w:val="0"/>
          <w:color w:val="000000" w:themeColor="text1"/>
        </w:rPr>
        <w:t xml:space="preserve"> </w:t>
      </w:r>
      <w:r w:rsidR="00E54AED" w:rsidRPr="0058475F">
        <w:rPr>
          <w:rStyle w:val="Strong"/>
          <w:rFonts w:asciiTheme="majorHAnsi" w:hAnsiTheme="majorHAnsi" w:cstheme="majorHAnsi"/>
          <w:b w:val="0"/>
          <w:color w:val="000000" w:themeColor="text1"/>
        </w:rPr>
        <w:t xml:space="preserve">was liable </w:t>
      </w:r>
      <w:r w:rsidR="00E54AED" w:rsidRPr="0058475F">
        <w:rPr>
          <w:rStyle w:val="Strong"/>
          <w:rFonts w:asciiTheme="majorHAnsi" w:hAnsiTheme="majorHAnsi" w:cstheme="majorHAnsi"/>
          <w:b w:val="0"/>
          <w:color w:val="FF0000"/>
        </w:rPr>
        <w:t xml:space="preserve">for the full rent, </w:t>
      </w:r>
      <w:r w:rsidR="00E54AED" w:rsidRPr="0058475F">
        <w:rPr>
          <w:rStyle w:val="Strong"/>
          <w:rFonts w:asciiTheme="majorHAnsi" w:hAnsiTheme="majorHAnsi" w:cstheme="majorHAnsi"/>
          <w:b w:val="0"/>
          <w:color w:val="000000" w:themeColor="text1"/>
        </w:rPr>
        <w:t>this was accepted by the H</w:t>
      </w:r>
      <w:r w:rsidRPr="0058475F">
        <w:rPr>
          <w:rStyle w:val="Strong"/>
          <w:rFonts w:asciiTheme="majorHAnsi" w:hAnsiTheme="majorHAnsi" w:cstheme="majorHAnsi"/>
          <w:b w:val="0"/>
          <w:color w:val="000000" w:themeColor="text1"/>
        </w:rPr>
        <w:t>B</w:t>
      </w:r>
      <w:r w:rsidR="00E54AED" w:rsidRPr="0058475F">
        <w:rPr>
          <w:rStyle w:val="Strong"/>
          <w:rFonts w:asciiTheme="majorHAnsi" w:hAnsiTheme="majorHAnsi" w:cstheme="majorHAnsi"/>
          <w:b w:val="0"/>
          <w:color w:val="000000" w:themeColor="text1"/>
        </w:rPr>
        <w:t xml:space="preserve"> department and </w:t>
      </w:r>
      <w:r w:rsidR="004F0B9E" w:rsidRPr="0058475F">
        <w:rPr>
          <w:rStyle w:val="Strong"/>
          <w:rFonts w:asciiTheme="majorHAnsi" w:hAnsiTheme="majorHAnsi" w:cstheme="majorHAnsi"/>
          <w:b w:val="0"/>
          <w:color w:val="000000" w:themeColor="text1"/>
        </w:rPr>
        <w:t>C</w:t>
      </w:r>
      <w:r w:rsidR="0029304D" w:rsidRPr="0058475F">
        <w:rPr>
          <w:rStyle w:val="Strong"/>
          <w:rFonts w:asciiTheme="majorHAnsi" w:hAnsiTheme="majorHAnsi" w:cstheme="majorHAnsi"/>
          <w:b w:val="0"/>
          <w:color w:val="000000" w:themeColor="text1"/>
        </w:rPr>
        <w:t xml:space="preserve"> </w:t>
      </w:r>
      <w:r w:rsidR="00E54AED" w:rsidRPr="0058475F">
        <w:rPr>
          <w:rStyle w:val="Strong"/>
          <w:rFonts w:asciiTheme="majorHAnsi" w:hAnsiTheme="majorHAnsi" w:cstheme="majorHAnsi"/>
          <w:b w:val="0"/>
          <w:color w:val="000000" w:themeColor="text1"/>
        </w:rPr>
        <w:t>was in receipt of full H</w:t>
      </w:r>
      <w:r w:rsidRPr="0058475F">
        <w:rPr>
          <w:rStyle w:val="Strong"/>
          <w:rFonts w:asciiTheme="majorHAnsi" w:hAnsiTheme="majorHAnsi" w:cstheme="majorHAnsi"/>
          <w:b w:val="0"/>
          <w:color w:val="000000" w:themeColor="text1"/>
        </w:rPr>
        <w:t>B</w:t>
      </w:r>
      <w:r w:rsidR="00E54AED" w:rsidRPr="0058475F">
        <w:rPr>
          <w:rStyle w:val="Strong"/>
          <w:rFonts w:asciiTheme="majorHAnsi" w:hAnsiTheme="majorHAnsi" w:cstheme="majorHAnsi"/>
          <w:b w:val="0"/>
          <w:color w:val="000000" w:themeColor="text1"/>
        </w:rPr>
        <w:t xml:space="preserve"> to help pay </w:t>
      </w:r>
      <w:r w:rsidRPr="0058475F">
        <w:rPr>
          <w:rStyle w:val="Strong"/>
          <w:rFonts w:asciiTheme="majorHAnsi" w:hAnsiTheme="majorHAnsi" w:cstheme="majorHAnsi"/>
          <w:b w:val="0"/>
          <w:color w:val="000000" w:themeColor="text1"/>
        </w:rPr>
        <w:t>[her/his]</w:t>
      </w:r>
      <w:r w:rsidR="00E54AED" w:rsidRPr="0058475F">
        <w:rPr>
          <w:rStyle w:val="Strong"/>
          <w:rFonts w:asciiTheme="majorHAnsi" w:hAnsiTheme="majorHAnsi" w:cstheme="majorHAnsi"/>
          <w:b w:val="0"/>
          <w:color w:val="000000" w:themeColor="text1"/>
        </w:rPr>
        <w:t xml:space="preserve"> rent.</w:t>
      </w:r>
      <w:r w:rsidR="00047E14">
        <w:rPr>
          <w:rStyle w:val="Strong"/>
          <w:rFonts w:asciiTheme="majorHAnsi" w:hAnsiTheme="majorHAnsi" w:cstheme="majorHAnsi"/>
          <w:b w:val="0"/>
          <w:color w:val="000000" w:themeColor="text1"/>
        </w:rPr>
        <w:t>]</w:t>
      </w:r>
    </w:p>
    <w:p w14:paraId="6DDDFB51" w14:textId="203212C7" w:rsidR="00E54AED" w:rsidRPr="0058475F" w:rsidRDefault="00C43EEE" w:rsidP="00512373">
      <w:pPr>
        <w:pStyle w:val="NormalWeb"/>
        <w:numPr>
          <w:ilvl w:val="0"/>
          <w:numId w:val="45"/>
        </w:numPr>
        <w:spacing w:after="120" w:afterAutospacing="0" w:line="360" w:lineRule="auto"/>
        <w:jc w:val="both"/>
        <w:rPr>
          <w:rStyle w:val="Strong"/>
          <w:rFonts w:asciiTheme="majorHAnsi" w:hAnsiTheme="majorHAnsi" w:cstheme="majorHAnsi"/>
          <w:i/>
          <w:color w:val="000000" w:themeColor="text1"/>
          <w:u w:val="single"/>
        </w:rPr>
      </w:pPr>
      <w:r w:rsidRPr="0058475F">
        <w:rPr>
          <w:rStyle w:val="Strong"/>
          <w:rFonts w:asciiTheme="majorHAnsi" w:hAnsiTheme="majorHAnsi" w:cstheme="majorHAnsi"/>
          <w:b w:val="0"/>
          <w:color w:val="000000" w:themeColor="text1"/>
        </w:rPr>
        <w:t>[Any rent arrears when on HB? If not, say so, current risk to c’s home has been entirely caused by the defendant’s actions.]</w:t>
      </w:r>
    </w:p>
    <w:p w14:paraId="24765182" w14:textId="77777777" w:rsidR="004E47FF" w:rsidRDefault="004E47FF" w:rsidP="004E47FF">
      <w:pPr>
        <w:spacing w:before="120" w:after="120" w:line="360" w:lineRule="auto"/>
        <w:rPr>
          <w:rFonts w:asciiTheme="majorHAnsi" w:hAnsiTheme="majorHAnsi" w:cstheme="majorHAnsi"/>
          <w:b/>
          <w:bCs/>
          <w:u w:val="single"/>
          <w:lang w:val="en-US"/>
        </w:rPr>
      </w:pPr>
    </w:p>
    <w:p w14:paraId="20BEE356" w14:textId="7E8737D8" w:rsidR="004E47FF" w:rsidRPr="004E47FF" w:rsidRDefault="004E47FF" w:rsidP="004E47FF">
      <w:pPr>
        <w:spacing w:before="120" w:after="120" w:line="360" w:lineRule="auto"/>
        <w:rPr>
          <w:rFonts w:asciiTheme="majorHAnsi" w:hAnsiTheme="majorHAnsi" w:cstheme="majorHAnsi"/>
          <w:b/>
          <w:bCs/>
          <w:lang w:val="en-US"/>
        </w:rPr>
      </w:pPr>
      <w:r w:rsidRPr="004E47FF">
        <w:rPr>
          <w:rFonts w:asciiTheme="majorHAnsi" w:hAnsiTheme="majorHAnsi" w:cstheme="majorHAnsi"/>
          <w:b/>
          <w:bCs/>
          <w:lang w:val="en-US"/>
        </w:rPr>
        <w:t xml:space="preserve">Note on D’s duty of </w:t>
      </w:r>
      <w:proofErr w:type="spellStart"/>
      <w:proofErr w:type="gramStart"/>
      <w:r w:rsidRPr="004E47FF">
        <w:rPr>
          <w:rFonts w:asciiTheme="majorHAnsi" w:hAnsiTheme="majorHAnsi" w:cstheme="majorHAnsi"/>
          <w:b/>
          <w:bCs/>
          <w:lang w:val="en-US"/>
        </w:rPr>
        <w:t>candour</w:t>
      </w:r>
      <w:proofErr w:type="spellEnd"/>
      <w:proofErr w:type="gramEnd"/>
    </w:p>
    <w:p w14:paraId="56241955" w14:textId="77777777" w:rsidR="004E47FF" w:rsidRPr="004E47FF" w:rsidRDefault="004E47FF" w:rsidP="004E47FF">
      <w:pPr>
        <w:pStyle w:val="ListParagraph"/>
        <w:numPr>
          <w:ilvl w:val="0"/>
          <w:numId w:val="45"/>
        </w:numPr>
        <w:spacing w:before="120" w:after="120" w:line="360" w:lineRule="auto"/>
        <w:contextualSpacing w:val="0"/>
        <w:jc w:val="both"/>
        <w:rPr>
          <w:rFonts w:asciiTheme="majorHAnsi" w:hAnsiTheme="majorHAnsi" w:cstheme="majorHAnsi"/>
          <w:sz w:val="24"/>
          <w:szCs w:val="24"/>
          <w:lang w:val="en-US"/>
        </w:rPr>
      </w:pPr>
      <w:r w:rsidRPr="004E47FF">
        <w:rPr>
          <w:rFonts w:asciiTheme="majorHAnsi" w:hAnsiTheme="majorHAnsi" w:cstheme="majorHAnsi"/>
          <w:sz w:val="24"/>
          <w:szCs w:val="24"/>
          <w:lang w:val="en-US"/>
        </w:rPr>
        <w:t xml:space="preserve">As D will be aware, the duty of </w:t>
      </w:r>
      <w:proofErr w:type="spellStart"/>
      <w:r w:rsidRPr="004E47FF">
        <w:rPr>
          <w:rFonts w:asciiTheme="majorHAnsi" w:hAnsiTheme="majorHAnsi" w:cstheme="majorHAnsi"/>
          <w:sz w:val="24"/>
          <w:szCs w:val="24"/>
          <w:lang w:val="en-US"/>
        </w:rPr>
        <w:t>candour</w:t>
      </w:r>
      <w:proofErr w:type="spellEnd"/>
      <w:r w:rsidRPr="004E47FF">
        <w:rPr>
          <w:rFonts w:asciiTheme="majorHAnsi" w:hAnsiTheme="majorHAnsi" w:cstheme="majorHAnsi"/>
          <w:sz w:val="24"/>
          <w:szCs w:val="24"/>
          <w:lang w:val="en-US"/>
        </w:rPr>
        <w:t xml:space="preserve"> arises as soon as a public authority becomes aware that someone is likely to test or challenge a decision or action. The duty is engaged at every stage of the proceedings, including the pre-action stage, as confirmed in </w:t>
      </w:r>
      <w:r w:rsidRPr="004E47FF">
        <w:rPr>
          <w:rFonts w:asciiTheme="majorHAnsi" w:hAnsiTheme="majorHAnsi" w:cstheme="majorHAnsi"/>
          <w:i/>
          <w:iCs/>
          <w:sz w:val="24"/>
          <w:szCs w:val="24"/>
          <w:lang w:val="en-US"/>
        </w:rPr>
        <w:t xml:space="preserve">R (HM, </w:t>
      </w:r>
      <w:proofErr w:type="gramStart"/>
      <w:r w:rsidRPr="004E47FF">
        <w:rPr>
          <w:rFonts w:asciiTheme="majorHAnsi" w:hAnsiTheme="majorHAnsi" w:cstheme="majorHAnsi"/>
          <w:i/>
          <w:iCs/>
          <w:sz w:val="24"/>
          <w:szCs w:val="24"/>
          <w:lang w:val="en-US"/>
        </w:rPr>
        <w:t>KH</w:t>
      </w:r>
      <w:proofErr w:type="gramEnd"/>
      <w:r w:rsidRPr="004E47FF">
        <w:rPr>
          <w:rFonts w:asciiTheme="majorHAnsi" w:hAnsiTheme="majorHAnsi" w:cstheme="majorHAnsi"/>
          <w:i/>
          <w:iCs/>
          <w:sz w:val="24"/>
          <w:szCs w:val="24"/>
          <w:lang w:val="en-US"/>
        </w:rPr>
        <w:t xml:space="preserve"> and MA) v Secretary of State for the Home Department </w:t>
      </w:r>
      <w:r w:rsidRPr="004E47FF">
        <w:rPr>
          <w:rFonts w:asciiTheme="majorHAnsi" w:hAnsiTheme="majorHAnsi" w:cstheme="majorHAnsi"/>
          <w:sz w:val="24"/>
          <w:szCs w:val="24"/>
          <w:lang w:val="en-US"/>
        </w:rPr>
        <w:t xml:space="preserve">3 [2022] </w:t>
      </w:r>
      <w:proofErr w:type="spellStart"/>
      <w:r w:rsidRPr="004E47FF">
        <w:rPr>
          <w:rFonts w:asciiTheme="majorHAnsi" w:hAnsiTheme="majorHAnsi" w:cstheme="majorHAnsi"/>
          <w:sz w:val="24"/>
          <w:szCs w:val="24"/>
          <w:lang w:val="en-US"/>
        </w:rPr>
        <w:t>EWHC</w:t>
      </w:r>
      <w:proofErr w:type="spellEnd"/>
      <w:r w:rsidRPr="004E47FF">
        <w:rPr>
          <w:rFonts w:asciiTheme="majorHAnsi" w:hAnsiTheme="majorHAnsi" w:cstheme="majorHAnsi"/>
          <w:sz w:val="24"/>
          <w:szCs w:val="24"/>
          <w:lang w:val="en-US"/>
        </w:rPr>
        <w:t xml:space="preserve"> 2729 (Admin). </w:t>
      </w:r>
    </w:p>
    <w:p w14:paraId="41ECA978" w14:textId="77777777" w:rsidR="004E47FF" w:rsidRPr="004E47FF" w:rsidRDefault="004E47FF" w:rsidP="004E47FF">
      <w:pPr>
        <w:pStyle w:val="ListParagraph"/>
        <w:numPr>
          <w:ilvl w:val="0"/>
          <w:numId w:val="45"/>
        </w:numPr>
        <w:spacing w:before="120" w:after="120" w:line="360" w:lineRule="auto"/>
        <w:contextualSpacing w:val="0"/>
        <w:jc w:val="both"/>
        <w:rPr>
          <w:rFonts w:asciiTheme="majorHAnsi" w:hAnsiTheme="majorHAnsi" w:cstheme="majorHAnsi"/>
          <w:sz w:val="24"/>
          <w:szCs w:val="24"/>
          <w:lang w:val="en-US"/>
        </w:rPr>
      </w:pPr>
      <w:r w:rsidRPr="004E47FF">
        <w:rPr>
          <w:rFonts w:asciiTheme="majorHAnsi" w:hAnsiTheme="majorHAnsi" w:cstheme="majorHAnsi"/>
          <w:sz w:val="24"/>
          <w:szCs w:val="24"/>
          <w:lang w:val="en-US"/>
        </w:rPr>
        <w:t xml:space="preserve">If any guidance, </w:t>
      </w:r>
      <w:proofErr w:type="gramStart"/>
      <w:r w:rsidRPr="004E47FF">
        <w:rPr>
          <w:rFonts w:asciiTheme="majorHAnsi" w:hAnsiTheme="majorHAnsi" w:cstheme="majorHAnsi"/>
          <w:sz w:val="24"/>
          <w:szCs w:val="24"/>
          <w:lang w:val="en-US"/>
        </w:rPr>
        <w:t>policy</w:t>
      </w:r>
      <w:proofErr w:type="gramEnd"/>
      <w:r w:rsidRPr="004E47FF">
        <w:rPr>
          <w:rFonts w:asciiTheme="majorHAnsi" w:hAnsiTheme="majorHAnsi" w:cstheme="majorHAnsi"/>
          <w:sz w:val="24"/>
          <w:szCs w:val="24"/>
          <w:lang w:val="en-US"/>
        </w:rPr>
        <w:t xml:space="preserve"> or guidelines exists concerning any of the matters raised in the Background section above, we consider that compliance with the pre-action protocol and the duty of </w:t>
      </w:r>
      <w:proofErr w:type="spellStart"/>
      <w:r w:rsidRPr="004E47FF">
        <w:rPr>
          <w:rFonts w:asciiTheme="majorHAnsi" w:hAnsiTheme="majorHAnsi" w:cstheme="majorHAnsi"/>
          <w:sz w:val="24"/>
          <w:szCs w:val="24"/>
          <w:lang w:val="en-US"/>
        </w:rPr>
        <w:t>candour</w:t>
      </w:r>
      <w:proofErr w:type="spellEnd"/>
      <w:r w:rsidRPr="004E47FF">
        <w:rPr>
          <w:rFonts w:asciiTheme="majorHAnsi" w:hAnsiTheme="majorHAnsi" w:cstheme="majorHAnsi"/>
          <w:sz w:val="24"/>
          <w:szCs w:val="24"/>
          <w:lang w:val="en-US"/>
        </w:rPr>
        <w:t xml:space="preserve"> requires that it be </w:t>
      </w:r>
      <w:proofErr w:type="spellStart"/>
      <w:r w:rsidRPr="004E47FF">
        <w:rPr>
          <w:rFonts w:asciiTheme="majorHAnsi" w:hAnsiTheme="majorHAnsi" w:cstheme="majorHAnsi"/>
          <w:sz w:val="24"/>
          <w:szCs w:val="24"/>
          <w:lang w:val="en-US"/>
        </w:rPr>
        <w:t>i</w:t>
      </w:r>
      <w:proofErr w:type="spellEnd"/>
      <w:r w:rsidRPr="004E47FF">
        <w:rPr>
          <w:rFonts w:asciiTheme="majorHAnsi" w:hAnsiTheme="majorHAnsi" w:cstheme="majorHAnsi"/>
          <w:sz w:val="24"/>
          <w:szCs w:val="24"/>
          <w:lang w:val="en-US"/>
        </w:rPr>
        <w:t xml:space="preserve">) disclosed and ii) provided in full for inspection, as part of the response to this letter.  </w:t>
      </w:r>
    </w:p>
    <w:p w14:paraId="77FF54A6" w14:textId="1A2A146B" w:rsidR="00DA4F2E" w:rsidRPr="004E47FF" w:rsidRDefault="00B16CE0" w:rsidP="000E60A1">
      <w:pPr>
        <w:pStyle w:val="NormalWeb"/>
        <w:spacing w:after="120" w:afterAutospacing="0" w:line="360" w:lineRule="auto"/>
        <w:jc w:val="both"/>
        <w:rPr>
          <w:rStyle w:val="Strong"/>
          <w:rFonts w:asciiTheme="majorHAnsi" w:hAnsiTheme="majorHAnsi" w:cstheme="majorHAnsi"/>
          <w:iCs/>
          <w:color w:val="000000" w:themeColor="text1"/>
        </w:rPr>
      </w:pPr>
      <w:r w:rsidRPr="004E47FF">
        <w:rPr>
          <w:rStyle w:val="Strong"/>
          <w:rFonts w:asciiTheme="majorHAnsi" w:hAnsiTheme="majorHAnsi" w:cstheme="majorHAnsi"/>
          <w:iCs/>
          <w:color w:val="000000" w:themeColor="text1"/>
        </w:rPr>
        <w:t xml:space="preserve">Legal </w:t>
      </w:r>
      <w:r w:rsidR="00FF216A" w:rsidRPr="004E47FF">
        <w:rPr>
          <w:rStyle w:val="Strong"/>
          <w:rFonts w:asciiTheme="majorHAnsi" w:hAnsiTheme="majorHAnsi" w:cstheme="majorHAnsi"/>
          <w:iCs/>
          <w:color w:val="000000" w:themeColor="text1"/>
        </w:rPr>
        <w:t>background</w:t>
      </w:r>
    </w:p>
    <w:p w14:paraId="195F58D2" w14:textId="7A8FFE61" w:rsidR="00D36942" w:rsidRPr="0058475F" w:rsidRDefault="000C073D" w:rsidP="000E60A1">
      <w:pPr>
        <w:pStyle w:val="NormalWeb"/>
        <w:spacing w:after="120" w:afterAutospacing="0" w:line="360" w:lineRule="auto"/>
        <w:jc w:val="both"/>
        <w:rPr>
          <w:rStyle w:val="Strong"/>
          <w:rFonts w:asciiTheme="majorHAnsi" w:hAnsiTheme="majorHAnsi" w:cstheme="majorHAnsi"/>
          <w:i/>
          <w:color w:val="000000" w:themeColor="text1"/>
          <w:u w:val="single"/>
        </w:rPr>
      </w:pPr>
      <w:r w:rsidRPr="0058475F">
        <w:rPr>
          <w:rFonts w:asciiTheme="majorHAnsi" w:hAnsiTheme="majorHAnsi" w:cstheme="majorHAnsi"/>
          <w:color w:val="000000" w:themeColor="text1"/>
          <w:u w:val="single"/>
        </w:rPr>
        <w:t xml:space="preserve">Schedule 4 </w:t>
      </w:r>
      <w:r w:rsidR="00D36942" w:rsidRPr="0058475F">
        <w:rPr>
          <w:rFonts w:asciiTheme="majorHAnsi" w:hAnsiTheme="majorHAnsi" w:cstheme="majorHAnsi"/>
          <w:color w:val="000000" w:themeColor="text1"/>
          <w:u w:val="single"/>
        </w:rPr>
        <w:t>Universal Credit Regulations 2013 (</w:t>
      </w:r>
      <w:r w:rsidR="00C43EEE" w:rsidRPr="0058475F">
        <w:rPr>
          <w:rFonts w:asciiTheme="majorHAnsi" w:hAnsiTheme="majorHAnsi" w:cstheme="majorHAnsi"/>
          <w:color w:val="000000" w:themeColor="text1"/>
          <w:u w:val="single"/>
        </w:rPr>
        <w:t>“</w:t>
      </w:r>
      <w:r w:rsidR="00D36942" w:rsidRPr="0058475F">
        <w:rPr>
          <w:rFonts w:asciiTheme="majorHAnsi" w:hAnsiTheme="majorHAnsi" w:cstheme="majorHAnsi"/>
          <w:b/>
          <w:bCs/>
          <w:color w:val="000000" w:themeColor="text1"/>
          <w:u w:val="single"/>
        </w:rPr>
        <w:t>UC Regs</w:t>
      </w:r>
      <w:r w:rsidR="00C43EEE" w:rsidRPr="0058475F">
        <w:rPr>
          <w:rFonts w:asciiTheme="majorHAnsi" w:hAnsiTheme="majorHAnsi" w:cstheme="majorHAnsi"/>
          <w:color w:val="000000" w:themeColor="text1"/>
          <w:u w:val="single"/>
        </w:rPr>
        <w:t>”</w:t>
      </w:r>
      <w:r w:rsidR="00D36942" w:rsidRPr="0058475F">
        <w:rPr>
          <w:rFonts w:asciiTheme="majorHAnsi" w:hAnsiTheme="majorHAnsi" w:cstheme="majorHAnsi"/>
          <w:color w:val="000000" w:themeColor="text1"/>
          <w:u w:val="single"/>
        </w:rPr>
        <w:t>)</w:t>
      </w:r>
    </w:p>
    <w:p w14:paraId="79DF3525" w14:textId="7708BDD2" w:rsidR="00E407B5" w:rsidRPr="0058475F" w:rsidRDefault="00E407B5" w:rsidP="00512373">
      <w:pPr>
        <w:pStyle w:val="NormalWeb"/>
        <w:numPr>
          <w:ilvl w:val="0"/>
          <w:numId w:val="45"/>
        </w:numPr>
        <w:shd w:val="clear" w:color="auto" w:fill="FFFFFF"/>
        <w:spacing w:line="360" w:lineRule="auto"/>
        <w:jc w:val="both"/>
        <w:rPr>
          <w:rFonts w:asciiTheme="majorHAnsi" w:hAnsiTheme="majorHAnsi" w:cstheme="majorHAnsi"/>
          <w:color w:val="000000" w:themeColor="text1"/>
        </w:rPr>
      </w:pPr>
      <w:r w:rsidRPr="0058475F">
        <w:rPr>
          <w:rFonts w:asciiTheme="majorHAnsi" w:hAnsiTheme="majorHAnsi" w:cstheme="majorHAnsi"/>
          <w:color w:val="000000" w:themeColor="text1"/>
        </w:rPr>
        <w:t xml:space="preserve">Part 5 of Sch. 4 UC Regs applies to social housing tenants. The relevant definitions are as follows: </w:t>
      </w:r>
    </w:p>
    <w:p w14:paraId="0306C9E0" w14:textId="77777777" w:rsidR="007F48B6" w:rsidRPr="0058475F" w:rsidRDefault="007F48B6" w:rsidP="000E60A1">
      <w:pPr>
        <w:pStyle w:val="legp1paratext"/>
        <w:shd w:val="clear" w:color="auto" w:fill="FFFFFF"/>
        <w:spacing w:before="0" w:beforeAutospacing="0" w:after="120" w:afterAutospacing="0" w:line="360" w:lineRule="auto"/>
        <w:ind w:firstLine="1134"/>
        <w:jc w:val="both"/>
        <w:rPr>
          <w:rFonts w:asciiTheme="majorHAnsi" w:hAnsiTheme="majorHAnsi" w:cstheme="majorHAnsi"/>
          <w:i/>
          <w:color w:val="000000" w:themeColor="text1"/>
        </w:rPr>
      </w:pPr>
      <w:r w:rsidRPr="0058475F">
        <w:rPr>
          <w:rStyle w:val="legp1no"/>
          <w:rFonts w:asciiTheme="majorHAnsi" w:hAnsiTheme="majorHAnsi" w:cstheme="majorHAnsi"/>
          <w:b/>
          <w:bCs/>
          <w:i/>
          <w:color w:val="000000" w:themeColor="text1"/>
        </w:rPr>
        <w:t>2.</w:t>
      </w:r>
      <w:r w:rsidRPr="0058475F">
        <w:rPr>
          <w:rFonts w:asciiTheme="majorHAnsi" w:hAnsiTheme="majorHAnsi" w:cstheme="majorHAnsi"/>
          <w:i/>
          <w:color w:val="000000" w:themeColor="text1"/>
        </w:rPr>
        <w:t xml:space="preserve">  In this Schedule— </w:t>
      </w:r>
    </w:p>
    <w:p w14:paraId="367B4C8D" w14:textId="77777777" w:rsidR="007F48B6" w:rsidRPr="0058475F" w:rsidRDefault="007F48B6" w:rsidP="000E60A1">
      <w:pPr>
        <w:pStyle w:val="legp1paratext"/>
        <w:shd w:val="clear" w:color="auto" w:fill="FFFFFF"/>
        <w:spacing w:before="0" w:beforeAutospacing="0" w:after="120" w:afterAutospacing="0" w:line="360" w:lineRule="auto"/>
        <w:ind w:firstLine="1134"/>
        <w:jc w:val="both"/>
        <w:rPr>
          <w:rFonts w:asciiTheme="majorHAnsi" w:hAnsiTheme="majorHAnsi" w:cstheme="majorHAnsi"/>
          <w:i/>
          <w:color w:val="000000" w:themeColor="text1"/>
        </w:rPr>
      </w:pPr>
      <w:r w:rsidRPr="0058475F">
        <w:rPr>
          <w:rFonts w:asciiTheme="majorHAnsi" w:hAnsiTheme="majorHAnsi" w:cstheme="majorHAnsi"/>
          <w:i/>
          <w:color w:val="000000" w:themeColor="text1"/>
        </w:rPr>
        <w:tab/>
        <w:t>…</w:t>
      </w:r>
    </w:p>
    <w:p w14:paraId="33347D37" w14:textId="77777777" w:rsidR="007F48B6" w:rsidRPr="0058475F" w:rsidRDefault="007F48B6" w:rsidP="0077164C">
      <w:pPr>
        <w:pStyle w:val="legp1paratext"/>
        <w:shd w:val="clear" w:color="auto" w:fill="FFFFFF"/>
        <w:spacing w:before="0" w:beforeAutospacing="0" w:after="120" w:afterAutospacing="0" w:line="360" w:lineRule="auto"/>
        <w:ind w:left="1134"/>
        <w:jc w:val="both"/>
        <w:rPr>
          <w:rFonts w:asciiTheme="majorHAnsi" w:hAnsiTheme="majorHAnsi" w:cstheme="majorHAnsi"/>
          <w:i/>
          <w:color w:val="000000" w:themeColor="text1"/>
          <w:shd w:val="clear" w:color="auto" w:fill="FFFFFF"/>
        </w:rPr>
      </w:pPr>
      <w:r w:rsidRPr="0058475F">
        <w:rPr>
          <w:rFonts w:asciiTheme="majorHAnsi" w:hAnsiTheme="majorHAnsi" w:cstheme="majorHAnsi"/>
          <w:i/>
          <w:color w:val="000000" w:themeColor="text1"/>
          <w:shd w:val="clear" w:color="auto" w:fill="FFFFFF"/>
        </w:rPr>
        <w:lastRenderedPageBreak/>
        <w:t>“</w:t>
      </w:r>
      <w:proofErr w:type="gramStart"/>
      <w:r w:rsidRPr="0058475F">
        <w:rPr>
          <w:rFonts w:asciiTheme="majorHAnsi" w:hAnsiTheme="majorHAnsi" w:cstheme="majorHAnsi"/>
          <w:i/>
          <w:color w:val="000000" w:themeColor="text1"/>
          <w:shd w:val="clear" w:color="auto" w:fill="FFFFFF"/>
        </w:rPr>
        <w:t>joint</w:t>
      </w:r>
      <w:proofErr w:type="gramEnd"/>
      <w:r w:rsidRPr="0058475F">
        <w:rPr>
          <w:rFonts w:asciiTheme="majorHAnsi" w:hAnsiTheme="majorHAnsi" w:cstheme="majorHAnsi"/>
          <w:i/>
          <w:color w:val="000000" w:themeColor="text1"/>
          <w:shd w:val="clear" w:color="auto" w:fill="FFFFFF"/>
        </w:rPr>
        <w:t xml:space="preserve"> renter” has the meaning given in paragraph 1(2)</w:t>
      </w:r>
      <w:r w:rsidRPr="0058475F">
        <w:rPr>
          <w:rStyle w:val="FootnoteReference"/>
          <w:rFonts w:asciiTheme="majorHAnsi" w:hAnsiTheme="majorHAnsi" w:cstheme="majorHAnsi"/>
          <w:i/>
          <w:color w:val="000000" w:themeColor="text1"/>
          <w:shd w:val="clear" w:color="auto" w:fill="FFFFFF"/>
        </w:rPr>
        <w:footnoteReference w:id="3"/>
      </w:r>
    </w:p>
    <w:p w14:paraId="7FB4761A" w14:textId="77777777" w:rsidR="007F48B6" w:rsidRPr="0058475F" w:rsidRDefault="007F48B6" w:rsidP="0077164C">
      <w:pPr>
        <w:pStyle w:val="leglisttextstandard"/>
        <w:shd w:val="clear" w:color="auto" w:fill="FFFFFF"/>
        <w:spacing w:before="0" w:beforeAutospacing="0" w:after="120" w:afterAutospacing="0" w:line="360" w:lineRule="auto"/>
        <w:ind w:left="1134"/>
        <w:jc w:val="both"/>
        <w:rPr>
          <w:rFonts w:asciiTheme="majorHAnsi" w:hAnsiTheme="majorHAnsi" w:cstheme="majorHAnsi"/>
          <w:i/>
          <w:color w:val="000000" w:themeColor="text1"/>
        </w:rPr>
      </w:pPr>
      <w:r w:rsidRPr="0058475F">
        <w:rPr>
          <w:rFonts w:asciiTheme="majorHAnsi" w:hAnsiTheme="majorHAnsi" w:cstheme="majorHAnsi"/>
          <w:i/>
          <w:color w:val="000000" w:themeColor="text1"/>
        </w:rPr>
        <w:t xml:space="preserve"> “</w:t>
      </w:r>
      <w:proofErr w:type="gramStart"/>
      <w:r w:rsidRPr="0058475F">
        <w:rPr>
          <w:rFonts w:asciiTheme="majorHAnsi" w:hAnsiTheme="majorHAnsi" w:cstheme="majorHAnsi"/>
          <w:i/>
          <w:color w:val="000000" w:themeColor="text1"/>
        </w:rPr>
        <w:t>listed</w:t>
      </w:r>
      <w:proofErr w:type="gramEnd"/>
      <w:r w:rsidRPr="0058475F">
        <w:rPr>
          <w:rFonts w:asciiTheme="majorHAnsi" w:hAnsiTheme="majorHAnsi" w:cstheme="majorHAnsi"/>
          <w:i/>
          <w:color w:val="000000" w:themeColor="text1"/>
        </w:rPr>
        <w:t xml:space="preserve"> persons”, in relation to a renter, means— </w:t>
      </w:r>
    </w:p>
    <w:p w14:paraId="4923BC74" w14:textId="77777777" w:rsidR="007F48B6" w:rsidRPr="0058475F" w:rsidRDefault="007F48B6" w:rsidP="00723B3E">
      <w:pPr>
        <w:pStyle w:val="ListParagraph"/>
        <w:numPr>
          <w:ilvl w:val="0"/>
          <w:numId w:val="27"/>
        </w:numPr>
        <w:shd w:val="clear" w:color="auto" w:fill="FFFFFF"/>
        <w:spacing w:line="360" w:lineRule="auto"/>
        <w:ind w:left="1701" w:firstLine="0"/>
        <w:jc w:val="both"/>
        <w:rPr>
          <w:rFonts w:asciiTheme="majorHAnsi" w:hAnsiTheme="majorHAnsi" w:cstheme="majorHAnsi"/>
          <w:i/>
          <w:color w:val="000000" w:themeColor="text1"/>
          <w:sz w:val="24"/>
          <w:szCs w:val="24"/>
        </w:rPr>
      </w:pPr>
      <w:r w:rsidRPr="0058475F">
        <w:rPr>
          <w:rFonts w:asciiTheme="majorHAnsi" w:hAnsiTheme="majorHAnsi" w:cstheme="majorHAnsi"/>
          <w:i/>
          <w:color w:val="000000" w:themeColor="text1"/>
          <w:sz w:val="24"/>
          <w:szCs w:val="24"/>
        </w:rPr>
        <w:t xml:space="preserve">the renter; </w:t>
      </w:r>
    </w:p>
    <w:p w14:paraId="7B019577" w14:textId="2567150E" w:rsidR="007F48B6" w:rsidRPr="0058475F" w:rsidRDefault="00874F33" w:rsidP="0077164C">
      <w:pPr>
        <w:pStyle w:val="ListParagraph"/>
        <w:shd w:val="clear" w:color="auto" w:fill="FFFFFF"/>
        <w:spacing w:line="360" w:lineRule="auto"/>
        <w:ind w:left="1701"/>
        <w:jc w:val="both"/>
        <w:rPr>
          <w:rFonts w:asciiTheme="majorHAnsi" w:hAnsiTheme="majorHAnsi" w:cstheme="majorHAnsi"/>
          <w:i/>
          <w:color w:val="000000" w:themeColor="text1"/>
          <w:sz w:val="24"/>
          <w:szCs w:val="24"/>
        </w:rPr>
      </w:pPr>
      <w:r w:rsidRPr="0058475F">
        <w:rPr>
          <w:rFonts w:asciiTheme="majorHAnsi" w:hAnsiTheme="majorHAnsi" w:cstheme="majorHAnsi"/>
          <w:i/>
          <w:color w:val="000000" w:themeColor="text1"/>
          <w:sz w:val="24"/>
          <w:szCs w:val="24"/>
        </w:rPr>
        <w:t>…</w:t>
      </w:r>
    </w:p>
    <w:p w14:paraId="06CFE295" w14:textId="77777777" w:rsidR="007F48B6" w:rsidRPr="0058475F" w:rsidRDefault="007F48B6" w:rsidP="0077164C">
      <w:pPr>
        <w:pStyle w:val="legp1paratext"/>
        <w:shd w:val="clear" w:color="auto" w:fill="FFFFFF"/>
        <w:spacing w:before="0" w:beforeAutospacing="0" w:after="120" w:afterAutospacing="0" w:line="360" w:lineRule="auto"/>
        <w:ind w:left="1134"/>
        <w:jc w:val="both"/>
        <w:rPr>
          <w:rFonts w:asciiTheme="majorHAnsi" w:hAnsiTheme="majorHAnsi" w:cstheme="majorHAnsi"/>
          <w:i/>
          <w:color w:val="000000" w:themeColor="text1"/>
          <w:shd w:val="clear" w:color="auto" w:fill="FFFFFF"/>
        </w:rPr>
      </w:pPr>
      <w:r w:rsidRPr="0058475F">
        <w:rPr>
          <w:rFonts w:asciiTheme="majorHAnsi" w:hAnsiTheme="majorHAnsi" w:cstheme="majorHAnsi"/>
          <w:i/>
          <w:color w:val="000000" w:themeColor="text1"/>
          <w:shd w:val="clear" w:color="auto" w:fill="FFFFFF"/>
        </w:rPr>
        <w:t>“renter” means a single renter within the meaning of paragraph 1(2) or either of joint renters</w:t>
      </w:r>
    </w:p>
    <w:p w14:paraId="7034146A" w14:textId="77777777" w:rsidR="007F48B6" w:rsidRPr="0058475F" w:rsidRDefault="007F48B6" w:rsidP="000E60A1">
      <w:pPr>
        <w:pStyle w:val="Heading4"/>
        <w:shd w:val="clear" w:color="auto" w:fill="FFFFFF"/>
        <w:spacing w:before="0" w:beforeAutospacing="0" w:after="120" w:afterAutospacing="0" w:line="360" w:lineRule="auto"/>
        <w:ind w:left="1134"/>
        <w:jc w:val="both"/>
        <w:rPr>
          <w:rFonts w:asciiTheme="majorHAnsi" w:hAnsiTheme="majorHAnsi" w:cstheme="majorHAnsi"/>
          <w:i/>
          <w:color w:val="000000" w:themeColor="text1"/>
        </w:rPr>
      </w:pPr>
      <w:r w:rsidRPr="0058475F">
        <w:rPr>
          <w:rStyle w:val="legp1no"/>
          <w:rFonts w:asciiTheme="majorHAnsi" w:hAnsiTheme="majorHAnsi" w:cstheme="majorHAnsi"/>
          <w:bCs w:val="0"/>
          <w:i/>
          <w:color w:val="000000" w:themeColor="text1"/>
        </w:rPr>
        <w:t xml:space="preserve">3. </w:t>
      </w:r>
      <w:r w:rsidRPr="0058475F">
        <w:rPr>
          <w:rFonts w:asciiTheme="majorHAnsi" w:hAnsiTheme="majorHAnsi" w:cstheme="majorHAnsi"/>
          <w:b w:val="0"/>
          <w:i/>
          <w:color w:val="000000" w:themeColor="text1"/>
        </w:rPr>
        <w:t xml:space="preserve">(1) “Relevant payments” means one or more payments of any of the </w:t>
      </w:r>
      <w:r w:rsidRPr="0058475F">
        <w:rPr>
          <w:rFonts w:asciiTheme="majorHAnsi" w:hAnsiTheme="majorHAnsi" w:cstheme="majorHAnsi"/>
          <w:b w:val="0"/>
          <w:i/>
          <w:color w:val="000000" w:themeColor="text1"/>
        </w:rPr>
        <w:tab/>
        <w:t xml:space="preserve">     following descriptions— </w:t>
      </w:r>
    </w:p>
    <w:p w14:paraId="19001FBF" w14:textId="77777777" w:rsidR="007F48B6" w:rsidRPr="0058475F" w:rsidRDefault="007F48B6" w:rsidP="00723B3E">
      <w:pPr>
        <w:pStyle w:val="legclearfix"/>
        <w:shd w:val="clear" w:color="auto" w:fill="FFFFFF"/>
        <w:spacing w:before="0" w:beforeAutospacing="0" w:after="120" w:afterAutospacing="0" w:line="360" w:lineRule="auto"/>
        <w:ind w:left="1701"/>
        <w:jc w:val="both"/>
        <w:rPr>
          <w:rStyle w:val="legds"/>
          <w:rFonts w:asciiTheme="majorHAnsi" w:hAnsiTheme="majorHAnsi" w:cstheme="majorHAnsi"/>
          <w:i/>
          <w:color w:val="000000" w:themeColor="text1"/>
        </w:rPr>
      </w:pPr>
      <w:r w:rsidRPr="0058475F">
        <w:rPr>
          <w:rStyle w:val="legds"/>
          <w:rFonts w:asciiTheme="majorHAnsi" w:hAnsiTheme="majorHAnsi" w:cstheme="majorHAnsi"/>
          <w:i/>
          <w:color w:val="000000" w:themeColor="text1"/>
        </w:rPr>
        <w:t>(a) rent payments;</w:t>
      </w:r>
    </w:p>
    <w:p w14:paraId="34CE91F8" w14:textId="77777777" w:rsidR="007F48B6" w:rsidRPr="0058475F" w:rsidRDefault="007F48B6" w:rsidP="00AE29B8">
      <w:pPr>
        <w:pStyle w:val="legclearfix"/>
        <w:shd w:val="clear" w:color="auto" w:fill="FFFFFF"/>
        <w:spacing w:before="0" w:beforeAutospacing="0" w:after="120" w:afterAutospacing="0" w:line="360" w:lineRule="auto"/>
        <w:ind w:left="1701"/>
        <w:jc w:val="both"/>
        <w:rPr>
          <w:rStyle w:val="legds"/>
          <w:rFonts w:asciiTheme="majorHAnsi" w:hAnsiTheme="majorHAnsi" w:cstheme="majorHAnsi"/>
          <w:i/>
          <w:color w:val="000000" w:themeColor="text1"/>
        </w:rPr>
      </w:pPr>
      <w:r w:rsidRPr="0058475F">
        <w:rPr>
          <w:rStyle w:val="legds"/>
          <w:rFonts w:asciiTheme="majorHAnsi" w:hAnsiTheme="majorHAnsi" w:cstheme="majorHAnsi"/>
          <w:i/>
          <w:color w:val="000000" w:themeColor="text1"/>
        </w:rPr>
        <w:t>...</w:t>
      </w:r>
    </w:p>
    <w:p w14:paraId="73C297AE" w14:textId="77777777" w:rsidR="007F48B6" w:rsidRPr="0058475F" w:rsidRDefault="007F48B6" w:rsidP="000E60A1">
      <w:pPr>
        <w:pStyle w:val="legclearfix"/>
        <w:shd w:val="clear" w:color="auto" w:fill="FFFFFF"/>
        <w:spacing w:before="0" w:beforeAutospacing="0" w:after="120" w:afterAutospacing="0" w:line="360" w:lineRule="auto"/>
        <w:ind w:left="1134"/>
        <w:jc w:val="both"/>
        <w:rPr>
          <w:rFonts w:asciiTheme="majorHAnsi" w:hAnsiTheme="majorHAnsi" w:cstheme="majorHAnsi"/>
          <w:i/>
          <w:color w:val="000000" w:themeColor="text1"/>
        </w:rPr>
      </w:pPr>
      <w:r w:rsidRPr="0058475F">
        <w:rPr>
          <w:rFonts w:asciiTheme="majorHAnsi" w:hAnsiTheme="majorHAnsi" w:cstheme="majorHAnsi"/>
          <w:i/>
          <w:color w:val="000000" w:themeColor="text1"/>
        </w:rPr>
        <w:t xml:space="preserve">     (2) “Rent payments”, in relation to any calculation under Part 4 or 5 of </w:t>
      </w:r>
      <w:r w:rsidRPr="0058475F">
        <w:rPr>
          <w:rFonts w:asciiTheme="majorHAnsi" w:hAnsiTheme="majorHAnsi" w:cstheme="majorHAnsi"/>
          <w:i/>
          <w:color w:val="000000" w:themeColor="text1"/>
        </w:rPr>
        <w:tab/>
        <w:t xml:space="preserve">        this Schedule, has the meaning given in paragraph 2 of Schedule 1.</w:t>
      </w:r>
      <w:r w:rsidRPr="0058475F">
        <w:rPr>
          <w:rStyle w:val="FootnoteReference"/>
          <w:rFonts w:asciiTheme="majorHAnsi" w:hAnsiTheme="majorHAnsi" w:cstheme="majorHAnsi"/>
          <w:i/>
          <w:color w:val="000000" w:themeColor="text1"/>
        </w:rPr>
        <w:footnoteReference w:id="4"/>
      </w:r>
      <w:r w:rsidRPr="0058475F">
        <w:rPr>
          <w:rFonts w:asciiTheme="majorHAnsi" w:hAnsiTheme="majorHAnsi" w:cstheme="majorHAnsi"/>
          <w:i/>
          <w:color w:val="000000" w:themeColor="text1"/>
        </w:rPr>
        <w:t xml:space="preserve"> </w:t>
      </w:r>
    </w:p>
    <w:p w14:paraId="0B41DE15" w14:textId="77777777" w:rsidR="00452C9A" w:rsidRPr="0058475F" w:rsidRDefault="00452C9A" w:rsidP="00512373">
      <w:pPr>
        <w:pStyle w:val="NormalWeb"/>
        <w:numPr>
          <w:ilvl w:val="0"/>
          <w:numId w:val="45"/>
        </w:numPr>
        <w:shd w:val="clear" w:color="auto" w:fill="FFFFFF"/>
        <w:spacing w:line="360" w:lineRule="auto"/>
        <w:jc w:val="both"/>
        <w:rPr>
          <w:rFonts w:asciiTheme="majorHAnsi" w:hAnsiTheme="majorHAnsi" w:cstheme="majorHAnsi"/>
          <w:color w:val="000000" w:themeColor="text1"/>
        </w:rPr>
      </w:pPr>
      <w:r w:rsidRPr="0058475F">
        <w:rPr>
          <w:rFonts w:asciiTheme="majorHAnsi" w:hAnsiTheme="majorHAnsi" w:cstheme="majorHAnsi"/>
          <w:color w:val="000000" w:themeColor="text1"/>
        </w:rPr>
        <w:t>Para. 33</w:t>
      </w:r>
      <w:r w:rsidR="00FC3999" w:rsidRPr="0058475F">
        <w:rPr>
          <w:rFonts w:asciiTheme="majorHAnsi" w:hAnsiTheme="majorHAnsi" w:cstheme="majorHAnsi"/>
          <w:color w:val="000000" w:themeColor="text1"/>
        </w:rPr>
        <w:t xml:space="preserve"> provides</w:t>
      </w:r>
      <w:r w:rsidR="00D36942" w:rsidRPr="0058475F">
        <w:rPr>
          <w:rFonts w:asciiTheme="majorHAnsi" w:hAnsiTheme="majorHAnsi" w:cstheme="majorHAnsi"/>
          <w:color w:val="000000" w:themeColor="text1"/>
        </w:rPr>
        <w:t xml:space="preserve"> the formula by which </w:t>
      </w:r>
      <w:r w:rsidR="00DD2DAA" w:rsidRPr="0058475F">
        <w:rPr>
          <w:rFonts w:asciiTheme="majorHAnsi" w:hAnsiTheme="majorHAnsi" w:cstheme="majorHAnsi"/>
          <w:color w:val="000000" w:themeColor="text1"/>
        </w:rPr>
        <w:t>the amount of a claimant’s housing costs element</w:t>
      </w:r>
      <w:r w:rsidR="00D36942" w:rsidRPr="0058475F">
        <w:rPr>
          <w:rFonts w:asciiTheme="majorHAnsi" w:hAnsiTheme="majorHAnsi" w:cstheme="majorHAnsi"/>
          <w:color w:val="000000" w:themeColor="text1"/>
        </w:rPr>
        <w:t xml:space="preserve"> must be calculated</w:t>
      </w:r>
      <w:r w:rsidRPr="0058475F">
        <w:rPr>
          <w:rFonts w:asciiTheme="majorHAnsi" w:hAnsiTheme="majorHAnsi" w:cstheme="majorHAnsi"/>
          <w:color w:val="000000" w:themeColor="text1"/>
        </w:rPr>
        <w:t>:</w:t>
      </w:r>
    </w:p>
    <w:p w14:paraId="78F18672" w14:textId="052EEAA8" w:rsidR="00452C9A" w:rsidRPr="0058475F" w:rsidRDefault="00452C9A" w:rsidP="000E60A1">
      <w:pPr>
        <w:spacing w:before="100" w:beforeAutospacing="1" w:after="100" w:afterAutospacing="1" w:line="360" w:lineRule="auto"/>
        <w:ind w:left="1134"/>
        <w:jc w:val="both"/>
        <w:rPr>
          <w:rFonts w:asciiTheme="majorHAnsi" w:hAnsiTheme="majorHAnsi" w:cstheme="majorHAnsi"/>
          <w:i/>
          <w:iCs/>
          <w:color w:val="000000" w:themeColor="text1"/>
        </w:rPr>
      </w:pPr>
      <w:r w:rsidRPr="0058475F">
        <w:rPr>
          <w:rFonts w:asciiTheme="majorHAnsi" w:hAnsiTheme="majorHAnsi" w:cstheme="majorHAnsi"/>
          <w:b/>
          <w:bCs/>
          <w:i/>
          <w:iCs/>
          <w:color w:val="000000" w:themeColor="text1"/>
        </w:rPr>
        <w:t>33</w:t>
      </w:r>
      <w:r w:rsidRPr="0058475F">
        <w:rPr>
          <w:rFonts w:asciiTheme="majorHAnsi" w:hAnsiTheme="majorHAnsi" w:cstheme="majorHAnsi"/>
          <w:i/>
          <w:iCs/>
          <w:color w:val="000000" w:themeColor="text1"/>
        </w:rPr>
        <w:t>.</w:t>
      </w:r>
      <w:r w:rsidR="008C0420" w:rsidRPr="0058475F">
        <w:rPr>
          <w:rFonts w:asciiTheme="majorHAnsi" w:hAnsiTheme="majorHAnsi" w:cstheme="majorHAnsi"/>
          <w:i/>
          <w:iCs/>
          <w:color w:val="000000" w:themeColor="text1"/>
        </w:rPr>
        <w:t>-</w:t>
      </w:r>
      <w:r w:rsidRPr="0058475F">
        <w:rPr>
          <w:rFonts w:asciiTheme="majorHAnsi" w:hAnsiTheme="majorHAnsi" w:cstheme="majorHAnsi"/>
          <w:i/>
          <w:iCs/>
          <w:color w:val="000000" w:themeColor="text1"/>
        </w:rPr>
        <w:t>  The amount of the renter’s housing cost</w:t>
      </w:r>
      <w:r w:rsidR="00D36942" w:rsidRPr="0058475F">
        <w:rPr>
          <w:rFonts w:asciiTheme="majorHAnsi" w:hAnsiTheme="majorHAnsi" w:cstheme="majorHAnsi"/>
          <w:i/>
          <w:iCs/>
          <w:color w:val="000000" w:themeColor="text1"/>
        </w:rPr>
        <w:t xml:space="preserve">s element under this Part is to  </w:t>
      </w:r>
      <w:r w:rsidRPr="0058475F">
        <w:rPr>
          <w:rFonts w:asciiTheme="majorHAnsi" w:hAnsiTheme="majorHAnsi" w:cstheme="majorHAnsi"/>
          <w:i/>
          <w:iCs/>
          <w:color w:val="000000" w:themeColor="text1"/>
        </w:rPr>
        <w:t>be  calculated by reference to the formula—</w:t>
      </w:r>
    </w:p>
    <w:p w14:paraId="64BFB3CE" w14:textId="77777777" w:rsidR="00452C9A" w:rsidRPr="0058475F" w:rsidRDefault="00452C9A" w:rsidP="000E60A1">
      <w:pPr>
        <w:spacing w:before="100" w:beforeAutospacing="1" w:after="100" w:afterAutospacing="1" w:line="360" w:lineRule="auto"/>
        <w:ind w:left="1134"/>
        <w:jc w:val="both"/>
        <w:rPr>
          <w:rFonts w:asciiTheme="majorHAnsi" w:hAnsiTheme="majorHAnsi" w:cstheme="majorHAnsi"/>
          <w:i/>
          <w:color w:val="000000" w:themeColor="text1"/>
        </w:rPr>
      </w:pPr>
      <w:r w:rsidRPr="0058475F">
        <w:rPr>
          <w:rFonts w:asciiTheme="majorHAnsi" w:hAnsiTheme="majorHAnsi" w:cstheme="majorHAnsi"/>
          <w:i/>
          <w:noProof/>
          <w:color w:val="000000" w:themeColor="text1"/>
        </w:rPr>
        <w:drawing>
          <wp:inline distT="0" distB="0" distL="0" distR="0" wp14:anchorId="2CF293DC" wp14:editId="711F2D72">
            <wp:extent cx="588645" cy="174625"/>
            <wp:effectExtent l="0" t="0" r="1905" b="0"/>
            <wp:docPr id="4" name="Picture 4" descr="https://www.legislation.gov.uk/uksi/2013/376/images/uksi_20130376_en_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legislation.gov.uk/uksi/2013/376/images/uksi_20130376_en_004"/>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588645" cy="174625"/>
                    </a:xfrm>
                    <a:prstGeom prst="rect">
                      <a:avLst/>
                    </a:prstGeom>
                    <a:noFill/>
                    <a:ln>
                      <a:noFill/>
                    </a:ln>
                  </pic:spPr>
                </pic:pic>
              </a:graphicData>
            </a:graphic>
          </wp:inline>
        </w:drawing>
      </w:r>
    </w:p>
    <w:p w14:paraId="2961D15C" w14:textId="77777777" w:rsidR="00452C9A" w:rsidRPr="0058475F" w:rsidRDefault="00452C9A" w:rsidP="00723B3E">
      <w:pPr>
        <w:spacing w:before="100" w:beforeAutospacing="1" w:after="100" w:afterAutospacing="1" w:line="360" w:lineRule="auto"/>
        <w:ind w:left="1701"/>
        <w:jc w:val="both"/>
        <w:rPr>
          <w:rFonts w:asciiTheme="majorHAnsi" w:hAnsiTheme="majorHAnsi" w:cstheme="majorHAnsi"/>
          <w:i/>
          <w:color w:val="000000" w:themeColor="text1"/>
        </w:rPr>
      </w:pPr>
      <w:r w:rsidRPr="0058475F">
        <w:rPr>
          <w:rFonts w:asciiTheme="majorHAnsi" w:hAnsiTheme="majorHAnsi" w:cstheme="majorHAnsi"/>
          <w:i/>
          <w:iCs/>
          <w:color w:val="000000" w:themeColor="text1"/>
        </w:rPr>
        <w:t>w</w:t>
      </w:r>
      <w:r w:rsidR="007F48B6" w:rsidRPr="0058475F">
        <w:rPr>
          <w:rFonts w:asciiTheme="majorHAnsi" w:hAnsiTheme="majorHAnsi" w:cstheme="majorHAnsi"/>
          <w:i/>
          <w:iCs/>
          <w:color w:val="000000" w:themeColor="text1"/>
        </w:rPr>
        <w:t>here</w:t>
      </w:r>
      <w:r w:rsidRPr="0058475F">
        <w:rPr>
          <w:rFonts w:asciiTheme="majorHAnsi" w:hAnsiTheme="majorHAnsi" w:cstheme="majorHAnsi"/>
          <w:i/>
          <w:iCs/>
          <w:color w:val="000000" w:themeColor="text1"/>
        </w:rPr>
        <w:t>—</w:t>
      </w:r>
    </w:p>
    <w:p w14:paraId="28A98300" w14:textId="77777777" w:rsidR="00452C9A" w:rsidRPr="0058475F" w:rsidRDefault="00452C9A" w:rsidP="00723B3E">
      <w:pPr>
        <w:spacing w:before="100" w:beforeAutospacing="1" w:after="100" w:afterAutospacing="1" w:line="360" w:lineRule="auto"/>
        <w:ind w:left="1701"/>
        <w:jc w:val="both"/>
        <w:rPr>
          <w:rFonts w:asciiTheme="majorHAnsi" w:hAnsiTheme="majorHAnsi" w:cstheme="majorHAnsi"/>
          <w:i/>
          <w:color w:val="000000" w:themeColor="text1"/>
        </w:rPr>
      </w:pPr>
      <w:r w:rsidRPr="0058475F">
        <w:rPr>
          <w:rFonts w:asciiTheme="majorHAnsi" w:hAnsiTheme="majorHAnsi" w:cstheme="majorHAnsi"/>
          <w:i/>
          <w:iCs/>
          <w:color w:val="000000" w:themeColor="text1"/>
        </w:rPr>
        <w:t>“S” is the amount resulting from whichever of paragraph 34 or 35 applies in the renter’s case, and</w:t>
      </w:r>
    </w:p>
    <w:p w14:paraId="0A1362E8" w14:textId="77777777" w:rsidR="00452C9A" w:rsidRPr="0058475F" w:rsidRDefault="00452C9A" w:rsidP="00723B3E">
      <w:pPr>
        <w:spacing w:before="100" w:beforeAutospacing="1" w:after="100" w:afterAutospacing="1" w:line="360" w:lineRule="auto"/>
        <w:ind w:left="1701"/>
        <w:jc w:val="both"/>
        <w:rPr>
          <w:rFonts w:asciiTheme="majorHAnsi" w:hAnsiTheme="majorHAnsi" w:cstheme="majorHAnsi"/>
          <w:i/>
          <w:color w:val="000000" w:themeColor="text1"/>
        </w:rPr>
      </w:pPr>
      <w:r w:rsidRPr="0058475F">
        <w:rPr>
          <w:rFonts w:asciiTheme="majorHAnsi" w:hAnsiTheme="majorHAnsi" w:cstheme="majorHAnsi"/>
          <w:i/>
          <w:iCs/>
          <w:color w:val="000000" w:themeColor="text1"/>
        </w:rPr>
        <w:t>“HCC” is the sum of the housing cost contributions (if any) under paragraph 13.</w:t>
      </w:r>
    </w:p>
    <w:p w14:paraId="24C611D5" w14:textId="48E414D3" w:rsidR="00452C9A" w:rsidRPr="0058475F" w:rsidRDefault="00452C9A" w:rsidP="00512373">
      <w:pPr>
        <w:pStyle w:val="ListParagraph"/>
        <w:numPr>
          <w:ilvl w:val="0"/>
          <w:numId w:val="45"/>
        </w:numPr>
        <w:spacing w:before="100" w:beforeAutospacing="1" w:after="100" w:afterAutospacing="1" w:line="360" w:lineRule="auto"/>
        <w:jc w:val="both"/>
        <w:rPr>
          <w:rFonts w:asciiTheme="majorHAnsi" w:hAnsiTheme="majorHAnsi" w:cstheme="majorHAnsi"/>
          <w:color w:val="000000" w:themeColor="text1"/>
          <w:sz w:val="24"/>
          <w:szCs w:val="24"/>
        </w:rPr>
      </w:pPr>
      <w:r w:rsidRPr="0058475F">
        <w:rPr>
          <w:rFonts w:asciiTheme="majorHAnsi" w:hAnsiTheme="majorHAnsi" w:cstheme="majorHAnsi"/>
          <w:color w:val="000000" w:themeColor="text1"/>
          <w:sz w:val="24"/>
          <w:szCs w:val="24"/>
        </w:rPr>
        <w:lastRenderedPageBreak/>
        <w:t>Para</w:t>
      </w:r>
      <w:r w:rsidR="008C0420" w:rsidRPr="0058475F">
        <w:rPr>
          <w:rFonts w:asciiTheme="majorHAnsi" w:hAnsiTheme="majorHAnsi" w:cstheme="majorHAnsi"/>
          <w:color w:val="000000" w:themeColor="text1"/>
          <w:sz w:val="24"/>
          <w:szCs w:val="24"/>
        </w:rPr>
        <w:t>graph</w:t>
      </w:r>
      <w:r w:rsidRPr="0058475F">
        <w:rPr>
          <w:rFonts w:asciiTheme="majorHAnsi" w:hAnsiTheme="majorHAnsi" w:cstheme="majorHAnsi"/>
          <w:color w:val="000000" w:themeColor="text1"/>
          <w:sz w:val="24"/>
          <w:szCs w:val="24"/>
        </w:rPr>
        <w:t xml:space="preserve"> 35</w:t>
      </w:r>
      <w:r w:rsidR="00554E13" w:rsidRPr="0058475F">
        <w:rPr>
          <w:rFonts w:asciiTheme="majorHAnsi" w:hAnsiTheme="majorHAnsi" w:cstheme="majorHAnsi"/>
          <w:color w:val="000000" w:themeColor="text1"/>
          <w:sz w:val="24"/>
          <w:szCs w:val="24"/>
        </w:rPr>
        <w:t>(4)</w:t>
      </w:r>
      <w:r w:rsidR="0016669A" w:rsidRPr="0058475F">
        <w:rPr>
          <w:rFonts w:asciiTheme="majorHAnsi" w:hAnsiTheme="majorHAnsi" w:cstheme="majorHAnsi"/>
          <w:color w:val="000000" w:themeColor="text1"/>
          <w:sz w:val="24"/>
          <w:szCs w:val="24"/>
        </w:rPr>
        <w:t xml:space="preserve"> confirms how rent liability should be apportioned between liable pe</w:t>
      </w:r>
      <w:r w:rsidR="00D36942" w:rsidRPr="0058475F">
        <w:rPr>
          <w:rFonts w:asciiTheme="majorHAnsi" w:hAnsiTheme="majorHAnsi" w:cstheme="majorHAnsi"/>
          <w:color w:val="000000" w:themeColor="text1"/>
          <w:sz w:val="24"/>
          <w:szCs w:val="24"/>
        </w:rPr>
        <w:t>ople</w:t>
      </w:r>
      <w:r w:rsidR="00BE7075" w:rsidRPr="0058475F">
        <w:rPr>
          <w:rFonts w:asciiTheme="majorHAnsi" w:hAnsiTheme="majorHAnsi" w:cstheme="majorHAnsi"/>
          <w:color w:val="000000" w:themeColor="text1"/>
          <w:sz w:val="24"/>
          <w:szCs w:val="24"/>
        </w:rPr>
        <w:t>, wh</w:t>
      </w:r>
      <w:r w:rsidR="0016669A" w:rsidRPr="0058475F">
        <w:rPr>
          <w:rFonts w:asciiTheme="majorHAnsi" w:hAnsiTheme="majorHAnsi" w:cstheme="majorHAnsi"/>
          <w:color w:val="000000" w:themeColor="text1"/>
          <w:sz w:val="24"/>
          <w:szCs w:val="24"/>
        </w:rPr>
        <w:t>ich can be understood</w:t>
      </w:r>
      <w:r w:rsidR="005E0967" w:rsidRPr="0058475F">
        <w:rPr>
          <w:rFonts w:asciiTheme="majorHAnsi" w:hAnsiTheme="majorHAnsi" w:cstheme="majorHAnsi"/>
          <w:color w:val="000000" w:themeColor="text1"/>
          <w:sz w:val="24"/>
          <w:szCs w:val="24"/>
        </w:rPr>
        <w:t xml:space="preserve"> as </w:t>
      </w:r>
      <w:r w:rsidR="0016669A" w:rsidRPr="0058475F">
        <w:rPr>
          <w:rFonts w:asciiTheme="majorHAnsi" w:hAnsiTheme="majorHAnsi" w:cstheme="majorHAnsi"/>
          <w:color w:val="000000" w:themeColor="text1"/>
          <w:sz w:val="24"/>
          <w:szCs w:val="24"/>
        </w:rPr>
        <w:t>w</w:t>
      </w:r>
      <w:r w:rsidR="007F48B6" w:rsidRPr="0058475F">
        <w:rPr>
          <w:rFonts w:asciiTheme="majorHAnsi" w:hAnsiTheme="majorHAnsi" w:cstheme="majorHAnsi"/>
          <w:color w:val="000000" w:themeColor="text1"/>
          <w:sz w:val="24"/>
          <w:szCs w:val="24"/>
        </w:rPr>
        <w:t>here</w:t>
      </w:r>
      <w:r w:rsidR="0016669A" w:rsidRPr="0058475F">
        <w:rPr>
          <w:rFonts w:asciiTheme="majorHAnsi" w:hAnsiTheme="majorHAnsi" w:cstheme="majorHAnsi"/>
          <w:color w:val="000000" w:themeColor="text1"/>
          <w:sz w:val="24"/>
          <w:szCs w:val="24"/>
        </w:rPr>
        <w:t xml:space="preserve"> </w:t>
      </w:r>
      <w:r w:rsidR="00BE7075" w:rsidRPr="0058475F">
        <w:rPr>
          <w:rFonts w:asciiTheme="majorHAnsi" w:hAnsiTheme="majorHAnsi" w:cstheme="majorHAnsi"/>
          <w:color w:val="000000" w:themeColor="text1"/>
          <w:sz w:val="24"/>
          <w:szCs w:val="24"/>
        </w:rPr>
        <w:t xml:space="preserve">A is the full rent liability, B is the total number of people liable to pay rent, and C is the number of people liable for the rent included in the UC </w:t>
      </w:r>
      <w:r w:rsidR="008C0420" w:rsidRPr="0058475F">
        <w:rPr>
          <w:rFonts w:asciiTheme="majorHAnsi" w:hAnsiTheme="majorHAnsi" w:cstheme="majorHAnsi"/>
          <w:color w:val="000000" w:themeColor="text1"/>
          <w:sz w:val="24"/>
          <w:szCs w:val="24"/>
        </w:rPr>
        <w:t>award</w:t>
      </w:r>
      <w:r w:rsidR="00BE7075" w:rsidRPr="0058475F">
        <w:rPr>
          <w:rFonts w:asciiTheme="majorHAnsi" w:hAnsiTheme="majorHAnsi" w:cstheme="majorHAnsi"/>
          <w:color w:val="000000" w:themeColor="text1"/>
          <w:sz w:val="24"/>
          <w:szCs w:val="24"/>
        </w:rPr>
        <w:t xml:space="preserve">. </w:t>
      </w:r>
      <w:r w:rsidR="00B97F5A" w:rsidRPr="0058475F">
        <w:rPr>
          <w:rFonts w:asciiTheme="majorHAnsi" w:hAnsiTheme="majorHAnsi" w:cstheme="majorHAnsi"/>
          <w:color w:val="000000" w:themeColor="text1"/>
          <w:sz w:val="24"/>
          <w:szCs w:val="24"/>
        </w:rPr>
        <w:t xml:space="preserve"> </w:t>
      </w:r>
    </w:p>
    <w:p w14:paraId="5DA6F105" w14:textId="77777777" w:rsidR="00452C9A" w:rsidRPr="0058475F" w:rsidRDefault="00452C9A" w:rsidP="000E60A1">
      <w:pPr>
        <w:pStyle w:val="Heading5"/>
        <w:shd w:val="clear" w:color="auto" w:fill="FFFFFF"/>
        <w:spacing w:before="0" w:beforeAutospacing="0" w:after="120" w:afterAutospacing="0" w:line="360" w:lineRule="auto"/>
        <w:ind w:left="1134"/>
        <w:jc w:val="both"/>
        <w:rPr>
          <w:rFonts w:asciiTheme="majorHAnsi" w:hAnsiTheme="majorHAnsi" w:cstheme="majorHAnsi"/>
          <w:i/>
          <w:color w:val="000000" w:themeColor="text1"/>
          <w:sz w:val="24"/>
          <w:szCs w:val="24"/>
        </w:rPr>
      </w:pPr>
      <w:r w:rsidRPr="0058475F">
        <w:rPr>
          <w:rFonts w:asciiTheme="majorHAnsi" w:hAnsiTheme="majorHAnsi" w:cstheme="majorHAnsi"/>
          <w:i/>
          <w:color w:val="000000" w:themeColor="text1"/>
          <w:sz w:val="24"/>
          <w:szCs w:val="24"/>
        </w:rPr>
        <w:t xml:space="preserve">Determining the amount from which HCC deductions are to be </w:t>
      </w:r>
      <w:proofErr w:type="gramStart"/>
      <w:r w:rsidRPr="0058475F">
        <w:rPr>
          <w:rFonts w:asciiTheme="majorHAnsi" w:hAnsiTheme="majorHAnsi" w:cstheme="majorHAnsi"/>
          <w:i/>
          <w:color w:val="000000" w:themeColor="text1"/>
          <w:sz w:val="24"/>
          <w:szCs w:val="24"/>
        </w:rPr>
        <w:t>made:</w:t>
      </w:r>
      <w:proofErr w:type="gramEnd"/>
      <w:r w:rsidRPr="0058475F">
        <w:rPr>
          <w:rFonts w:asciiTheme="majorHAnsi" w:hAnsiTheme="majorHAnsi" w:cstheme="majorHAnsi"/>
          <w:i/>
          <w:color w:val="000000" w:themeColor="text1"/>
          <w:sz w:val="24"/>
          <w:szCs w:val="24"/>
        </w:rPr>
        <w:t xml:space="preserve"> joint tenants</w:t>
      </w:r>
    </w:p>
    <w:p w14:paraId="68792215" w14:textId="77777777" w:rsidR="00BE7075" w:rsidRPr="0058475F" w:rsidRDefault="00FC3999" w:rsidP="000E60A1">
      <w:pPr>
        <w:pStyle w:val="Heading5"/>
        <w:shd w:val="clear" w:color="auto" w:fill="FFFFFF"/>
        <w:spacing w:before="0" w:beforeAutospacing="0" w:after="120" w:afterAutospacing="0" w:line="360" w:lineRule="auto"/>
        <w:ind w:left="1134"/>
        <w:jc w:val="both"/>
        <w:rPr>
          <w:rFonts w:asciiTheme="majorHAnsi" w:hAnsiTheme="majorHAnsi" w:cstheme="majorHAnsi"/>
          <w:b w:val="0"/>
          <w:i/>
          <w:color w:val="000000" w:themeColor="text1"/>
          <w:sz w:val="24"/>
          <w:szCs w:val="24"/>
        </w:rPr>
      </w:pPr>
      <w:r w:rsidRPr="0058475F">
        <w:rPr>
          <w:rFonts w:asciiTheme="majorHAnsi" w:hAnsiTheme="majorHAnsi" w:cstheme="majorHAnsi"/>
          <w:i/>
          <w:color w:val="000000" w:themeColor="text1"/>
          <w:sz w:val="24"/>
          <w:szCs w:val="24"/>
        </w:rPr>
        <w:t>35</w:t>
      </w:r>
      <w:r w:rsidR="00BE7075" w:rsidRPr="0058475F">
        <w:rPr>
          <w:rFonts w:asciiTheme="majorHAnsi" w:hAnsiTheme="majorHAnsi" w:cstheme="majorHAnsi"/>
          <w:b w:val="0"/>
          <w:i/>
          <w:color w:val="000000" w:themeColor="text1"/>
          <w:sz w:val="24"/>
          <w:szCs w:val="24"/>
        </w:rPr>
        <w:t xml:space="preserve"> (4) W</w:t>
      </w:r>
      <w:r w:rsidR="007F48B6" w:rsidRPr="0058475F">
        <w:rPr>
          <w:rFonts w:asciiTheme="majorHAnsi" w:hAnsiTheme="majorHAnsi" w:cstheme="majorHAnsi"/>
          <w:b w:val="0"/>
          <w:i/>
          <w:color w:val="000000" w:themeColor="text1"/>
          <w:sz w:val="24"/>
          <w:szCs w:val="24"/>
        </w:rPr>
        <w:t>here</w:t>
      </w:r>
      <w:r w:rsidR="00BE7075" w:rsidRPr="0058475F">
        <w:rPr>
          <w:rFonts w:asciiTheme="majorHAnsi" w:hAnsiTheme="majorHAnsi" w:cstheme="majorHAnsi"/>
          <w:b w:val="0"/>
          <w:i/>
          <w:color w:val="000000" w:themeColor="text1"/>
          <w:sz w:val="24"/>
          <w:szCs w:val="24"/>
        </w:rPr>
        <w:t xml:space="preserve"> the persons liable for the relevant payments are one or more listed persons and one or more ot</w:t>
      </w:r>
      <w:r w:rsidR="007F48B6" w:rsidRPr="0058475F">
        <w:rPr>
          <w:rFonts w:asciiTheme="majorHAnsi" w:hAnsiTheme="majorHAnsi" w:cstheme="majorHAnsi"/>
          <w:b w:val="0"/>
          <w:i/>
          <w:color w:val="000000" w:themeColor="text1"/>
          <w:sz w:val="24"/>
          <w:szCs w:val="24"/>
        </w:rPr>
        <w:t>her</w:t>
      </w:r>
      <w:r w:rsidR="00BE7075" w:rsidRPr="0058475F">
        <w:rPr>
          <w:rFonts w:asciiTheme="majorHAnsi" w:hAnsiTheme="majorHAnsi" w:cstheme="majorHAnsi"/>
          <w:b w:val="0"/>
          <w:i/>
          <w:color w:val="000000" w:themeColor="text1"/>
          <w:sz w:val="24"/>
          <w:szCs w:val="24"/>
        </w:rPr>
        <w:t xml:space="preserve"> persons, amount S is to be found by the applying the formula— </w:t>
      </w:r>
    </w:p>
    <w:p w14:paraId="0A1D7498" w14:textId="77777777" w:rsidR="00BE7075" w:rsidRPr="0058475F" w:rsidRDefault="00BE7075" w:rsidP="000E60A1">
      <w:pPr>
        <w:shd w:val="clear" w:color="auto" w:fill="FFFFFF"/>
        <w:spacing w:line="360" w:lineRule="auto"/>
        <w:ind w:left="1134"/>
        <w:jc w:val="both"/>
        <w:rPr>
          <w:rFonts w:asciiTheme="majorHAnsi" w:hAnsiTheme="majorHAnsi" w:cstheme="majorHAnsi"/>
          <w:i/>
          <w:color w:val="000000" w:themeColor="text1"/>
        </w:rPr>
      </w:pPr>
      <w:r w:rsidRPr="0058475F">
        <w:rPr>
          <w:rFonts w:asciiTheme="majorHAnsi" w:hAnsiTheme="majorHAnsi" w:cstheme="majorHAnsi"/>
          <w:i/>
          <w:noProof/>
          <w:color w:val="000000" w:themeColor="text1"/>
        </w:rPr>
        <w:drawing>
          <wp:inline distT="0" distB="0" distL="0" distR="0" wp14:anchorId="541F560A" wp14:editId="51349F90">
            <wp:extent cx="580445" cy="467676"/>
            <wp:effectExtent l="0" t="0" r="0" b="8890"/>
            <wp:docPr id="3" name="Picture 3" descr="https://www.legislation.gov.uk/uksi/2013/376/images/uksi_20130376_en_005">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legislation.gov.uk/uksi/2013/376/images/uksi_20130376_en_005">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0405" cy="467644"/>
                    </a:xfrm>
                    <a:prstGeom prst="rect">
                      <a:avLst/>
                    </a:prstGeom>
                    <a:noFill/>
                    <a:ln>
                      <a:noFill/>
                    </a:ln>
                  </pic:spPr>
                </pic:pic>
              </a:graphicData>
            </a:graphic>
          </wp:inline>
        </w:drawing>
      </w:r>
    </w:p>
    <w:p w14:paraId="270EB374" w14:textId="77777777" w:rsidR="00BE7075" w:rsidRPr="0058475F" w:rsidRDefault="00BE7075" w:rsidP="000E60A1">
      <w:pPr>
        <w:pStyle w:val="legtext"/>
        <w:shd w:val="clear" w:color="auto" w:fill="FFFFFF"/>
        <w:spacing w:before="0" w:beforeAutospacing="0" w:after="120" w:afterAutospacing="0" w:line="360" w:lineRule="auto"/>
        <w:ind w:left="1134"/>
        <w:jc w:val="both"/>
        <w:rPr>
          <w:rFonts w:asciiTheme="majorHAnsi" w:hAnsiTheme="majorHAnsi" w:cstheme="majorHAnsi"/>
          <w:i/>
          <w:color w:val="000000" w:themeColor="text1"/>
        </w:rPr>
      </w:pPr>
      <w:r w:rsidRPr="0058475F">
        <w:rPr>
          <w:rFonts w:asciiTheme="majorHAnsi" w:hAnsiTheme="majorHAnsi" w:cstheme="majorHAnsi"/>
          <w:i/>
          <w:color w:val="000000" w:themeColor="text1"/>
        </w:rPr>
        <w:t>w</w:t>
      </w:r>
      <w:r w:rsidR="007F48B6" w:rsidRPr="0058475F">
        <w:rPr>
          <w:rFonts w:asciiTheme="majorHAnsi" w:hAnsiTheme="majorHAnsi" w:cstheme="majorHAnsi"/>
          <w:i/>
          <w:color w:val="000000" w:themeColor="text1"/>
        </w:rPr>
        <w:t>here</w:t>
      </w:r>
      <w:r w:rsidRPr="0058475F">
        <w:rPr>
          <w:rFonts w:asciiTheme="majorHAnsi" w:hAnsiTheme="majorHAnsi" w:cstheme="majorHAnsi"/>
          <w:i/>
          <w:color w:val="000000" w:themeColor="text1"/>
        </w:rPr>
        <w:t xml:space="preserve">— </w:t>
      </w:r>
    </w:p>
    <w:p w14:paraId="7A072082" w14:textId="77777777" w:rsidR="00BE7075" w:rsidRPr="0058475F" w:rsidRDefault="00BE7075" w:rsidP="000E60A1">
      <w:pPr>
        <w:pStyle w:val="leglisttextstandard"/>
        <w:shd w:val="clear" w:color="auto" w:fill="FFFFFF"/>
        <w:spacing w:before="0" w:beforeAutospacing="0" w:after="120" w:afterAutospacing="0" w:line="360" w:lineRule="auto"/>
        <w:ind w:left="1134"/>
        <w:jc w:val="both"/>
        <w:rPr>
          <w:rFonts w:asciiTheme="majorHAnsi" w:hAnsiTheme="majorHAnsi" w:cstheme="majorHAnsi"/>
          <w:i/>
          <w:color w:val="000000" w:themeColor="text1"/>
        </w:rPr>
      </w:pPr>
      <w:r w:rsidRPr="0058475F">
        <w:rPr>
          <w:rFonts w:asciiTheme="majorHAnsi" w:hAnsiTheme="majorHAnsi" w:cstheme="majorHAnsi"/>
          <w:i/>
          <w:color w:val="000000" w:themeColor="text1"/>
        </w:rPr>
        <w:t xml:space="preserve">“A” is the amount resulting from step 3 in sub-paragraph (2), </w:t>
      </w:r>
    </w:p>
    <w:p w14:paraId="7E772458" w14:textId="77777777" w:rsidR="00BE7075" w:rsidRPr="0058475F" w:rsidRDefault="00BE7075" w:rsidP="000E60A1">
      <w:pPr>
        <w:pStyle w:val="leglisttextstandard"/>
        <w:shd w:val="clear" w:color="auto" w:fill="FFFFFF"/>
        <w:spacing w:before="0" w:beforeAutospacing="0" w:after="120" w:afterAutospacing="0" w:line="360" w:lineRule="auto"/>
        <w:ind w:left="1134"/>
        <w:jc w:val="both"/>
        <w:rPr>
          <w:rFonts w:asciiTheme="majorHAnsi" w:hAnsiTheme="majorHAnsi" w:cstheme="majorHAnsi"/>
          <w:i/>
          <w:color w:val="000000" w:themeColor="text1"/>
        </w:rPr>
      </w:pPr>
      <w:r w:rsidRPr="0058475F">
        <w:rPr>
          <w:rFonts w:asciiTheme="majorHAnsi" w:hAnsiTheme="majorHAnsi" w:cstheme="majorHAnsi"/>
          <w:i/>
          <w:color w:val="000000" w:themeColor="text1"/>
        </w:rPr>
        <w:t xml:space="preserve">“B” is the total number of all persons (including listed persons) liable to make the relevant payments, and </w:t>
      </w:r>
    </w:p>
    <w:p w14:paraId="3BBA2D65" w14:textId="74E510F9" w:rsidR="00BE7075" w:rsidRPr="0058475F" w:rsidRDefault="00BE7075" w:rsidP="000E60A1">
      <w:pPr>
        <w:pStyle w:val="leglisttextstandard"/>
        <w:shd w:val="clear" w:color="auto" w:fill="FFFFFF"/>
        <w:spacing w:before="0" w:beforeAutospacing="0" w:after="120" w:afterAutospacing="0" w:line="360" w:lineRule="auto"/>
        <w:ind w:left="1134"/>
        <w:jc w:val="both"/>
        <w:rPr>
          <w:rFonts w:asciiTheme="majorHAnsi" w:hAnsiTheme="majorHAnsi" w:cstheme="majorHAnsi"/>
          <w:i/>
          <w:color w:val="000000" w:themeColor="text1"/>
        </w:rPr>
      </w:pPr>
      <w:r w:rsidRPr="0058475F">
        <w:rPr>
          <w:rFonts w:asciiTheme="majorHAnsi" w:hAnsiTheme="majorHAnsi" w:cstheme="majorHAnsi"/>
          <w:i/>
          <w:color w:val="000000" w:themeColor="text1"/>
        </w:rPr>
        <w:t xml:space="preserve">“C” is the number of listed persons. </w:t>
      </w:r>
    </w:p>
    <w:p w14:paraId="12C9107A" w14:textId="77777777" w:rsidR="008C0420" w:rsidRPr="0058475F" w:rsidRDefault="008C0420" w:rsidP="000E60A1">
      <w:pPr>
        <w:pStyle w:val="leglisttextstandard"/>
        <w:shd w:val="clear" w:color="auto" w:fill="FFFFFF"/>
        <w:spacing w:before="0" w:beforeAutospacing="0" w:after="120" w:afterAutospacing="0" w:line="360" w:lineRule="auto"/>
        <w:ind w:left="1134"/>
        <w:jc w:val="both"/>
        <w:rPr>
          <w:rFonts w:asciiTheme="majorHAnsi" w:hAnsiTheme="majorHAnsi" w:cstheme="majorHAnsi"/>
          <w:i/>
          <w:color w:val="000000" w:themeColor="text1"/>
        </w:rPr>
      </w:pPr>
    </w:p>
    <w:p w14:paraId="706C450B" w14:textId="07A49E00" w:rsidR="00BE7075" w:rsidRPr="0058475F" w:rsidRDefault="00BE7075" w:rsidP="00512373">
      <w:pPr>
        <w:pStyle w:val="leglisttextstandard"/>
        <w:numPr>
          <w:ilvl w:val="0"/>
          <w:numId w:val="45"/>
        </w:numPr>
        <w:shd w:val="clear" w:color="auto" w:fill="FFFFFF"/>
        <w:spacing w:before="0" w:beforeAutospacing="0" w:after="120" w:afterAutospacing="0" w:line="360" w:lineRule="auto"/>
        <w:jc w:val="both"/>
        <w:rPr>
          <w:rFonts w:asciiTheme="majorHAnsi" w:hAnsiTheme="majorHAnsi" w:cstheme="majorHAnsi"/>
          <w:color w:val="000000" w:themeColor="text1"/>
        </w:rPr>
      </w:pPr>
      <w:r w:rsidRPr="0058475F">
        <w:rPr>
          <w:rFonts w:asciiTheme="majorHAnsi" w:hAnsiTheme="majorHAnsi" w:cstheme="majorHAnsi"/>
          <w:color w:val="000000" w:themeColor="text1"/>
        </w:rPr>
        <w:t>The resulting default</w:t>
      </w:r>
      <w:r w:rsidR="0016669A" w:rsidRPr="0058475F">
        <w:rPr>
          <w:rFonts w:asciiTheme="majorHAnsi" w:hAnsiTheme="majorHAnsi" w:cstheme="majorHAnsi"/>
          <w:color w:val="000000" w:themeColor="text1"/>
        </w:rPr>
        <w:t xml:space="preserve"> eligible rent </w:t>
      </w:r>
      <w:r w:rsidRPr="0058475F">
        <w:rPr>
          <w:rFonts w:asciiTheme="majorHAnsi" w:hAnsiTheme="majorHAnsi" w:cstheme="majorHAnsi"/>
          <w:color w:val="000000" w:themeColor="text1"/>
        </w:rPr>
        <w:t xml:space="preserve">for </w:t>
      </w:r>
      <w:r w:rsidR="00367552">
        <w:rPr>
          <w:rFonts w:asciiTheme="majorHAnsi" w:hAnsiTheme="majorHAnsi" w:cstheme="majorHAnsi"/>
          <w:color w:val="000000" w:themeColor="text1"/>
        </w:rPr>
        <w:t xml:space="preserve">two </w:t>
      </w:r>
      <w:r w:rsidRPr="0058475F">
        <w:rPr>
          <w:rFonts w:asciiTheme="majorHAnsi" w:hAnsiTheme="majorHAnsi" w:cstheme="majorHAnsi"/>
          <w:color w:val="000000" w:themeColor="text1"/>
        </w:rPr>
        <w:t>joint tenants who do not form part of the same benefit unit</w:t>
      </w:r>
      <w:r w:rsidR="0016669A" w:rsidRPr="0058475F">
        <w:rPr>
          <w:rFonts w:asciiTheme="majorHAnsi" w:hAnsiTheme="majorHAnsi" w:cstheme="majorHAnsi"/>
          <w:color w:val="000000" w:themeColor="text1"/>
        </w:rPr>
        <w:t xml:space="preserve"> and no ot</w:t>
      </w:r>
      <w:r w:rsidR="007F48B6" w:rsidRPr="0058475F">
        <w:rPr>
          <w:rFonts w:asciiTheme="majorHAnsi" w:hAnsiTheme="majorHAnsi" w:cstheme="majorHAnsi"/>
          <w:color w:val="000000" w:themeColor="text1"/>
        </w:rPr>
        <w:t>her</w:t>
      </w:r>
      <w:r w:rsidR="0016669A" w:rsidRPr="0058475F">
        <w:rPr>
          <w:rFonts w:asciiTheme="majorHAnsi" w:hAnsiTheme="majorHAnsi" w:cstheme="majorHAnsi"/>
          <w:color w:val="000000" w:themeColor="text1"/>
        </w:rPr>
        <w:t xml:space="preserve"> deductions apply,</w:t>
      </w:r>
      <w:r w:rsidRPr="0058475F">
        <w:rPr>
          <w:rFonts w:asciiTheme="majorHAnsi" w:hAnsiTheme="majorHAnsi" w:cstheme="majorHAnsi"/>
          <w:color w:val="000000" w:themeColor="text1"/>
        </w:rPr>
        <w:t xml:space="preserve"> is t</w:t>
      </w:r>
      <w:r w:rsidR="007F48B6" w:rsidRPr="0058475F">
        <w:rPr>
          <w:rFonts w:asciiTheme="majorHAnsi" w:hAnsiTheme="majorHAnsi" w:cstheme="majorHAnsi"/>
          <w:color w:val="000000" w:themeColor="text1"/>
        </w:rPr>
        <w:t>here</w:t>
      </w:r>
      <w:r w:rsidRPr="0058475F">
        <w:rPr>
          <w:rFonts w:asciiTheme="majorHAnsi" w:hAnsiTheme="majorHAnsi" w:cstheme="majorHAnsi"/>
          <w:color w:val="000000" w:themeColor="text1"/>
        </w:rPr>
        <w:t>fore</w:t>
      </w:r>
    </w:p>
    <w:p w14:paraId="04A1B089" w14:textId="77777777" w:rsidR="00BE7075" w:rsidRPr="0058475F" w:rsidRDefault="00BE7075" w:rsidP="000E60A1">
      <w:pPr>
        <w:pStyle w:val="leglisttextstandard"/>
        <w:shd w:val="clear" w:color="auto" w:fill="FFFFFF"/>
        <w:spacing w:before="0" w:beforeAutospacing="0" w:after="0" w:afterAutospacing="0" w:line="360" w:lineRule="auto"/>
        <w:ind w:left="567"/>
        <w:jc w:val="both"/>
        <w:rPr>
          <w:rFonts w:asciiTheme="majorHAnsi" w:hAnsiTheme="majorHAnsi" w:cstheme="majorHAnsi"/>
          <w:color w:val="000000" w:themeColor="text1"/>
        </w:rPr>
      </w:pPr>
    </w:p>
    <w:p w14:paraId="49FE1CDC" w14:textId="77777777" w:rsidR="00BE7075" w:rsidRPr="0058475F" w:rsidRDefault="00BE7075" w:rsidP="000E60A1">
      <w:pPr>
        <w:pStyle w:val="leglisttextstandard"/>
        <w:shd w:val="clear" w:color="auto" w:fill="FFFFFF"/>
        <w:spacing w:before="0" w:beforeAutospacing="0" w:after="0" w:afterAutospacing="0" w:line="360" w:lineRule="auto"/>
        <w:ind w:left="567"/>
        <w:jc w:val="both"/>
        <w:rPr>
          <w:rFonts w:asciiTheme="majorHAnsi" w:hAnsiTheme="majorHAnsi" w:cstheme="majorHAnsi"/>
          <w:color w:val="000000" w:themeColor="text1"/>
        </w:rPr>
      </w:pPr>
      <w:r w:rsidRPr="0058475F">
        <w:rPr>
          <w:rFonts w:asciiTheme="majorHAnsi" w:hAnsiTheme="majorHAnsi" w:cstheme="majorHAnsi"/>
          <w:color w:val="000000" w:themeColor="text1"/>
        </w:rPr>
        <w:t xml:space="preserve"> </w:t>
      </w:r>
      <w:r w:rsidR="0016669A" w:rsidRPr="0058475F">
        <w:rPr>
          <w:rFonts w:asciiTheme="majorHAnsi" w:hAnsiTheme="majorHAnsi" w:cstheme="majorHAnsi"/>
          <w:color w:val="000000" w:themeColor="text1"/>
        </w:rPr>
        <w:t xml:space="preserve">Full rent liability </w:t>
      </w:r>
    </w:p>
    <w:p w14:paraId="274BA4B9" w14:textId="58DB7EC4" w:rsidR="0010623D" w:rsidRPr="0058475F" w:rsidRDefault="00800368" w:rsidP="000E60A1">
      <w:pPr>
        <w:pStyle w:val="leglisttextstandard"/>
        <w:shd w:val="clear" w:color="auto" w:fill="FFFFFF"/>
        <w:spacing w:before="0" w:beforeAutospacing="0" w:after="0" w:afterAutospacing="0" w:line="360" w:lineRule="auto"/>
        <w:ind w:left="987"/>
        <w:jc w:val="both"/>
        <w:rPr>
          <w:rFonts w:asciiTheme="majorHAnsi" w:hAnsiTheme="majorHAnsi" w:cstheme="majorHAnsi"/>
          <w:noProof/>
          <w:color w:val="000000" w:themeColor="text1"/>
        </w:rPr>
      </w:pPr>
      <w:r w:rsidRPr="0058475F">
        <w:rPr>
          <w:rFonts w:asciiTheme="majorHAnsi" w:hAnsiTheme="majorHAnsi" w:cstheme="majorHAnsi"/>
          <w:color w:val="000000" w:themeColor="text1"/>
        </w:rPr>
        <w:softHyphen/>
        <w:t>______</w:t>
      </w:r>
      <w:r w:rsidR="0016669A" w:rsidRPr="0058475F">
        <w:rPr>
          <w:rFonts w:asciiTheme="majorHAnsi" w:hAnsiTheme="majorHAnsi" w:cstheme="majorHAnsi"/>
          <w:color w:val="000000" w:themeColor="text1"/>
        </w:rPr>
        <w:t xml:space="preserve">        </w:t>
      </w:r>
      <w:r w:rsidR="00ED702C" w:rsidRPr="0058475F">
        <w:rPr>
          <w:rFonts w:asciiTheme="majorHAnsi" w:hAnsiTheme="majorHAnsi" w:cstheme="majorHAnsi"/>
          <w:noProof/>
          <w:color w:val="000000" w:themeColor="text1"/>
        </w:rPr>
        <w:t>x 1 single c</w:t>
      </w:r>
      <w:r w:rsidR="0016669A" w:rsidRPr="0058475F">
        <w:rPr>
          <w:rFonts w:asciiTheme="majorHAnsi" w:hAnsiTheme="majorHAnsi" w:cstheme="majorHAnsi"/>
          <w:noProof/>
          <w:color w:val="000000" w:themeColor="text1"/>
        </w:rPr>
        <w:t>laimant</w:t>
      </w:r>
      <w:r w:rsidR="00BF465F" w:rsidRPr="0058475F">
        <w:rPr>
          <w:rFonts w:asciiTheme="majorHAnsi" w:hAnsiTheme="majorHAnsi" w:cstheme="majorHAnsi"/>
          <w:color w:val="000000" w:themeColor="text1"/>
        </w:rPr>
        <w:t xml:space="preserve"> = ½ or 50% </w:t>
      </w:r>
      <w:r w:rsidR="00BE7075" w:rsidRPr="0058475F">
        <w:rPr>
          <w:rFonts w:asciiTheme="majorHAnsi" w:hAnsiTheme="majorHAnsi" w:cstheme="majorHAnsi"/>
          <w:color w:val="000000" w:themeColor="text1"/>
        </w:rPr>
        <w:tab/>
      </w:r>
      <w:r w:rsidR="00BE7075" w:rsidRPr="0058475F">
        <w:rPr>
          <w:rFonts w:asciiTheme="majorHAnsi" w:hAnsiTheme="majorHAnsi" w:cstheme="majorHAnsi"/>
          <w:color w:val="000000" w:themeColor="text1"/>
        </w:rPr>
        <w:tab/>
      </w:r>
    </w:p>
    <w:p w14:paraId="5E839954" w14:textId="0CB8138D" w:rsidR="00BE7075" w:rsidRPr="0058475F" w:rsidRDefault="00AF5EB4" w:rsidP="000E60A1">
      <w:pPr>
        <w:pStyle w:val="leglisttextstandard"/>
        <w:shd w:val="clear" w:color="auto" w:fill="FFFFFF"/>
        <w:spacing w:before="0" w:beforeAutospacing="0" w:after="0" w:afterAutospacing="0" w:line="360" w:lineRule="auto"/>
        <w:ind w:left="567"/>
        <w:jc w:val="both"/>
        <w:rPr>
          <w:rFonts w:asciiTheme="majorHAnsi" w:hAnsiTheme="majorHAnsi" w:cstheme="majorHAnsi"/>
          <w:noProof/>
          <w:color w:val="000000" w:themeColor="text1"/>
        </w:rPr>
      </w:pPr>
      <w:r w:rsidRPr="0058475F">
        <w:rPr>
          <w:rFonts w:asciiTheme="majorHAnsi" w:hAnsiTheme="majorHAnsi" w:cstheme="majorHAnsi"/>
          <w:noProof/>
          <w:color w:val="000000" w:themeColor="text1"/>
        </w:rPr>
        <w:t xml:space="preserve"> </w:t>
      </w:r>
      <w:r w:rsidR="0010623D" w:rsidRPr="0058475F">
        <w:rPr>
          <w:rFonts w:asciiTheme="majorHAnsi" w:hAnsiTheme="majorHAnsi" w:cstheme="majorHAnsi"/>
          <w:noProof/>
          <w:color w:val="000000" w:themeColor="text1"/>
        </w:rPr>
        <w:t xml:space="preserve">2 </w:t>
      </w:r>
      <w:r w:rsidR="00BE7075" w:rsidRPr="0058475F">
        <w:rPr>
          <w:rFonts w:asciiTheme="majorHAnsi" w:hAnsiTheme="majorHAnsi" w:cstheme="majorHAnsi"/>
          <w:color w:val="000000" w:themeColor="text1"/>
        </w:rPr>
        <w:t xml:space="preserve">joint tenants </w:t>
      </w:r>
    </w:p>
    <w:p w14:paraId="799E24E5" w14:textId="77777777" w:rsidR="0016669A" w:rsidRPr="0058475F" w:rsidRDefault="0016669A" w:rsidP="000E60A1">
      <w:pPr>
        <w:pStyle w:val="leglisttextstandard"/>
        <w:shd w:val="clear" w:color="auto" w:fill="FFFFFF"/>
        <w:spacing w:before="0" w:beforeAutospacing="0" w:after="0" w:afterAutospacing="0" w:line="360" w:lineRule="auto"/>
        <w:ind w:left="567"/>
        <w:jc w:val="both"/>
        <w:rPr>
          <w:rFonts w:asciiTheme="majorHAnsi" w:hAnsiTheme="majorHAnsi" w:cstheme="majorHAnsi"/>
          <w:color w:val="000000" w:themeColor="text1"/>
        </w:rPr>
      </w:pPr>
    </w:p>
    <w:p w14:paraId="1C2004C6" w14:textId="1063F3B5" w:rsidR="00ED702C" w:rsidRPr="0058475F" w:rsidRDefault="0016669A" w:rsidP="00512373">
      <w:pPr>
        <w:pStyle w:val="leglisttextstandard"/>
        <w:numPr>
          <w:ilvl w:val="0"/>
          <w:numId w:val="45"/>
        </w:numPr>
        <w:shd w:val="clear" w:color="auto" w:fill="FFFFFF"/>
        <w:spacing w:before="0" w:beforeAutospacing="0" w:after="0" w:afterAutospacing="0" w:line="360" w:lineRule="auto"/>
        <w:jc w:val="both"/>
        <w:rPr>
          <w:rFonts w:asciiTheme="majorHAnsi" w:hAnsiTheme="majorHAnsi" w:cstheme="majorHAnsi"/>
          <w:color w:val="000000" w:themeColor="text1"/>
        </w:rPr>
      </w:pPr>
      <w:r w:rsidRPr="0058475F">
        <w:rPr>
          <w:rFonts w:asciiTheme="majorHAnsi" w:hAnsiTheme="majorHAnsi" w:cstheme="majorHAnsi"/>
          <w:color w:val="000000" w:themeColor="text1"/>
        </w:rPr>
        <w:t>Par</w:t>
      </w:r>
      <w:r w:rsidR="008C0420" w:rsidRPr="0058475F">
        <w:rPr>
          <w:rFonts w:asciiTheme="majorHAnsi" w:hAnsiTheme="majorHAnsi" w:cstheme="majorHAnsi"/>
          <w:color w:val="000000" w:themeColor="text1"/>
        </w:rPr>
        <w:t>agraph</w:t>
      </w:r>
      <w:r w:rsidRPr="0058475F">
        <w:rPr>
          <w:rFonts w:asciiTheme="majorHAnsi" w:hAnsiTheme="majorHAnsi" w:cstheme="majorHAnsi"/>
          <w:color w:val="000000" w:themeColor="text1"/>
        </w:rPr>
        <w:t xml:space="preserve"> 35(5) then provide</w:t>
      </w:r>
      <w:r w:rsidR="005E0967" w:rsidRPr="0058475F">
        <w:rPr>
          <w:rFonts w:asciiTheme="majorHAnsi" w:hAnsiTheme="majorHAnsi" w:cstheme="majorHAnsi"/>
          <w:color w:val="000000" w:themeColor="text1"/>
        </w:rPr>
        <w:t>s</w:t>
      </w:r>
      <w:r w:rsidRPr="0058475F">
        <w:rPr>
          <w:rFonts w:asciiTheme="majorHAnsi" w:hAnsiTheme="majorHAnsi" w:cstheme="majorHAnsi"/>
          <w:color w:val="000000" w:themeColor="text1"/>
        </w:rPr>
        <w:t xml:space="preserve"> for the calculation in 35(4) to be disregarded </w:t>
      </w:r>
      <w:r w:rsidR="007F48B6" w:rsidRPr="0058475F">
        <w:rPr>
          <w:rFonts w:asciiTheme="majorHAnsi" w:hAnsiTheme="majorHAnsi" w:cstheme="majorHAnsi"/>
          <w:color w:val="000000" w:themeColor="text1"/>
        </w:rPr>
        <w:t>where</w:t>
      </w:r>
      <w:r w:rsidRPr="0058475F">
        <w:rPr>
          <w:rFonts w:asciiTheme="majorHAnsi" w:hAnsiTheme="majorHAnsi" w:cstheme="majorHAnsi"/>
          <w:color w:val="000000" w:themeColor="text1"/>
        </w:rPr>
        <w:t xml:space="preserve"> it would be unreasonable to apply it:</w:t>
      </w:r>
    </w:p>
    <w:p w14:paraId="617BD68A" w14:textId="77777777" w:rsidR="00ED702C" w:rsidRPr="0058475F" w:rsidRDefault="00ED702C" w:rsidP="000E60A1">
      <w:pPr>
        <w:pStyle w:val="legp2paratext"/>
        <w:shd w:val="clear" w:color="auto" w:fill="FFFFFF"/>
        <w:spacing w:before="0" w:beforeAutospacing="0" w:after="120" w:afterAutospacing="0" w:line="360" w:lineRule="auto"/>
        <w:ind w:left="1134"/>
        <w:jc w:val="both"/>
        <w:rPr>
          <w:rFonts w:asciiTheme="majorHAnsi" w:hAnsiTheme="majorHAnsi" w:cstheme="majorHAnsi"/>
          <w:color w:val="000000" w:themeColor="text1"/>
        </w:rPr>
      </w:pPr>
    </w:p>
    <w:p w14:paraId="66E263A4" w14:textId="4F7EB807" w:rsidR="00ED702C" w:rsidRPr="0058475F" w:rsidRDefault="00554E13" w:rsidP="000E60A1">
      <w:pPr>
        <w:pStyle w:val="legp2paratext"/>
        <w:shd w:val="clear" w:color="auto" w:fill="FFFFFF"/>
        <w:spacing w:before="0" w:beforeAutospacing="0" w:after="120" w:afterAutospacing="0" w:line="360" w:lineRule="auto"/>
        <w:ind w:left="1134"/>
        <w:jc w:val="both"/>
        <w:rPr>
          <w:rFonts w:asciiTheme="majorHAnsi" w:hAnsiTheme="majorHAnsi" w:cstheme="majorHAnsi"/>
          <w:i/>
          <w:color w:val="000000" w:themeColor="text1"/>
        </w:rPr>
      </w:pPr>
      <w:r w:rsidRPr="0058475F">
        <w:rPr>
          <w:rFonts w:asciiTheme="majorHAnsi" w:hAnsiTheme="majorHAnsi" w:cstheme="majorHAnsi"/>
          <w:b/>
          <w:i/>
          <w:color w:val="000000" w:themeColor="text1"/>
        </w:rPr>
        <w:lastRenderedPageBreak/>
        <w:t>35</w:t>
      </w:r>
      <w:r w:rsidR="008C0420" w:rsidRPr="0058475F">
        <w:rPr>
          <w:rFonts w:asciiTheme="majorHAnsi" w:hAnsiTheme="majorHAnsi" w:cstheme="majorHAnsi"/>
          <w:b/>
          <w:i/>
          <w:color w:val="000000" w:themeColor="text1"/>
        </w:rPr>
        <w:t>.-</w:t>
      </w:r>
      <w:r w:rsidRPr="0058475F">
        <w:rPr>
          <w:rFonts w:asciiTheme="majorHAnsi" w:hAnsiTheme="majorHAnsi" w:cstheme="majorHAnsi"/>
          <w:b/>
          <w:i/>
          <w:color w:val="000000" w:themeColor="text1"/>
        </w:rPr>
        <w:t xml:space="preserve"> </w:t>
      </w:r>
      <w:r w:rsidR="00ED702C" w:rsidRPr="0058475F">
        <w:rPr>
          <w:rFonts w:asciiTheme="majorHAnsi" w:hAnsiTheme="majorHAnsi" w:cstheme="majorHAnsi"/>
          <w:i/>
          <w:color w:val="000000" w:themeColor="text1"/>
        </w:rPr>
        <w:t>(5) </w:t>
      </w:r>
      <w:r w:rsidR="00ED702C" w:rsidRPr="0058475F">
        <w:rPr>
          <w:rFonts w:asciiTheme="majorHAnsi" w:hAnsiTheme="majorHAnsi" w:cstheme="majorHAnsi"/>
          <w:b/>
          <w:i/>
          <w:color w:val="000000" w:themeColor="text1"/>
        </w:rPr>
        <w:t>If the Secretary of State is satisfied that it would be unreasonable to determine amount S in accordance with sub-paragraph (4), amount S is to be determined in such manner as the Secretary of State considers appropriate in all the circumstances</w:t>
      </w:r>
      <w:r w:rsidR="00ED702C" w:rsidRPr="0058475F">
        <w:rPr>
          <w:rFonts w:asciiTheme="majorHAnsi" w:hAnsiTheme="majorHAnsi" w:cstheme="majorHAnsi"/>
          <w:i/>
          <w:color w:val="000000" w:themeColor="text1"/>
        </w:rPr>
        <w:t xml:space="preserve">, having regard (among other things) to the number of persons liable and the proportion of the relevant payments for which each of them is liable. </w:t>
      </w:r>
    </w:p>
    <w:p w14:paraId="16157FEB" w14:textId="77777777" w:rsidR="00ED702C" w:rsidRPr="0058475F" w:rsidRDefault="00ED702C" w:rsidP="0077164C">
      <w:pPr>
        <w:pStyle w:val="legp2paratext"/>
        <w:shd w:val="clear" w:color="auto" w:fill="FFFFFF"/>
        <w:spacing w:before="0" w:beforeAutospacing="0" w:after="120" w:afterAutospacing="0" w:line="360" w:lineRule="auto"/>
        <w:ind w:left="1134"/>
        <w:jc w:val="right"/>
        <w:rPr>
          <w:rFonts w:asciiTheme="majorHAnsi" w:hAnsiTheme="majorHAnsi" w:cstheme="majorHAnsi"/>
          <w:color w:val="000000" w:themeColor="text1"/>
        </w:rPr>
      </w:pPr>
      <w:r w:rsidRPr="0058475F">
        <w:rPr>
          <w:rStyle w:val="Strong"/>
          <w:rFonts w:asciiTheme="majorHAnsi" w:hAnsiTheme="majorHAnsi" w:cstheme="majorHAnsi"/>
          <w:b w:val="0"/>
          <w:color w:val="000000" w:themeColor="text1"/>
        </w:rPr>
        <w:t>(Emphasis added)</w:t>
      </w:r>
    </w:p>
    <w:p w14:paraId="51D91F14" w14:textId="77777777" w:rsidR="00ED702C" w:rsidRPr="0058475F" w:rsidRDefault="00ED702C" w:rsidP="000E60A1">
      <w:pPr>
        <w:pStyle w:val="NormalWeb"/>
        <w:shd w:val="clear" w:color="auto" w:fill="FFFFFF"/>
        <w:spacing w:line="360" w:lineRule="auto"/>
        <w:ind w:left="1134" w:hanging="1134"/>
        <w:jc w:val="both"/>
        <w:rPr>
          <w:rFonts w:asciiTheme="majorHAnsi" w:hAnsiTheme="majorHAnsi" w:cstheme="majorHAnsi"/>
          <w:color w:val="000000" w:themeColor="text1"/>
          <w:u w:val="single"/>
        </w:rPr>
      </w:pPr>
      <w:r w:rsidRPr="0058475F">
        <w:rPr>
          <w:rStyle w:val="Strong"/>
          <w:rFonts w:asciiTheme="majorHAnsi" w:hAnsiTheme="majorHAnsi" w:cstheme="majorHAnsi"/>
          <w:b w:val="0"/>
          <w:color w:val="000000" w:themeColor="text1"/>
          <w:u w:val="single"/>
        </w:rPr>
        <w:t>DWP’s Operational Guidance</w:t>
      </w:r>
    </w:p>
    <w:p w14:paraId="2C93D67F" w14:textId="0D405D3C" w:rsidR="00870AF0" w:rsidRPr="0058475F" w:rsidRDefault="00246C0D" w:rsidP="00512373">
      <w:pPr>
        <w:pStyle w:val="leglisttextstandard"/>
        <w:numPr>
          <w:ilvl w:val="0"/>
          <w:numId w:val="45"/>
        </w:numPr>
        <w:shd w:val="clear" w:color="auto" w:fill="FFFFFF"/>
        <w:spacing w:before="0" w:beforeAutospacing="0" w:after="0" w:afterAutospacing="0" w:line="360" w:lineRule="auto"/>
        <w:jc w:val="both"/>
        <w:rPr>
          <w:rStyle w:val="Strong"/>
          <w:rFonts w:asciiTheme="majorHAnsi" w:hAnsiTheme="majorHAnsi" w:cstheme="majorHAnsi"/>
          <w:b w:val="0"/>
          <w:bCs w:val="0"/>
          <w:color w:val="000000" w:themeColor="text1"/>
        </w:rPr>
      </w:pPr>
      <w:r w:rsidRPr="0058475F">
        <w:rPr>
          <w:rStyle w:val="Strong"/>
          <w:rFonts w:asciiTheme="majorHAnsi" w:hAnsiTheme="majorHAnsi" w:cstheme="majorHAnsi"/>
          <w:b w:val="0"/>
          <w:bCs w:val="0"/>
          <w:color w:val="000000" w:themeColor="text1"/>
        </w:rPr>
        <w:t xml:space="preserve">The relevance of Sch 4 paras 35(4) and (5) to circumstances such as </w:t>
      </w:r>
      <w:r w:rsidR="008C0420" w:rsidRPr="0058475F">
        <w:rPr>
          <w:rStyle w:val="Strong"/>
          <w:rFonts w:asciiTheme="majorHAnsi" w:hAnsiTheme="majorHAnsi" w:cstheme="majorHAnsi"/>
          <w:b w:val="0"/>
          <w:bCs w:val="0"/>
          <w:color w:val="000000" w:themeColor="text1"/>
        </w:rPr>
        <w:t>C</w:t>
      </w:r>
      <w:r w:rsidRPr="0058475F">
        <w:rPr>
          <w:rStyle w:val="Strong"/>
          <w:rFonts w:asciiTheme="majorHAnsi" w:hAnsiTheme="majorHAnsi" w:cstheme="majorHAnsi"/>
          <w:b w:val="0"/>
          <w:bCs w:val="0"/>
          <w:color w:val="000000" w:themeColor="text1"/>
        </w:rPr>
        <w:t>’s is confirmed clearly by the DWP’s operational guidance which recognises that it is not unusual for one joint tenant to have moved out of the property but continue to be named on the tenancy. This constitutes an ‘absent joint tenant – only one joint tenant resident</w:t>
      </w:r>
      <w:r w:rsidR="006E0E73">
        <w:rPr>
          <w:rStyle w:val="Strong"/>
          <w:rFonts w:asciiTheme="majorHAnsi" w:hAnsiTheme="majorHAnsi" w:cstheme="majorHAnsi"/>
          <w:b w:val="0"/>
          <w:bCs w:val="0"/>
          <w:color w:val="000000" w:themeColor="text1"/>
        </w:rPr>
        <w:t>’</w:t>
      </w:r>
      <w:r w:rsidRPr="0058475F">
        <w:rPr>
          <w:rStyle w:val="Strong"/>
          <w:rFonts w:asciiTheme="majorHAnsi" w:hAnsiTheme="majorHAnsi" w:cstheme="majorHAnsi"/>
          <w:b w:val="0"/>
          <w:bCs w:val="0"/>
          <w:color w:val="000000" w:themeColor="text1"/>
        </w:rPr>
        <w:t xml:space="preserve"> </w:t>
      </w:r>
      <w:r w:rsidR="00870AF0" w:rsidRPr="0058475F">
        <w:rPr>
          <w:rStyle w:val="Strong"/>
          <w:rFonts w:asciiTheme="majorHAnsi" w:hAnsiTheme="majorHAnsi" w:cstheme="majorHAnsi"/>
          <w:b w:val="0"/>
          <w:color w:val="000000" w:themeColor="text1"/>
        </w:rPr>
        <w:t>in its guidance ‘</w:t>
      </w:r>
      <w:r w:rsidR="00870AF0" w:rsidRPr="0058475F">
        <w:rPr>
          <w:rFonts w:asciiTheme="majorHAnsi" w:hAnsiTheme="majorHAnsi" w:cstheme="majorHAnsi"/>
          <w:color w:val="000000" w:themeColor="text1"/>
        </w:rPr>
        <w:t>Joint Tenancies.’</w:t>
      </w:r>
      <w:r w:rsidR="00870AF0" w:rsidRPr="0058475F">
        <w:rPr>
          <w:rStyle w:val="FootnoteReference"/>
          <w:rFonts w:asciiTheme="majorHAnsi" w:hAnsiTheme="majorHAnsi" w:cstheme="majorHAnsi"/>
          <w:bCs/>
          <w:color w:val="000000" w:themeColor="text1"/>
        </w:rPr>
        <w:footnoteReference w:id="5"/>
      </w:r>
      <w:r w:rsidR="00870AF0" w:rsidRPr="0058475F">
        <w:rPr>
          <w:rFonts w:asciiTheme="majorHAnsi" w:hAnsiTheme="majorHAnsi" w:cstheme="majorHAnsi"/>
          <w:color w:val="000000" w:themeColor="text1"/>
        </w:rPr>
        <w:t xml:space="preserve"> This guidance unambiguously confirms the remaining joint tenant </w:t>
      </w:r>
      <w:r w:rsidR="00D9501F">
        <w:rPr>
          <w:rFonts w:asciiTheme="majorHAnsi" w:hAnsiTheme="majorHAnsi" w:cstheme="majorHAnsi"/>
          <w:color w:val="000000" w:themeColor="text1"/>
        </w:rPr>
        <w:t>is</w:t>
      </w:r>
      <w:r w:rsidR="00870AF0" w:rsidRPr="0058475F">
        <w:rPr>
          <w:rFonts w:asciiTheme="majorHAnsi" w:hAnsiTheme="majorHAnsi" w:cstheme="majorHAnsi"/>
          <w:color w:val="000000" w:themeColor="text1"/>
        </w:rPr>
        <w:t xml:space="preserve"> treated as liable for the full rent.</w:t>
      </w:r>
      <w:r w:rsidR="00870AF0" w:rsidRPr="0058475F">
        <w:rPr>
          <w:rStyle w:val="Strong"/>
          <w:rFonts w:asciiTheme="majorHAnsi" w:hAnsiTheme="majorHAnsi" w:cstheme="majorHAnsi"/>
          <w:b w:val="0"/>
          <w:color w:val="000000" w:themeColor="text1"/>
        </w:rPr>
        <w:t xml:space="preserve"> </w:t>
      </w:r>
    </w:p>
    <w:p w14:paraId="3E989C14" w14:textId="43A4BD10" w:rsidR="00870AF0" w:rsidRPr="0058475F" w:rsidRDefault="00CD4D26" w:rsidP="000E60A1">
      <w:pPr>
        <w:pStyle w:val="NormalWeb"/>
        <w:spacing w:after="120" w:line="360" w:lineRule="auto"/>
        <w:ind w:left="1134"/>
        <w:jc w:val="both"/>
        <w:rPr>
          <w:rFonts w:asciiTheme="majorHAnsi" w:hAnsiTheme="majorHAnsi" w:cstheme="majorHAnsi"/>
          <w:b/>
          <w:i/>
        </w:rPr>
      </w:pPr>
      <w:r w:rsidRPr="0058475F">
        <w:rPr>
          <w:rFonts w:asciiTheme="majorHAnsi" w:hAnsiTheme="majorHAnsi" w:cstheme="majorHAnsi"/>
          <w:b/>
          <w:i/>
        </w:rPr>
        <w:t xml:space="preserve">Absent joint tenant – only one joint tenant resident </w:t>
      </w:r>
    </w:p>
    <w:p w14:paraId="1D1E76D7" w14:textId="7070F4A4" w:rsidR="00AF5EB4" w:rsidRPr="0058475F" w:rsidRDefault="00CD4D26" w:rsidP="00AF5EB4">
      <w:pPr>
        <w:pStyle w:val="NormalWeb"/>
        <w:spacing w:after="120" w:line="360" w:lineRule="auto"/>
        <w:ind w:left="1134"/>
        <w:jc w:val="both"/>
        <w:rPr>
          <w:rFonts w:asciiTheme="majorHAnsi" w:hAnsiTheme="majorHAnsi" w:cstheme="majorHAnsi"/>
          <w:i/>
        </w:rPr>
      </w:pPr>
      <w:r w:rsidRPr="0058475F">
        <w:rPr>
          <w:rFonts w:asciiTheme="majorHAnsi" w:hAnsiTheme="majorHAnsi" w:cstheme="majorHAnsi"/>
          <w:i/>
        </w:rPr>
        <w:t>Where has a joint tenancy but is the only joint tenant living in the property, the claimant is treated as liable for the total rent. This can apply to both Social Rented Sector (SRS) and Private Rented Sector (PRS) cases. The declaration from the claimant is sufficient to satisfy the verification requirement. This is an absent jo</w:t>
      </w:r>
      <w:r w:rsidR="008C0420" w:rsidRPr="0058475F">
        <w:rPr>
          <w:rFonts w:asciiTheme="majorHAnsi" w:hAnsiTheme="majorHAnsi" w:cstheme="majorHAnsi"/>
          <w:i/>
        </w:rPr>
        <w:t>i</w:t>
      </w:r>
      <w:r w:rsidRPr="0058475F">
        <w:rPr>
          <w:rFonts w:asciiTheme="majorHAnsi" w:hAnsiTheme="majorHAnsi" w:cstheme="majorHAnsi"/>
          <w:i/>
        </w:rPr>
        <w:t>nt tenant case.</w:t>
      </w:r>
    </w:p>
    <w:p w14:paraId="00FE37DA" w14:textId="60543696" w:rsidR="00870AF0" w:rsidRPr="0058475F" w:rsidRDefault="00870AF0" w:rsidP="00512373">
      <w:pPr>
        <w:pStyle w:val="NormalWeb"/>
        <w:numPr>
          <w:ilvl w:val="0"/>
          <w:numId w:val="45"/>
        </w:numPr>
        <w:tabs>
          <w:tab w:val="left" w:pos="567"/>
        </w:tabs>
        <w:spacing w:after="120" w:line="360" w:lineRule="auto"/>
        <w:jc w:val="both"/>
        <w:rPr>
          <w:rFonts w:asciiTheme="majorHAnsi" w:hAnsiTheme="majorHAnsi" w:cstheme="majorHAnsi"/>
          <w:i/>
        </w:rPr>
      </w:pPr>
      <w:r w:rsidRPr="0058475F">
        <w:rPr>
          <w:rFonts w:asciiTheme="majorHAnsi" w:hAnsiTheme="majorHAnsi" w:cstheme="majorHAnsi"/>
        </w:rPr>
        <w:t>A</w:t>
      </w:r>
      <w:r w:rsidR="004F2F95" w:rsidRPr="0058475F">
        <w:rPr>
          <w:rFonts w:asciiTheme="majorHAnsi" w:hAnsiTheme="majorHAnsi" w:cstheme="majorHAnsi"/>
        </w:rPr>
        <w:t xml:space="preserve">dvice </w:t>
      </w:r>
      <w:r w:rsidRPr="0058475F">
        <w:rPr>
          <w:rFonts w:asciiTheme="majorHAnsi" w:hAnsiTheme="majorHAnsi" w:cstheme="majorHAnsi"/>
        </w:rPr>
        <w:t xml:space="preserve">from the </w:t>
      </w:r>
      <w:r w:rsidR="00C21BDC" w:rsidRPr="0058475F">
        <w:rPr>
          <w:rFonts w:asciiTheme="majorHAnsi" w:hAnsiTheme="majorHAnsi" w:cstheme="majorHAnsi"/>
        </w:rPr>
        <w:t>DWP</w:t>
      </w:r>
      <w:r w:rsidR="00522D2B" w:rsidRPr="0058475F">
        <w:rPr>
          <w:rFonts w:asciiTheme="majorHAnsi" w:hAnsiTheme="majorHAnsi" w:cstheme="majorHAnsi"/>
        </w:rPr>
        <w:t xml:space="preserve"> to the National Housing Federation</w:t>
      </w:r>
      <w:r w:rsidRPr="0058475F">
        <w:rPr>
          <w:rFonts w:asciiTheme="majorHAnsi" w:hAnsiTheme="majorHAnsi" w:cstheme="majorHAnsi"/>
        </w:rPr>
        <w:t xml:space="preserve"> dated </w:t>
      </w:r>
      <w:r w:rsidR="00325925" w:rsidRPr="0058475F">
        <w:rPr>
          <w:rFonts w:asciiTheme="majorHAnsi" w:hAnsiTheme="majorHAnsi" w:cstheme="majorHAnsi"/>
        </w:rPr>
        <w:t xml:space="preserve">16 October </w:t>
      </w:r>
      <w:r w:rsidRPr="0058475F">
        <w:rPr>
          <w:rFonts w:asciiTheme="majorHAnsi" w:hAnsiTheme="majorHAnsi" w:cstheme="majorHAnsi"/>
        </w:rPr>
        <w:t>2020</w:t>
      </w:r>
      <w:r w:rsidRPr="0058475F">
        <w:rPr>
          <w:rStyle w:val="FootnoteReference"/>
          <w:rFonts w:asciiTheme="majorHAnsi" w:hAnsiTheme="majorHAnsi" w:cstheme="majorHAnsi"/>
        </w:rPr>
        <w:footnoteReference w:id="6"/>
      </w:r>
      <w:r w:rsidRPr="0058475F">
        <w:rPr>
          <w:rFonts w:asciiTheme="majorHAnsi" w:hAnsiTheme="majorHAnsi" w:cstheme="majorHAnsi"/>
        </w:rPr>
        <w:t xml:space="preserve"> </w:t>
      </w:r>
      <w:r w:rsidR="00D9501F">
        <w:rPr>
          <w:rFonts w:asciiTheme="majorHAnsi" w:hAnsiTheme="majorHAnsi" w:cstheme="majorHAnsi"/>
        </w:rPr>
        <w:t>in relation to change</w:t>
      </w:r>
      <w:r w:rsidR="007B2037">
        <w:rPr>
          <w:rFonts w:asciiTheme="majorHAnsi" w:hAnsiTheme="majorHAnsi" w:cstheme="majorHAnsi"/>
        </w:rPr>
        <w:t xml:space="preserve">s </w:t>
      </w:r>
      <w:r w:rsidR="00D9501F">
        <w:rPr>
          <w:rFonts w:asciiTheme="majorHAnsi" w:hAnsiTheme="majorHAnsi" w:cstheme="majorHAnsi"/>
        </w:rPr>
        <w:t>of circ</w:t>
      </w:r>
      <w:r w:rsidR="007B2037">
        <w:rPr>
          <w:rFonts w:asciiTheme="majorHAnsi" w:hAnsiTheme="majorHAnsi" w:cstheme="majorHAnsi"/>
        </w:rPr>
        <w:t xml:space="preserve">umstances (rather than new claims) </w:t>
      </w:r>
      <w:r w:rsidRPr="0058475F">
        <w:rPr>
          <w:rFonts w:asciiTheme="majorHAnsi" w:hAnsiTheme="majorHAnsi" w:cstheme="majorHAnsi"/>
        </w:rPr>
        <w:t>confirmed:</w:t>
      </w:r>
    </w:p>
    <w:p w14:paraId="1D7E0FBB" w14:textId="1FB38B54" w:rsidR="00BF5013" w:rsidRPr="0058475F" w:rsidRDefault="00BF5013" w:rsidP="000E60A1">
      <w:pPr>
        <w:spacing w:line="360" w:lineRule="auto"/>
        <w:ind w:left="1134"/>
        <w:jc w:val="both"/>
        <w:rPr>
          <w:rFonts w:asciiTheme="majorHAnsi" w:hAnsiTheme="majorHAnsi" w:cstheme="majorHAnsi"/>
          <w:i/>
          <w:color w:val="000000" w:themeColor="text1"/>
        </w:rPr>
      </w:pPr>
      <w:r w:rsidRPr="0058475F">
        <w:rPr>
          <w:rFonts w:asciiTheme="majorHAnsi" w:hAnsiTheme="majorHAnsi" w:cstheme="majorHAnsi"/>
          <w:i/>
          <w:color w:val="000000" w:themeColor="text1"/>
        </w:rPr>
        <w:t>On 23 June 2020 a new ‘Record a change in joint tenancy costs’ to-do was introduced to Universal Credit Full Service…</w:t>
      </w:r>
    </w:p>
    <w:p w14:paraId="6E1CED4E" w14:textId="77777777" w:rsidR="00BF5013" w:rsidRPr="0058475F" w:rsidRDefault="00BF5013" w:rsidP="000E60A1">
      <w:pPr>
        <w:spacing w:line="360" w:lineRule="auto"/>
        <w:ind w:left="1134"/>
        <w:jc w:val="both"/>
        <w:rPr>
          <w:rFonts w:asciiTheme="majorHAnsi" w:hAnsiTheme="majorHAnsi" w:cstheme="majorHAnsi"/>
          <w:i/>
          <w:color w:val="000000" w:themeColor="text1"/>
        </w:rPr>
      </w:pPr>
    </w:p>
    <w:p w14:paraId="33B16104" w14:textId="7E678B68" w:rsidR="00870AF0" w:rsidRPr="0058475F" w:rsidRDefault="00870AF0" w:rsidP="000E60A1">
      <w:pPr>
        <w:spacing w:line="360" w:lineRule="auto"/>
        <w:ind w:left="1134"/>
        <w:jc w:val="both"/>
        <w:rPr>
          <w:rFonts w:asciiTheme="majorHAnsi" w:hAnsiTheme="majorHAnsi" w:cstheme="majorHAnsi"/>
          <w:b/>
          <w:i/>
          <w:color w:val="000000" w:themeColor="text1"/>
        </w:rPr>
      </w:pPr>
      <w:r w:rsidRPr="0058475F">
        <w:rPr>
          <w:rFonts w:asciiTheme="majorHAnsi" w:hAnsiTheme="majorHAnsi" w:cstheme="majorHAnsi"/>
          <w:i/>
          <w:color w:val="000000" w:themeColor="text1"/>
        </w:rPr>
        <w:t xml:space="preserve">The new to-do allows agents to record </w:t>
      </w:r>
      <w:r w:rsidRPr="0058475F">
        <w:rPr>
          <w:rFonts w:asciiTheme="majorHAnsi" w:hAnsiTheme="majorHAnsi" w:cstheme="majorHAnsi"/>
          <w:b/>
          <w:i/>
          <w:color w:val="000000" w:themeColor="text1"/>
        </w:rPr>
        <w:t>how many tenants live in the property and the amount of rent/service charge the claimant pay</w:t>
      </w:r>
      <w:r w:rsidR="006E0E73">
        <w:rPr>
          <w:rFonts w:asciiTheme="majorHAnsi" w:hAnsiTheme="majorHAnsi" w:cstheme="majorHAnsi"/>
          <w:b/>
          <w:i/>
          <w:color w:val="000000" w:themeColor="text1"/>
        </w:rPr>
        <w:t>s</w:t>
      </w:r>
      <w:r w:rsidRPr="0058475F">
        <w:rPr>
          <w:rFonts w:asciiTheme="majorHAnsi" w:hAnsiTheme="majorHAnsi" w:cstheme="majorHAnsi"/>
          <w:b/>
          <w:i/>
          <w:color w:val="000000" w:themeColor="text1"/>
        </w:rPr>
        <w:t>.</w:t>
      </w:r>
      <w:r w:rsidRPr="0058475F">
        <w:rPr>
          <w:rFonts w:asciiTheme="majorHAnsi" w:hAnsiTheme="majorHAnsi" w:cstheme="majorHAnsi"/>
          <w:i/>
          <w:color w:val="000000" w:themeColor="text1"/>
        </w:rPr>
        <w:t xml:space="preserve"> This ensures that that both absent joint tenant (Untidy Tenancy) or </w:t>
      </w:r>
      <w:r w:rsidRPr="0058475F">
        <w:rPr>
          <w:rFonts w:asciiTheme="majorHAnsi" w:hAnsiTheme="majorHAnsi" w:cstheme="majorHAnsi"/>
          <w:b/>
          <w:i/>
          <w:color w:val="000000" w:themeColor="text1"/>
        </w:rPr>
        <w:t>unequal apportionment of rent within a housing costs support claim are paid correctly.</w:t>
      </w:r>
    </w:p>
    <w:p w14:paraId="36E3A07C" w14:textId="77777777" w:rsidR="00870AF0" w:rsidRPr="0058475F" w:rsidRDefault="00870AF0" w:rsidP="000E60A1">
      <w:pPr>
        <w:spacing w:line="360" w:lineRule="auto"/>
        <w:ind w:left="1134"/>
        <w:jc w:val="both"/>
        <w:rPr>
          <w:rFonts w:asciiTheme="majorHAnsi" w:hAnsiTheme="majorHAnsi" w:cstheme="majorHAnsi"/>
          <w:i/>
          <w:color w:val="000000" w:themeColor="text1"/>
        </w:rPr>
      </w:pPr>
    </w:p>
    <w:p w14:paraId="559085B5" w14:textId="77777777" w:rsidR="00870AF0" w:rsidRPr="0058475F" w:rsidRDefault="00870AF0" w:rsidP="000E60A1">
      <w:pPr>
        <w:spacing w:line="360" w:lineRule="auto"/>
        <w:ind w:left="1134"/>
        <w:jc w:val="both"/>
        <w:rPr>
          <w:rFonts w:asciiTheme="majorHAnsi" w:hAnsiTheme="majorHAnsi" w:cstheme="majorHAnsi"/>
          <w:i/>
          <w:color w:val="000000" w:themeColor="text1"/>
        </w:rPr>
      </w:pPr>
      <w:r w:rsidRPr="0058475F">
        <w:rPr>
          <w:rFonts w:asciiTheme="majorHAnsi" w:hAnsiTheme="majorHAnsi" w:cstheme="majorHAnsi"/>
          <w:i/>
          <w:color w:val="000000" w:themeColor="text1"/>
        </w:rPr>
        <w:t xml:space="preserve">As part of the new guidance explaining the operational process for the new ‘to-do’, Work Coaches and Case Managers are reminded that they </w:t>
      </w:r>
      <w:r w:rsidRPr="0058475F">
        <w:rPr>
          <w:rFonts w:asciiTheme="majorHAnsi" w:hAnsiTheme="majorHAnsi" w:cstheme="majorHAnsi"/>
          <w:b/>
          <w:i/>
          <w:color w:val="000000" w:themeColor="text1"/>
        </w:rPr>
        <w:t>must not</w:t>
      </w:r>
      <w:r w:rsidRPr="0058475F">
        <w:rPr>
          <w:rFonts w:asciiTheme="majorHAnsi" w:hAnsiTheme="majorHAnsi" w:cstheme="majorHAnsi"/>
          <w:i/>
          <w:color w:val="000000" w:themeColor="text1"/>
        </w:rPr>
        <w:t>:</w:t>
      </w:r>
    </w:p>
    <w:p w14:paraId="24664C05" w14:textId="5BE0B595" w:rsidR="00870AF0" w:rsidRPr="0058475F" w:rsidRDefault="00870AF0" w:rsidP="000E60A1">
      <w:pPr>
        <w:pStyle w:val="ListParagraph"/>
        <w:numPr>
          <w:ilvl w:val="0"/>
          <w:numId w:val="34"/>
        </w:numPr>
        <w:tabs>
          <w:tab w:val="clear" w:pos="720"/>
          <w:tab w:val="num" w:pos="1701"/>
        </w:tabs>
        <w:spacing w:line="360" w:lineRule="auto"/>
        <w:ind w:left="1701" w:firstLine="0"/>
        <w:jc w:val="both"/>
        <w:rPr>
          <w:rFonts w:asciiTheme="majorHAnsi" w:hAnsiTheme="majorHAnsi" w:cstheme="majorHAnsi"/>
          <w:i/>
          <w:color w:val="000000" w:themeColor="text1"/>
          <w:sz w:val="24"/>
          <w:szCs w:val="24"/>
        </w:rPr>
      </w:pPr>
      <w:r w:rsidRPr="0058475F">
        <w:rPr>
          <w:rFonts w:asciiTheme="majorHAnsi" w:hAnsiTheme="majorHAnsi" w:cstheme="majorHAnsi"/>
          <w:i/>
          <w:color w:val="000000" w:themeColor="text1"/>
          <w:sz w:val="24"/>
          <w:szCs w:val="24"/>
        </w:rPr>
        <w:t xml:space="preserve">Ask the claimant to re-declare housing costs as a single </w:t>
      </w:r>
      <w:proofErr w:type="gramStart"/>
      <w:r w:rsidRPr="0058475F">
        <w:rPr>
          <w:rFonts w:asciiTheme="majorHAnsi" w:hAnsiTheme="majorHAnsi" w:cstheme="majorHAnsi"/>
          <w:i/>
          <w:color w:val="000000" w:themeColor="text1"/>
          <w:sz w:val="24"/>
          <w:szCs w:val="24"/>
        </w:rPr>
        <w:t>tenancy, unless</w:t>
      </w:r>
      <w:proofErr w:type="gramEnd"/>
      <w:r w:rsidRPr="0058475F">
        <w:rPr>
          <w:rFonts w:asciiTheme="majorHAnsi" w:hAnsiTheme="majorHAnsi" w:cstheme="majorHAnsi"/>
          <w:i/>
          <w:color w:val="000000" w:themeColor="text1"/>
          <w:sz w:val="24"/>
          <w:szCs w:val="24"/>
        </w:rPr>
        <w:t xml:space="preserve"> there is a genuine change of circumstances.</w:t>
      </w:r>
    </w:p>
    <w:p w14:paraId="037F1870" w14:textId="6AF9A1C6" w:rsidR="00870AF0" w:rsidRPr="0058475F" w:rsidRDefault="00870AF0" w:rsidP="000E60A1">
      <w:pPr>
        <w:pStyle w:val="ListParagraph"/>
        <w:numPr>
          <w:ilvl w:val="0"/>
          <w:numId w:val="34"/>
        </w:numPr>
        <w:tabs>
          <w:tab w:val="clear" w:pos="720"/>
          <w:tab w:val="num" w:pos="1701"/>
        </w:tabs>
        <w:spacing w:line="360" w:lineRule="auto"/>
        <w:ind w:left="1701" w:firstLine="0"/>
        <w:jc w:val="both"/>
        <w:rPr>
          <w:rFonts w:asciiTheme="majorHAnsi" w:hAnsiTheme="majorHAnsi" w:cstheme="majorHAnsi"/>
          <w:i/>
          <w:color w:val="000000" w:themeColor="text1"/>
          <w:sz w:val="24"/>
          <w:szCs w:val="24"/>
        </w:rPr>
      </w:pPr>
      <w:r w:rsidRPr="0058475F">
        <w:rPr>
          <w:rFonts w:asciiTheme="majorHAnsi" w:hAnsiTheme="majorHAnsi" w:cstheme="majorHAnsi"/>
          <w:i/>
          <w:color w:val="000000" w:themeColor="text1"/>
          <w:sz w:val="24"/>
          <w:szCs w:val="24"/>
        </w:rPr>
        <w:t>Make a housing declaration on behalf of the claimant that it is a single tenancy.</w:t>
      </w:r>
    </w:p>
    <w:p w14:paraId="3DD93224" w14:textId="2DE06FDA" w:rsidR="00870AF0" w:rsidRPr="009D4CF0" w:rsidRDefault="00870AF0" w:rsidP="000E60A1">
      <w:pPr>
        <w:pStyle w:val="ListParagraph"/>
        <w:numPr>
          <w:ilvl w:val="0"/>
          <w:numId w:val="34"/>
        </w:numPr>
        <w:tabs>
          <w:tab w:val="clear" w:pos="720"/>
          <w:tab w:val="num" w:pos="1701"/>
        </w:tabs>
        <w:spacing w:line="360" w:lineRule="auto"/>
        <w:ind w:left="1701" w:firstLine="0"/>
        <w:jc w:val="both"/>
        <w:rPr>
          <w:rFonts w:asciiTheme="majorHAnsi" w:hAnsiTheme="majorHAnsi" w:cstheme="majorHAnsi"/>
          <w:bCs/>
          <w:i/>
          <w:color w:val="000000" w:themeColor="text1"/>
          <w:sz w:val="24"/>
          <w:szCs w:val="24"/>
        </w:rPr>
      </w:pPr>
      <w:r w:rsidRPr="009D4CF0">
        <w:rPr>
          <w:rFonts w:asciiTheme="majorHAnsi" w:hAnsiTheme="majorHAnsi" w:cstheme="majorHAnsi"/>
          <w:bCs/>
          <w:i/>
          <w:color w:val="000000" w:themeColor="text1"/>
          <w:sz w:val="24"/>
          <w:szCs w:val="24"/>
        </w:rPr>
        <w:t>Ask the claimant to get a new tenancy from their landlord or a landlord letter to confirm the claimant is solely liable.</w:t>
      </w:r>
    </w:p>
    <w:p w14:paraId="5A45DB29" w14:textId="77777777" w:rsidR="00554E13" w:rsidRPr="0058475F" w:rsidRDefault="00554E13" w:rsidP="000E60A1">
      <w:pPr>
        <w:pStyle w:val="ListParagraph"/>
        <w:spacing w:line="360" w:lineRule="auto"/>
        <w:ind w:left="1701"/>
        <w:jc w:val="both"/>
        <w:rPr>
          <w:rFonts w:asciiTheme="majorHAnsi" w:hAnsiTheme="majorHAnsi" w:cstheme="majorHAnsi"/>
          <w:color w:val="000000" w:themeColor="text1"/>
          <w:sz w:val="24"/>
          <w:szCs w:val="24"/>
        </w:rPr>
      </w:pPr>
    </w:p>
    <w:p w14:paraId="4C372002" w14:textId="186448B4" w:rsidR="00554E13" w:rsidRDefault="00554E13" w:rsidP="00AF5EB4">
      <w:pPr>
        <w:pStyle w:val="ListParagraph"/>
        <w:spacing w:line="360" w:lineRule="auto"/>
        <w:ind w:left="1701"/>
        <w:jc w:val="right"/>
        <w:rPr>
          <w:rFonts w:asciiTheme="majorHAnsi" w:hAnsiTheme="majorHAnsi" w:cstheme="majorHAnsi"/>
          <w:color w:val="000000" w:themeColor="text1"/>
          <w:sz w:val="24"/>
          <w:szCs w:val="24"/>
        </w:rPr>
      </w:pPr>
      <w:r w:rsidRPr="0058475F">
        <w:rPr>
          <w:rFonts w:asciiTheme="majorHAnsi" w:hAnsiTheme="majorHAnsi" w:cstheme="majorHAnsi"/>
          <w:color w:val="000000" w:themeColor="text1"/>
          <w:sz w:val="24"/>
          <w:szCs w:val="24"/>
        </w:rPr>
        <w:t>(Emphasis added)</w:t>
      </w:r>
    </w:p>
    <w:p w14:paraId="280D4708" w14:textId="77777777" w:rsidR="006F6245" w:rsidRPr="0058475F" w:rsidRDefault="006F6245" w:rsidP="006F6245">
      <w:pPr>
        <w:pStyle w:val="ListParagraph"/>
        <w:numPr>
          <w:ilvl w:val="0"/>
          <w:numId w:val="40"/>
        </w:numPr>
        <w:spacing w:before="100" w:beforeAutospacing="1" w:after="120" w:afterAutospacing="1" w:line="360" w:lineRule="auto"/>
        <w:contextualSpacing w:val="0"/>
        <w:jc w:val="both"/>
        <w:rPr>
          <w:rFonts w:asciiTheme="majorHAnsi" w:eastAsia="Times New Roman" w:hAnsiTheme="majorHAnsi" w:cstheme="majorHAnsi"/>
          <w:vanish/>
          <w:color w:val="000000" w:themeColor="text1"/>
          <w:sz w:val="24"/>
          <w:szCs w:val="24"/>
          <w:u w:val="single"/>
          <w:lang w:eastAsia="en-GB"/>
        </w:rPr>
      </w:pPr>
    </w:p>
    <w:p w14:paraId="39BA8BF9" w14:textId="77777777" w:rsidR="006F6245" w:rsidRPr="0058475F" w:rsidRDefault="006F6245" w:rsidP="006F6245">
      <w:pPr>
        <w:pStyle w:val="ListParagraph"/>
        <w:numPr>
          <w:ilvl w:val="0"/>
          <w:numId w:val="40"/>
        </w:numPr>
        <w:spacing w:before="100" w:beforeAutospacing="1" w:after="120" w:afterAutospacing="1" w:line="360" w:lineRule="auto"/>
        <w:contextualSpacing w:val="0"/>
        <w:jc w:val="both"/>
        <w:rPr>
          <w:rFonts w:asciiTheme="majorHAnsi" w:eastAsia="Times New Roman" w:hAnsiTheme="majorHAnsi" w:cstheme="majorHAnsi"/>
          <w:vanish/>
          <w:color w:val="000000" w:themeColor="text1"/>
          <w:sz w:val="24"/>
          <w:szCs w:val="24"/>
          <w:u w:val="single"/>
          <w:lang w:eastAsia="en-GB"/>
        </w:rPr>
      </w:pPr>
    </w:p>
    <w:p w14:paraId="314B973F" w14:textId="77777777" w:rsidR="006F6245" w:rsidRPr="0058475F" w:rsidRDefault="006F6245" w:rsidP="006F6245">
      <w:pPr>
        <w:pStyle w:val="ListParagraph"/>
        <w:numPr>
          <w:ilvl w:val="0"/>
          <w:numId w:val="40"/>
        </w:numPr>
        <w:spacing w:before="100" w:beforeAutospacing="1" w:after="120" w:afterAutospacing="1" w:line="360" w:lineRule="auto"/>
        <w:contextualSpacing w:val="0"/>
        <w:jc w:val="both"/>
        <w:rPr>
          <w:rFonts w:asciiTheme="majorHAnsi" w:eastAsia="Times New Roman" w:hAnsiTheme="majorHAnsi" w:cstheme="majorHAnsi"/>
          <w:vanish/>
          <w:color w:val="000000" w:themeColor="text1"/>
          <w:sz w:val="24"/>
          <w:szCs w:val="24"/>
          <w:u w:val="single"/>
          <w:lang w:eastAsia="en-GB"/>
        </w:rPr>
      </w:pPr>
    </w:p>
    <w:p w14:paraId="68AB54F0" w14:textId="77777777" w:rsidR="006F6245" w:rsidRPr="0058475F" w:rsidRDefault="006F6245" w:rsidP="006F6245">
      <w:pPr>
        <w:pStyle w:val="ListParagraph"/>
        <w:numPr>
          <w:ilvl w:val="0"/>
          <w:numId w:val="40"/>
        </w:numPr>
        <w:spacing w:before="100" w:beforeAutospacing="1" w:after="120" w:afterAutospacing="1" w:line="360" w:lineRule="auto"/>
        <w:contextualSpacing w:val="0"/>
        <w:jc w:val="both"/>
        <w:rPr>
          <w:rFonts w:asciiTheme="majorHAnsi" w:eastAsia="Times New Roman" w:hAnsiTheme="majorHAnsi" w:cstheme="majorHAnsi"/>
          <w:vanish/>
          <w:color w:val="000000" w:themeColor="text1"/>
          <w:sz w:val="24"/>
          <w:szCs w:val="24"/>
          <w:u w:val="single"/>
          <w:lang w:eastAsia="en-GB"/>
        </w:rPr>
      </w:pPr>
    </w:p>
    <w:p w14:paraId="12E878C0" w14:textId="77777777" w:rsidR="006F6245" w:rsidRPr="0058475F" w:rsidRDefault="006F6245" w:rsidP="006F6245">
      <w:pPr>
        <w:pStyle w:val="ListParagraph"/>
        <w:numPr>
          <w:ilvl w:val="0"/>
          <w:numId w:val="40"/>
        </w:numPr>
        <w:spacing w:before="100" w:beforeAutospacing="1" w:after="120" w:afterAutospacing="1" w:line="360" w:lineRule="auto"/>
        <w:contextualSpacing w:val="0"/>
        <w:jc w:val="both"/>
        <w:rPr>
          <w:rFonts w:asciiTheme="majorHAnsi" w:eastAsia="Times New Roman" w:hAnsiTheme="majorHAnsi" w:cstheme="majorHAnsi"/>
          <w:vanish/>
          <w:color w:val="000000" w:themeColor="text1"/>
          <w:sz w:val="24"/>
          <w:szCs w:val="24"/>
          <w:u w:val="single"/>
          <w:lang w:eastAsia="en-GB"/>
        </w:rPr>
      </w:pPr>
    </w:p>
    <w:p w14:paraId="25C706E1" w14:textId="77777777" w:rsidR="006F6245" w:rsidRPr="0058475F" w:rsidRDefault="006F6245" w:rsidP="006F6245">
      <w:pPr>
        <w:pStyle w:val="ListParagraph"/>
        <w:numPr>
          <w:ilvl w:val="0"/>
          <w:numId w:val="40"/>
        </w:numPr>
        <w:spacing w:before="100" w:beforeAutospacing="1" w:after="120" w:afterAutospacing="1" w:line="360" w:lineRule="auto"/>
        <w:contextualSpacing w:val="0"/>
        <w:jc w:val="both"/>
        <w:rPr>
          <w:rFonts w:asciiTheme="majorHAnsi" w:eastAsia="Times New Roman" w:hAnsiTheme="majorHAnsi" w:cstheme="majorHAnsi"/>
          <w:vanish/>
          <w:color w:val="000000" w:themeColor="text1"/>
          <w:sz w:val="24"/>
          <w:szCs w:val="24"/>
          <w:u w:val="single"/>
          <w:lang w:eastAsia="en-GB"/>
        </w:rPr>
      </w:pPr>
    </w:p>
    <w:p w14:paraId="71CAA18C" w14:textId="77777777" w:rsidR="006F6245" w:rsidRPr="0058475F" w:rsidRDefault="006F6245" w:rsidP="006F6245">
      <w:pPr>
        <w:pStyle w:val="ListParagraph"/>
        <w:numPr>
          <w:ilvl w:val="0"/>
          <w:numId w:val="40"/>
        </w:numPr>
        <w:spacing w:before="100" w:beforeAutospacing="1" w:after="120" w:afterAutospacing="1" w:line="360" w:lineRule="auto"/>
        <w:contextualSpacing w:val="0"/>
        <w:jc w:val="both"/>
        <w:rPr>
          <w:rFonts w:asciiTheme="majorHAnsi" w:eastAsia="Times New Roman" w:hAnsiTheme="majorHAnsi" w:cstheme="majorHAnsi"/>
          <w:vanish/>
          <w:color w:val="000000" w:themeColor="text1"/>
          <w:sz w:val="24"/>
          <w:szCs w:val="24"/>
          <w:u w:val="single"/>
          <w:lang w:eastAsia="en-GB"/>
        </w:rPr>
      </w:pPr>
    </w:p>
    <w:p w14:paraId="0E3AB69E" w14:textId="77777777" w:rsidR="006F6245" w:rsidRPr="0058475F" w:rsidRDefault="006F6245" w:rsidP="006F6245">
      <w:pPr>
        <w:pStyle w:val="ListParagraph"/>
        <w:numPr>
          <w:ilvl w:val="0"/>
          <w:numId w:val="40"/>
        </w:numPr>
        <w:spacing w:before="100" w:beforeAutospacing="1" w:after="120" w:afterAutospacing="1" w:line="360" w:lineRule="auto"/>
        <w:contextualSpacing w:val="0"/>
        <w:jc w:val="both"/>
        <w:rPr>
          <w:rFonts w:asciiTheme="majorHAnsi" w:eastAsia="Times New Roman" w:hAnsiTheme="majorHAnsi" w:cstheme="majorHAnsi"/>
          <w:vanish/>
          <w:color w:val="000000" w:themeColor="text1"/>
          <w:sz w:val="24"/>
          <w:szCs w:val="24"/>
          <w:u w:val="single"/>
          <w:lang w:eastAsia="en-GB"/>
        </w:rPr>
      </w:pPr>
    </w:p>
    <w:p w14:paraId="2F9FE092" w14:textId="77777777" w:rsidR="006F6245" w:rsidRPr="0058475F" w:rsidRDefault="006F6245" w:rsidP="006F6245">
      <w:pPr>
        <w:pStyle w:val="ListParagraph"/>
        <w:numPr>
          <w:ilvl w:val="0"/>
          <w:numId w:val="40"/>
        </w:numPr>
        <w:spacing w:before="100" w:beforeAutospacing="1" w:after="120" w:afterAutospacing="1" w:line="360" w:lineRule="auto"/>
        <w:contextualSpacing w:val="0"/>
        <w:jc w:val="both"/>
        <w:rPr>
          <w:rFonts w:asciiTheme="majorHAnsi" w:eastAsia="Times New Roman" w:hAnsiTheme="majorHAnsi" w:cstheme="majorHAnsi"/>
          <w:vanish/>
          <w:color w:val="000000" w:themeColor="text1"/>
          <w:sz w:val="24"/>
          <w:szCs w:val="24"/>
          <w:u w:val="single"/>
          <w:lang w:eastAsia="en-GB"/>
        </w:rPr>
      </w:pPr>
    </w:p>
    <w:p w14:paraId="27ABA550" w14:textId="77777777" w:rsidR="006F6245" w:rsidRPr="0058475F" w:rsidRDefault="006F6245" w:rsidP="006F6245">
      <w:pPr>
        <w:pStyle w:val="ListParagraph"/>
        <w:numPr>
          <w:ilvl w:val="0"/>
          <w:numId w:val="40"/>
        </w:numPr>
        <w:spacing w:before="100" w:beforeAutospacing="1" w:after="120" w:afterAutospacing="1" w:line="360" w:lineRule="auto"/>
        <w:contextualSpacing w:val="0"/>
        <w:jc w:val="both"/>
        <w:rPr>
          <w:rFonts w:asciiTheme="majorHAnsi" w:eastAsia="Times New Roman" w:hAnsiTheme="majorHAnsi" w:cstheme="majorHAnsi"/>
          <w:vanish/>
          <w:color w:val="000000" w:themeColor="text1"/>
          <w:sz w:val="24"/>
          <w:szCs w:val="24"/>
          <w:u w:val="single"/>
          <w:lang w:eastAsia="en-GB"/>
        </w:rPr>
      </w:pPr>
    </w:p>
    <w:p w14:paraId="1B5E084D" w14:textId="77777777" w:rsidR="006F6245" w:rsidRPr="0058475F" w:rsidRDefault="006F6245" w:rsidP="006F6245">
      <w:pPr>
        <w:pStyle w:val="ListParagraph"/>
        <w:numPr>
          <w:ilvl w:val="0"/>
          <w:numId w:val="40"/>
        </w:numPr>
        <w:spacing w:before="100" w:beforeAutospacing="1" w:after="120" w:afterAutospacing="1" w:line="360" w:lineRule="auto"/>
        <w:contextualSpacing w:val="0"/>
        <w:jc w:val="both"/>
        <w:rPr>
          <w:rFonts w:asciiTheme="majorHAnsi" w:eastAsia="Times New Roman" w:hAnsiTheme="majorHAnsi" w:cstheme="majorHAnsi"/>
          <w:vanish/>
          <w:color w:val="000000" w:themeColor="text1"/>
          <w:sz w:val="24"/>
          <w:szCs w:val="24"/>
          <w:u w:val="single"/>
          <w:lang w:eastAsia="en-GB"/>
        </w:rPr>
      </w:pPr>
    </w:p>
    <w:p w14:paraId="6EDE659E" w14:textId="77777777" w:rsidR="006F6245" w:rsidRPr="0058475F" w:rsidRDefault="006F6245" w:rsidP="006F6245">
      <w:pPr>
        <w:pStyle w:val="ListParagraph"/>
        <w:numPr>
          <w:ilvl w:val="0"/>
          <w:numId w:val="40"/>
        </w:numPr>
        <w:spacing w:before="100" w:beforeAutospacing="1" w:after="120" w:afterAutospacing="1" w:line="360" w:lineRule="auto"/>
        <w:contextualSpacing w:val="0"/>
        <w:jc w:val="both"/>
        <w:rPr>
          <w:rFonts w:asciiTheme="majorHAnsi" w:eastAsia="Times New Roman" w:hAnsiTheme="majorHAnsi" w:cstheme="majorHAnsi"/>
          <w:vanish/>
          <w:color w:val="000000" w:themeColor="text1"/>
          <w:sz w:val="24"/>
          <w:szCs w:val="24"/>
          <w:u w:val="single"/>
          <w:lang w:eastAsia="en-GB"/>
        </w:rPr>
      </w:pPr>
    </w:p>
    <w:p w14:paraId="7DAA0163" w14:textId="77777777" w:rsidR="006F6245" w:rsidRPr="0058475F" w:rsidRDefault="006F6245" w:rsidP="006F6245">
      <w:pPr>
        <w:pStyle w:val="ListParagraph"/>
        <w:numPr>
          <w:ilvl w:val="0"/>
          <w:numId w:val="40"/>
        </w:numPr>
        <w:spacing w:before="100" w:beforeAutospacing="1" w:after="120" w:afterAutospacing="1" w:line="360" w:lineRule="auto"/>
        <w:contextualSpacing w:val="0"/>
        <w:jc w:val="both"/>
        <w:rPr>
          <w:rFonts w:asciiTheme="majorHAnsi" w:eastAsia="Times New Roman" w:hAnsiTheme="majorHAnsi" w:cstheme="majorHAnsi"/>
          <w:vanish/>
          <w:color w:val="000000" w:themeColor="text1"/>
          <w:sz w:val="24"/>
          <w:szCs w:val="24"/>
          <w:u w:val="single"/>
          <w:lang w:eastAsia="en-GB"/>
        </w:rPr>
      </w:pPr>
    </w:p>
    <w:p w14:paraId="031A5FB6" w14:textId="77777777" w:rsidR="006F6245" w:rsidRPr="0058475F" w:rsidRDefault="006F6245" w:rsidP="006F6245">
      <w:pPr>
        <w:pStyle w:val="ListParagraph"/>
        <w:numPr>
          <w:ilvl w:val="0"/>
          <w:numId w:val="40"/>
        </w:numPr>
        <w:spacing w:before="100" w:beforeAutospacing="1" w:after="120" w:afterAutospacing="1" w:line="360" w:lineRule="auto"/>
        <w:contextualSpacing w:val="0"/>
        <w:jc w:val="both"/>
        <w:rPr>
          <w:rFonts w:asciiTheme="majorHAnsi" w:eastAsia="Times New Roman" w:hAnsiTheme="majorHAnsi" w:cstheme="majorHAnsi"/>
          <w:vanish/>
          <w:color w:val="000000" w:themeColor="text1"/>
          <w:sz w:val="24"/>
          <w:szCs w:val="24"/>
          <w:u w:val="single"/>
          <w:lang w:eastAsia="en-GB"/>
        </w:rPr>
      </w:pPr>
    </w:p>
    <w:p w14:paraId="32FA87ED" w14:textId="77777777" w:rsidR="006F6245" w:rsidRPr="0058475F" w:rsidRDefault="006F6245" w:rsidP="006F6245">
      <w:pPr>
        <w:pStyle w:val="ListParagraph"/>
        <w:numPr>
          <w:ilvl w:val="0"/>
          <w:numId w:val="40"/>
        </w:numPr>
        <w:spacing w:before="100" w:beforeAutospacing="1" w:after="120" w:afterAutospacing="1" w:line="360" w:lineRule="auto"/>
        <w:contextualSpacing w:val="0"/>
        <w:jc w:val="both"/>
        <w:rPr>
          <w:rFonts w:asciiTheme="majorHAnsi" w:eastAsia="Times New Roman" w:hAnsiTheme="majorHAnsi" w:cstheme="majorHAnsi"/>
          <w:vanish/>
          <w:color w:val="000000" w:themeColor="text1"/>
          <w:sz w:val="24"/>
          <w:szCs w:val="24"/>
          <w:u w:val="single"/>
          <w:lang w:eastAsia="en-GB"/>
        </w:rPr>
      </w:pPr>
    </w:p>
    <w:p w14:paraId="5C351049" w14:textId="77777777" w:rsidR="006F6245" w:rsidRPr="0058475F" w:rsidRDefault="006F6245" w:rsidP="006F6245">
      <w:pPr>
        <w:pStyle w:val="ListParagraph"/>
        <w:numPr>
          <w:ilvl w:val="0"/>
          <w:numId w:val="40"/>
        </w:numPr>
        <w:spacing w:before="100" w:beforeAutospacing="1" w:after="120" w:afterAutospacing="1" w:line="360" w:lineRule="auto"/>
        <w:contextualSpacing w:val="0"/>
        <w:jc w:val="both"/>
        <w:rPr>
          <w:rFonts w:asciiTheme="majorHAnsi" w:eastAsia="Times New Roman" w:hAnsiTheme="majorHAnsi" w:cstheme="majorHAnsi"/>
          <w:vanish/>
          <w:color w:val="000000" w:themeColor="text1"/>
          <w:sz w:val="24"/>
          <w:szCs w:val="24"/>
          <w:u w:val="single"/>
          <w:lang w:eastAsia="en-GB"/>
        </w:rPr>
      </w:pPr>
    </w:p>
    <w:p w14:paraId="7DBBA703" w14:textId="77777777" w:rsidR="006F6245" w:rsidRPr="0058475F" w:rsidRDefault="006F6245" w:rsidP="006F6245">
      <w:pPr>
        <w:pStyle w:val="ListParagraph"/>
        <w:numPr>
          <w:ilvl w:val="0"/>
          <w:numId w:val="40"/>
        </w:numPr>
        <w:spacing w:before="100" w:beforeAutospacing="1" w:after="120" w:afterAutospacing="1" w:line="360" w:lineRule="auto"/>
        <w:contextualSpacing w:val="0"/>
        <w:jc w:val="both"/>
        <w:rPr>
          <w:rFonts w:asciiTheme="majorHAnsi" w:eastAsia="Times New Roman" w:hAnsiTheme="majorHAnsi" w:cstheme="majorHAnsi"/>
          <w:vanish/>
          <w:color w:val="000000" w:themeColor="text1"/>
          <w:sz w:val="24"/>
          <w:szCs w:val="24"/>
          <w:u w:val="single"/>
          <w:lang w:eastAsia="en-GB"/>
        </w:rPr>
      </w:pPr>
    </w:p>
    <w:p w14:paraId="4957B8DF" w14:textId="77777777" w:rsidR="006F6245" w:rsidRPr="0058475F" w:rsidRDefault="006F6245" w:rsidP="006F6245">
      <w:pPr>
        <w:pStyle w:val="ListParagraph"/>
        <w:numPr>
          <w:ilvl w:val="0"/>
          <w:numId w:val="40"/>
        </w:numPr>
        <w:spacing w:before="100" w:beforeAutospacing="1" w:after="120" w:afterAutospacing="1" w:line="360" w:lineRule="auto"/>
        <w:contextualSpacing w:val="0"/>
        <w:jc w:val="both"/>
        <w:rPr>
          <w:rFonts w:asciiTheme="majorHAnsi" w:eastAsia="Times New Roman" w:hAnsiTheme="majorHAnsi" w:cstheme="majorHAnsi"/>
          <w:vanish/>
          <w:color w:val="000000" w:themeColor="text1"/>
          <w:sz w:val="24"/>
          <w:szCs w:val="24"/>
          <w:u w:val="single"/>
          <w:lang w:eastAsia="en-GB"/>
        </w:rPr>
      </w:pPr>
    </w:p>
    <w:p w14:paraId="7C0D6EDF" w14:textId="77777777" w:rsidR="006F6245" w:rsidRPr="0058475F" w:rsidRDefault="006F6245" w:rsidP="006F6245">
      <w:pPr>
        <w:pStyle w:val="ListParagraph"/>
        <w:numPr>
          <w:ilvl w:val="0"/>
          <w:numId w:val="40"/>
        </w:numPr>
        <w:spacing w:before="100" w:beforeAutospacing="1" w:after="120" w:afterAutospacing="1" w:line="360" w:lineRule="auto"/>
        <w:contextualSpacing w:val="0"/>
        <w:jc w:val="both"/>
        <w:rPr>
          <w:rFonts w:asciiTheme="majorHAnsi" w:eastAsia="Times New Roman" w:hAnsiTheme="majorHAnsi" w:cstheme="majorHAnsi"/>
          <w:vanish/>
          <w:color w:val="000000" w:themeColor="text1"/>
          <w:sz w:val="24"/>
          <w:szCs w:val="24"/>
          <w:u w:val="single"/>
          <w:lang w:eastAsia="en-GB"/>
        </w:rPr>
      </w:pPr>
    </w:p>
    <w:p w14:paraId="3E1D14C4" w14:textId="77777777" w:rsidR="006F6245" w:rsidRPr="0058475F" w:rsidRDefault="006F6245" w:rsidP="006F6245">
      <w:pPr>
        <w:pStyle w:val="ListParagraph"/>
        <w:numPr>
          <w:ilvl w:val="0"/>
          <w:numId w:val="40"/>
        </w:numPr>
        <w:spacing w:before="100" w:beforeAutospacing="1" w:after="120" w:afterAutospacing="1" w:line="360" w:lineRule="auto"/>
        <w:contextualSpacing w:val="0"/>
        <w:jc w:val="both"/>
        <w:rPr>
          <w:rFonts w:asciiTheme="majorHAnsi" w:eastAsia="Times New Roman" w:hAnsiTheme="majorHAnsi" w:cstheme="majorHAnsi"/>
          <w:vanish/>
          <w:color w:val="000000" w:themeColor="text1"/>
          <w:sz w:val="24"/>
          <w:szCs w:val="24"/>
          <w:u w:val="single"/>
          <w:lang w:eastAsia="en-GB"/>
        </w:rPr>
      </w:pPr>
    </w:p>
    <w:p w14:paraId="01B4B4F1" w14:textId="77777777" w:rsidR="00261928" w:rsidRDefault="00261928" w:rsidP="000E60A1">
      <w:pPr>
        <w:pStyle w:val="ListParagraph"/>
        <w:spacing w:line="360" w:lineRule="auto"/>
        <w:ind w:left="0"/>
        <w:jc w:val="both"/>
        <w:rPr>
          <w:rFonts w:asciiTheme="majorHAnsi" w:hAnsiTheme="majorHAnsi" w:cstheme="majorHAnsi"/>
          <w:b/>
          <w:color w:val="000000" w:themeColor="text1"/>
          <w:sz w:val="28"/>
          <w:szCs w:val="28"/>
          <w:u w:val="single"/>
        </w:rPr>
      </w:pPr>
    </w:p>
    <w:p w14:paraId="64927CD0" w14:textId="354A6295" w:rsidR="00404038" w:rsidRDefault="00FF216A" w:rsidP="000E60A1">
      <w:pPr>
        <w:pStyle w:val="ListParagraph"/>
        <w:spacing w:line="360" w:lineRule="auto"/>
        <w:ind w:left="0"/>
        <w:jc w:val="both"/>
        <w:rPr>
          <w:rFonts w:asciiTheme="majorHAnsi" w:hAnsiTheme="majorHAnsi" w:cstheme="majorHAnsi"/>
          <w:b/>
          <w:color w:val="000000" w:themeColor="text1"/>
          <w:sz w:val="28"/>
          <w:szCs w:val="28"/>
          <w:u w:val="single"/>
        </w:rPr>
      </w:pPr>
      <w:r w:rsidRPr="00234DD2">
        <w:rPr>
          <w:rFonts w:asciiTheme="majorHAnsi" w:hAnsiTheme="majorHAnsi" w:cstheme="majorHAnsi"/>
          <w:b/>
          <w:color w:val="000000" w:themeColor="text1"/>
          <w:sz w:val="28"/>
          <w:szCs w:val="28"/>
          <w:u w:val="single"/>
        </w:rPr>
        <w:t xml:space="preserve">Grounds for judicial review </w:t>
      </w:r>
    </w:p>
    <w:p w14:paraId="03E2F698" w14:textId="77777777" w:rsidR="00234DD2" w:rsidRPr="00234DD2" w:rsidRDefault="00234DD2" w:rsidP="000E60A1">
      <w:pPr>
        <w:pStyle w:val="ListParagraph"/>
        <w:spacing w:line="360" w:lineRule="auto"/>
        <w:ind w:left="0"/>
        <w:jc w:val="both"/>
        <w:rPr>
          <w:rFonts w:asciiTheme="majorHAnsi" w:hAnsiTheme="majorHAnsi" w:cstheme="majorHAnsi"/>
          <w:b/>
          <w:color w:val="000000" w:themeColor="text1"/>
          <w:sz w:val="28"/>
          <w:szCs w:val="28"/>
          <w:u w:val="single"/>
        </w:rPr>
      </w:pPr>
    </w:p>
    <w:p w14:paraId="62CB1D93" w14:textId="107ECA87" w:rsidR="00F213E2" w:rsidRPr="00234DD2" w:rsidRDefault="003A46FF" w:rsidP="000E60A1">
      <w:pPr>
        <w:pStyle w:val="ListParagraph"/>
        <w:spacing w:before="120" w:after="0" w:line="360" w:lineRule="auto"/>
        <w:ind w:left="567" w:hanging="567"/>
        <w:jc w:val="both"/>
        <w:rPr>
          <w:rStyle w:val="Strong"/>
          <w:rFonts w:asciiTheme="majorHAnsi" w:hAnsiTheme="majorHAnsi" w:cstheme="majorHAnsi"/>
          <w:color w:val="000000" w:themeColor="text1"/>
          <w:sz w:val="24"/>
          <w:szCs w:val="24"/>
        </w:rPr>
      </w:pPr>
      <w:r w:rsidRPr="00234DD2">
        <w:rPr>
          <w:rStyle w:val="Strong"/>
          <w:rFonts w:asciiTheme="majorHAnsi" w:hAnsiTheme="majorHAnsi" w:cstheme="majorHAnsi"/>
          <w:color w:val="000000" w:themeColor="text1"/>
          <w:sz w:val="24"/>
          <w:szCs w:val="24"/>
        </w:rPr>
        <w:t>Ground</w:t>
      </w:r>
      <w:r w:rsidR="00F602AD" w:rsidRPr="00234DD2">
        <w:rPr>
          <w:rStyle w:val="Strong"/>
          <w:rFonts w:asciiTheme="majorHAnsi" w:hAnsiTheme="majorHAnsi" w:cstheme="majorHAnsi"/>
          <w:color w:val="000000" w:themeColor="text1"/>
          <w:sz w:val="24"/>
          <w:szCs w:val="24"/>
        </w:rPr>
        <w:t xml:space="preserve"> 1</w:t>
      </w:r>
      <w:r w:rsidRPr="00234DD2">
        <w:rPr>
          <w:rStyle w:val="Strong"/>
          <w:rFonts w:asciiTheme="majorHAnsi" w:hAnsiTheme="majorHAnsi" w:cstheme="majorHAnsi"/>
          <w:color w:val="000000" w:themeColor="text1"/>
          <w:sz w:val="24"/>
          <w:szCs w:val="24"/>
        </w:rPr>
        <w:t xml:space="preserve">: </w:t>
      </w:r>
      <w:r w:rsidR="00F602AD" w:rsidRPr="00234DD2">
        <w:rPr>
          <w:rStyle w:val="Strong"/>
          <w:rFonts w:asciiTheme="majorHAnsi" w:hAnsiTheme="majorHAnsi" w:cstheme="majorHAnsi"/>
          <w:color w:val="000000" w:themeColor="text1"/>
          <w:sz w:val="24"/>
          <w:szCs w:val="24"/>
        </w:rPr>
        <w:t xml:space="preserve">Failure to </w:t>
      </w:r>
      <w:r w:rsidR="00834468" w:rsidRPr="00234DD2">
        <w:rPr>
          <w:rStyle w:val="Strong"/>
          <w:rFonts w:asciiTheme="majorHAnsi" w:hAnsiTheme="majorHAnsi" w:cstheme="majorHAnsi"/>
          <w:color w:val="000000" w:themeColor="text1"/>
          <w:sz w:val="24"/>
          <w:szCs w:val="24"/>
        </w:rPr>
        <w:t xml:space="preserve">correctly </w:t>
      </w:r>
      <w:r w:rsidR="00F602AD" w:rsidRPr="00234DD2">
        <w:rPr>
          <w:rStyle w:val="Strong"/>
          <w:rFonts w:asciiTheme="majorHAnsi" w:hAnsiTheme="majorHAnsi" w:cstheme="majorHAnsi"/>
          <w:color w:val="000000" w:themeColor="text1"/>
          <w:sz w:val="24"/>
          <w:szCs w:val="24"/>
        </w:rPr>
        <w:t xml:space="preserve">follow the </w:t>
      </w:r>
      <w:r w:rsidR="00F213E2" w:rsidRPr="00234DD2">
        <w:rPr>
          <w:rStyle w:val="Strong"/>
          <w:rFonts w:asciiTheme="majorHAnsi" w:hAnsiTheme="majorHAnsi" w:cstheme="majorHAnsi"/>
          <w:color w:val="000000" w:themeColor="text1"/>
          <w:sz w:val="24"/>
          <w:szCs w:val="24"/>
        </w:rPr>
        <w:t xml:space="preserve">law and guidance </w:t>
      </w:r>
    </w:p>
    <w:p w14:paraId="25BB6C6E" w14:textId="1F2FE7AC" w:rsidR="00325D6B" w:rsidRPr="0058475F" w:rsidRDefault="00712A39" w:rsidP="00512373">
      <w:pPr>
        <w:pStyle w:val="ListParagraph"/>
        <w:numPr>
          <w:ilvl w:val="0"/>
          <w:numId w:val="45"/>
        </w:numPr>
        <w:shd w:val="clear" w:color="auto" w:fill="FFFFFF"/>
        <w:spacing w:before="120" w:line="360" w:lineRule="auto"/>
        <w:jc w:val="both"/>
        <w:rPr>
          <w:rFonts w:asciiTheme="majorHAnsi" w:hAnsiTheme="majorHAnsi" w:cstheme="majorHAnsi"/>
          <w:color w:val="000000" w:themeColor="text1"/>
          <w:sz w:val="24"/>
          <w:szCs w:val="24"/>
        </w:rPr>
      </w:pPr>
      <w:r w:rsidRPr="0058475F">
        <w:rPr>
          <w:rStyle w:val="Strong"/>
          <w:rFonts w:asciiTheme="majorHAnsi" w:hAnsiTheme="majorHAnsi" w:cstheme="majorHAnsi"/>
          <w:b w:val="0"/>
          <w:color w:val="000000" w:themeColor="text1"/>
          <w:sz w:val="24"/>
          <w:szCs w:val="24"/>
        </w:rPr>
        <w:t xml:space="preserve">The law </w:t>
      </w:r>
      <w:r w:rsidR="00CD7405" w:rsidRPr="0058475F">
        <w:rPr>
          <w:rStyle w:val="Strong"/>
          <w:rFonts w:asciiTheme="majorHAnsi" w:hAnsiTheme="majorHAnsi" w:cstheme="majorHAnsi"/>
          <w:b w:val="0"/>
          <w:color w:val="000000" w:themeColor="text1"/>
          <w:sz w:val="24"/>
          <w:szCs w:val="24"/>
        </w:rPr>
        <w:t>set out</w:t>
      </w:r>
      <w:r w:rsidRPr="0058475F">
        <w:rPr>
          <w:rStyle w:val="Strong"/>
          <w:rFonts w:asciiTheme="majorHAnsi" w:hAnsiTheme="majorHAnsi" w:cstheme="majorHAnsi"/>
          <w:b w:val="0"/>
          <w:color w:val="000000" w:themeColor="text1"/>
          <w:sz w:val="24"/>
          <w:szCs w:val="24"/>
        </w:rPr>
        <w:t xml:space="preserve"> above </w:t>
      </w:r>
      <w:r w:rsidR="002B5DC3" w:rsidRPr="0058475F">
        <w:rPr>
          <w:rStyle w:val="Strong"/>
          <w:rFonts w:asciiTheme="majorHAnsi" w:hAnsiTheme="majorHAnsi" w:cstheme="majorHAnsi"/>
          <w:b w:val="0"/>
          <w:color w:val="000000" w:themeColor="text1"/>
          <w:sz w:val="24"/>
          <w:szCs w:val="24"/>
        </w:rPr>
        <w:t xml:space="preserve">is </w:t>
      </w:r>
      <w:r w:rsidRPr="0058475F">
        <w:rPr>
          <w:rStyle w:val="Strong"/>
          <w:rFonts w:asciiTheme="majorHAnsi" w:hAnsiTheme="majorHAnsi" w:cstheme="majorHAnsi"/>
          <w:b w:val="0"/>
          <w:color w:val="000000" w:themeColor="text1"/>
          <w:sz w:val="24"/>
          <w:szCs w:val="24"/>
        </w:rPr>
        <w:t xml:space="preserve">clear. </w:t>
      </w:r>
      <w:r w:rsidR="00D270E4" w:rsidRPr="0058475F">
        <w:rPr>
          <w:rStyle w:val="Strong"/>
          <w:rFonts w:asciiTheme="majorHAnsi" w:hAnsiTheme="majorHAnsi" w:cstheme="majorHAnsi"/>
          <w:b w:val="0"/>
          <w:color w:val="000000" w:themeColor="text1"/>
          <w:sz w:val="24"/>
          <w:szCs w:val="24"/>
        </w:rPr>
        <w:t>SSWP</w:t>
      </w:r>
      <w:r w:rsidR="000C073D" w:rsidRPr="0058475F">
        <w:rPr>
          <w:rStyle w:val="Strong"/>
          <w:rFonts w:asciiTheme="majorHAnsi" w:hAnsiTheme="majorHAnsi" w:cstheme="majorHAnsi"/>
          <w:b w:val="0"/>
          <w:color w:val="000000" w:themeColor="text1"/>
          <w:sz w:val="24"/>
          <w:szCs w:val="24"/>
        </w:rPr>
        <w:t xml:space="preserve"> </w:t>
      </w:r>
      <w:r w:rsidR="0010623D" w:rsidRPr="0058475F">
        <w:rPr>
          <w:rStyle w:val="Strong"/>
          <w:rFonts w:asciiTheme="majorHAnsi" w:hAnsiTheme="majorHAnsi" w:cstheme="majorHAnsi"/>
          <w:b w:val="0"/>
          <w:color w:val="000000" w:themeColor="text1"/>
          <w:sz w:val="24"/>
          <w:szCs w:val="24"/>
        </w:rPr>
        <w:t xml:space="preserve">has the discretion under </w:t>
      </w:r>
      <w:r w:rsidR="00F213E2" w:rsidRPr="0058475F">
        <w:rPr>
          <w:rStyle w:val="Strong"/>
          <w:rFonts w:asciiTheme="majorHAnsi" w:hAnsiTheme="majorHAnsi" w:cstheme="majorHAnsi"/>
          <w:b w:val="0"/>
          <w:color w:val="000000" w:themeColor="text1"/>
          <w:sz w:val="24"/>
          <w:szCs w:val="24"/>
        </w:rPr>
        <w:t xml:space="preserve">Sch </w:t>
      </w:r>
      <w:r w:rsidR="00D270E4" w:rsidRPr="0058475F">
        <w:rPr>
          <w:rStyle w:val="Strong"/>
          <w:rFonts w:asciiTheme="majorHAnsi" w:hAnsiTheme="majorHAnsi" w:cstheme="majorHAnsi"/>
          <w:b w:val="0"/>
          <w:sz w:val="24"/>
          <w:szCs w:val="24"/>
        </w:rPr>
        <w:t xml:space="preserve">4 para 35(5) to include C’s full rent (100%) in the calculation of [her/his] </w:t>
      </w:r>
      <w:r w:rsidR="006E11E0" w:rsidRPr="0058475F">
        <w:rPr>
          <w:rStyle w:val="Strong"/>
          <w:rFonts w:asciiTheme="majorHAnsi" w:hAnsiTheme="majorHAnsi" w:cstheme="majorHAnsi"/>
          <w:b w:val="0"/>
          <w:color w:val="000000" w:themeColor="text1"/>
          <w:sz w:val="24"/>
          <w:szCs w:val="24"/>
        </w:rPr>
        <w:t>UC</w:t>
      </w:r>
      <w:r w:rsidR="00404038" w:rsidRPr="0058475F">
        <w:rPr>
          <w:rStyle w:val="Strong"/>
          <w:rFonts w:asciiTheme="majorHAnsi" w:hAnsiTheme="majorHAnsi" w:cstheme="majorHAnsi"/>
          <w:b w:val="0"/>
          <w:color w:val="000000" w:themeColor="text1"/>
          <w:sz w:val="24"/>
          <w:szCs w:val="24"/>
        </w:rPr>
        <w:t xml:space="preserve"> housing costs</w:t>
      </w:r>
      <w:r w:rsidR="0010623D" w:rsidRPr="0058475F">
        <w:rPr>
          <w:rStyle w:val="Strong"/>
          <w:rFonts w:asciiTheme="majorHAnsi" w:hAnsiTheme="majorHAnsi" w:cstheme="majorHAnsi"/>
          <w:b w:val="0"/>
          <w:color w:val="000000" w:themeColor="text1"/>
          <w:sz w:val="24"/>
          <w:szCs w:val="24"/>
        </w:rPr>
        <w:t xml:space="preserve"> because “</w:t>
      </w:r>
      <w:r w:rsidR="0010623D" w:rsidRPr="0058475F">
        <w:rPr>
          <w:rFonts w:asciiTheme="majorHAnsi" w:hAnsiTheme="majorHAnsi" w:cstheme="majorHAnsi"/>
          <w:i/>
          <w:color w:val="000000" w:themeColor="text1"/>
          <w:sz w:val="24"/>
          <w:szCs w:val="24"/>
        </w:rPr>
        <w:t>it would be unreasonable to determine amount S in accordance with sub-paragraph (4)”</w:t>
      </w:r>
      <w:r w:rsidR="0010623D" w:rsidRPr="0058475F">
        <w:rPr>
          <w:rFonts w:asciiTheme="majorHAnsi" w:hAnsiTheme="majorHAnsi" w:cstheme="majorHAnsi"/>
          <w:b/>
          <w:i/>
          <w:color w:val="000000" w:themeColor="text1"/>
          <w:sz w:val="24"/>
          <w:szCs w:val="24"/>
        </w:rPr>
        <w:t xml:space="preserve"> </w:t>
      </w:r>
      <w:r w:rsidR="00325D6B" w:rsidRPr="0058475F">
        <w:rPr>
          <w:rFonts w:asciiTheme="majorHAnsi" w:hAnsiTheme="majorHAnsi" w:cstheme="majorHAnsi"/>
          <w:color w:val="000000" w:themeColor="text1"/>
          <w:sz w:val="24"/>
          <w:szCs w:val="24"/>
        </w:rPr>
        <w:t>(</w:t>
      </w:r>
      <w:proofErr w:type="spellStart"/>
      <w:r w:rsidR="0010623D" w:rsidRPr="0058475F">
        <w:rPr>
          <w:rFonts w:asciiTheme="majorHAnsi" w:hAnsiTheme="majorHAnsi" w:cstheme="majorHAnsi"/>
          <w:color w:val="000000" w:themeColor="text1"/>
          <w:sz w:val="24"/>
          <w:szCs w:val="24"/>
        </w:rPr>
        <w:t>ie</w:t>
      </w:r>
      <w:proofErr w:type="spellEnd"/>
      <w:r w:rsidR="0010623D" w:rsidRPr="0058475F">
        <w:rPr>
          <w:rFonts w:asciiTheme="majorHAnsi" w:hAnsiTheme="majorHAnsi" w:cstheme="majorHAnsi"/>
          <w:color w:val="000000" w:themeColor="text1"/>
          <w:sz w:val="24"/>
          <w:szCs w:val="24"/>
        </w:rPr>
        <w:t>, only</w:t>
      </w:r>
      <w:r w:rsidR="00325D6B" w:rsidRPr="0058475F">
        <w:rPr>
          <w:rFonts w:asciiTheme="majorHAnsi" w:hAnsiTheme="majorHAnsi" w:cstheme="majorHAnsi"/>
          <w:color w:val="000000" w:themeColor="text1"/>
          <w:sz w:val="24"/>
          <w:szCs w:val="24"/>
        </w:rPr>
        <w:t xml:space="preserve"> to</w:t>
      </w:r>
      <w:r w:rsidR="0010623D" w:rsidRPr="0058475F">
        <w:rPr>
          <w:rFonts w:asciiTheme="majorHAnsi" w:hAnsiTheme="majorHAnsi" w:cstheme="majorHAnsi"/>
          <w:color w:val="000000" w:themeColor="text1"/>
          <w:sz w:val="24"/>
          <w:szCs w:val="24"/>
        </w:rPr>
        <w:t xml:space="preserve"> include 50%</w:t>
      </w:r>
      <w:r w:rsidR="0010623D" w:rsidRPr="0058475F">
        <w:rPr>
          <w:rFonts w:asciiTheme="majorHAnsi" w:hAnsiTheme="majorHAnsi" w:cstheme="majorHAnsi"/>
          <w:b/>
          <w:color w:val="000000" w:themeColor="text1"/>
          <w:sz w:val="24"/>
          <w:szCs w:val="24"/>
        </w:rPr>
        <w:t xml:space="preserve"> </w:t>
      </w:r>
      <w:r w:rsidR="0010623D" w:rsidRPr="0058475F">
        <w:rPr>
          <w:rFonts w:asciiTheme="majorHAnsi" w:hAnsiTheme="majorHAnsi" w:cstheme="majorHAnsi"/>
          <w:color w:val="000000" w:themeColor="text1"/>
          <w:sz w:val="24"/>
          <w:szCs w:val="24"/>
        </w:rPr>
        <w:t xml:space="preserve">of </w:t>
      </w:r>
      <w:r w:rsidR="004F0B9E" w:rsidRPr="0058475F">
        <w:rPr>
          <w:rFonts w:asciiTheme="majorHAnsi" w:hAnsiTheme="majorHAnsi" w:cstheme="majorHAnsi"/>
          <w:color w:val="000000" w:themeColor="text1"/>
          <w:sz w:val="24"/>
          <w:szCs w:val="24"/>
        </w:rPr>
        <w:t>C</w:t>
      </w:r>
      <w:r w:rsidR="0010623D" w:rsidRPr="0058475F">
        <w:rPr>
          <w:rFonts w:asciiTheme="majorHAnsi" w:hAnsiTheme="majorHAnsi" w:cstheme="majorHAnsi"/>
          <w:color w:val="000000" w:themeColor="text1"/>
          <w:sz w:val="24"/>
          <w:szCs w:val="24"/>
        </w:rPr>
        <w:t>’s rent)</w:t>
      </w:r>
      <w:r w:rsidR="00554E13" w:rsidRPr="0058475F">
        <w:rPr>
          <w:rFonts w:asciiTheme="majorHAnsi" w:hAnsiTheme="majorHAnsi" w:cstheme="majorHAnsi"/>
          <w:color w:val="000000" w:themeColor="text1"/>
          <w:sz w:val="24"/>
          <w:szCs w:val="24"/>
        </w:rPr>
        <w:t xml:space="preserve">, </w:t>
      </w:r>
      <w:r w:rsidR="00325D6B" w:rsidRPr="0058475F">
        <w:rPr>
          <w:rFonts w:asciiTheme="majorHAnsi" w:hAnsiTheme="majorHAnsi" w:cstheme="majorHAnsi"/>
          <w:color w:val="000000" w:themeColor="text1"/>
          <w:sz w:val="24"/>
          <w:szCs w:val="24"/>
        </w:rPr>
        <w:t>because</w:t>
      </w:r>
      <w:r w:rsidR="0010623D" w:rsidRPr="0058475F">
        <w:rPr>
          <w:rFonts w:asciiTheme="majorHAnsi" w:hAnsiTheme="majorHAnsi" w:cstheme="majorHAnsi"/>
          <w:color w:val="000000" w:themeColor="text1"/>
          <w:sz w:val="24"/>
          <w:szCs w:val="24"/>
        </w:rPr>
        <w:t xml:space="preserve"> </w:t>
      </w:r>
      <w:r w:rsidR="004F0B9E" w:rsidRPr="0058475F">
        <w:rPr>
          <w:rFonts w:asciiTheme="majorHAnsi" w:hAnsiTheme="majorHAnsi" w:cstheme="majorHAnsi"/>
          <w:color w:val="000000" w:themeColor="text1"/>
          <w:sz w:val="24"/>
          <w:szCs w:val="24"/>
        </w:rPr>
        <w:t>C</w:t>
      </w:r>
      <w:r w:rsidR="0010623D" w:rsidRPr="0058475F">
        <w:rPr>
          <w:rFonts w:asciiTheme="majorHAnsi" w:hAnsiTheme="majorHAnsi" w:cstheme="majorHAnsi"/>
          <w:color w:val="000000" w:themeColor="text1"/>
          <w:sz w:val="24"/>
          <w:szCs w:val="24"/>
        </w:rPr>
        <w:t xml:space="preserve"> has liability for and must meet the full rent to continue </w:t>
      </w:r>
      <w:r w:rsidR="00D270E4" w:rsidRPr="0058475F">
        <w:rPr>
          <w:rFonts w:asciiTheme="majorHAnsi" w:hAnsiTheme="majorHAnsi" w:cstheme="majorHAnsi"/>
          <w:sz w:val="24"/>
          <w:szCs w:val="24"/>
        </w:rPr>
        <w:t xml:space="preserve">living in [her/his] home </w:t>
      </w:r>
      <w:r w:rsidR="00325D6B" w:rsidRPr="0058475F">
        <w:rPr>
          <w:rFonts w:asciiTheme="majorHAnsi" w:hAnsiTheme="majorHAnsi" w:cstheme="majorHAnsi"/>
          <w:color w:val="000000" w:themeColor="text1"/>
          <w:sz w:val="24"/>
          <w:szCs w:val="24"/>
        </w:rPr>
        <w:t xml:space="preserve">and because the </w:t>
      </w:r>
      <w:r w:rsidR="0010623D" w:rsidRPr="0058475F">
        <w:rPr>
          <w:rFonts w:asciiTheme="majorHAnsi" w:hAnsiTheme="majorHAnsi" w:cstheme="majorHAnsi"/>
          <w:color w:val="000000" w:themeColor="text1"/>
          <w:sz w:val="24"/>
          <w:szCs w:val="24"/>
        </w:rPr>
        <w:t>joint tenant no longer resides at the Property.</w:t>
      </w:r>
      <w:r w:rsidR="00325D6B" w:rsidRPr="0058475F">
        <w:rPr>
          <w:rFonts w:asciiTheme="majorHAnsi" w:hAnsiTheme="majorHAnsi" w:cstheme="majorHAnsi"/>
          <w:color w:val="000000" w:themeColor="text1"/>
          <w:sz w:val="24"/>
          <w:szCs w:val="24"/>
        </w:rPr>
        <w:t xml:space="preserve"> That this is the case, and that </w:t>
      </w:r>
      <w:r w:rsidR="00D270E4" w:rsidRPr="0058475F">
        <w:rPr>
          <w:rFonts w:asciiTheme="majorHAnsi" w:hAnsiTheme="majorHAnsi" w:cstheme="majorHAnsi"/>
          <w:color w:val="000000" w:themeColor="text1"/>
          <w:sz w:val="24"/>
          <w:szCs w:val="24"/>
        </w:rPr>
        <w:t>SSWP</w:t>
      </w:r>
      <w:r w:rsidR="00325D6B" w:rsidRPr="0058475F">
        <w:rPr>
          <w:rFonts w:asciiTheme="majorHAnsi" w:hAnsiTheme="majorHAnsi" w:cstheme="majorHAnsi"/>
          <w:color w:val="000000" w:themeColor="text1"/>
          <w:sz w:val="24"/>
          <w:szCs w:val="24"/>
        </w:rPr>
        <w:t xml:space="preserve">’s discretion should be exercised to include </w:t>
      </w:r>
      <w:r w:rsidR="00C43EEE" w:rsidRPr="0058475F">
        <w:rPr>
          <w:rFonts w:asciiTheme="majorHAnsi" w:hAnsiTheme="majorHAnsi" w:cstheme="majorHAnsi"/>
          <w:color w:val="000000" w:themeColor="text1"/>
          <w:sz w:val="24"/>
          <w:szCs w:val="24"/>
        </w:rPr>
        <w:t>C</w:t>
      </w:r>
      <w:r w:rsidR="00325D6B" w:rsidRPr="0058475F">
        <w:rPr>
          <w:rFonts w:asciiTheme="majorHAnsi" w:hAnsiTheme="majorHAnsi" w:cstheme="majorHAnsi"/>
          <w:color w:val="000000" w:themeColor="text1"/>
          <w:sz w:val="24"/>
          <w:szCs w:val="24"/>
        </w:rPr>
        <w:t xml:space="preserve">’s full rent, is confirmed unequivocally by </w:t>
      </w:r>
      <w:r w:rsidR="00D270E4" w:rsidRPr="0058475F">
        <w:rPr>
          <w:rFonts w:asciiTheme="majorHAnsi" w:hAnsiTheme="majorHAnsi" w:cstheme="majorHAnsi"/>
          <w:color w:val="000000" w:themeColor="text1"/>
          <w:sz w:val="24"/>
          <w:szCs w:val="24"/>
        </w:rPr>
        <w:t>SSWP</w:t>
      </w:r>
      <w:r w:rsidR="00325D6B" w:rsidRPr="0058475F">
        <w:rPr>
          <w:rFonts w:asciiTheme="majorHAnsi" w:hAnsiTheme="majorHAnsi" w:cstheme="majorHAnsi"/>
          <w:color w:val="000000" w:themeColor="text1"/>
          <w:sz w:val="24"/>
          <w:szCs w:val="24"/>
        </w:rPr>
        <w:t>’</w:t>
      </w:r>
      <w:r w:rsidR="00554E13" w:rsidRPr="0058475F">
        <w:rPr>
          <w:rFonts w:asciiTheme="majorHAnsi" w:hAnsiTheme="majorHAnsi" w:cstheme="majorHAnsi"/>
          <w:color w:val="000000" w:themeColor="text1"/>
          <w:sz w:val="24"/>
          <w:szCs w:val="24"/>
        </w:rPr>
        <w:t xml:space="preserve">s own guidance including operational guidance where it </w:t>
      </w:r>
      <w:r w:rsidR="00554E13" w:rsidRPr="0058475F">
        <w:rPr>
          <w:rFonts w:asciiTheme="majorHAnsi" w:hAnsiTheme="majorHAnsi" w:cstheme="majorHAnsi"/>
          <w:color w:val="000000" w:themeColor="text1"/>
          <w:sz w:val="24"/>
          <w:szCs w:val="24"/>
        </w:rPr>
        <w:lastRenderedPageBreak/>
        <w:t>states: “</w:t>
      </w:r>
      <w:r w:rsidR="00BA7576" w:rsidRPr="0058475F">
        <w:rPr>
          <w:rFonts w:asciiTheme="majorHAnsi" w:hAnsiTheme="majorHAnsi" w:cstheme="majorHAnsi"/>
          <w:i/>
          <w:sz w:val="24"/>
          <w:szCs w:val="24"/>
        </w:rPr>
        <w:t>Where has a joint tenancy but is the only joint tenant living in the property, the claimant is treated as liable for the total rent</w:t>
      </w:r>
      <w:r w:rsidR="00554E13" w:rsidRPr="0058475F">
        <w:rPr>
          <w:rFonts w:asciiTheme="majorHAnsi" w:hAnsiTheme="majorHAnsi" w:cstheme="majorHAnsi"/>
          <w:i/>
          <w:sz w:val="24"/>
          <w:szCs w:val="24"/>
        </w:rPr>
        <w:t>”.</w:t>
      </w:r>
      <w:r w:rsidR="00554E13" w:rsidRPr="0058475F">
        <w:rPr>
          <w:rStyle w:val="FootnoteReference"/>
          <w:rFonts w:asciiTheme="majorHAnsi" w:hAnsiTheme="majorHAnsi" w:cstheme="majorHAnsi"/>
          <w:i/>
          <w:sz w:val="24"/>
          <w:szCs w:val="24"/>
        </w:rPr>
        <w:footnoteReference w:id="7"/>
      </w:r>
    </w:p>
    <w:p w14:paraId="4B2B5818" w14:textId="3A22328D" w:rsidR="00325D6B" w:rsidRPr="0058475F" w:rsidRDefault="00D84B50" w:rsidP="00512373">
      <w:pPr>
        <w:pStyle w:val="ListParagraph"/>
        <w:numPr>
          <w:ilvl w:val="0"/>
          <w:numId w:val="45"/>
        </w:numPr>
        <w:shd w:val="clear" w:color="auto" w:fill="FFFFFF"/>
        <w:spacing w:before="120" w:after="0" w:line="360" w:lineRule="auto"/>
        <w:jc w:val="both"/>
        <w:rPr>
          <w:rFonts w:asciiTheme="majorHAnsi" w:hAnsiTheme="majorHAnsi" w:cstheme="majorHAnsi"/>
          <w:color w:val="FF0000"/>
          <w:sz w:val="24"/>
          <w:szCs w:val="24"/>
        </w:rPr>
      </w:pPr>
      <w:r w:rsidRPr="0058475F">
        <w:rPr>
          <w:rStyle w:val="Strong"/>
          <w:rFonts w:asciiTheme="majorHAnsi" w:hAnsiTheme="majorHAnsi" w:cstheme="majorHAnsi"/>
          <w:b w:val="0"/>
          <w:color w:val="FF0000"/>
          <w:sz w:val="24"/>
          <w:szCs w:val="24"/>
        </w:rPr>
        <w:t>[</w:t>
      </w:r>
      <w:r w:rsidR="00D270E4" w:rsidRPr="0058475F">
        <w:rPr>
          <w:rStyle w:val="Strong"/>
          <w:rFonts w:asciiTheme="majorHAnsi" w:hAnsiTheme="majorHAnsi" w:cstheme="majorHAnsi"/>
          <w:b w:val="0"/>
          <w:color w:val="FF0000"/>
          <w:sz w:val="24"/>
          <w:szCs w:val="24"/>
        </w:rPr>
        <w:t>SSWP</w:t>
      </w:r>
      <w:r w:rsidR="001C19E0" w:rsidRPr="0058475F">
        <w:rPr>
          <w:rStyle w:val="Strong"/>
          <w:rFonts w:asciiTheme="majorHAnsi" w:hAnsiTheme="majorHAnsi" w:cstheme="majorHAnsi"/>
          <w:b w:val="0"/>
          <w:color w:val="FF0000"/>
          <w:sz w:val="24"/>
          <w:szCs w:val="24"/>
        </w:rPr>
        <w:t xml:space="preserve"> has stated that </w:t>
      </w:r>
      <w:r w:rsidR="004F0B9E" w:rsidRPr="0058475F">
        <w:rPr>
          <w:rStyle w:val="Strong"/>
          <w:rFonts w:asciiTheme="majorHAnsi" w:hAnsiTheme="majorHAnsi" w:cstheme="majorHAnsi"/>
          <w:b w:val="0"/>
          <w:color w:val="FF0000"/>
          <w:sz w:val="24"/>
          <w:szCs w:val="24"/>
        </w:rPr>
        <w:t>C</w:t>
      </w:r>
      <w:r w:rsidR="001C19E0" w:rsidRPr="0058475F">
        <w:rPr>
          <w:rStyle w:val="Strong"/>
          <w:rFonts w:asciiTheme="majorHAnsi" w:hAnsiTheme="majorHAnsi" w:cstheme="majorHAnsi"/>
          <w:b w:val="0"/>
          <w:color w:val="FF0000"/>
          <w:sz w:val="24"/>
          <w:szCs w:val="24"/>
        </w:rPr>
        <w:t xml:space="preserve"> must provide confirmation from </w:t>
      </w:r>
      <w:r w:rsidR="00D270E4" w:rsidRPr="0058475F">
        <w:rPr>
          <w:rStyle w:val="Strong"/>
          <w:rFonts w:asciiTheme="majorHAnsi" w:hAnsiTheme="majorHAnsi" w:cstheme="majorHAnsi"/>
          <w:b w:val="0"/>
          <w:color w:val="FF0000"/>
          <w:sz w:val="24"/>
          <w:szCs w:val="24"/>
        </w:rPr>
        <w:t>[her/his]</w:t>
      </w:r>
      <w:r w:rsidR="001C19E0" w:rsidRPr="0058475F">
        <w:rPr>
          <w:rStyle w:val="Strong"/>
          <w:rFonts w:asciiTheme="majorHAnsi" w:hAnsiTheme="majorHAnsi" w:cstheme="majorHAnsi"/>
          <w:b w:val="0"/>
          <w:color w:val="FF0000"/>
          <w:sz w:val="24"/>
          <w:szCs w:val="24"/>
        </w:rPr>
        <w:t xml:space="preserve"> landlord that </w:t>
      </w:r>
      <w:r w:rsidR="00D270E4" w:rsidRPr="0058475F">
        <w:rPr>
          <w:rStyle w:val="Strong"/>
          <w:rFonts w:asciiTheme="majorHAnsi" w:hAnsiTheme="majorHAnsi" w:cstheme="majorHAnsi"/>
          <w:b w:val="0"/>
          <w:color w:val="FF0000"/>
          <w:sz w:val="24"/>
          <w:szCs w:val="24"/>
        </w:rPr>
        <w:t>[</w:t>
      </w:r>
      <w:r w:rsidR="001C19E0" w:rsidRPr="0058475F">
        <w:rPr>
          <w:rStyle w:val="Strong"/>
          <w:rFonts w:asciiTheme="majorHAnsi" w:hAnsiTheme="majorHAnsi" w:cstheme="majorHAnsi"/>
          <w:b w:val="0"/>
          <w:color w:val="FF0000"/>
          <w:sz w:val="24"/>
          <w:szCs w:val="24"/>
        </w:rPr>
        <w:t>s</w:t>
      </w:r>
      <w:r w:rsidR="00D270E4" w:rsidRPr="0058475F">
        <w:rPr>
          <w:rStyle w:val="Strong"/>
          <w:rFonts w:asciiTheme="majorHAnsi" w:hAnsiTheme="majorHAnsi" w:cstheme="majorHAnsi"/>
          <w:b w:val="0"/>
          <w:color w:val="FF0000"/>
          <w:sz w:val="24"/>
          <w:szCs w:val="24"/>
        </w:rPr>
        <w:t>/</w:t>
      </w:r>
      <w:r w:rsidR="001C19E0" w:rsidRPr="0058475F">
        <w:rPr>
          <w:rStyle w:val="Strong"/>
          <w:rFonts w:asciiTheme="majorHAnsi" w:hAnsiTheme="majorHAnsi" w:cstheme="majorHAnsi"/>
          <w:b w:val="0"/>
          <w:color w:val="FF0000"/>
          <w:sz w:val="24"/>
          <w:szCs w:val="24"/>
        </w:rPr>
        <w:t>he</w:t>
      </w:r>
      <w:r w:rsidR="00D270E4" w:rsidRPr="0058475F">
        <w:rPr>
          <w:rStyle w:val="Strong"/>
          <w:rFonts w:asciiTheme="majorHAnsi" w:hAnsiTheme="majorHAnsi" w:cstheme="majorHAnsi"/>
          <w:b w:val="0"/>
          <w:color w:val="FF0000"/>
          <w:sz w:val="24"/>
          <w:szCs w:val="24"/>
        </w:rPr>
        <w:t>]</w:t>
      </w:r>
      <w:r w:rsidR="001C19E0" w:rsidRPr="0058475F">
        <w:rPr>
          <w:rStyle w:val="Strong"/>
          <w:rFonts w:asciiTheme="majorHAnsi" w:hAnsiTheme="majorHAnsi" w:cstheme="majorHAnsi"/>
          <w:b w:val="0"/>
          <w:color w:val="FF0000"/>
          <w:sz w:val="24"/>
          <w:szCs w:val="24"/>
        </w:rPr>
        <w:t xml:space="preserve"> is liable for the full rent</w:t>
      </w:r>
      <w:r w:rsidR="005E3B1B" w:rsidRPr="0058475F">
        <w:rPr>
          <w:rStyle w:val="Strong"/>
          <w:rFonts w:asciiTheme="majorHAnsi" w:hAnsiTheme="majorHAnsi" w:cstheme="majorHAnsi"/>
          <w:b w:val="0"/>
          <w:color w:val="FF0000"/>
          <w:sz w:val="24"/>
          <w:szCs w:val="24"/>
        </w:rPr>
        <w:t xml:space="preserve"> </w:t>
      </w:r>
      <w:proofErr w:type="gramStart"/>
      <w:r w:rsidR="005E3B1B" w:rsidRPr="0058475F">
        <w:rPr>
          <w:rStyle w:val="Strong"/>
          <w:rFonts w:asciiTheme="majorHAnsi" w:hAnsiTheme="majorHAnsi" w:cstheme="majorHAnsi"/>
          <w:b w:val="0"/>
          <w:color w:val="FF0000"/>
          <w:sz w:val="24"/>
          <w:szCs w:val="24"/>
        </w:rPr>
        <w:t>despite the fact that</w:t>
      </w:r>
      <w:proofErr w:type="gramEnd"/>
      <w:r w:rsidR="005E3B1B" w:rsidRPr="0058475F">
        <w:rPr>
          <w:rStyle w:val="Strong"/>
          <w:rFonts w:asciiTheme="majorHAnsi" w:hAnsiTheme="majorHAnsi" w:cstheme="majorHAnsi"/>
          <w:b w:val="0"/>
          <w:color w:val="FF0000"/>
          <w:sz w:val="24"/>
          <w:szCs w:val="24"/>
        </w:rPr>
        <w:t xml:space="preserve"> </w:t>
      </w:r>
      <w:r w:rsidR="00D270E4" w:rsidRPr="0058475F">
        <w:rPr>
          <w:rStyle w:val="Strong"/>
          <w:rFonts w:asciiTheme="majorHAnsi" w:hAnsiTheme="majorHAnsi" w:cstheme="majorHAnsi"/>
          <w:b w:val="0"/>
          <w:color w:val="FF0000"/>
          <w:sz w:val="24"/>
          <w:szCs w:val="24"/>
        </w:rPr>
        <w:t xml:space="preserve">[s/he] </w:t>
      </w:r>
      <w:r w:rsidR="005E3B1B" w:rsidRPr="0058475F">
        <w:rPr>
          <w:rStyle w:val="Strong"/>
          <w:rFonts w:asciiTheme="majorHAnsi" w:hAnsiTheme="majorHAnsi" w:cstheme="majorHAnsi"/>
          <w:b w:val="0"/>
          <w:color w:val="FF0000"/>
          <w:sz w:val="24"/>
          <w:szCs w:val="24"/>
        </w:rPr>
        <w:t xml:space="preserve">has provided a signed affidavit, accepted by the local authority in respect of </w:t>
      </w:r>
      <w:r w:rsidR="00D270E4" w:rsidRPr="0058475F">
        <w:rPr>
          <w:rStyle w:val="Strong"/>
          <w:rFonts w:asciiTheme="majorHAnsi" w:hAnsiTheme="majorHAnsi" w:cstheme="majorHAnsi"/>
          <w:b w:val="0"/>
          <w:color w:val="FF0000"/>
          <w:sz w:val="24"/>
          <w:szCs w:val="24"/>
        </w:rPr>
        <w:t>[her/his]</w:t>
      </w:r>
      <w:r w:rsidR="005E3B1B" w:rsidRPr="0058475F">
        <w:rPr>
          <w:rStyle w:val="Strong"/>
          <w:rFonts w:asciiTheme="majorHAnsi" w:hAnsiTheme="majorHAnsi" w:cstheme="majorHAnsi"/>
          <w:b w:val="0"/>
          <w:color w:val="FF0000"/>
          <w:sz w:val="24"/>
          <w:szCs w:val="24"/>
        </w:rPr>
        <w:t xml:space="preserve"> </w:t>
      </w:r>
      <w:r w:rsidR="00D270E4" w:rsidRPr="0058475F">
        <w:rPr>
          <w:rStyle w:val="Strong"/>
          <w:rFonts w:asciiTheme="majorHAnsi" w:hAnsiTheme="majorHAnsi" w:cstheme="majorHAnsi"/>
          <w:b w:val="0"/>
          <w:color w:val="FF0000"/>
          <w:sz w:val="24"/>
          <w:szCs w:val="24"/>
        </w:rPr>
        <w:t>HB</w:t>
      </w:r>
      <w:r w:rsidR="004F3276">
        <w:rPr>
          <w:rStyle w:val="Strong"/>
          <w:rFonts w:asciiTheme="majorHAnsi" w:hAnsiTheme="majorHAnsi" w:cstheme="majorHAnsi"/>
          <w:b w:val="0"/>
          <w:color w:val="FF0000"/>
          <w:sz w:val="24"/>
          <w:szCs w:val="24"/>
        </w:rPr>
        <w:t xml:space="preserve"> </w:t>
      </w:r>
      <w:r w:rsidR="005E3B1B" w:rsidRPr="0058475F">
        <w:rPr>
          <w:rStyle w:val="Strong"/>
          <w:rFonts w:asciiTheme="majorHAnsi" w:hAnsiTheme="majorHAnsi" w:cstheme="majorHAnsi"/>
          <w:b w:val="0"/>
          <w:color w:val="FF0000"/>
          <w:sz w:val="24"/>
          <w:szCs w:val="24"/>
        </w:rPr>
        <w:t xml:space="preserve">award, that </w:t>
      </w:r>
      <w:r w:rsidR="00D270E4" w:rsidRPr="0058475F">
        <w:rPr>
          <w:rStyle w:val="Strong"/>
          <w:rFonts w:asciiTheme="majorHAnsi" w:hAnsiTheme="majorHAnsi" w:cstheme="majorHAnsi"/>
          <w:b w:val="0"/>
          <w:color w:val="FF0000"/>
          <w:sz w:val="24"/>
          <w:szCs w:val="24"/>
        </w:rPr>
        <w:t xml:space="preserve">[her/his] </w:t>
      </w:r>
      <w:r w:rsidR="005E3B1B" w:rsidRPr="0058475F">
        <w:rPr>
          <w:rStyle w:val="Strong"/>
          <w:rFonts w:asciiTheme="majorHAnsi" w:hAnsiTheme="majorHAnsi" w:cstheme="majorHAnsi"/>
          <w:b w:val="0"/>
          <w:color w:val="FF0000"/>
          <w:sz w:val="24"/>
          <w:szCs w:val="24"/>
        </w:rPr>
        <w:t>partner has moved out</w:t>
      </w:r>
      <w:r w:rsidR="001C19E0" w:rsidRPr="0058475F">
        <w:rPr>
          <w:rStyle w:val="Strong"/>
          <w:rFonts w:asciiTheme="majorHAnsi" w:hAnsiTheme="majorHAnsi" w:cstheme="majorHAnsi"/>
          <w:b w:val="0"/>
          <w:color w:val="FF0000"/>
          <w:sz w:val="24"/>
          <w:szCs w:val="24"/>
        </w:rPr>
        <w:t>. This is not a requirement under Sch 4</w:t>
      </w:r>
      <w:r w:rsidR="006E11E0" w:rsidRPr="0058475F">
        <w:rPr>
          <w:rStyle w:val="Strong"/>
          <w:rFonts w:asciiTheme="majorHAnsi" w:hAnsiTheme="majorHAnsi" w:cstheme="majorHAnsi"/>
          <w:b w:val="0"/>
          <w:color w:val="FF0000"/>
          <w:sz w:val="24"/>
          <w:szCs w:val="24"/>
        </w:rPr>
        <w:t xml:space="preserve"> UC Regs, under which it must be ‘reasonable’ to </w:t>
      </w:r>
      <w:r w:rsidR="00333756" w:rsidRPr="0058475F">
        <w:rPr>
          <w:rStyle w:val="Strong"/>
          <w:rFonts w:asciiTheme="majorHAnsi" w:hAnsiTheme="majorHAnsi" w:cstheme="majorHAnsi"/>
          <w:b w:val="0"/>
          <w:color w:val="FF0000"/>
          <w:sz w:val="24"/>
          <w:szCs w:val="24"/>
        </w:rPr>
        <w:t>include the full housing costs and</w:t>
      </w:r>
      <w:r w:rsidR="00554E13" w:rsidRPr="0058475F">
        <w:rPr>
          <w:rStyle w:val="Strong"/>
          <w:rFonts w:asciiTheme="majorHAnsi" w:hAnsiTheme="majorHAnsi" w:cstheme="majorHAnsi"/>
          <w:b w:val="0"/>
          <w:color w:val="FF0000"/>
          <w:sz w:val="24"/>
          <w:szCs w:val="24"/>
        </w:rPr>
        <w:t xml:space="preserve"> the </w:t>
      </w:r>
      <w:r w:rsidR="00D270E4" w:rsidRPr="0058475F">
        <w:rPr>
          <w:rStyle w:val="Strong"/>
          <w:rFonts w:asciiTheme="majorHAnsi" w:hAnsiTheme="majorHAnsi" w:cstheme="majorHAnsi"/>
          <w:b w:val="0"/>
          <w:color w:val="FF0000"/>
          <w:sz w:val="24"/>
          <w:szCs w:val="24"/>
        </w:rPr>
        <w:t>SSWP</w:t>
      </w:r>
      <w:r w:rsidR="00554E13" w:rsidRPr="0058475F">
        <w:rPr>
          <w:rStyle w:val="Strong"/>
          <w:rFonts w:asciiTheme="majorHAnsi" w:hAnsiTheme="majorHAnsi" w:cstheme="majorHAnsi"/>
          <w:b w:val="0"/>
          <w:color w:val="FF0000"/>
          <w:sz w:val="24"/>
          <w:szCs w:val="24"/>
        </w:rPr>
        <w:t xml:space="preserve"> </w:t>
      </w:r>
      <w:r w:rsidR="006E11E0" w:rsidRPr="0058475F">
        <w:rPr>
          <w:rStyle w:val="Strong"/>
          <w:rFonts w:asciiTheme="majorHAnsi" w:hAnsiTheme="majorHAnsi" w:cstheme="majorHAnsi"/>
          <w:b w:val="0"/>
          <w:color w:val="FF0000"/>
          <w:sz w:val="24"/>
          <w:szCs w:val="24"/>
        </w:rPr>
        <w:t>guidance ‘</w:t>
      </w:r>
      <w:r w:rsidR="006E11E0" w:rsidRPr="0058475F">
        <w:rPr>
          <w:rFonts w:asciiTheme="majorHAnsi" w:hAnsiTheme="majorHAnsi" w:cstheme="majorHAnsi"/>
          <w:color w:val="FF0000"/>
          <w:sz w:val="24"/>
          <w:szCs w:val="24"/>
        </w:rPr>
        <w:t>Joint Tenancies’</w:t>
      </w:r>
      <w:r w:rsidR="006E11E0" w:rsidRPr="0058475F">
        <w:rPr>
          <w:rStyle w:val="Strong"/>
          <w:rFonts w:asciiTheme="majorHAnsi" w:hAnsiTheme="majorHAnsi" w:cstheme="majorHAnsi"/>
          <w:b w:val="0"/>
          <w:color w:val="FF0000"/>
          <w:sz w:val="24"/>
          <w:szCs w:val="24"/>
        </w:rPr>
        <w:t xml:space="preserve"> (above)</w:t>
      </w:r>
      <w:r w:rsidR="00333756" w:rsidRPr="0058475F">
        <w:rPr>
          <w:rStyle w:val="Strong"/>
          <w:rFonts w:asciiTheme="majorHAnsi" w:hAnsiTheme="majorHAnsi" w:cstheme="majorHAnsi"/>
          <w:b w:val="0"/>
          <w:color w:val="FF0000"/>
          <w:sz w:val="24"/>
          <w:szCs w:val="24"/>
        </w:rPr>
        <w:t xml:space="preserve"> even</w:t>
      </w:r>
      <w:r w:rsidR="006E11E0" w:rsidRPr="0058475F">
        <w:rPr>
          <w:rStyle w:val="Strong"/>
          <w:rFonts w:asciiTheme="majorHAnsi" w:hAnsiTheme="majorHAnsi" w:cstheme="majorHAnsi"/>
          <w:b w:val="0"/>
          <w:color w:val="FF0000"/>
          <w:sz w:val="24"/>
          <w:szCs w:val="24"/>
        </w:rPr>
        <w:t xml:space="preserve"> gives the example of </w:t>
      </w:r>
      <w:r w:rsidR="004F0B9E" w:rsidRPr="0058475F">
        <w:rPr>
          <w:rStyle w:val="Strong"/>
          <w:rFonts w:asciiTheme="majorHAnsi" w:hAnsiTheme="majorHAnsi" w:cstheme="majorHAnsi"/>
          <w:b w:val="0"/>
          <w:color w:val="FF0000"/>
          <w:sz w:val="24"/>
          <w:szCs w:val="24"/>
        </w:rPr>
        <w:t>C</w:t>
      </w:r>
      <w:r w:rsidR="006E11E0" w:rsidRPr="0058475F">
        <w:rPr>
          <w:rStyle w:val="Strong"/>
          <w:rFonts w:asciiTheme="majorHAnsi" w:hAnsiTheme="majorHAnsi" w:cstheme="majorHAnsi"/>
          <w:b w:val="0"/>
          <w:color w:val="FF0000"/>
          <w:sz w:val="24"/>
          <w:szCs w:val="24"/>
        </w:rPr>
        <w:t>’s circumstances as an instance in which it will be reasonable.</w:t>
      </w:r>
      <w:r w:rsidR="00325D6B" w:rsidRPr="0058475F">
        <w:rPr>
          <w:rStyle w:val="Strong"/>
          <w:rFonts w:asciiTheme="majorHAnsi" w:hAnsiTheme="majorHAnsi" w:cstheme="majorHAnsi"/>
          <w:b w:val="0"/>
          <w:color w:val="FF0000"/>
          <w:sz w:val="24"/>
          <w:szCs w:val="24"/>
        </w:rPr>
        <w:t xml:space="preserve"> Further this requirement was specifically addressed by </w:t>
      </w:r>
      <w:r w:rsidR="00D270E4" w:rsidRPr="0058475F">
        <w:rPr>
          <w:rStyle w:val="Strong"/>
          <w:rFonts w:asciiTheme="majorHAnsi" w:hAnsiTheme="majorHAnsi" w:cstheme="majorHAnsi"/>
          <w:b w:val="0"/>
          <w:color w:val="FF0000"/>
          <w:sz w:val="24"/>
          <w:szCs w:val="24"/>
        </w:rPr>
        <w:t>SSWP</w:t>
      </w:r>
      <w:r w:rsidR="00325D6B" w:rsidRPr="0058475F">
        <w:rPr>
          <w:rStyle w:val="Strong"/>
          <w:rFonts w:asciiTheme="majorHAnsi" w:hAnsiTheme="majorHAnsi" w:cstheme="majorHAnsi"/>
          <w:b w:val="0"/>
          <w:color w:val="FF0000"/>
          <w:sz w:val="24"/>
          <w:szCs w:val="24"/>
        </w:rPr>
        <w:t xml:space="preserve"> in </w:t>
      </w:r>
      <w:r w:rsidR="00047E14">
        <w:rPr>
          <w:rStyle w:val="Strong"/>
          <w:rFonts w:asciiTheme="majorHAnsi" w:hAnsiTheme="majorHAnsi" w:cstheme="majorHAnsi"/>
          <w:b w:val="0"/>
          <w:color w:val="FF0000"/>
          <w:sz w:val="24"/>
          <w:szCs w:val="24"/>
        </w:rPr>
        <w:t>a</w:t>
      </w:r>
      <w:r w:rsidR="00325D6B" w:rsidRPr="0058475F">
        <w:rPr>
          <w:rStyle w:val="Strong"/>
          <w:rFonts w:asciiTheme="majorHAnsi" w:hAnsiTheme="majorHAnsi" w:cstheme="majorHAnsi"/>
          <w:b w:val="0"/>
          <w:color w:val="FF0000"/>
          <w:sz w:val="24"/>
          <w:szCs w:val="24"/>
        </w:rPr>
        <w:t xml:space="preserve"> note dated 23 June 2020: “</w:t>
      </w:r>
      <w:r w:rsidR="00325D6B" w:rsidRPr="0058475F">
        <w:rPr>
          <w:rFonts w:asciiTheme="majorHAnsi" w:hAnsiTheme="majorHAnsi" w:cstheme="majorHAnsi"/>
          <w:i/>
          <w:color w:val="FF0000"/>
          <w:sz w:val="24"/>
          <w:szCs w:val="24"/>
        </w:rPr>
        <w:t xml:space="preserve">Work Coaches and Case Managers are reminded that they </w:t>
      </w:r>
      <w:r w:rsidR="00325D6B" w:rsidRPr="0058475F">
        <w:rPr>
          <w:rFonts w:asciiTheme="majorHAnsi" w:hAnsiTheme="majorHAnsi" w:cstheme="majorHAnsi"/>
          <w:b/>
          <w:i/>
          <w:color w:val="FF0000"/>
          <w:sz w:val="24"/>
          <w:szCs w:val="24"/>
        </w:rPr>
        <w:t>must not</w:t>
      </w:r>
      <w:r w:rsidR="00325D6B" w:rsidRPr="0058475F">
        <w:rPr>
          <w:rFonts w:asciiTheme="majorHAnsi" w:hAnsiTheme="majorHAnsi" w:cstheme="majorHAnsi"/>
          <w:i/>
          <w:color w:val="FF0000"/>
          <w:sz w:val="24"/>
          <w:szCs w:val="24"/>
        </w:rPr>
        <w:t>…Ask the claimant to get a new tenancy from their landlord or a landlord letter to confirm the claimant is solely liable”.</w:t>
      </w:r>
      <w:r w:rsidRPr="0058475F">
        <w:rPr>
          <w:rFonts w:asciiTheme="majorHAnsi" w:hAnsiTheme="majorHAnsi" w:cstheme="majorHAnsi"/>
          <w:i/>
          <w:color w:val="FF0000"/>
          <w:sz w:val="24"/>
          <w:szCs w:val="24"/>
        </w:rPr>
        <w:t>]</w:t>
      </w:r>
    </w:p>
    <w:p w14:paraId="6F994435" w14:textId="358A1FB1" w:rsidR="009874C8" w:rsidRPr="0058475F" w:rsidRDefault="002B5DC3" w:rsidP="00512373">
      <w:pPr>
        <w:pStyle w:val="ListParagraph"/>
        <w:numPr>
          <w:ilvl w:val="0"/>
          <w:numId w:val="45"/>
        </w:numPr>
        <w:spacing w:before="120" w:after="0" w:line="360" w:lineRule="auto"/>
        <w:jc w:val="both"/>
        <w:rPr>
          <w:rStyle w:val="Strong"/>
          <w:rFonts w:asciiTheme="majorHAnsi" w:hAnsiTheme="majorHAnsi" w:cstheme="majorHAnsi"/>
          <w:color w:val="000000" w:themeColor="text1"/>
          <w:sz w:val="24"/>
          <w:szCs w:val="24"/>
        </w:rPr>
      </w:pPr>
      <w:r w:rsidRPr="0058475F">
        <w:rPr>
          <w:rStyle w:val="Strong"/>
          <w:rFonts w:asciiTheme="majorHAnsi" w:hAnsiTheme="majorHAnsi" w:cstheme="majorHAnsi"/>
          <w:b w:val="0"/>
          <w:color w:val="000000" w:themeColor="text1"/>
          <w:sz w:val="24"/>
          <w:szCs w:val="24"/>
        </w:rPr>
        <w:t>B</w:t>
      </w:r>
      <w:r w:rsidR="00325D6B" w:rsidRPr="0058475F">
        <w:rPr>
          <w:rStyle w:val="Strong"/>
          <w:rFonts w:asciiTheme="majorHAnsi" w:hAnsiTheme="majorHAnsi" w:cstheme="majorHAnsi"/>
          <w:b w:val="0"/>
          <w:color w:val="000000" w:themeColor="text1"/>
          <w:sz w:val="24"/>
          <w:szCs w:val="24"/>
        </w:rPr>
        <w:t>y refusing to</w:t>
      </w:r>
      <w:r w:rsidR="00F5281C" w:rsidRPr="0058475F">
        <w:rPr>
          <w:rStyle w:val="Strong"/>
          <w:rFonts w:asciiTheme="majorHAnsi" w:hAnsiTheme="majorHAnsi" w:cstheme="majorHAnsi"/>
          <w:b w:val="0"/>
          <w:color w:val="000000" w:themeColor="text1"/>
          <w:sz w:val="24"/>
          <w:szCs w:val="24"/>
        </w:rPr>
        <w:t xml:space="preserve"> </w:t>
      </w:r>
      <w:r w:rsidR="00554E13" w:rsidRPr="0058475F">
        <w:rPr>
          <w:rStyle w:val="Strong"/>
          <w:rFonts w:asciiTheme="majorHAnsi" w:hAnsiTheme="majorHAnsi" w:cstheme="majorHAnsi"/>
          <w:b w:val="0"/>
          <w:color w:val="000000" w:themeColor="text1"/>
          <w:sz w:val="24"/>
          <w:szCs w:val="24"/>
        </w:rPr>
        <w:t xml:space="preserve">exercise discretion to </w:t>
      </w:r>
      <w:r w:rsidR="00325D6B" w:rsidRPr="0058475F">
        <w:rPr>
          <w:rStyle w:val="Strong"/>
          <w:rFonts w:asciiTheme="majorHAnsi" w:hAnsiTheme="majorHAnsi" w:cstheme="majorHAnsi"/>
          <w:b w:val="0"/>
          <w:color w:val="000000" w:themeColor="text1"/>
          <w:sz w:val="24"/>
          <w:szCs w:val="24"/>
        </w:rPr>
        <w:t xml:space="preserve">include 100% of </w:t>
      </w:r>
      <w:r w:rsidR="004F0B9E" w:rsidRPr="0058475F">
        <w:rPr>
          <w:rStyle w:val="Strong"/>
          <w:rFonts w:asciiTheme="majorHAnsi" w:hAnsiTheme="majorHAnsi" w:cstheme="majorHAnsi"/>
          <w:b w:val="0"/>
          <w:color w:val="000000" w:themeColor="text1"/>
          <w:sz w:val="24"/>
          <w:szCs w:val="24"/>
        </w:rPr>
        <w:t>C</w:t>
      </w:r>
      <w:r w:rsidR="00325D6B" w:rsidRPr="0058475F">
        <w:rPr>
          <w:rStyle w:val="Strong"/>
          <w:rFonts w:asciiTheme="majorHAnsi" w:hAnsiTheme="majorHAnsi" w:cstheme="majorHAnsi"/>
          <w:b w:val="0"/>
          <w:color w:val="000000" w:themeColor="text1"/>
          <w:sz w:val="24"/>
          <w:szCs w:val="24"/>
        </w:rPr>
        <w:t xml:space="preserve">’s rent </w:t>
      </w:r>
      <w:r w:rsidR="00D84B50" w:rsidRPr="0058475F">
        <w:rPr>
          <w:rStyle w:val="Strong"/>
          <w:rFonts w:asciiTheme="majorHAnsi" w:hAnsiTheme="majorHAnsi" w:cstheme="majorHAnsi"/>
          <w:b w:val="0"/>
          <w:color w:val="000000" w:themeColor="text1"/>
          <w:sz w:val="24"/>
          <w:szCs w:val="24"/>
        </w:rPr>
        <w:t>[</w:t>
      </w:r>
      <w:r w:rsidR="00325D6B" w:rsidRPr="0058475F">
        <w:rPr>
          <w:rStyle w:val="Strong"/>
          <w:rFonts w:asciiTheme="majorHAnsi" w:hAnsiTheme="majorHAnsi" w:cstheme="majorHAnsi"/>
          <w:b w:val="0"/>
          <w:color w:val="FF0000"/>
          <w:sz w:val="24"/>
          <w:szCs w:val="24"/>
        </w:rPr>
        <w:t xml:space="preserve">and requiring </w:t>
      </w:r>
      <w:r w:rsidR="004F0B9E" w:rsidRPr="0058475F">
        <w:rPr>
          <w:rStyle w:val="Strong"/>
          <w:rFonts w:asciiTheme="majorHAnsi" w:hAnsiTheme="majorHAnsi" w:cstheme="majorHAnsi"/>
          <w:b w:val="0"/>
          <w:color w:val="FF0000"/>
          <w:sz w:val="24"/>
          <w:szCs w:val="24"/>
        </w:rPr>
        <w:t>C</w:t>
      </w:r>
      <w:r w:rsidR="00325D6B" w:rsidRPr="0058475F">
        <w:rPr>
          <w:rStyle w:val="Strong"/>
          <w:rFonts w:asciiTheme="majorHAnsi" w:hAnsiTheme="majorHAnsi" w:cstheme="majorHAnsi"/>
          <w:b w:val="0"/>
          <w:color w:val="FF0000"/>
          <w:sz w:val="24"/>
          <w:szCs w:val="24"/>
        </w:rPr>
        <w:t xml:space="preserve"> to provide a letter from </w:t>
      </w:r>
      <w:r w:rsidR="00D270E4" w:rsidRPr="0058475F">
        <w:rPr>
          <w:rStyle w:val="Strong"/>
          <w:rFonts w:asciiTheme="majorHAnsi" w:hAnsiTheme="majorHAnsi" w:cstheme="majorHAnsi"/>
          <w:b w:val="0"/>
          <w:color w:val="FF0000"/>
          <w:sz w:val="24"/>
          <w:szCs w:val="24"/>
        </w:rPr>
        <w:t xml:space="preserve">[her/his] </w:t>
      </w:r>
      <w:r w:rsidR="001E56F9">
        <w:rPr>
          <w:rStyle w:val="Strong"/>
          <w:rFonts w:asciiTheme="majorHAnsi" w:hAnsiTheme="majorHAnsi" w:cstheme="majorHAnsi"/>
          <w:b w:val="0"/>
          <w:color w:val="FF0000"/>
          <w:sz w:val="24"/>
          <w:szCs w:val="24"/>
        </w:rPr>
        <w:t>landlord</w:t>
      </w:r>
      <w:r w:rsidR="00D84B50" w:rsidRPr="0058475F">
        <w:rPr>
          <w:rStyle w:val="Strong"/>
          <w:rFonts w:asciiTheme="majorHAnsi" w:hAnsiTheme="majorHAnsi" w:cstheme="majorHAnsi"/>
          <w:b w:val="0"/>
          <w:color w:val="FF0000"/>
          <w:sz w:val="24"/>
          <w:szCs w:val="24"/>
        </w:rPr>
        <w:t>]</w:t>
      </w:r>
      <w:r w:rsidR="00325D6B" w:rsidRPr="0058475F">
        <w:rPr>
          <w:rStyle w:val="Strong"/>
          <w:rFonts w:asciiTheme="majorHAnsi" w:hAnsiTheme="majorHAnsi" w:cstheme="majorHAnsi"/>
          <w:b w:val="0"/>
          <w:color w:val="000000" w:themeColor="text1"/>
          <w:sz w:val="24"/>
          <w:szCs w:val="24"/>
        </w:rPr>
        <w:t xml:space="preserve">, </w:t>
      </w:r>
      <w:proofErr w:type="gramStart"/>
      <w:r w:rsidR="00F5281C" w:rsidRPr="0058475F">
        <w:rPr>
          <w:rStyle w:val="Strong"/>
          <w:rFonts w:asciiTheme="majorHAnsi" w:hAnsiTheme="majorHAnsi" w:cstheme="majorHAnsi"/>
          <w:b w:val="0"/>
          <w:color w:val="000000" w:themeColor="text1"/>
          <w:sz w:val="24"/>
          <w:szCs w:val="24"/>
        </w:rPr>
        <w:t xml:space="preserve">it is clear that </w:t>
      </w:r>
      <w:r w:rsidR="00D270E4" w:rsidRPr="0058475F">
        <w:rPr>
          <w:rStyle w:val="Strong"/>
          <w:rFonts w:asciiTheme="majorHAnsi" w:hAnsiTheme="majorHAnsi" w:cstheme="majorHAnsi"/>
          <w:b w:val="0"/>
          <w:color w:val="000000" w:themeColor="text1"/>
          <w:sz w:val="24"/>
          <w:szCs w:val="24"/>
        </w:rPr>
        <w:t>SSWP</w:t>
      </w:r>
      <w:proofErr w:type="gramEnd"/>
      <w:r w:rsidR="00F5281C" w:rsidRPr="0058475F">
        <w:rPr>
          <w:rStyle w:val="Strong"/>
          <w:rFonts w:asciiTheme="majorHAnsi" w:hAnsiTheme="majorHAnsi" w:cstheme="majorHAnsi"/>
          <w:b w:val="0"/>
          <w:color w:val="000000" w:themeColor="text1"/>
          <w:sz w:val="24"/>
          <w:szCs w:val="24"/>
        </w:rPr>
        <w:t xml:space="preserve"> </w:t>
      </w:r>
      <w:r w:rsidR="00F5281C" w:rsidRPr="0058475F">
        <w:rPr>
          <w:rFonts w:asciiTheme="majorHAnsi" w:hAnsiTheme="majorHAnsi" w:cstheme="majorHAnsi"/>
          <w:color w:val="000000" w:themeColor="text1"/>
          <w:sz w:val="24"/>
          <w:szCs w:val="24"/>
        </w:rPr>
        <w:t xml:space="preserve">has </w:t>
      </w:r>
      <w:r w:rsidR="00554E13" w:rsidRPr="0058475F">
        <w:rPr>
          <w:rFonts w:asciiTheme="majorHAnsi" w:hAnsiTheme="majorHAnsi" w:cstheme="majorHAnsi"/>
          <w:color w:val="000000" w:themeColor="text1"/>
          <w:sz w:val="24"/>
          <w:szCs w:val="24"/>
        </w:rPr>
        <w:t xml:space="preserve">unlawfully </w:t>
      </w:r>
      <w:r w:rsidR="00F5281C" w:rsidRPr="0058475F">
        <w:rPr>
          <w:rStyle w:val="Strong"/>
          <w:rFonts w:asciiTheme="majorHAnsi" w:hAnsiTheme="majorHAnsi" w:cstheme="majorHAnsi"/>
          <w:b w:val="0"/>
          <w:color w:val="000000" w:themeColor="text1"/>
          <w:sz w:val="24"/>
          <w:szCs w:val="24"/>
        </w:rPr>
        <w:t xml:space="preserve">refused to consider </w:t>
      </w:r>
      <w:r w:rsidR="004F0B9E" w:rsidRPr="0058475F">
        <w:rPr>
          <w:rStyle w:val="Strong"/>
          <w:rFonts w:asciiTheme="majorHAnsi" w:hAnsiTheme="majorHAnsi" w:cstheme="majorHAnsi"/>
          <w:b w:val="0"/>
          <w:color w:val="000000" w:themeColor="text1"/>
          <w:sz w:val="24"/>
          <w:szCs w:val="24"/>
        </w:rPr>
        <w:t>C</w:t>
      </w:r>
      <w:r w:rsidR="00F5281C" w:rsidRPr="0058475F">
        <w:rPr>
          <w:rStyle w:val="Strong"/>
          <w:rFonts w:asciiTheme="majorHAnsi" w:hAnsiTheme="majorHAnsi" w:cstheme="majorHAnsi"/>
          <w:b w:val="0"/>
          <w:color w:val="000000" w:themeColor="text1"/>
          <w:sz w:val="24"/>
          <w:szCs w:val="24"/>
        </w:rPr>
        <w:t>’s individual circumstances</w:t>
      </w:r>
      <w:r w:rsidR="00554E13" w:rsidRPr="0058475F">
        <w:rPr>
          <w:rStyle w:val="Strong"/>
          <w:rFonts w:asciiTheme="majorHAnsi" w:hAnsiTheme="majorHAnsi" w:cstheme="majorHAnsi"/>
          <w:b w:val="0"/>
          <w:color w:val="000000" w:themeColor="text1"/>
          <w:sz w:val="24"/>
          <w:szCs w:val="24"/>
        </w:rPr>
        <w:t xml:space="preserve"> and failed to follow or take account of </w:t>
      </w:r>
      <w:r w:rsidR="00E42BC5" w:rsidRPr="0058475F">
        <w:rPr>
          <w:rStyle w:val="Strong"/>
          <w:rFonts w:asciiTheme="majorHAnsi" w:hAnsiTheme="majorHAnsi" w:cstheme="majorHAnsi"/>
          <w:b w:val="0"/>
          <w:color w:val="000000" w:themeColor="text1"/>
          <w:sz w:val="24"/>
          <w:szCs w:val="24"/>
        </w:rPr>
        <w:t>SSWP’s</w:t>
      </w:r>
      <w:r w:rsidR="00554E13" w:rsidRPr="0058475F">
        <w:rPr>
          <w:rStyle w:val="Strong"/>
          <w:rFonts w:asciiTheme="majorHAnsi" w:hAnsiTheme="majorHAnsi" w:cstheme="majorHAnsi"/>
          <w:b w:val="0"/>
          <w:color w:val="000000" w:themeColor="text1"/>
          <w:sz w:val="24"/>
          <w:szCs w:val="24"/>
        </w:rPr>
        <w:t xml:space="preserve"> own guidance</w:t>
      </w:r>
      <w:r w:rsidR="00F5281C" w:rsidRPr="0058475F">
        <w:rPr>
          <w:rStyle w:val="Strong"/>
          <w:rFonts w:asciiTheme="majorHAnsi" w:hAnsiTheme="majorHAnsi" w:cstheme="majorHAnsi"/>
          <w:b w:val="0"/>
          <w:color w:val="000000" w:themeColor="text1"/>
          <w:sz w:val="24"/>
          <w:szCs w:val="24"/>
        </w:rPr>
        <w:t xml:space="preserve"> </w:t>
      </w:r>
      <w:r w:rsidR="000E60A1" w:rsidRPr="0058475F">
        <w:rPr>
          <w:rStyle w:val="Strong"/>
          <w:rFonts w:asciiTheme="majorHAnsi" w:hAnsiTheme="majorHAnsi" w:cstheme="majorHAnsi"/>
          <w:b w:val="0"/>
          <w:color w:val="000000" w:themeColor="text1"/>
          <w:sz w:val="24"/>
          <w:szCs w:val="24"/>
        </w:rPr>
        <w:t xml:space="preserve">when </w:t>
      </w:r>
      <w:r w:rsidR="00F5281C" w:rsidRPr="0058475F">
        <w:rPr>
          <w:rStyle w:val="Strong"/>
          <w:rFonts w:asciiTheme="majorHAnsi" w:hAnsiTheme="majorHAnsi" w:cstheme="majorHAnsi"/>
          <w:b w:val="0"/>
          <w:color w:val="000000" w:themeColor="text1"/>
          <w:sz w:val="24"/>
          <w:szCs w:val="24"/>
        </w:rPr>
        <w:t xml:space="preserve">making </w:t>
      </w:r>
      <w:r w:rsidR="00E42BC5" w:rsidRPr="0058475F">
        <w:rPr>
          <w:rStyle w:val="Strong"/>
          <w:rFonts w:asciiTheme="majorHAnsi" w:hAnsiTheme="majorHAnsi" w:cstheme="majorHAnsi"/>
          <w:b w:val="0"/>
          <w:color w:val="000000" w:themeColor="text1"/>
          <w:sz w:val="24"/>
          <w:szCs w:val="24"/>
        </w:rPr>
        <w:t xml:space="preserve">the </w:t>
      </w:r>
      <w:r w:rsidR="00F5281C" w:rsidRPr="0058475F">
        <w:rPr>
          <w:rStyle w:val="Strong"/>
          <w:rFonts w:asciiTheme="majorHAnsi" w:hAnsiTheme="majorHAnsi" w:cstheme="majorHAnsi"/>
          <w:b w:val="0"/>
          <w:color w:val="000000" w:themeColor="text1"/>
          <w:sz w:val="24"/>
          <w:szCs w:val="24"/>
        </w:rPr>
        <w:t>decision</w:t>
      </w:r>
      <w:r w:rsidR="000E60A1" w:rsidRPr="0058475F">
        <w:rPr>
          <w:rStyle w:val="Strong"/>
          <w:rFonts w:asciiTheme="majorHAnsi" w:hAnsiTheme="majorHAnsi" w:cstheme="majorHAnsi"/>
          <w:b w:val="0"/>
          <w:color w:val="000000" w:themeColor="text1"/>
          <w:sz w:val="24"/>
          <w:szCs w:val="24"/>
        </w:rPr>
        <w:t xml:space="preserve">. As such </w:t>
      </w:r>
      <w:r w:rsidR="00E42BC5" w:rsidRPr="0058475F">
        <w:rPr>
          <w:rStyle w:val="Strong"/>
          <w:rFonts w:asciiTheme="majorHAnsi" w:hAnsiTheme="majorHAnsi" w:cstheme="majorHAnsi"/>
          <w:b w:val="0"/>
          <w:color w:val="000000" w:themeColor="text1"/>
          <w:sz w:val="24"/>
          <w:szCs w:val="24"/>
        </w:rPr>
        <w:t>SSWP</w:t>
      </w:r>
      <w:r w:rsidR="00554E13" w:rsidRPr="0058475F">
        <w:rPr>
          <w:rStyle w:val="Strong"/>
          <w:rFonts w:asciiTheme="majorHAnsi" w:hAnsiTheme="majorHAnsi" w:cstheme="majorHAnsi"/>
          <w:b w:val="0"/>
          <w:color w:val="000000" w:themeColor="text1"/>
          <w:sz w:val="24"/>
          <w:szCs w:val="24"/>
        </w:rPr>
        <w:t xml:space="preserve"> has </w:t>
      </w:r>
      <w:r w:rsidR="00834468" w:rsidRPr="0058475F">
        <w:rPr>
          <w:rStyle w:val="Strong"/>
          <w:rFonts w:asciiTheme="majorHAnsi" w:hAnsiTheme="majorHAnsi" w:cstheme="majorHAnsi"/>
          <w:b w:val="0"/>
          <w:color w:val="000000" w:themeColor="text1"/>
          <w:sz w:val="24"/>
          <w:szCs w:val="24"/>
        </w:rPr>
        <w:t>failed correctly to apply</w:t>
      </w:r>
      <w:r w:rsidR="00F5281C" w:rsidRPr="0058475F">
        <w:rPr>
          <w:rStyle w:val="Strong"/>
          <w:rFonts w:asciiTheme="majorHAnsi" w:hAnsiTheme="majorHAnsi" w:cstheme="majorHAnsi"/>
          <w:b w:val="0"/>
          <w:color w:val="000000" w:themeColor="text1"/>
          <w:sz w:val="24"/>
          <w:szCs w:val="24"/>
        </w:rPr>
        <w:t xml:space="preserve"> </w:t>
      </w:r>
      <w:r w:rsidR="00554E13" w:rsidRPr="0058475F">
        <w:rPr>
          <w:rStyle w:val="Strong"/>
          <w:rFonts w:asciiTheme="majorHAnsi" w:hAnsiTheme="majorHAnsi" w:cstheme="majorHAnsi"/>
          <w:b w:val="0"/>
          <w:color w:val="000000" w:themeColor="text1"/>
          <w:sz w:val="24"/>
          <w:szCs w:val="24"/>
        </w:rPr>
        <w:t>the law at para 35(5) of Sch 4 UC Regs which provides</w:t>
      </w:r>
      <w:r w:rsidR="000E60A1" w:rsidRPr="0058475F">
        <w:rPr>
          <w:rStyle w:val="Strong"/>
          <w:rFonts w:asciiTheme="majorHAnsi" w:hAnsiTheme="majorHAnsi" w:cstheme="majorHAnsi"/>
          <w:b w:val="0"/>
          <w:color w:val="000000" w:themeColor="text1"/>
          <w:sz w:val="24"/>
          <w:szCs w:val="24"/>
        </w:rPr>
        <w:t xml:space="preserve"> </w:t>
      </w:r>
      <w:r w:rsidR="00554E13" w:rsidRPr="0058475F">
        <w:rPr>
          <w:rStyle w:val="Strong"/>
          <w:rFonts w:asciiTheme="majorHAnsi" w:hAnsiTheme="majorHAnsi" w:cstheme="majorHAnsi"/>
          <w:b w:val="0"/>
          <w:color w:val="000000" w:themeColor="text1"/>
          <w:sz w:val="24"/>
          <w:szCs w:val="24"/>
        </w:rPr>
        <w:t>the discretion to</w:t>
      </w:r>
      <w:r w:rsidR="000E60A1" w:rsidRPr="0058475F">
        <w:rPr>
          <w:rStyle w:val="Strong"/>
          <w:rFonts w:asciiTheme="majorHAnsi" w:hAnsiTheme="majorHAnsi" w:cstheme="majorHAnsi"/>
          <w:b w:val="0"/>
          <w:color w:val="000000" w:themeColor="text1"/>
          <w:sz w:val="24"/>
          <w:szCs w:val="24"/>
        </w:rPr>
        <w:t xml:space="preserve"> include</w:t>
      </w:r>
      <w:r w:rsidR="00554E13" w:rsidRPr="0058475F">
        <w:rPr>
          <w:rStyle w:val="Strong"/>
          <w:rFonts w:asciiTheme="majorHAnsi" w:hAnsiTheme="majorHAnsi" w:cstheme="majorHAnsi"/>
          <w:b w:val="0"/>
          <w:color w:val="000000" w:themeColor="text1"/>
          <w:sz w:val="24"/>
          <w:szCs w:val="24"/>
        </w:rPr>
        <w:t xml:space="preserve"> 100% of </w:t>
      </w:r>
      <w:r w:rsidR="004F0B9E" w:rsidRPr="0058475F">
        <w:rPr>
          <w:rStyle w:val="Strong"/>
          <w:rFonts w:asciiTheme="majorHAnsi" w:hAnsiTheme="majorHAnsi" w:cstheme="majorHAnsi"/>
          <w:b w:val="0"/>
          <w:color w:val="000000" w:themeColor="text1"/>
          <w:sz w:val="24"/>
          <w:szCs w:val="24"/>
        </w:rPr>
        <w:t>C</w:t>
      </w:r>
      <w:r w:rsidR="00554E13" w:rsidRPr="0058475F">
        <w:rPr>
          <w:rStyle w:val="Strong"/>
          <w:rFonts w:asciiTheme="majorHAnsi" w:hAnsiTheme="majorHAnsi" w:cstheme="majorHAnsi"/>
          <w:b w:val="0"/>
          <w:color w:val="000000" w:themeColor="text1"/>
          <w:sz w:val="24"/>
          <w:szCs w:val="24"/>
        </w:rPr>
        <w:t xml:space="preserve">’s rent in consideration of these factors. </w:t>
      </w:r>
    </w:p>
    <w:p w14:paraId="15171FC5" w14:textId="77777777" w:rsidR="009874C8" w:rsidRPr="0058475F" w:rsidRDefault="009874C8" w:rsidP="009874C8">
      <w:pPr>
        <w:pStyle w:val="ListParagraph"/>
        <w:spacing w:before="120" w:after="0" w:line="360" w:lineRule="auto"/>
        <w:ind w:left="567" w:hanging="567"/>
        <w:jc w:val="both"/>
        <w:rPr>
          <w:rStyle w:val="Strong"/>
          <w:rFonts w:asciiTheme="majorHAnsi" w:hAnsiTheme="majorHAnsi" w:cstheme="majorHAnsi"/>
          <w:b w:val="0"/>
          <w:color w:val="000000" w:themeColor="text1"/>
          <w:sz w:val="24"/>
          <w:szCs w:val="24"/>
        </w:rPr>
      </w:pPr>
    </w:p>
    <w:p w14:paraId="332A88C8" w14:textId="3B7389BB" w:rsidR="009874C8" w:rsidRPr="007C3C64" w:rsidRDefault="009874C8" w:rsidP="00AF7F84">
      <w:pPr>
        <w:pStyle w:val="NormalWeb"/>
        <w:spacing w:before="120" w:beforeAutospacing="0" w:after="0" w:afterAutospacing="0" w:line="360" w:lineRule="auto"/>
        <w:jc w:val="both"/>
        <w:rPr>
          <w:rStyle w:val="Strong"/>
          <w:rFonts w:asciiTheme="majorHAnsi" w:hAnsiTheme="majorHAnsi" w:cstheme="majorHAnsi"/>
          <w:color w:val="000000" w:themeColor="text1"/>
        </w:rPr>
      </w:pPr>
      <w:r w:rsidRPr="007C3C64">
        <w:rPr>
          <w:rStyle w:val="Strong"/>
          <w:rFonts w:asciiTheme="majorHAnsi" w:hAnsiTheme="majorHAnsi" w:cstheme="majorHAnsi"/>
          <w:color w:val="000000" w:themeColor="text1"/>
        </w:rPr>
        <w:t xml:space="preserve">Ground 2: </w:t>
      </w:r>
      <w:r w:rsidR="00850C5E" w:rsidRPr="007C3C64">
        <w:rPr>
          <w:rStyle w:val="Strong"/>
          <w:rFonts w:asciiTheme="majorHAnsi" w:hAnsiTheme="majorHAnsi" w:cstheme="majorHAnsi"/>
          <w:color w:val="000000" w:themeColor="text1"/>
        </w:rPr>
        <w:t>Failure to ask questions</w:t>
      </w:r>
      <w:r w:rsidR="00B32972" w:rsidRPr="007C3C64">
        <w:rPr>
          <w:rStyle w:val="Strong"/>
          <w:rFonts w:asciiTheme="majorHAnsi" w:hAnsiTheme="majorHAnsi" w:cstheme="majorHAnsi"/>
          <w:color w:val="000000" w:themeColor="text1"/>
        </w:rPr>
        <w:t xml:space="preserve"> /operation of an unlawful new claims system</w:t>
      </w:r>
    </w:p>
    <w:p w14:paraId="309F3A5B" w14:textId="381C40D1" w:rsidR="0094419D" w:rsidRDefault="0094419D" w:rsidP="00512373">
      <w:pPr>
        <w:pStyle w:val="ListParagraph"/>
        <w:numPr>
          <w:ilvl w:val="0"/>
          <w:numId w:val="45"/>
        </w:numPr>
        <w:spacing w:line="360" w:lineRule="auto"/>
        <w:jc w:val="both"/>
        <w:rPr>
          <w:rFonts w:asciiTheme="majorHAnsi" w:hAnsiTheme="majorHAnsi" w:cstheme="majorHAnsi"/>
          <w:sz w:val="24"/>
          <w:szCs w:val="24"/>
        </w:rPr>
      </w:pPr>
      <w:r w:rsidRPr="007C3C64">
        <w:rPr>
          <w:rFonts w:asciiTheme="majorHAnsi" w:hAnsiTheme="majorHAnsi" w:cstheme="majorHAnsi"/>
          <w:sz w:val="24"/>
          <w:szCs w:val="24"/>
        </w:rPr>
        <w:t xml:space="preserve">The law </w:t>
      </w:r>
      <w:r w:rsidR="00187008">
        <w:rPr>
          <w:rFonts w:asciiTheme="majorHAnsi" w:hAnsiTheme="majorHAnsi" w:cstheme="majorHAnsi"/>
          <w:sz w:val="24"/>
          <w:szCs w:val="24"/>
        </w:rPr>
        <w:t xml:space="preserve">above </w:t>
      </w:r>
      <w:r w:rsidRPr="007C3C64">
        <w:rPr>
          <w:rFonts w:asciiTheme="majorHAnsi" w:hAnsiTheme="majorHAnsi" w:cstheme="majorHAnsi"/>
          <w:sz w:val="24"/>
          <w:szCs w:val="24"/>
        </w:rPr>
        <w:t xml:space="preserve">is not disputed by D and indeed our understanding of the law is supported by D’s guidance. </w:t>
      </w:r>
    </w:p>
    <w:p w14:paraId="6E0199EB" w14:textId="77777777" w:rsidR="00187008" w:rsidRDefault="007176A2" w:rsidP="00512373">
      <w:pPr>
        <w:pStyle w:val="ListParagraph"/>
        <w:numPr>
          <w:ilvl w:val="0"/>
          <w:numId w:val="45"/>
        </w:numPr>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Under regulation 37(2) </w:t>
      </w:r>
      <w:r w:rsidR="00187008" w:rsidRPr="00187008">
        <w:rPr>
          <w:rFonts w:asciiTheme="majorHAnsi" w:hAnsiTheme="majorHAnsi" w:cstheme="majorHAnsi"/>
          <w:sz w:val="24"/>
          <w:szCs w:val="24"/>
        </w:rPr>
        <w:t>The Universal Credit</w:t>
      </w:r>
      <w:r w:rsidR="00187008">
        <w:rPr>
          <w:rFonts w:asciiTheme="majorHAnsi" w:hAnsiTheme="majorHAnsi" w:cstheme="majorHAnsi"/>
          <w:sz w:val="24"/>
          <w:szCs w:val="24"/>
        </w:rPr>
        <w:t xml:space="preserve"> etc</w:t>
      </w:r>
      <w:r w:rsidR="00187008" w:rsidRPr="00187008">
        <w:rPr>
          <w:rFonts w:asciiTheme="majorHAnsi" w:hAnsiTheme="majorHAnsi" w:cstheme="majorHAnsi"/>
          <w:sz w:val="24"/>
          <w:szCs w:val="24"/>
        </w:rPr>
        <w:t xml:space="preserve"> (Claims and Payments) Regulations 2013</w:t>
      </w:r>
      <w:r w:rsidR="00187008">
        <w:rPr>
          <w:rFonts w:asciiTheme="majorHAnsi" w:hAnsiTheme="majorHAnsi" w:cstheme="majorHAnsi"/>
          <w:sz w:val="24"/>
          <w:szCs w:val="24"/>
        </w:rPr>
        <w:t xml:space="preserve"> (“</w:t>
      </w:r>
      <w:r w:rsidRPr="00047E14">
        <w:rPr>
          <w:rFonts w:asciiTheme="majorHAnsi" w:hAnsiTheme="majorHAnsi" w:cstheme="majorHAnsi"/>
          <w:b/>
          <w:bCs/>
          <w:sz w:val="24"/>
          <w:szCs w:val="24"/>
        </w:rPr>
        <w:t>U</w:t>
      </w:r>
      <w:r w:rsidR="00187008" w:rsidRPr="00047E14">
        <w:rPr>
          <w:rFonts w:asciiTheme="majorHAnsi" w:hAnsiTheme="majorHAnsi" w:cstheme="majorHAnsi"/>
          <w:b/>
          <w:bCs/>
          <w:sz w:val="24"/>
          <w:szCs w:val="24"/>
        </w:rPr>
        <w:t>C (Claims and Payments) Regs"</w:t>
      </w:r>
      <w:r w:rsidR="00187008">
        <w:rPr>
          <w:rFonts w:asciiTheme="majorHAnsi" w:hAnsiTheme="majorHAnsi" w:cstheme="majorHAnsi"/>
          <w:sz w:val="24"/>
          <w:szCs w:val="24"/>
        </w:rPr>
        <w:t>) SS</w:t>
      </w:r>
      <w:r w:rsidR="00187008" w:rsidRPr="00187008">
        <w:rPr>
          <w:rFonts w:asciiTheme="majorHAnsi" w:hAnsiTheme="majorHAnsi" w:cstheme="majorHAnsi"/>
          <w:sz w:val="24"/>
          <w:szCs w:val="24"/>
        </w:rPr>
        <w:t>WP ha</w:t>
      </w:r>
      <w:r w:rsidR="00187008">
        <w:rPr>
          <w:rFonts w:asciiTheme="majorHAnsi" w:hAnsiTheme="majorHAnsi" w:cstheme="majorHAnsi"/>
          <w:sz w:val="24"/>
          <w:szCs w:val="24"/>
        </w:rPr>
        <w:t>s</w:t>
      </w:r>
      <w:r w:rsidR="00187008" w:rsidRPr="00187008">
        <w:rPr>
          <w:rFonts w:asciiTheme="majorHAnsi" w:hAnsiTheme="majorHAnsi" w:cstheme="majorHAnsi"/>
          <w:sz w:val="24"/>
          <w:szCs w:val="24"/>
        </w:rPr>
        <w:t xml:space="preserve"> the power to request from a new claimant information and evidence in connection with their claim</w:t>
      </w:r>
      <w:r w:rsidR="00187008">
        <w:rPr>
          <w:rFonts w:asciiTheme="majorHAnsi" w:hAnsiTheme="majorHAnsi" w:cstheme="majorHAnsi"/>
          <w:sz w:val="24"/>
          <w:szCs w:val="24"/>
        </w:rPr>
        <w:t xml:space="preserve"> and</w:t>
      </w:r>
      <w:r w:rsidR="00187008" w:rsidRPr="00187008">
        <w:rPr>
          <w:rFonts w:asciiTheme="majorHAnsi" w:hAnsiTheme="majorHAnsi" w:cstheme="majorHAnsi"/>
          <w:sz w:val="24"/>
          <w:szCs w:val="24"/>
        </w:rPr>
        <w:t xml:space="preserve"> “any question” arising out of it</w:t>
      </w:r>
      <w:r w:rsidR="00187008">
        <w:rPr>
          <w:rFonts w:asciiTheme="majorHAnsi" w:hAnsiTheme="majorHAnsi" w:cstheme="majorHAnsi"/>
          <w:sz w:val="24"/>
          <w:szCs w:val="24"/>
        </w:rPr>
        <w:t>:</w:t>
      </w:r>
    </w:p>
    <w:p w14:paraId="0299ABC5" w14:textId="2A311057" w:rsidR="00187008" w:rsidRDefault="00187008" w:rsidP="00187008">
      <w:pPr>
        <w:spacing w:line="360" w:lineRule="auto"/>
        <w:ind w:left="1134"/>
        <w:jc w:val="both"/>
        <w:rPr>
          <w:rFonts w:asciiTheme="majorHAnsi" w:hAnsiTheme="majorHAnsi" w:cstheme="majorHAnsi"/>
          <w:i/>
          <w:iCs/>
        </w:rPr>
      </w:pPr>
      <w:r w:rsidRPr="00047E14">
        <w:rPr>
          <w:rFonts w:asciiTheme="majorHAnsi" w:hAnsiTheme="majorHAnsi" w:cstheme="majorHAnsi"/>
          <w:b/>
          <w:bCs/>
          <w:i/>
          <w:iCs/>
        </w:rPr>
        <w:lastRenderedPageBreak/>
        <w:t>37</w:t>
      </w:r>
      <w:r>
        <w:rPr>
          <w:rFonts w:asciiTheme="majorHAnsi" w:hAnsiTheme="majorHAnsi" w:cstheme="majorHAnsi"/>
          <w:b/>
          <w:bCs/>
          <w:i/>
          <w:iCs/>
        </w:rPr>
        <w:t xml:space="preserve">.- </w:t>
      </w:r>
      <w:r w:rsidRPr="00047E14">
        <w:rPr>
          <w:rFonts w:asciiTheme="majorHAnsi" w:hAnsiTheme="majorHAnsi" w:cstheme="majorHAnsi"/>
          <w:i/>
          <w:iCs/>
        </w:rPr>
        <w:t xml:space="preserve">(2) The Secretary of State may require the person to supply information or evidence in connection with the claim, or any question arising out of it, as the Secretary of State considers appropriate. </w:t>
      </w:r>
    </w:p>
    <w:p w14:paraId="5658AEE1" w14:textId="77777777" w:rsidR="00187008" w:rsidRPr="00047E14" w:rsidRDefault="00187008" w:rsidP="00047E14">
      <w:pPr>
        <w:spacing w:line="360" w:lineRule="auto"/>
        <w:ind w:left="1134"/>
        <w:jc w:val="both"/>
        <w:rPr>
          <w:rFonts w:asciiTheme="majorHAnsi" w:hAnsiTheme="majorHAnsi" w:cstheme="majorHAnsi"/>
        </w:rPr>
      </w:pPr>
    </w:p>
    <w:p w14:paraId="1FF39677" w14:textId="7059E0F1" w:rsidR="007176A2" w:rsidRPr="007C3C64" w:rsidRDefault="00187008" w:rsidP="00512373">
      <w:pPr>
        <w:pStyle w:val="ListParagraph"/>
        <w:numPr>
          <w:ilvl w:val="0"/>
          <w:numId w:val="45"/>
        </w:numPr>
        <w:spacing w:line="360" w:lineRule="auto"/>
        <w:jc w:val="both"/>
        <w:rPr>
          <w:rFonts w:asciiTheme="majorHAnsi" w:hAnsiTheme="majorHAnsi" w:cstheme="majorHAnsi"/>
          <w:sz w:val="24"/>
          <w:szCs w:val="24"/>
        </w:rPr>
      </w:pPr>
      <w:r w:rsidRPr="00234DD2">
        <w:rPr>
          <w:rFonts w:asciiTheme="majorHAnsi" w:hAnsiTheme="majorHAnsi" w:cstheme="majorHAnsi"/>
          <w:sz w:val="24"/>
          <w:szCs w:val="24"/>
        </w:rPr>
        <w:t>When information about an untidy tenancy is volunteered by a claimant in respect of an existing UC award via the ‘Record</w:t>
      </w:r>
      <w:r w:rsidRPr="00187008">
        <w:rPr>
          <w:rFonts w:asciiTheme="majorHAnsi" w:hAnsiTheme="majorHAnsi" w:cstheme="majorHAnsi"/>
          <w:sz w:val="24"/>
          <w:szCs w:val="24"/>
        </w:rPr>
        <w:t xml:space="preserve"> a change in joint tenancy costs’ to-do</w:t>
      </w:r>
      <w:r>
        <w:rPr>
          <w:rFonts w:asciiTheme="majorHAnsi" w:hAnsiTheme="majorHAnsi" w:cstheme="majorHAnsi"/>
          <w:sz w:val="24"/>
          <w:szCs w:val="24"/>
        </w:rPr>
        <w:t xml:space="preserve"> (above) this information </w:t>
      </w:r>
      <w:r w:rsidRPr="00187008">
        <w:rPr>
          <w:rFonts w:asciiTheme="majorHAnsi" w:hAnsiTheme="majorHAnsi" w:cstheme="majorHAnsi"/>
          <w:sz w:val="24"/>
          <w:szCs w:val="24"/>
        </w:rPr>
        <w:t xml:space="preserve">is </w:t>
      </w:r>
      <w:r>
        <w:rPr>
          <w:rFonts w:asciiTheme="majorHAnsi" w:hAnsiTheme="majorHAnsi" w:cstheme="majorHAnsi"/>
          <w:sz w:val="24"/>
          <w:szCs w:val="24"/>
        </w:rPr>
        <w:t>recorded and used by SSWP to calculate a claimant’s housing costs. Yet this information is not requested of new claimants.</w:t>
      </w:r>
    </w:p>
    <w:p w14:paraId="28835D31" w14:textId="04C7865F" w:rsidR="008A23C2" w:rsidRPr="00234DD2" w:rsidRDefault="00187008" w:rsidP="00512373">
      <w:pPr>
        <w:pStyle w:val="ListParagraph"/>
        <w:numPr>
          <w:ilvl w:val="0"/>
          <w:numId w:val="45"/>
        </w:numPr>
        <w:spacing w:line="360" w:lineRule="auto"/>
        <w:jc w:val="both"/>
        <w:rPr>
          <w:rFonts w:asciiTheme="majorHAnsi" w:hAnsiTheme="majorHAnsi" w:cstheme="majorHAnsi"/>
          <w:sz w:val="24"/>
          <w:szCs w:val="24"/>
        </w:rPr>
      </w:pPr>
      <w:r w:rsidRPr="00234DD2">
        <w:rPr>
          <w:rFonts w:asciiTheme="majorHAnsi" w:hAnsiTheme="majorHAnsi" w:cstheme="majorHAnsi"/>
          <w:sz w:val="24"/>
          <w:szCs w:val="24"/>
        </w:rPr>
        <w:t>O</w:t>
      </w:r>
      <w:r w:rsidR="005B7438" w:rsidRPr="00234DD2">
        <w:rPr>
          <w:rFonts w:asciiTheme="majorHAnsi" w:hAnsiTheme="majorHAnsi" w:cstheme="majorHAnsi"/>
          <w:sz w:val="24"/>
          <w:szCs w:val="24"/>
        </w:rPr>
        <w:t>n the last version of the</w:t>
      </w:r>
      <w:r w:rsidR="006908C6" w:rsidRPr="00234DD2">
        <w:rPr>
          <w:rFonts w:asciiTheme="majorHAnsi" w:hAnsiTheme="majorHAnsi" w:cstheme="majorHAnsi"/>
          <w:sz w:val="24"/>
          <w:szCs w:val="24"/>
        </w:rPr>
        <w:t xml:space="preserve"> new claim</w:t>
      </w:r>
      <w:r w:rsidR="005B7438" w:rsidRPr="00234DD2">
        <w:rPr>
          <w:rFonts w:asciiTheme="majorHAnsi" w:hAnsiTheme="majorHAnsi" w:cstheme="majorHAnsi"/>
          <w:sz w:val="24"/>
          <w:szCs w:val="24"/>
        </w:rPr>
        <w:t xml:space="preserve"> </w:t>
      </w:r>
      <w:r w:rsidR="00505FED" w:rsidRPr="00234DD2">
        <w:rPr>
          <w:rFonts w:asciiTheme="majorHAnsi" w:hAnsiTheme="majorHAnsi" w:cstheme="majorHAnsi"/>
          <w:sz w:val="24"/>
          <w:szCs w:val="24"/>
        </w:rPr>
        <w:t>q</w:t>
      </w:r>
      <w:r w:rsidR="006908C6" w:rsidRPr="00234DD2">
        <w:rPr>
          <w:rFonts w:asciiTheme="majorHAnsi" w:hAnsiTheme="majorHAnsi" w:cstheme="majorHAnsi"/>
          <w:sz w:val="24"/>
          <w:szCs w:val="24"/>
        </w:rPr>
        <w:t xml:space="preserve">uestions seen by CPAG </w:t>
      </w:r>
      <w:r w:rsidR="009A483D" w:rsidRPr="00234DD2">
        <w:rPr>
          <w:rFonts w:asciiTheme="majorHAnsi" w:hAnsiTheme="majorHAnsi" w:cstheme="majorHAnsi"/>
          <w:sz w:val="24"/>
          <w:szCs w:val="24"/>
        </w:rPr>
        <w:t xml:space="preserve">(Release 138.19) </w:t>
      </w:r>
      <w:r w:rsidR="008A23C2" w:rsidRPr="00234DD2">
        <w:rPr>
          <w:rFonts w:asciiTheme="majorHAnsi" w:hAnsiTheme="majorHAnsi" w:cstheme="majorHAnsi"/>
          <w:sz w:val="24"/>
          <w:szCs w:val="24"/>
        </w:rPr>
        <w:t>the</w:t>
      </w:r>
      <w:r w:rsidR="00234DD2">
        <w:rPr>
          <w:rFonts w:asciiTheme="majorHAnsi" w:hAnsiTheme="majorHAnsi" w:cstheme="majorHAnsi"/>
          <w:sz w:val="24"/>
          <w:szCs w:val="24"/>
        </w:rPr>
        <w:t xml:space="preserve"> </w:t>
      </w:r>
      <w:r w:rsidR="00FD6A70" w:rsidRPr="00234DD2">
        <w:rPr>
          <w:rFonts w:asciiTheme="majorHAnsi" w:hAnsiTheme="majorHAnsi" w:cstheme="majorHAnsi"/>
          <w:sz w:val="24"/>
          <w:szCs w:val="24"/>
        </w:rPr>
        <w:t>q</w:t>
      </w:r>
      <w:r w:rsidR="008A23C2" w:rsidRPr="00234DD2">
        <w:rPr>
          <w:rFonts w:asciiTheme="majorHAnsi" w:hAnsiTheme="majorHAnsi" w:cstheme="majorHAnsi"/>
          <w:sz w:val="24"/>
          <w:szCs w:val="24"/>
        </w:rPr>
        <w:t xml:space="preserve">uestions in </w:t>
      </w:r>
      <w:r w:rsidR="00064FB3" w:rsidRPr="00234DD2">
        <w:rPr>
          <w:rFonts w:asciiTheme="majorHAnsi" w:hAnsiTheme="majorHAnsi" w:cstheme="majorHAnsi"/>
          <w:sz w:val="24"/>
          <w:szCs w:val="24"/>
        </w:rPr>
        <w:t xml:space="preserve">relation to </w:t>
      </w:r>
      <w:r w:rsidR="00D51CFE" w:rsidRPr="00234DD2">
        <w:rPr>
          <w:rFonts w:asciiTheme="majorHAnsi" w:hAnsiTheme="majorHAnsi" w:cstheme="majorHAnsi"/>
          <w:sz w:val="24"/>
          <w:szCs w:val="24"/>
        </w:rPr>
        <w:t>j</w:t>
      </w:r>
      <w:r w:rsidR="00D23EB6" w:rsidRPr="00234DD2">
        <w:rPr>
          <w:rFonts w:asciiTheme="majorHAnsi" w:hAnsiTheme="majorHAnsi" w:cstheme="majorHAnsi"/>
          <w:sz w:val="24"/>
          <w:szCs w:val="24"/>
        </w:rPr>
        <w:t>oint tenanc</w:t>
      </w:r>
      <w:r w:rsidR="00D51CFE" w:rsidRPr="00234DD2">
        <w:rPr>
          <w:rFonts w:asciiTheme="majorHAnsi" w:hAnsiTheme="majorHAnsi" w:cstheme="majorHAnsi"/>
          <w:sz w:val="24"/>
          <w:szCs w:val="24"/>
        </w:rPr>
        <w:t>ies</w:t>
      </w:r>
      <w:r w:rsidR="00D23EB6" w:rsidRPr="00234DD2">
        <w:rPr>
          <w:rFonts w:asciiTheme="majorHAnsi" w:hAnsiTheme="majorHAnsi" w:cstheme="majorHAnsi"/>
          <w:sz w:val="24"/>
          <w:szCs w:val="24"/>
        </w:rPr>
        <w:t xml:space="preserve"> </w:t>
      </w:r>
      <w:r w:rsidR="009A483D" w:rsidRPr="00234DD2">
        <w:rPr>
          <w:rFonts w:asciiTheme="majorHAnsi" w:hAnsiTheme="majorHAnsi" w:cstheme="majorHAnsi"/>
          <w:sz w:val="24"/>
          <w:szCs w:val="24"/>
        </w:rPr>
        <w:t>are as follows:</w:t>
      </w:r>
    </w:p>
    <w:p w14:paraId="052ACF71" w14:textId="77777777" w:rsidR="009A483D" w:rsidRPr="00234DD2" w:rsidRDefault="009A483D" w:rsidP="00AF7F84">
      <w:pPr>
        <w:pStyle w:val="ListParagraph"/>
        <w:spacing w:line="360" w:lineRule="auto"/>
        <w:ind w:left="567"/>
        <w:jc w:val="both"/>
        <w:rPr>
          <w:rFonts w:asciiTheme="majorHAnsi" w:hAnsiTheme="majorHAnsi" w:cstheme="majorHAnsi"/>
          <w:sz w:val="24"/>
          <w:szCs w:val="24"/>
        </w:rPr>
      </w:pPr>
    </w:p>
    <w:p w14:paraId="5C2C4AFB" w14:textId="595122F5" w:rsidR="008A23C2" w:rsidRPr="00234DD2" w:rsidRDefault="008A23C2" w:rsidP="00B32972">
      <w:pPr>
        <w:pStyle w:val="ListParagraph"/>
        <w:numPr>
          <w:ilvl w:val="0"/>
          <w:numId w:val="42"/>
        </w:numPr>
        <w:spacing w:after="0" w:line="360" w:lineRule="auto"/>
        <w:ind w:left="1134" w:hanging="54"/>
        <w:contextualSpacing w:val="0"/>
        <w:jc w:val="both"/>
        <w:rPr>
          <w:rFonts w:asciiTheme="majorHAnsi" w:eastAsia="Times New Roman" w:hAnsiTheme="majorHAnsi" w:cstheme="majorHAnsi"/>
          <w:i/>
          <w:iCs/>
          <w:sz w:val="24"/>
          <w:szCs w:val="24"/>
        </w:rPr>
      </w:pPr>
      <w:r w:rsidRPr="00234DD2">
        <w:rPr>
          <w:rFonts w:asciiTheme="majorHAnsi" w:eastAsia="Times New Roman" w:hAnsiTheme="majorHAnsi" w:cstheme="majorHAnsi"/>
          <w:i/>
          <w:iCs/>
          <w:sz w:val="24"/>
          <w:szCs w:val="24"/>
        </w:rPr>
        <w:t>Is there anyone else on the tenancy agreement</w:t>
      </w:r>
      <w:r w:rsidR="00BF4326" w:rsidRPr="00234DD2">
        <w:rPr>
          <w:rFonts w:asciiTheme="majorHAnsi" w:eastAsia="Times New Roman" w:hAnsiTheme="majorHAnsi" w:cstheme="majorHAnsi"/>
          <w:i/>
          <w:iCs/>
          <w:sz w:val="24"/>
          <w:szCs w:val="24"/>
        </w:rPr>
        <w:t>?</w:t>
      </w:r>
    </w:p>
    <w:p w14:paraId="2A4578B8" w14:textId="23D3AB17" w:rsidR="008A23C2" w:rsidRPr="00234DD2" w:rsidRDefault="008A23C2" w:rsidP="00B32972">
      <w:pPr>
        <w:pStyle w:val="ListParagraph"/>
        <w:numPr>
          <w:ilvl w:val="0"/>
          <w:numId w:val="42"/>
        </w:numPr>
        <w:spacing w:after="0" w:line="360" w:lineRule="auto"/>
        <w:ind w:left="1134" w:hanging="54"/>
        <w:contextualSpacing w:val="0"/>
        <w:jc w:val="both"/>
        <w:rPr>
          <w:rFonts w:asciiTheme="majorHAnsi" w:eastAsia="Times New Roman" w:hAnsiTheme="majorHAnsi" w:cstheme="majorHAnsi"/>
          <w:i/>
          <w:iCs/>
          <w:sz w:val="24"/>
          <w:szCs w:val="24"/>
        </w:rPr>
      </w:pPr>
      <w:r w:rsidRPr="00234DD2">
        <w:rPr>
          <w:rFonts w:asciiTheme="majorHAnsi" w:eastAsia="Times New Roman" w:hAnsiTheme="majorHAnsi" w:cstheme="majorHAnsi"/>
          <w:i/>
          <w:iCs/>
          <w:sz w:val="24"/>
          <w:szCs w:val="24"/>
        </w:rPr>
        <w:t>How many people are on the tenancy agreement</w:t>
      </w:r>
      <w:r w:rsidR="00BF4326" w:rsidRPr="00234DD2">
        <w:rPr>
          <w:rFonts w:asciiTheme="majorHAnsi" w:eastAsia="Times New Roman" w:hAnsiTheme="majorHAnsi" w:cstheme="majorHAnsi"/>
          <w:i/>
          <w:iCs/>
          <w:sz w:val="24"/>
          <w:szCs w:val="24"/>
        </w:rPr>
        <w:t xml:space="preserve"> including you?</w:t>
      </w:r>
      <w:r w:rsidRPr="00234DD2">
        <w:rPr>
          <w:rFonts w:asciiTheme="majorHAnsi" w:eastAsia="Times New Roman" w:hAnsiTheme="majorHAnsi" w:cstheme="majorHAnsi"/>
          <w:i/>
          <w:iCs/>
          <w:sz w:val="24"/>
          <w:szCs w:val="24"/>
        </w:rPr>
        <w:t xml:space="preserve"> </w:t>
      </w:r>
    </w:p>
    <w:p w14:paraId="4634F626" w14:textId="7CDB04DF" w:rsidR="008A23C2" w:rsidRPr="00234DD2" w:rsidRDefault="008A23C2" w:rsidP="00B32972">
      <w:pPr>
        <w:pStyle w:val="ListParagraph"/>
        <w:numPr>
          <w:ilvl w:val="0"/>
          <w:numId w:val="42"/>
        </w:numPr>
        <w:spacing w:after="0" w:line="360" w:lineRule="auto"/>
        <w:ind w:left="1134" w:hanging="54"/>
        <w:contextualSpacing w:val="0"/>
        <w:jc w:val="both"/>
        <w:rPr>
          <w:rFonts w:asciiTheme="majorHAnsi" w:eastAsia="Times New Roman" w:hAnsiTheme="majorHAnsi" w:cstheme="majorHAnsi"/>
          <w:i/>
          <w:iCs/>
          <w:sz w:val="24"/>
          <w:szCs w:val="24"/>
        </w:rPr>
      </w:pPr>
      <w:r w:rsidRPr="00234DD2">
        <w:rPr>
          <w:rFonts w:asciiTheme="majorHAnsi" w:eastAsia="Times New Roman" w:hAnsiTheme="majorHAnsi" w:cstheme="majorHAnsi"/>
          <w:i/>
          <w:iCs/>
          <w:sz w:val="24"/>
          <w:szCs w:val="24"/>
        </w:rPr>
        <w:t>How much</w:t>
      </w:r>
      <w:r w:rsidR="00D51CFE" w:rsidRPr="00234DD2">
        <w:rPr>
          <w:rFonts w:asciiTheme="majorHAnsi" w:eastAsia="Times New Roman" w:hAnsiTheme="majorHAnsi" w:cstheme="majorHAnsi"/>
          <w:i/>
          <w:iCs/>
          <w:sz w:val="24"/>
          <w:szCs w:val="24"/>
        </w:rPr>
        <w:t xml:space="preserve"> is the</w:t>
      </w:r>
      <w:r w:rsidRPr="00234DD2">
        <w:rPr>
          <w:rFonts w:asciiTheme="majorHAnsi" w:eastAsia="Times New Roman" w:hAnsiTheme="majorHAnsi" w:cstheme="majorHAnsi"/>
          <w:i/>
          <w:iCs/>
          <w:sz w:val="24"/>
          <w:szCs w:val="24"/>
        </w:rPr>
        <w:t xml:space="preserve"> total rent paid by everyone</w:t>
      </w:r>
      <w:r w:rsidR="00D51CFE" w:rsidRPr="00234DD2">
        <w:rPr>
          <w:rFonts w:asciiTheme="majorHAnsi" w:eastAsia="Times New Roman" w:hAnsiTheme="majorHAnsi" w:cstheme="majorHAnsi"/>
          <w:i/>
          <w:iCs/>
          <w:sz w:val="24"/>
          <w:szCs w:val="24"/>
        </w:rPr>
        <w:t>?</w:t>
      </w:r>
    </w:p>
    <w:p w14:paraId="78D3D855" w14:textId="71CBCD5A" w:rsidR="008A23C2" w:rsidRPr="007C3C64" w:rsidRDefault="008A23C2" w:rsidP="00B32972">
      <w:pPr>
        <w:pStyle w:val="ListParagraph"/>
        <w:numPr>
          <w:ilvl w:val="0"/>
          <w:numId w:val="42"/>
        </w:numPr>
        <w:spacing w:after="0" w:line="360" w:lineRule="auto"/>
        <w:ind w:left="1134" w:hanging="54"/>
        <w:contextualSpacing w:val="0"/>
        <w:jc w:val="both"/>
        <w:rPr>
          <w:rFonts w:asciiTheme="majorHAnsi" w:eastAsia="Times New Roman" w:hAnsiTheme="majorHAnsi" w:cstheme="majorHAnsi"/>
          <w:sz w:val="24"/>
          <w:szCs w:val="24"/>
        </w:rPr>
      </w:pPr>
      <w:r w:rsidRPr="007C3C64">
        <w:rPr>
          <w:rFonts w:asciiTheme="majorHAnsi" w:eastAsia="Times New Roman" w:hAnsiTheme="majorHAnsi" w:cstheme="majorHAnsi"/>
          <w:i/>
          <w:iCs/>
          <w:sz w:val="24"/>
          <w:szCs w:val="24"/>
        </w:rPr>
        <w:t>How many other people live with you</w:t>
      </w:r>
      <w:r w:rsidR="0084626B" w:rsidRPr="007C3C64">
        <w:rPr>
          <w:rFonts w:asciiTheme="majorHAnsi" w:eastAsia="Times New Roman" w:hAnsiTheme="majorHAnsi" w:cstheme="majorHAnsi"/>
          <w:i/>
          <w:iCs/>
          <w:sz w:val="24"/>
          <w:szCs w:val="24"/>
        </w:rPr>
        <w:t>?</w:t>
      </w:r>
      <w:r w:rsidRPr="007C3C64">
        <w:rPr>
          <w:rFonts w:asciiTheme="majorHAnsi" w:eastAsia="Times New Roman" w:hAnsiTheme="majorHAnsi" w:cstheme="majorHAnsi"/>
          <w:i/>
          <w:iCs/>
          <w:sz w:val="24"/>
          <w:szCs w:val="24"/>
        </w:rPr>
        <w:t xml:space="preserve"> </w:t>
      </w:r>
      <w:r w:rsidRPr="007C3C64">
        <w:rPr>
          <w:rFonts w:asciiTheme="majorHAnsi" w:eastAsia="Times New Roman" w:hAnsiTheme="majorHAnsi" w:cstheme="majorHAnsi"/>
          <w:sz w:val="24"/>
          <w:szCs w:val="24"/>
        </w:rPr>
        <w:t xml:space="preserve">(which includes an instruction not to provide joint tenants details) </w:t>
      </w:r>
    </w:p>
    <w:p w14:paraId="721F2E7C" w14:textId="77777777" w:rsidR="008A23C2" w:rsidRPr="007C3C64" w:rsidRDefault="008A23C2" w:rsidP="00AF7F84">
      <w:pPr>
        <w:spacing w:line="360" w:lineRule="auto"/>
        <w:jc w:val="both"/>
        <w:rPr>
          <w:rFonts w:asciiTheme="majorHAnsi" w:hAnsiTheme="majorHAnsi" w:cstheme="majorHAnsi"/>
        </w:rPr>
      </w:pPr>
    </w:p>
    <w:p w14:paraId="52126D30" w14:textId="77777777" w:rsidR="00E2730A" w:rsidRPr="007C3C64" w:rsidRDefault="00E2730A" w:rsidP="00AF7F84">
      <w:pPr>
        <w:pStyle w:val="ListParagraph"/>
        <w:numPr>
          <w:ilvl w:val="0"/>
          <w:numId w:val="42"/>
        </w:numPr>
        <w:spacing w:line="360" w:lineRule="auto"/>
        <w:jc w:val="both"/>
        <w:rPr>
          <w:rFonts w:asciiTheme="majorHAnsi" w:hAnsiTheme="majorHAnsi" w:cstheme="majorHAnsi"/>
          <w:vanish/>
          <w:sz w:val="24"/>
          <w:szCs w:val="24"/>
        </w:rPr>
      </w:pPr>
    </w:p>
    <w:p w14:paraId="48738F28" w14:textId="77777777" w:rsidR="00E2730A" w:rsidRPr="007C3C64" w:rsidRDefault="00E2730A" w:rsidP="00AF7F84">
      <w:pPr>
        <w:pStyle w:val="ListParagraph"/>
        <w:numPr>
          <w:ilvl w:val="0"/>
          <w:numId w:val="42"/>
        </w:numPr>
        <w:spacing w:line="360" w:lineRule="auto"/>
        <w:jc w:val="both"/>
        <w:rPr>
          <w:rFonts w:asciiTheme="majorHAnsi" w:hAnsiTheme="majorHAnsi" w:cstheme="majorHAnsi"/>
          <w:vanish/>
          <w:sz w:val="24"/>
          <w:szCs w:val="24"/>
        </w:rPr>
      </w:pPr>
    </w:p>
    <w:p w14:paraId="1FAE2011" w14:textId="77777777" w:rsidR="00E2730A" w:rsidRPr="007C3C64" w:rsidRDefault="00E2730A" w:rsidP="00AF7F84">
      <w:pPr>
        <w:pStyle w:val="ListParagraph"/>
        <w:numPr>
          <w:ilvl w:val="0"/>
          <w:numId w:val="42"/>
        </w:numPr>
        <w:spacing w:line="360" w:lineRule="auto"/>
        <w:jc w:val="both"/>
        <w:rPr>
          <w:rFonts w:asciiTheme="majorHAnsi" w:hAnsiTheme="majorHAnsi" w:cstheme="majorHAnsi"/>
          <w:vanish/>
          <w:sz w:val="24"/>
          <w:szCs w:val="24"/>
        </w:rPr>
      </w:pPr>
    </w:p>
    <w:p w14:paraId="043DAEDB" w14:textId="77777777" w:rsidR="00E2730A" w:rsidRPr="007C3C64" w:rsidRDefault="00E2730A" w:rsidP="00AF7F84">
      <w:pPr>
        <w:pStyle w:val="ListParagraph"/>
        <w:numPr>
          <w:ilvl w:val="0"/>
          <w:numId w:val="42"/>
        </w:numPr>
        <w:spacing w:line="360" w:lineRule="auto"/>
        <w:jc w:val="both"/>
        <w:rPr>
          <w:rFonts w:asciiTheme="majorHAnsi" w:hAnsiTheme="majorHAnsi" w:cstheme="majorHAnsi"/>
          <w:vanish/>
          <w:sz w:val="24"/>
          <w:szCs w:val="24"/>
        </w:rPr>
      </w:pPr>
    </w:p>
    <w:p w14:paraId="6C72975A" w14:textId="77777777" w:rsidR="00E2730A" w:rsidRPr="007C3C64" w:rsidRDefault="00E2730A" w:rsidP="00AF7F84">
      <w:pPr>
        <w:pStyle w:val="ListParagraph"/>
        <w:numPr>
          <w:ilvl w:val="0"/>
          <w:numId w:val="42"/>
        </w:numPr>
        <w:spacing w:line="360" w:lineRule="auto"/>
        <w:jc w:val="both"/>
        <w:rPr>
          <w:rFonts w:asciiTheme="majorHAnsi" w:hAnsiTheme="majorHAnsi" w:cstheme="majorHAnsi"/>
          <w:vanish/>
          <w:sz w:val="24"/>
          <w:szCs w:val="24"/>
        </w:rPr>
      </w:pPr>
    </w:p>
    <w:p w14:paraId="49BE2EE8" w14:textId="77777777" w:rsidR="00E2730A" w:rsidRPr="007C3C64" w:rsidRDefault="00E2730A" w:rsidP="00AF7F84">
      <w:pPr>
        <w:pStyle w:val="ListParagraph"/>
        <w:numPr>
          <w:ilvl w:val="0"/>
          <w:numId w:val="42"/>
        </w:numPr>
        <w:spacing w:line="360" w:lineRule="auto"/>
        <w:jc w:val="both"/>
        <w:rPr>
          <w:rFonts w:asciiTheme="majorHAnsi" w:hAnsiTheme="majorHAnsi" w:cstheme="majorHAnsi"/>
          <w:vanish/>
          <w:sz w:val="24"/>
          <w:szCs w:val="24"/>
        </w:rPr>
      </w:pPr>
    </w:p>
    <w:p w14:paraId="2CFA735C" w14:textId="77777777" w:rsidR="00E2730A" w:rsidRPr="007C3C64" w:rsidRDefault="00E2730A" w:rsidP="00AF7F84">
      <w:pPr>
        <w:pStyle w:val="ListParagraph"/>
        <w:numPr>
          <w:ilvl w:val="0"/>
          <w:numId w:val="42"/>
        </w:numPr>
        <w:spacing w:line="360" w:lineRule="auto"/>
        <w:jc w:val="both"/>
        <w:rPr>
          <w:rFonts w:asciiTheme="majorHAnsi" w:hAnsiTheme="majorHAnsi" w:cstheme="majorHAnsi"/>
          <w:vanish/>
          <w:sz w:val="24"/>
          <w:szCs w:val="24"/>
        </w:rPr>
      </w:pPr>
    </w:p>
    <w:p w14:paraId="6C1FA268" w14:textId="77777777" w:rsidR="00E2730A" w:rsidRPr="007C3C64" w:rsidRDefault="00E2730A" w:rsidP="00AF7F84">
      <w:pPr>
        <w:pStyle w:val="ListParagraph"/>
        <w:numPr>
          <w:ilvl w:val="0"/>
          <w:numId w:val="42"/>
        </w:numPr>
        <w:spacing w:line="360" w:lineRule="auto"/>
        <w:jc w:val="both"/>
        <w:rPr>
          <w:rFonts w:asciiTheme="majorHAnsi" w:hAnsiTheme="majorHAnsi" w:cstheme="majorHAnsi"/>
          <w:vanish/>
          <w:sz w:val="24"/>
          <w:szCs w:val="24"/>
        </w:rPr>
      </w:pPr>
    </w:p>
    <w:p w14:paraId="4E120017" w14:textId="77777777" w:rsidR="00E2730A" w:rsidRPr="007C3C64" w:rsidRDefault="00E2730A" w:rsidP="00AF7F84">
      <w:pPr>
        <w:pStyle w:val="ListParagraph"/>
        <w:numPr>
          <w:ilvl w:val="0"/>
          <w:numId w:val="42"/>
        </w:numPr>
        <w:spacing w:line="360" w:lineRule="auto"/>
        <w:jc w:val="both"/>
        <w:rPr>
          <w:rFonts w:asciiTheme="majorHAnsi" w:hAnsiTheme="majorHAnsi" w:cstheme="majorHAnsi"/>
          <w:vanish/>
          <w:sz w:val="24"/>
          <w:szCs w:val="24"/>
        </w:rPr>
      </w:pPr>
    </w:p>
    <w:p w14:paraId="710B101A" w14:textId="77777777" w:rsidR="00E2730A" w:rsidRPr="007C3C64" w:rsidRDefault="00E2730A" w:rsidP="00AF7F84">
      <w:pPr>
        <w:pStyle w:val="ListParagraph"/>
        <w:numPr>
          <w:ilvl w:val="0"/>
          <w:numId w:val="42"/>
        </w:numPr>
        <w:spacing w:line="360" w:lineRule="auto"/>
        <w:jc w:val="both"/>
        <w:rPr>
          <w:rFonts w:asciiTheme="majorHAnsi" w:hAnsiTheme="majorHAnsi" w:cstheme="majorHAnsi"/>
          <w:vanish/>
          <w:sz w:val="24"/>
          <w:szCs w:val="24"/>
        </w:rPr>
      </w:pPr>
    </w:p>
    <w:p w14:paraId="4C1771E3" w14:textId="77777777" w:rsidR="00E2730A" w:rsidRPr="007C3C64" w:rsidRDefault="00E2730A" w:rsidP="00AF7F84">
      <w:pPr>
        <w:pStyle w:val="ListParagraph"/>
        <w:numPr>
          <w:ilvl w:val="0"/>
          <w:numId w:val="42"/>
        </w:numPr>
        <w:spacing w:line="360" w:lineRule="auto"/>
        <w:jc w:val="both"/>
        <w:rPr>
          <w:rFonts w:asciiTheme="majorHAnsi" w:hAnsiTheme="majorHAnsi" w:cstheme="majorHAnsi"/>
          <w:vanish/>
          <w:sz w:val="24"/>
          <w:szCs w:val="24"/>
        </w:rPr>
      </w:pPr>
    </w:p>
    <w:p w14:paraId="49F69762" w14:textId="77777777" w:rsidR="00E2730A" w:rsidRPr="007C3C64" w:rsidRDefault="00E2730A" w:rsidP="00AF7F84">
      <w:pPr>
        <w:pStyle w:val="ListParagraph"/>
        <w:numPr>
          <w:ilvl w:val="0"/>
          <w:numId w:val="42"/>
        </w:numPr>
        <w:spacing w:line="360" w:lineRule="auto"/>
        <w:jc w:val="both"/>
        <w:rPr>
          <w:rFonts w:asciiTheme="majorHAnsi" w:hAnsiTheme="majorHAnsi" w:cstheme="majorHAnsi"/>
          <w:vanish/>
          <w:sz w:val="24"/>
          <w:szCs w:val="24"/>
        </w:rPr>
      </w:pPr>
    </w:p>
    <w:p w14:paraId="5116910B" w14:textId="77777777" w:rsidR="00E2730A" w:rsidRPr="007C3C64" w:rsidRDefault="00E2730A" w:rsidP="00AF7F84">
      <w:pPr>
        <w:pStyle w:val="ListParagraph"/>
        <w:numPr>
          <w:ilvl w:val="0"/>
          <w:numId w:val="42"/>
        </w:numPr>
        <w:spacing w:line="360" w:lineRule="auto"/>
        <w:jc w:val="both"/>
        <w:rPr>
          <w:rFonts w:asciiTheme="majorHAnsi" w:hAnsiTheme="majorHAnsi" w:cstheme="majorHAnsi"/>
          <w:vanish/>
          <w:sz w:val="24"/>
          <w:szCs w:val="24"/>
        </w:rPr>
      </w:pPr>
    </w:p>
    <w:p w14:paraId="1C03DD67" w14:textId="77777777" w:rsidR="00E2730A" w:rsidRPr="007C3C64" w:rsidRDefault="00E2730A" w:rsidP="00AF7F84">
      <w:pPr>
        <w:pStyle w:val="ListParagraph"/>
        <w:numPr>
          <w:ilvl w:val="0"/>
          <w:numId w:val="42"/>
        </w:numPr>
        <w:spacing w:line="360" w:lineRule="auto"/>
        <w:jc w:val="both"/>
        <w:rPr>
          <w:rFonts w:asciiTheme="majorHAnsi" w:hAnsiTheme="majorHAnsi" w:cstheme="majorHAnsi"/>
          <w:vanish/>
          <w:sz w:val="24"/>
          <w:szCs w:val="24"/>
        </w:rPr>
      </w:pPr>
    </w:p>
    <w:p w14:paraId="61E0B11B" w14:textId="77777777" w:rsidR="00E2730A" w:rsidRPr="007C3C64" w:rsidRDefault="00E2730A" w:rsidP="00AF7F84">
      <w:pPr>
        <w:pStyle w:val="ListParagraph"/>
        <w:numPr>
          <w:ilvl w:val="0"/>
          <w:numId w:val="42"/>
        </w:numPr>
        <w:spacing w:line="360" w:lineRule="auto"/>
        <w:jc w:val="both"/>
        <w:rPr>
          <w:rFonts w:asciiTheme="majorHAnsi" w:hAnsiTheme="majorHAnsi" w:cstheme="majorHAnsi"/>
          <w:vanish/>
          <w:sz w:val="24"/>
          <w:szCs w:val="24"/>
        </w:rPr>
      </w:pPr>
    </w:p>
    <w:p w14:paraId="40305B84" w14:textId="77777777" w:rsidR="00E2730A" w:rsidRPr="007C3C64" w:rsidRDefault="00E2730A" w:rsidP="00AF7F84">
      <w:pPr>
        <w:pStyle w:val="ListParagraph"/>
        <w:numPr>
          <w:ilvl w:val="0"/>
          <w:numId w:val="42"/>
        </w:numPr>
        <w:spacing w:line="360" w:lineRule="auto"/>
        <w:jc w:val="both"/>
        <w:rPr>
          <w:rFonts w:asciiTheme="majorHAnsi" w:hAnsiTheme="majorHAnsi" w:cstheme="majorHAnsi"/>
          <w:vanish/>
          <w:sz w:val="24"/>
          <w:szCs w:val="24"/>
        </w:rPr>
      </w:pPr>
    </w:p>
    <w:p w14:paraId="4C378BBC" w14:textId="77777777" w:rsidR="00E2730A" w:rsidRPr="007C3C64" w:rsidRDefault="00E2730A" w:rsidP="00AF7F84">
      <w:pPr>
        <w:pStyle w:val="ListParagraph"/>
        <w:numPr>
          <w:ilvl w:val="0"/>
          <w:numId w:val="42"/>
        </w:numPr>
        <w:spacing w:line="360" w:lineRule="auto"/>
        <w:jc w:val="both"/>
        <w:rPr>
          <w:rFonts w:asciiTheme="majorHAnsi" w:hAnsiTheme="majorHAnsi" w:cstheme="majorHAnsi"/>
          <w:vanish/>
          <w:sz w:val="24"/>
          <w:szCs w:val="24"/>
        </w:rPr>
      </w:pPr>
    </w:p>
    <w:p w14:paraId="217F5A34" w14:textId="77777777" w:rsidR="00E2730A" w:rsidRPr="007C3C64" w:rsidRDefault="00E2730A" w:rsidP="00AF7F84">
      <w:pPr>
        <w:pStyle w:val="ListParagraph"/>
        <w:numPr>
          <w:ilvl w:val="0"/>
          <w:numId w:val="42"/>
        </w:numPr>
        <w:spacing w:line="360" w:lineRule="auto"/>
        <w:jc w:val="both"/>
        <w:rPr>
          <w:rFonts w:asciiTheme="majorHAnsi" w:hAnsiTheme="majorHAnsi" w:cstheme="majorHAnsi"/>
          <w:vanish/>
          <w:sz w:val="24"/>
          <w:szCs w:val="24"/>
        </w:rPr>
      </w:pPr>
    </w:p>
    <w:p w14:paraId="77371AB8" w14:textId="77777777" w:rsidR="00E2730A" w:rsidRPr="007C3C64" w:rsidRDefault="00E2730A" w:rsidP="00AF7F84">
      <w:pPr>
        <w:pStyle w:val="ListParagraph"/>
        <w:numPr>
          <w:ilvl w:val="0"/>
          <w:numId w:val="42"/>
        </w:numPr>
        <w:spacing w:line="360" w:lineRule="auto"/>
        <w:jc w:val="both"/>
        <w:rPr>
          <w:rFonts w:asciiTheme="majorHAnsi" w:hAnsiTheme="majorHAnsi" w:cstheme="majorHAnsi"/>
          <w:vanish/>
          <w:sz w:val="24"/>
          <w:szCs w:val="24"/>
        </w:rPr>
      </w:pPr>
    </w:p>
    <w:p w14:paraId="2C081B36" w14:textId="77777777" w:rsidR="00E2730A" w:rsidRPr="007C3C64" w:rsidRDefault="00E2730A" w:rsidP="00AF7F84">
      <w:pPr>
        <w:pStyle w:val="ListParagraph"/>
        <w:numPr>
          <w:ilvl w:val="0"/>
          <w:numId w:val="42"/>
        </w:numPr>
        <w:spacing w:line="360" w:lineRule="auto"/>
        <w:jc w:val="both"/>
        <w:rPr>
          <w:rFonts w:asciiTheme="majorHAnsi" w:hAnsiTheme="majorHAnsi" w:cstheme="majorHAnsi"/>
          <w:vanish/>
          <w:sz w:val="24"/>
          <w:szCs w:val="24"/>
        </w:rPr>
      </w:pPr>
    </w:p>
    <w:p w14:paraId="3D0365C2" w14:textId="77777777" w:rsidR="00E2730A" w:rsidRPr="007C3C64" w:rsidRDefault="00E2730A" w:rsidP="00AF7F84">
      <w:pPr>
        <w:pStyle w:val="ListParagraph"/>
        <w:numPr>
          <w:ilvl w:val="0"/>
          <w:numId w:val="42"/>
        </w:numPr>
        <w:spacing w:line="360" w:lineRule="auto"/>
        <w:jc w:val="both"/>
        <w:rPr>
          <w:rFonts w:asciiTheme="majorHAnsi" w:hAnsiTheme="majorHAnsi" w:cstheme="majorHAnsi"/>
          <w:vanish/>
          <w:sz w:val="24"/>
          <w:szCs w:val="24"/>
        </w:rPr>
      </w:pPr>
    </w:p>
    <w:p w14:paraId="77ADD18D" w14:textId="77777777" w:rsidR="00E2730A" w:rsidRPr="007C3C64" w:rsidRDefault="00E2730A" w:rsidP="00AF7F84">
      <w:pPr>
        <w:pStyle w:val="ListParagraph"/>
        <w:numPr>
          <w:ilvl w:val="0"/>
          <w:numId w:val="42"/>
        </w:numPr>
        <w:spacing w:line="360" w:lineRule="auto"/>
        <w:jc w:val="both"/>
        <w:rPr>
          <w:rFonts w:asciiTheme="majorHAnsi" w:hAnsiTheme="majorHAnsi" w:cstheme="majorHAnsi"/>
          <w:vanish/>
          <w:sz w:val="24"/>
          <w:szCs w:val="24"/>
        </w:rPr>
      </w:pPr>
    </w:p>
    <w:p w14:paraId="3EB3FA00" w14:textId="77777777" w:rsidR="00E2730A" w:rsidRPr="007C3C64" w:rsidRDefault="00E2730A" w:rsidP="00AF7F84">
      <w:pPr>
        <w:pStyle w:val="ListParagraph"/>
        <w:numPr>
          <w:ilvl w:val="0"/>
          <w:numId w:val="42"/>
        </w:numPr>
        <w:spacing w:line="360" w:lineRule="auto"/>
        <w:jc w:val="both"/>
        <w:rPr>
          <w:rFonts w:asciiTheme="majorHAnsi" w:hAnsiTheme="majorHAnsi" w:cstheme="majorHAnsi"/>
          <w:vanish/>
          <w:sz w:val="24"/>
          <w:szCs w:val="24"/>
        </w:rPr>
      </w:pPr>
    </w:p>
    <w:p w14:paraId="0B46FEFD" w14:textId="2A389C09" w:rsidR="004D124E" w:rsidRPr="007C3C64" w:rsidRDefault="000334AF" w:rsidP="00AF7F84">
      <w:pPr>
        <w:pStyle w:val="ListParagraph"/>
        <w:numPr>
          <w:ilvl w:val="0"/>
          <w:numId w:val="42"/>
        </w:numPr>
        <w:spacing w:line="360" w:lineRule="auto"/>
        <w:ind w:left="567" w:hanging="567"/>
        <w:jc w:val="both"/>
        <w:rPr>
          <w:rFonts w:asciiTheme="majorHAnsi" w:hAnsiTheme="majorHAnsi" w:cstheme="majorHAnsi"/>
          <w:sz w:val="24"/>
          <w:szCs w:val="24"/>
        </w:rPr>
      </w:pPr>
      <w:r w:rsidRPr="007C3C64">
        <w:rPr>
          <w:rFonts w:asciiTheme="majorHAnsi" w:hAnsiTheme="majorHAnsi" w:cstheme="majorHAnsi"/>
          <w:sz w:val="24"/>
          <w:szCs w:val="24"/>
        </w:rPr>
        <w:t>Th</w:t>
      </w:r>
      <w:r w:rsidR="00F07BF7" w:rsidRPr="007C3C64">
        <w:rPr>
          <w:rFonts w:asciiTheme="majorHAnsi" w:hAnsiTheme="majorHAnsi" w:cstheme="majorHAnsi"/>
          <w:sz w:val="24"/>
          <w:szCs w:val="24"/>
        </w:rPr>
        <w:t xml:space="preserve">ese questions do </w:t>
      </w:r>
      <w:r w:rsidR="00E2730A" w:rsidRPr="007C3C64">
        <w:rPr>
          <w:rFonts w:asciiTheme="majorHAnsi" w:hAnsiTheme="majorHAnsi" w:cstheme="majorHAnsi"/>
          <w:sz w:val="24"/>
          <w:szCs w:val="24"/>
        </w:rPr>
        <w:t>not</w:t>
      </w:r>
      <w:r w:rsidR="00417106" w:rsidRPr="007C3C64">
        <w:rPr>
          <w:rFonts w:asciiTheme="majorHAnsi" w:hAnsiTheme="majorHAnsi" w:cstheme="majorHAnsi"/>
          <w:sz w:val="24"/>
          <w:szCs w:val="24"/>
        </w:rPr>
        <w:t xml:space="preserve"> ask, and do not provide </w:t>
      </w:r>
      <w:r w:rsidR="0083141B" w:rsidRPr="007C3C64">
        <w:rPr>
          <w:rFonts w:asciiTheme="majorHAnsi" w:hAnsiTheme="majorHAnsi" w:cstheme="majorHAnsi"/>
          <w:sz w:val="24"/>
          <w:szCs w:val="24"/>
        </w:rPr>
        <w:t xml:space="preserve">the claimant with </w:t>
      </w:r>
      <w:r w:rsidR="00417106" w:rsidRPr="007C3C64">
        <w:rPr>
          <w:rFonts w:asciiTheme="majorHAnsi" w:hAnsiTheme="majorHAnsi" w:cstheme="majorHAnsi"/>
          <w:sz w:val="24"/>
          <w:szCs w:val="24"/>
        </w:rPr>
        <w:t xml:space="preserve">opportunity to say, whether the joint tenant still lives at the </w:t>
      </w:r>
      <w:r w:rsidR="00264B9C" w:rsidRPr="007C3C64">
        <w:rPr>
          <w:rFonts w:asciiTheme="majorHAnsi" w:hAnsiTheme="majorHAnsi" w:cstheme="majorHAnsi"/>
          <w:sz w:val="24"/>
          <w:szCs w:val="24"/>
        </w:rPr>
        <w:t>property,</w:t>
      </w:r>
      <w:r w:rsidR="00850C5E" w:rsidRPr="007C3C64">
        <w:rPr>
          <w:rFonts w:asciiTheme="majorHAnsi" w:hAnsiTheme="majorHAnsi" w:cstheme="majorHAnsi"/>
          <w:sz w:val="24"/>
          <w:szCs w:val="24"/>
        </w:rPr>
        <w:t xml:space="preserve"> </w:t>
      </w:r>
      <w:proofErr w:type="spellStart"/>
      <w:r w:rsidR="00850C5E" w:rsidRPr="007C3C64">
        <w:rPr>
          <w:rFonts w:asciiTheme="majorHAnsi" w:hAnsiTheme="majorHAnsi" w:cstheme="majorHAnsi"/>
          <w:sz w:val="24"/>
          <w:szCs w:val="24"/>
        </w:rPr>
        <w:t>ie</w:t>
      </w:r>
      <w:proofErr w:type="spellEnd"/>
      <w:r w:rsidR="00850C5E" w:rsidRPr="007C3C64">
        <w:rPr>
          <w:rFonts w:asciiTheme="majorHAnsi" w:hAnsiTheme="majorHAnsi" w:cstheme="majorHAnsi"/>
          <w:sz w:val="24"/>
          <w:szCs w:val="24"/>
        </w:rPr>
        <w:t>, whether the claimant has an ‘untidy tenancy’,</w:t>
      </w:r>
      <w:r w:rsidR="00264B9C" w:rsidRPr="007C3C64">
        <w:rPr>
          <w:rFonts w:asciiTheme="majorHAnsi" w:hAnsiTheme="majorHAnsi" w:cstheme="majorHAnsi"/>
          <w:sz w:val="24"/>
          <w:szCs w:val="24"/>
        </w:rPr>
        <w:t xml:space="preserve"> information </w:t>
      </w:r>
      <w:r w:rsidR="00F07BF7" w:rsidRPr="007C3C64">
        <w:rPr>
          <w:rFonts w:asciiTheme="majorHAnsi" w:hAnsiTheme="majorHAnsi" w:cstheme="majorHAnsi"/>
          <w:sz w:val="24"/>
          <w:szCs w:val="24"/>
        </w:rPr>
        <w:t xml:space="preserve">which is </w:t>
      </w:r>
      <w:r w:rsidR="00264B9C" w:rsidRPr="007C3C64">
        <w:rPr>
          <w:rFonts w:asciiTheme="majorHAnsi" w:hAnsiTheme="majorHAnsi" w:cstheme="majorHAnsi"/>
          <w:sz w:val="24"/>
          <w:szCs w:val="24"/>
        </w:rPr>
        <w:t xml:space="preserve">crucial to the determination of </w:t>
      </w:r>
      <w:r w:rsidR="00092CEC" w:rsidRPr="007C3C64">
        <w:rPr>
          <w:rFonts w:asciiTheme="majorHAnsi" w:hAnsiTheme="majorHAnsi" w:cstheme="majorHAnsi"/>
          <w:sz w:val="24"/>
          <w:szCs w:val="24"/>
        </w:rPr>
        <w:t xml:space="preserve">a claimant’s </w:t>
      </w:r>
      <w:r w:rsidR="00264B9C" w:rsidRPr="007C3C64">
        <w:rPr>
          <w:rFonts w:asciiTheme="majorHAnsi" w:hAnsiTheme="majorHAnsi" w:cstheme="majorHAnsi"/>
          <w:sz w:val="24"/>
          <w:szCs w:val="24"/>
        </w:rPr>
        <w:t>eligible housing costs</w:t>
      </w:r>
      <w:r w:rsidR="00B07C7D" w:rsidRPr="007C3C64">
        <w:rPr>
          <w:rFonts w:asciiTheme="majorHAnsi" w:hAnsiTheme="majorHAnsi" w:cstheme="majorHAnsi"/>
          <w:sz w:val="24"/>
          <w:szCs w:val="24"/>
        </w:rPr>
        <w:t xml:space="preserve"> by D</w:t>
      </w:r>
      <w:r w:rsidR="00264B9C" w:rsidRPr="007C3C64">
        <w:rPr>
          <w:rFonts w:asciiTheme="majorHAnsi" w:hAnsiTheme="majorHAnsi" w:cstheme="majorHAnsi"/>
          <w:sz w:val="24"/>
          <w:szCs w:val="24"/>
        </w:rPr>
        <w:t>.</w:t>
      </w:r>
    </w:p>
    <w:p w14:paraId="1C14DCB7" w14:textId="6C924049" w:rsidR="004D124E" w:rsidRPr="007C3C64" w:rsidRDefault="004D124E" w:rsidP="00AF7F84">
      <w:pPr>
        <w:pStyle w:val="ListParagraph"/>
        <w:numPr>
          <w:ilvl w:val="0"/>
          <w:numId w:val="42"/>
        </w:numPr>
        <w:spacing w:line="360" w:lineRule="auto"/>
        <w:ind w:left="567" w:hanging="567"/>
        <w:jc w:val="both"/>
        <w:rPr>
          <w:rFonts w:asciiTheme="majorHAnsi" w:hAnsiTheme="majorHAnsi" w:cstheme="majorHAnsi"/>
          <w:sz w:val="24"/>
          <w:szCs w:val="24"/>
        </w:rPr>
      </w:pPr>
      <w:r w:rsidRPr="007C3C64">
        <w:rPr>
          <w:rFonts w:asciiTheme="majorHAnsi" w:hAnsiTheme="majorHAnsi" w:cstheme="majorHAnsi"/>
          <w:sz w:val="24"/>
          <w:szCs w:val="24"/>
          <w:lang w:val="en-US"/>
        </w:rPr>
        <w:t>In </w:t>
      </w:r>
      <w:r w:rsidRPr="007C3C64">
        <w:rPr>
          <w:rFonts w:asciiTheme="majorHAnsi" w:hAnsiTheme="majorHAnsi" w:cstheme="majorHAnsi"/>
          <w:i/>
          <w:iCs/>
          <w:sz w:val="24"/>
          <w:szCs w:val="24"/>
          <w:u w:val="single"/>
          <w:lang w:val="en-US"/>
        </w:rPr>
        <w:t>Kerr (AP) v Department for Social Development (Northern Ireland)</w:t>
      </w:r>
      <w:r w:rsidRPr="007C3C64">
        <w:rPr>
          <w:rFonts w:asciiTheme="majorHAnsi" w:hAnsiTheme="majorHAnsi" w:cstheme="majorHAnsi"/>
          <w:sz w:val="24"/>
          <w:szCs w:val="24"/>
          <w:lang w:val="en-US"/>
        </w:rPr>
        <w:t> </w:t>
      </w:r>
      <w:r w:rsidR="00DC2861" w:rsidRPr="00DC2861">
        <w:rPr>
          <w:rFonts w:ascii="Calibri Light" w:hAnsi="Calibri Light" w:cs="Calibri Light"/>
        </w:rPr>
        <w:t>2004] UKHL 23</w:t>
      </w:r>
      <w:r w:rsidR="00DC2861" w:rsidRPr="007C3C64">
        <w:rPr>
          <w:rFonts w:asciiTheme="majorHAnsi" w:hAnsiTheme="majorHAnsi" w:cstheme="majorHAnsi"/>
          <w:sz w:val="24"/>
          <w:szCs w:val="24"/>
          <w:lang w:val="en-US"/>
        </w:rPr>
        <w:t xml:space="preserve"> </w:t>
      </w:r>
      <w:r w:rsidRPr="007C3C64">
        <w:rPr>
          <w:rFonts w:asciiTheme="majorHAnsi" w:hAnsiTheme="majorHAnsi" w:cstheme="majorHAnsi"/>
          <w:sz w:val="24"/>
          <w:szCs w:val="24"/>
          <w:lang w:val="en-US"/>
        </w:rPr>
        <w:t>Lady Hale confirmed</w:t>
      </w:r>
      <w:r w:rsidR="008D1AD6" w:rsidRPr="007C3C64">
        <w:rPr>
          <w:rFonts w:asciiTheme="majorHAnsi" w:hAnsiTheme="majorHAnsi" w:cstheme="majorHAnsi"/>
          <w:sz w:val="24"/>
          <w:szCs w:val="24"/>
          <w:lang w:val="en-US"/>
        </w:rPr>
        <w:t xml:space="preserve"> D</w:t>
      </w:r>
      <w:r w:rsidRPr="007C3C64">
        <w:rPr>
          <w:rFonts w:asciiTheme="majorHAnsi" w:hAnsiTheme="majorHAnsi" w:cstheme="majorHAnsi"/>
          <w:sz w:val="24"/>
          <w:szCs w:val="24"/>
          <w:lang w:val="en-US"/>
        </w:rPr>
        <w:t>’s duties when determining a claim</w:t>
      </w:r>
      <w:r w:rsidR="00D1294A" w:rsidRPr="007C3C64">
        <w:rPr>
          <w:rFonts w:asciiTheme="majorHAnsi" w:hAnsiTheme="majorHAnsi" w:cstheme="majorHAnsi"/>
          <w:sz w:val="24"/>
          <w:szCs w:val="24"/>
          <w:lang w:val="en-US"/>
        </w:rPr>
        <w:t xml:space="preserve">, making clear it is for </w:t>
      </w:r>
      <w:r w:rsidR="008D1AD6" w:rsidRPr="007C3C64">
        <w:rPr>
          <w:rFonts w:asciiTheme="majorHAnsi" w:hAnsiTheme="majorHAnsi" w:cstheme="majorHAnsi"/>
          <w:sz w:val="24"/>
          <w:szCs w:val="24"/>
          <w:lang w:val="en-US"/>
        </w:rPr>
        <w:t>D</w:t>
      </w:r>
      <w:r w:rsidR="00D1294A" w:rsidRPr="007C3C64">
        <w:rPr>
          <w:rFonts w:asciiTheme="majorHAnsi" w:hAnsiTheme="majorHAnsi" w:cstheme="majorHAnsi"/>
          <w:sz w:val="24"/>
          <w:szCs w:val="24"/>
          <w:lang w:val="en-US"/>
        </w:rPr>
        <w:t xml:space="preserve"> to </w:t>
      </w:r>
      <w:r w:rsidR="008D1AD6" w:rsidRPr="007C3C64">
        <w:rPr>
          <w:rFonts w:asciiTheme="majorHAnsi" w:hAnsiTheme="majorHAnsi" w:cstheme="majorHAnsi"/>
          <w:sz w:val="24"/>
          <w:szCs w:val="24"/>
          <w:lang w:val="en-US"/>
        </w:rPr>
        <w:t>ask the relevant questions since D</w:t>
      </w:r>
      <w:r w:rsidR="009803E3" w:rsidRPr="007C3C64">
        <w:rPr>
          <w:rFonts w:asciiTheme="majorHAnsi" w:hAnsiTheme="majorHAnsi" w:cstheme="majorHAnsi"/>
          <w:sz w:val="24"/>
          <w:szCs w:val="24"/>
          <w:lang w:val="en-US"/>
        </w:rPr>
        <w:t xml:space="preserve"> knows</w:t>
      </w:r>
      <w:r w:rsidR="008D1AD6" w:rsidRPr="007C3C64">
        <w:rPr>
          <w:rFonts w:asciiTheme="majorHAnsi" w:hAnsiTheme="majorHAnsi" w:cstheme="majorHAnsi"/>
          <w:sz w:val="24"/>
          <w:szCs w:val="24"/>
          <w:lang w:val="en-US"/>
        </w:rPr>
        <w:t xml:space="preserve"> ‘</w:t>
      </w:r>
      <w:r w:rsidR="008D1AD6" w:rsidRPr="007C3C64">
        <w:rPr>
          <w:rFonts w:asciiTheme="majorHAnsi" w:hAnsiTheme="majorHAnsi" w:cstheme="majorHAnsi"/>
          <w:i/>
          <w:iCs/>
          <w:sz w:val="24"/>
          <w:szCs w:val="24"/>
          <w:lang w:val="en-US"/>
        </w:rPr>
        <w:t xml:space="preserve">what information it needs to have’, </w:t>
      </w:r>
      <w:r w:rsidR="008D1AD6" w:rsidRPr="007C3C64">
        <w:rPr>
          <w:rFonts w:asciiTheme="majorHAnsi" w:hAnsiTheme="majorHAnsi" w:cstheme="majorHAnsi"/>
          <w:sz w:val="24"/>
          <w:szCs w:val="24"/>
          <w:lang w:val="en-US"/>
        </w:rPr>
        <w:t>while a new claimant may have the information required</w:t>
      </w:r>
      <w:r w:rsidR="001929B7" w:rsidRPr="007C3C64">
        <w:rPr>
          <w:rFonts w:asciiTheme="majorHAnsi" w:hAnsiTheme="majorHAnsi" w:cstheme="majorHAnsi"/>
          <w:sz w:val="24"/>
          <w:szCs w:val="24"/>
          <w:lang w:val="en-US"/>
        </w:rPr>
        <w:t>,</w:t>
      </w:r>
      <w:r w:rsidR="008D1AD6" w:rsidRPr="007C3C64">
        <w:rPr>
          <w:rFonts w:asciiTheme="majorHAnsi" w:hAnsiTheme="majorHAnsi" w:cstheme="majorHAnsi"/>
          <w:sz w:val="24"/>
          <w:szCs w:val="24"/>
          <w:lang w:val="en-US"/>
        </w:rPr>
        <w:t xml:space="preserve"> but not know that it is relevant to their claim</w:t>
      </w:r>
      <w:r w:rsidR="001929B7" w:rsidRPr="007C3C64">
        <w:rPr>
          <w:rFonts w:asciiTheme="majorHAnsi" w:hAnsiTheme="majorHAnsi" w:cstheme="majorHAnsi"/>
          <w:sz w:val="24"/>
          <w:szCs w:val="24"/>
          <w:lang w:val="en-US"/>
        </w:rPr>
        <w:t xml:space="preserve"> until asked</w:t>
      </w:r>
      <w:r w:rsidR="008D1AD6" w:rsidRPr="007C3C64">
        <w:rPr>
          <w:rFonts w:asciiTheme="majorHAnsi" w:hAnsiTheme="majorHAnsi" w:cstheme="majorHAnsi"/>
          <w:sz w:val="24"/>
          <w:szCs w:val="24"/>
          <w:lang w:val="en-US"/>
        </w:rPr>
        <w:t>:</w:t>
      </w:r>
    </w:p>
    <w:p w14:paraId="67640C67" w14:textId="77777777" w:rsidR="004D124E" w:rsidRPr="007C3C64" w:rsidRDefault="004D124E" w:rsidP="00AF7F84">
      <w:pPr>
        <w:pStyle w:val="ListParagraph"/>
        <w:spacing w:after="200" w:line="360" w:lineRule="auto"/>
        <w:ind w:left="360"/>
        <w:jc w:val="both"/>
        <w:rPr>
          <w:rFonts w:asciiTheme="majorHAnsi" w:hAnsiTheme="majorHAnsi" w:cstheme="majorHAnsi"/>
          <w:sz w:val="24"/>
          <w:szCs w:val="24"/>
          <w:lang w:val="en-US"/>
        </w:rPr>
      </w:pPr>
    </w:p>
    <w:p w14:paraId="6F31C099" w14:textId="1F4687E6" w:rsidR="004D124E" w:rsidRPr="007C3C64" w:rsidRDefault="004D124E" w:rsidP="00AF7F84">
      <w:pPr>
        <w:pStyle w:val="ListParagraph"/>
        <w:spacing w:after="200" w:line="360" w:lineRule="auto"/>
        <w:ind w:left="1134"/>
        <w:jc w:val="both"/>
        <w:rPr>
          <w:rFonts w:asciiTheme="majorHAnsi" w:hAnsiTheme="majorHAnsi" w:cstheme="majorHAnsi"/>
          <w:i/>
          <w:iCs/>
          <w:sz w:val="24"/>
          <w:szCs w:val="24"/>
          <w:lang w:val="en-US"/>
        </w:rPr>
      </w:pPr>
      <w:r w:rsidRPr="007C3C64">
        <w:rPr>
          <w:rFonts w:asciiTheme="majorHAnsi" w:hAnsiTheme="majorHAnsi" w:cstheme="majorHAnsi"/>
          <w:i/>
          <w:iCs/>
          <w:sz w:val="24"/>
          <w:szCs w:val="24"/>
          <w:lang w:val="en-US"/>
        </w:rPr>
        <w:t xml:space="preserve">62.  What emerges from all this is a </w:t>
      </w:r>
      <w:r w:rsidRPr="007C3C64">
        <w:rPr>
          <w:rFonts w:asciiTheme="majorHAnsi" w:hAnsiTheme="majorHAnsi" w:cstheme="majorHAnsi"/>
          <w:bCs/>
          <w:i/>
          <w:iCs/>
          <w:sz w:val="24"/>
          <w:szCs w:val="24"/>
          <w:lang w:val="en-US"/>
        </w:rPr>
        <w:t xml:space="preserve">co-operative </w:t>
      </w:r>
      <w:r w:rsidRPr="007C3C64">
        <w:rPr>
          <w:rFonts w:asciiTheme="majorHAnsi" w:hAnsiTheme="majorHAnsi" w:cstheme="majorHAnsi"/>
          <w:i/>
          <w:iCs/>
          <w:sz w:val="24"/>
          <w:szCs w:val="24"/>
          <w:lang w:val="en-US"/>
        </w:rPr>
        <w:t xml:space="preserve">process of investigation in which both the claimant and the department play their part. </w:t>
      </w:r>
      <w:r w:rsidRPr="007C3C64">
        <w:rPr>
          <w:rFonts w:asciiTheme="majorHAnsi" w:hAnsiTheme="majorHAnsi" w:cstheme="majorHAnsi"/>
          <w:b/>
          <w:bCs/>
          <w:i/>
          <w:iCs/>
          <w:sz w:val="24"/>
          <w:szCs w:val="24"/>
          <w:lang w:val="en-US"/>
        </w:rPr>
        <w:t xml:space="preserve">The department is the one which knows what questions it needs to ask and what information it needs to have </w:t>
      </w:r>
      <w:proofErr w:type="gramStart"/>
      <w:r w:rsidRPr="007C3C64">
        <w:rPr>
          <w:rFonts w:asciiTheme="majorHAnsi" w:hAnsiTheme="majorHAnsi" w:cstheme="majorHAnsi"/>
          <w:b/>
          <w:bCs/>
          <w:i/>
          <w:iCs/>
          <w:sz w:val="24"/>
          <w:szCs w:val="24"/>
          <w:lang w:val="en-US"/>
        </w:rPr>
        <w:t>in order to</w:t>
      </w:r>
      <w:proofErr w:type="gramEnd"/>
      <w:r w:rsidRPr="007C3C64">
        <w:rPr>
          <w:rFonts w:asciiTheme="majorHAnsi" w:hAnsiTheme="majorHAnsi" w:cstheme="majorHAnsi"/>
          <w:b/>
          <w:bCs/>
          <w:i/>
          <w:iCs/>
          <w:sz w:val="24"/>
          <w:szCs w:val="24"/>
          <w:lang w:val="en-US"/>
        </w:rPr>
        <w:t xml:space="preserve"> determine whether the conditions </w:t>
      </w:r>
      <w:r w:rsidRPr="007C3C64">
        <w:rPr>
          <w:rFonts w:asciiTheme="majorHAnsi" w:hAnsiTheme="majorHAnsi" w:cstheme="majorHAnsi"/>
          <w:b/>
          <w:bCs/>
          <w:i/>
          <w:iCs/>
          <w:sz w:val="24"/>
          <w:szCs w:val="24"/>
          <w:lang w:val="en-US"/>
        </w:rPr>
        <w:lastRenderedPageBreak/>
        <w:t>of entitlement have been met.</w:t>
      </w:r>
      <w:r w:rsidRPr="007C3C64">
        <w:rPr>
          <w:rFonts w:asciiTheme="majorHAnsi" w:hAnsiTheme="majorHAnsi" w:cstheme="majorHAnsi"/>
          <w:i/>
          <w:iCs/>
          <w:sz w:val="24"/>
          <w:szCs w:val="24"/>
          <w:lang w:val="en-US"/>
        </w:rPr>
        <w:t> </w:t>
      </w:r>
      <w:r w:rsidRPr="007C3C64">
        <w:rPr>
          <w:rFonts w:asciiTheme="majorHAnsi" w:hAnsiTheme="majorHAnsi" w:cstheme="majorHAnsi"/>
          <w:bCs/>
          <w:i/>
          <w:iCs/>
          <w:sz w:val="24"/>
          <w:szCs w:val="24"/>
          <w:lang w:val="en-US"/>
        </w:rPr>
        <w:t xml:space="preserve">The claimant is the one who </w:t>
      </w:r>
      <w:proofErr w:type="gramStart"/>
      <w:r w:rsidRPr="007C3C64">
        <w:rPr>
          <w:rFonts w:asciiTheme="majorHAnsi" w:hAnsiTheme="majorHAnsi" w:cstheme="majorHAnsi"/>
          <w:bCs/>
          <w:i/>
          <w:iCs/>
          <w:sz w:val="24"/>
          <w:szCs w:val="24"/>
          <w:lang w:val="en-US"/>
        </w:rPr>
        <w:t>generally speaking can</w:t>
      </w:r>
      <w:proofErr w:type="gramEnd"/>
      <w:r w:rsidRPr="007C3C64">
        <w:rPr>
          <w:rFonts w:asciiTheme="majorHAnsi" w:hAnsiTheme="majorHAnsi" w:cstheme="majorHAnsi"/>
          <w:bCs/>
          <w:i/>
          <w:iCs/>
          <w:sz w:val="24"/>
          <w:szCs w:val="24"/>
          <w:lang w:val="en-US"/>
        </w:rPr>
        <w:t xml:space="preserve"> and must supply that information. </w:t>
      </w:r>
      <w:r w:rsidR="00D1294A" w:rsidRPr="007C3C64">
        <w:rPr>
          <w:rFonts w:asciiTheme="majorHAnsi" w:hAnsiTheme="majorHAnsi" w:cstheme="majorHAnsi"/>
          <w:i/>
          <w:iCs/>
          <w:sz w:val="24"/>
          <w:szCs w:val="24"/>
          <w:lang w:val="en-US"/>
        </w:rPr>
        <w:t>[…]</w:t>
      </w:r>
    </w:p>
    <w:p w14:paraId="62B6B0EE" w14:textId="77777777" w:rsidR="004D124E" w:rsidRDefault="004D124E" w:rsidP="004D124E">
      <w:pPr>
        <w:pStyle w:val="ListParagraph"/>
        <w:spacing w:after="200" w:line="360" w:lineRule="auto"/>
        <w:ind w:left="1134"/>
        <w:jc w:val="right"/>
        <w:rPr>
          <w:rFonts w:asciiTheme="majorHAnsi" w:hAnsiTheme="majorHAnsi" w:cstheme="majorHAnsi"/>
          <w:iCs/>
          <w:sz w:val="24"/>
          <w:szCs w:val="24"/>
          <w:lang w:val="en-US"/>
        </w:rPr>
      </w:pPr>
      <w:r w:rsidRPr="007C3C64">
        <w:rPr>
          <w:rFonts w:asciiTheme="majorHAnsi" w:hAnsiTheme="majorHAnsi" w:cstheme="majorHAnsi"/>
          <w:iCs/>
          <w:sz w:val="24"/>
          <w:szCs w:val="24"/>
          <w:lang w:val="en-US"/>
        </w:rPr>
        <w:t>(Emphasis added)</w:t>
      </w:r>
    </w:p>
    <w:p w14:paraId="390A3607" w14:textId="77777777" w:rsidR="00DC2861" w:rsidRPr="007C3C64" w:rsidRDefault="00DC2861" w:rsidP="004D124E">
      <w:pPr>
        <w:pStyle w:val="ListParagraph"/>
        <w:spacing w:after="200" w:line="360" w:lineRule="auto"/>
        <w:ind w:left="1134"/>
        <w:jc w:val="right"/>
        <w:rPr>
          <w:rFonts w:asciiTheme="majorHAnsi" w:hAnsiTheme="majorHAnsi" w:cstheme="majorHAnsi"/>
          <w:iCs/>
          <w:sz w:val="24"/>
          <w:szCs w:val="24"/>
          <w:lang w:val="en-US"/>
        </w:rPr>
      </w:pPr>
    </w:p>
    <w:p w14:paraId="6D207ED1" w14:textId="3C3C4E25" w:rsidR="0049643C" w:rsidRPr="007C3C64" w:rsidRDefault="001916B1" w:rsidP="0080468D">
      <w:pPr>
        <w:pStyle w:val="ListParagraph"/>
        <w:numPr>
          <w:ilvl w:val="0"/>
          <w:numId w:val="42"/>
        </w:numPr>
        <w:spacing w:line="360" w:lineRule="auto"/>
        <w:ind w:left="567" w:hanging="567"/>
        <w:jc w:val="both"/>
        <w:rPr>
          <w:rFonts w:asciiTheme="majorHAnsi" w:hAnsiTheme="majorHAnsi" w:cstheme="majorHAnsi"/>
          <w:sz w:val="24"/>
          <w:szCs w:val="24"/>
        </w:rPr>
      </w:pPr>
      <w:r w:rsidRPr="007C3C64">
        <w:rPr>
          <w:rFonts w:asciiTheme="majorHAnsi" w:hAnsiTheme="majorHAnsi" w:cstheme="majorHAnsi"/>
          <w:sz w:val="24"/>
          <w:szCs w:val="24"/>
        </w:rPr>
        <w:t xml:space="preserve">The onus </w:t>
      </w:r>
      <w:r w:rsidR="00DA4A58" w:rsidRPr="007C3C64">
        <w:rPr>
          <w:rFonts w:asciiTheme="majorHAnsi" w:hAnsiTheme="majorHAnsi" w:cstheme="majorHAnsi"/>
          <w:sz w:val="24"/>
          <w:szCs w:val="24"/>
        </w:rPr>
        <w:t xml:space="preserve">is </w:t>
      </w:r>
      <w:r w:rsidR="00B32972" w:rsidRPr="007C3C64">
        <w:rPr>
          <w:rFonts w:asciiTheme="majorHAnsi" w:hAnsiTheme="majorHAnsi" w:cstheme="majorHAnsi"/>
          <w:sz w:val="24"/>
          <w:szCs w:val="24"/>
        </w:rPr>
        <w:t xml:space="preserve">therefore </w:t>
      </w:r>
      <w:r w:rsidR="00DA4A58" w:rsidRPr="007C3C64">
        <w:rPr>
          <w:rFonts w:asciiTheme="majorHAnsi" w:hAnsiTheme="majorHAnsi" w:cstheme="majorHAnsi"/>
          <w:sz w:val="24"/>
          <w:szCs w:val="24"/>
        </w:rPr>
        <w:t>on SSWP to ask a claimant for information relevant to</w:t>
      </w:r>
      <w:r w:rsidR="0049643C" w:rsidRPr="007C3C64">
        <w:rPr>
          <w:rFonts w:asciiTheme="majorHAnsi" w:hAnsiTheme="majorHAnsi" w:cstheme="majorHAnsi"/>
          <w:sz w:val="24"/>
          <w:szCs w:val="24"/>
        </w:rPr>
        <w:t xml:space="preserve"> </w:t>
      </w:r>
      <w:r w:rsidR="00B32972" w:rsidRPr="007C3C64">
        <w:rPr>
          <w:rFonts w:asciiTheme="majorHAnsi" w:hAnsiTheme="majorHAnsi" w:cstheme="majorHAnsi"/>
          <w:sz w:val="24"/>
          <w:szCs w:val="24"/>
        </w:rPr>
        <w:t xml:space="preserve">their </w:t>
      </w:r>
      <w:r w:rsidR="00DA4A58" w:rsidRPr="007C3C64">
        <w:rPr>
          <w:rFonts w:asciiTheme="majorHAnsi" w:hAnsiTheme="majorHAnsi" w:cstheme="majorHAnsi"/>
          <w:sz w:val="24"/>
          <w:szCs w:val="24"/>
        </w:rPr>
        <w:t xml:space="preserve">new claim, not for </w:t>
      </w:r>
      <w:r w:rsidR="00B32972" w:rsidRPr="007C3C64">
        <w:rPr>
          <w:rFonts w:asciiTheme="majorHAnsi" w:hAnsiTheme="majorHAnsi" w:cstheme="majorHAnsi"/>
          <w:sz w:val="24"/>
          <w:szCs w:val="24"/>
        </w:rPr>
        <w:t xml:space="preserve">the </w:t>
      </w:r>
      <w:r w:rsidR="00DA4A58" w:rsidRPr="007C3C64">
        <w:rPr>
          <w:rFonts w:asciiTheme="majorHAnsi" w:hAnsiTheme="majorHAnsi" w:cstheme="majorHAnsi"/>
          <w:sz w:val="24"/>
          <w:szCs w:val="24"/>
        </w:rPr>
        <w:t>claimant to volunteer it</w:t>
      </w:r>
      <w:r w:rsidR="005E0045" w:rsidRPr="007C3C64">
        <w:rPr>
          <w:rFonts w:asciiTheme="majorHAnsi" w:hAnsiTheme="majorHAnsi" w:cstheme="majorHAnsi"/>
          <w:sz w:val="24"/>
          <w:szCs w:val="24"/>
        </w:rPr>
        <w:t>,</w:t>
      </w:r>
      <w:r w:rsidR="00DA4A58" w:rsidRPr="007C3C64">
        <w:rPr>
          <w:rFonts w:asciiTheme="majorHAnsi" w:hAnsiTheme="majorHAnsi" w:cstheme="majorHAnsi"/>
          <w:sz w:val="24"/>
          <w:szCs w:val="24"/>
        </w:rPr>
        <w:t xml:space="preserve"> since</w:t>
      </w:r>
      <w:r w:rsidR="0058475F" w:rsidRPr="007C3C64">
        <w:rPr>
          <w:rFonts w:asciiTheme="majorHAnsi" w:hAnsiTheme="majorHAnsi" w:cstheme="majorHAnsi"/>
          <w:sz w:val="24"/>
          <w:szCs w:val="24"/>
        </w:rPr>
        <w:t xml:space="preserve"> a new claimant will not</w:t>
      </w:r>
      <w:r w:rsidR="00DA4A58" w:rsidRPr="007C3C64">
        <w:rPr>
          <w:rFonts w:asciiTheme="majorHAnsi" w:hAnsiTheme="majorHAnsi" w:cstheme="majorHAnsi"/>
          <w:sz w:val="24"/>
          <w:szCs w:val="24"/>
        </w:rPr>
        <w:t xml:space="preserve"> know </w:t>
      </w:r>
      <w:r w:rsidR="0049643C" w:rsidRPr="007C3C64">
        <w:rPr>
          <w:rFonts w:asciiTheme="majorHAnsi" w:hAnsiTheme="majorHAnsi" w:cstheme="majorHAnsi"/>
          <w:sz w:val="24"/>
          <w:szCs w:val="24"/>
        </w:rPr>
        <w:t>until asked what information</w:t>
      </w:r>
      <w:r w:rsidR="005E0045" w:rsidRPr="007C3C64">
        <w:rPr>
          <w:rFonts w:asciiTheme="majorHAnsi" w:hAnsiTheme="majorHAnsi" w:cstheme="majorHAnsi"/>
          <w:sz w:val="24"/>
          <w:szCs w:val="24"/>
        </w:rPr>
        <w:t xml:space="preserve"> they need</w:t>
      </w:r>
      <w:r w:rsidR="0049643C" w:rsidRPr="007C3C64">
        <w:rPr>
          <w:rFonts w:asciiTheme="majorHAnsi" w:hAnsiTheme="majorHAnsi" w:cstheme="majorHAnsi"/>
          <w:sz w:val="24"/>
          <w:szCs w:val="24"/>
        </w:rPr>
        <w:t xml:space="preserve"> to p</w:t>
      </w:r>
      <w:r w:rsidR="005E0045" w:rsidRPr="007C3C64">
        <w:rPr>
          <w:rFonts w:asciiTheme="majorHAnsi" w:hAnsiTheme="majorHAnsi" w:cstheme="majorHAnsi"/>
          <w:sz w:val="24"/>
          <w:szCs w:val="24"/>
        </w:rPr>
        <w:t>ro</w:t>
      </w:r>
      <w:r w:rsidR="0049643C" w:rsidRPr="007C3C64">
        <w:rPr>
          <w:rFonts w:asciiTheme="majorHAnsi" w:hAnsiTheme="majorHAnsi" w:cstheme="majorHAnsi"/>
          <w:sz w:val="24"/>
          <w:szCs w:val="24"/>
        </w:rPr>
        <w:t xml:space="preserve">vide. </w:t>
      </w:r>
    </w:p>
    <w:p w14:paraId="385C9935" w14:textId="71D7568E" w:rsidR="00C63056" w:rsidRPr="007C3C64" w:rsidRDefault="001916B1" w:rsidP="0080468D">
      <w:pPr>
        <w:pStyle w:val="ListParagraph"/>
        <w:numPr>
          <w:ilvl w:val="0"/>
          <w:numId w:val="42"/>
        </w:numPr>
        <w:spacing w:line="360" w:lineRule="auto"/>
        <w:ind w:left="567" w:hanging="567"/>
        <w:jc w:val="both"/>
        <w:rPr>
          <w:rFonts w:asciiTheme="majorHAnsi" w:hAnsiTheme="majorHAnsi" w:cstheme="majorHAnsi"/>
          <w:sz w:val="24"/>
          <w:szCs w:val="24"/>
        </w:rPr>
      </w:pPr>
      <w:r w:rsidRPr="007C3C64">
        <w:rPr>
          <w:rFonts w:asciiTheme="majorHAnsi" w:hAnsiTheme="majorHAnsi" w:cstheme="majorHAnsi"/>
          <w:sz w:val="24"/>
          <w:szCs w:val="24"/>
        </w:rPr>
        <w:t>By f</w:t>
      </w:r>
      <w:r w:rsidR="005D5987" w:rsidRPr="007C3C64">
        <w:rPr>
          <w:rFonts w:asciiTheme="majorHAnsi" w:hAnsiTheme="majorHAnsi" w:cstheme="majorHAnsi"/>
          <w:sz w:val="24"/>
          <w:szCs w:val="24"/>
        </w:rPr>
        <w:t xml:space="preserve">ailing to ask whether a joint tenant still lives </w:t>
      </w:r>
      <w:r w:rsidR="000F66DB" w:rsidRPr="007C3C64">
        <w:rPr>
          <w:rFonts w:asciiTheme="majorHAnsi" w:hAnsiTheme="majorHAnsi" w:cstheme="majorHAnsi"/>
          <w:sz w:val="24"/>
          <w:szCs w:val="24"/>
        </w:rPr>
        <w:t xml:space="preserve">in a claimant’s home, SSWP is </w:t>
      </w:r>
      <w:r w:rsidR="00285256" w:rsidRPr="007C3C64">
        <w:rPr>
          <w:rFonts w:asciiTheme="majorHAnsi" w:hAnsiTheme="majorHAnsi" w:cstheme="majorHAnsi"/>
          <w:sz w:val="24"/>
          <w:szCs w:val="24"/>
        </w:rPr>
        <w:t xml:space="preserve">unlawfully </w:t>
      </w:r>
      <w:r w:rsidR="000F66DB" w:rsidRPr="007C3C64">
        <w:rPr>
          <w:rFonts w:asciiTheme="majorHAnsi" w:hAnsiTheme="majorHAnsi" w:cstheme="majorHAnsi"/>
          <w:sz w:val="24"/>
          <w:szCs w:val="24"/>
        </w:rPr>
        <w:t xml:space="preserve">failing to exercise the inquisitorial duty </w:t>
      </w:r>
      <w:r w:rsidR="00285256" w:rsidRPr="007C3C64">
        <w:rPr>
          <w:rFonts w:asciiTheme="majorHAnsi" w:hAnsiTheme="majorHAnsi" w:cstheme="majorHAnsi"/>
          <w:sz w:val="24"/>
          <w:szCs w:val="24"/>
        </w:rPr>
        <w:t>described</w:t>
      </w:r>
      <w:r w:rsidR="00C63056" w:rsidRPr="007C3C64">
        <w:rPr>
          <w:rFonts w:asciiTheme="majorHAnsi" w:hAnsiTheme="majorHAnsi" w:cstheme="majorHAnsi"/>
          <w:sz w:val="24"/>
          <w:szCs w:val="24"/>
        </w:rPr>
        <w:t xml:space="preserve"> by Lady </w:t>
      </w:r>
      <w:r w:rsidR="009803E3" w:rsidRPr="007C3C64">
        <w:rPr>
          <w:rFonts w:asciiTheme="majorHAnsi" w:hAnsiTheme="majorHAnsi" w:cstheme="majorHAnsi"/>
          <w:sz w:val="24"/>
          <w:szCs w:val="24"/>
        </w:rPr>
        <w:t>H</w:t>
      </w:r>
      <w:r w:rsidR="00C63056" w:rsidRPr="007C3C64">
        <w:rPr>
          <w:rFonts w:asciiTheme="majorHAnsi" w:hAnsiTheme="majorHAnsi" w:cstheme="majorHAnsi"/>
          <w:sz w:val="24"/>
          <w:szCs w:val="24"/>
        </w:rPr>
        <w:t xml:space="preserve">ale. </w:t>
      </w:r>
    </w:p>
    <w:p w14:paraId="779281C2" w14:textId="5F85E12D" w:rsidR="00335729" w:rsidRPr="007C3C64" w:rsidRDefault="00850C5E" w:rsidP="00EB2A36">
      <w:pPr>
        <w:pStyle w:val="ListParagraph"/>
        <w:numPr>
          <w:ilvl w:val="0"/>
          <w:numId w:val="42"/>
        </w:numPr>
        <w:spacing w:line="360" w:lineRule="auto"/>
        <w:ind w:left="567" w:hanging="567"/>
        <w:jc w:val="both"/>
        <w:rPr>
          <w:rFonts w:asciiTheme="majorHAnsi" w:hAnsiTheme="majorHAnsi" w:cstheme="majorHAnsi"/>
          <w:sz w:val="24"/>
          <w:szCs w:val="24"/>
        </w:rPr>
      </w:pPr>
      <w:r w:rsidRPr="007C3C64">
        <w:rPr>
          <w:rFonts w:asciiTheme="majorHAnsi" w:hAnsiTheme="majorHAnsi" w:cstheme="majorHAnsi"/>
          <w:sz w:val="24"/>
          <w:szCs w:val="24"/>
        </w:rPr>
        <w:t>The DWP’s 2020 ‘Spotlight on</w:t>
      </w:r>
      <w:r w:rsidR="00335729" w:rsidRPr="007C3C64">
        <w:rPr>
          <w:rFonts w:asciiTheme="majorHAnsi" w:hAnsiTheme="majorHAnsi" w:cstheme="majorHAnsi"/>
          <w:sz w:val="24"/>
          <w:szCs w:val="24"/>
        </w:rPr>
        <w:t>:</w:t>
      </w:r>
      <w:r w:rsidRPr="007C3C64">
        <w:rPr>
          <w:rFonts w:asciiTheme="majorHAnsi" w:hAnsiTheme="majorHAnsi" w:cstheme="majorHAnsi"/>
          <w:sz w:val="24"/>
          <w:szCs w:val="24"/>
        </w:rPr>
        <w:t xml:space="preserve"> Joint Tenancy Costs </w:t>
      </w:r>
      <w:r w:rsidR="00335729" w:rsidRPr="007C3C64">
        <w:rPr>
          <w:rFonts w:asciiTheme="majorHAnsi" w:hAnsiTheme="majorHAnsi" w:cstheme="majorHAnsi"/>
          <w:sz w:val="24"/>
          <w:szCs w:val="24"/>
        </w:rPr>
        <w:t xml:space="preserve">- </w:t>
      </w:r>
      <w:r w:rsidRPr="007C3C64">
        <w:rPr>
          <w:rFonts w:asciiTheme="majorHAnsi" w:hAnsiTheme="majorHAnsi" w:cstheme="majorHAnsi"/>
          <w:sz w:val="24"/>
          <w:szCs w:val="24"/>
        </w:rPr>
        <w:t xml:space="preserve">Absent Joint Tenant </w:t>
      </w:r>
      <w:r w:rsidR="00335729" w:rsidRPr="007C3C64">
        <w:rPr>
          <w:rFonts w:asciiTheme="majorHAnsi" w:hAnsiTheme="majorHAnsi" w:cstheme="majorHAnsi"/>
          <w:sz w:val="24"/>
          <w:szCs w:val="24"/>
        </w:rPr>
        <w:t>(</w:t>
      </w:r>
      <w:r w:rsidRPr="007C3C64">
        <w:rPr>
          <w:rFonts w:asciiTheme="majorHAnsi" w:hAnsiTheme="majorHAnsi" w:cstheme="majorHAnsi"/>
          <w:sz w:val="24"/>
          <w:szCs w:val="24"/>
        </w:rPr>
        <w:t>Untidy Tenancy</w:t>
      </w:r>
      <w:r w:rsidR="00335729" w:rsidRPr="007C3C64">
        <w:rPr>
          <w:rFonts w:asciiTheme="majorHAnsi" w:hAnsiTheme="majorHAnsi" w:cstheme="majorHAnsi"/>
          <w:sz w:val="24"/>
          <w:szCs w:val="24"/>
        </w:rPr>
        <w:t>)</w:t>
      </w:r>
      <w:r w:rsidRPr="007C3C64">
        <w:rPr>
          <w:rFonts w:asciiTheme="majorHAnsi" w:hAnsiTheme="majorHAnsi" w:cstheme="majorHAnsi"/>
          <w:sz w:val="24"/>
          <w:szCs w:val="24"/>
        </w:rPr>
        <w:t>’</w:t>
      </w:r>
      <w:r w:rsidR="00335729" w:rsidRPr="007C3C64">
        <w:rPr>
          <w:rStyle w:val="FootnoteReference"/>
          <w:rFonts w:asciiTheme="majorHAnsi" w:hAnsiTheme="majorHAnsi" w:cstheme="majorHAnsi"/>
          <w:sz w:val="24"/>
          <w:szCs w:val="24"/>
        </w:rPr>
        <w:footnoteReference w:id="8"/>
      </w:r>
      <w:r w:rsidR="00335729" w:rsidRPr="007C3C64">
        <w:rPr>
          <w:rFonts w:asciiTheme="majorHAnsi" w:hAnsiTheme="majorHAnsi" w:cstheme="majorHAnsi"/>
          <w:sz w:val="24"/>
          <w:szCs w:val="24"/>
        </w:rPr>
        <w:t xml:space="preserve"> includes:</w:t>
      </w:r>
    </w:p>
    <w:p w14:paraId="03DE06B0" w14:textId="77777777" w:rsidR="00335729" w:rsidRPr="007C3C64" w:rsidRDefault="00335729" w:rsidP="00335729">
      <w:pPr>
        <w:pStyle w:val="ListParagraph"/>
        <w:spacing w:line="360" w:lineRule="auto"/>
        <w:ind w:left="1134"/>
        <w:jc w:val="both"/>
        <w:rPr>
          <w:rFonts w:asciiTheme="majorHAnsi" w:hAnsiTheme="majorHAnsi" w:cstheme="majorHAnsi"/>
          <w:sz w:val="24"/>
          <w:szCs w:val="24"/>
        </w:rPr>
      </w:pPr>
    </w:p>
    <w:p w14:paraId="748FD857" w14:textId="01329290" w:rsidR="00335729" w:rsidRPr="007C3C64" w:rsidRDefault="00335729" w:rsidP="00335729">
      <w:pPr>
        <w:pStyle w:val="ListParagraph"/>
        <w:spacing w:line="360" w:lineRule="auto"/>
        <w:ind w:left="1134"/>
        <w:jc w:val="both"/>
        <w:rPr>
          <w:rFonts w:asciiTheme="majorHAnsi" w:hAnsiTheme="majorHAnsi" w:cstheme="majorHAnsi"/>
          <w:i/>
          <w:iCs/>
          <w:sz w:val="24"/>
          <w:szCs w:val="24"/>
        </w:rPr>
      </w:pPr>
      <w:r w:rsidRPr="007C3C64">
        <w:rPr>
          <w:rFonts w:asciiTheme="majorHAnsi" w:hAnsiTheme="majorHAnsi" w:cstheme="majorHAnsi"/>
          <w:sz w:val="24"/>
          <w:szCs w:val="24"/>
        </w:rPr>
        <w:t>“</w:t>
      </w:r>
      <w:r w:rsidRPr="007C3C64">
        <w:rPr>
          <w:rFonts w:asciiTheme="majorHAnsi" w:hAnsiTheme="majorHAnsi" w:cstheme="majorHAnsi"/>
          <w:i/>
          <w:iCs/>
          <w:sz w:val="24"/>
          <w:szCs w:val="24"/>
        </w:rPr>
        <w:t>The claimant must always declare their housing costs accurately</w:t>
      </w:r>
      <w:r w:rsidRPr="007C3C64">
        <w:rPr>
          <w:rFonts w:asciiTheme="majorHAnsi" w:hAnsiTheme="majorHAnsi" w:cstheme="majorHAnsi"/>
          <w:b/>
          <w:bCs/>
          <w:i/>
          <w:iCs/>
          <w:sz w:val="24"/>
          <w:szCs w:val="24"/>
        </w:rPr>
        <w:t>. They must declare that it’s a joint tenancy and confirm the number of joint tenants declared on the tenancy agreement. The claim must be verified as a joint tenancy even though there is an absent joint tenant.</w:t>
      </w:r>
      <w:r w:rsidRPr="007C3C64">
        <w:rPr>
          <w:rFonts w:asciiTheme="majorHAnsi" w:hAnsiTheme="majorHAnsi" w:cstheme="majorHAnsi"/>
          <w:i/>
          <w:iCs/>
          <w:sz w:val="24"/>
          <w:szCs w:val="24"/>
        </w:rPr>
        <w:t xml:space="preserve"> Case managers can decide that the claimant is wholly liable for the rent, or the percentage split of rent as split between the remaining joint tenants. </w:t>
      </w:r>
      <w:r w:rsidRPr="007C3C64">
        <w:rPr>
          <w:rFonts w:asciiTheme="majorHAnsi" w:hAnsiTheme="majorHAnsi" w:cstheme="majorHAnsi"/>
          <w:b/>
          <w:bCs/>
          <w:i/>
          <w:iCs/>
          <w:sz w:val="24"/>
          <w:szCs w:val="24"/>
        </w:rPr>
        <w:t>Case managers must accept the claimant’s declaration</w:t>
      </w:r>
      <w:r w:rsidRPr="007C3C64">
        <w:rPr>
          <w:rFonts w:asciiTheme="majorHAnsi" w:hAnsiTheme="majorHAnsi" w:cstheme="majorHAnsi"/>
          <w:i/>
          <w:iCs/>
          <w:sz w:val="24"/>
          <w:szCs w:val="24"/>
        </w:rPr>
        <w:t xml:space="preserve">.” </w:t>
      </w:r>
    </w:p>
    <w:p w14:paraId="105F00E0" w14:textId="4BCB29FD" w:rsidR="00B32972" w:rsidRPr="007C3C64" w:rsidRDefault="00B32972" w:rsidP="00B32972">
      <w:pPr>
        <w:pStyle w:val="ListParagraph"/>
        <w:spacing w:line="360" w:lineRule="auto"/>
        <w:ind w:left="1134"/>
        <w:jc w:val="right"/>
        <w:rPr>
          <w:rFonts w:asciiTheme="majorHAnsi" w:hAnsiTheme="majorHAnsi" w:cstheme="majorHAnsi"/>
          <w:sz w:val="24"/>
          <w:szCs w:val="24"/>
        </w:rPr>
      </w:pPr>
      <w:r w:rsidRPr="007C3C64">
        <w:rPr>
          <w:rFonts w:asciiTheme="majorHAnsi" w:hAnsiTheme="majorHAnsi" w:cstheme="majorHAnsi"/>
          <w:sz w:val="24"/>
          <w:szCs w:val="24"/>
        </w:rPr>
        <w:t>(Emphasis added)</w:t>
      </w:r>
    </w:p>
    <w:p w14:paraId="2D6BB5E3" w14:textId="77777777" w:rsidR="00335729" w:rsidRPr="007C3C64" w:rsidRDefault="00335729" w:rsidP="00335729">
      <w:pPr>
        <w:pStyle w:val="ListParagraph"/>
        <w:spacing w:line="360" w:lineRule="auto"/>
        <w:ind w:left="567"/>
        <w:jc w:val="both"/>
        <w:rPr>
          <w:rFonts w:asciiTheme="majorHAnsi" w:hAnsiTheme="majorHAnsi" w:cstheme="majorHAnsi"/>
          <w:i/>
          <w:iCs/>
          <w:sz w:val="24"/>
          <w:szCs w:val="24"/>
        </w:rPr>
      </w:pPr>
    </w:p>
    <w:p w14:paraId="50479D32" w14:textId="16EF67CA" w:rsidR="00335729" w:rsidRPr="007C3C64" w:rsidRDefault="00335729" w:rsidP="00335729">
      <w:pPr>
        <w:pStyle w:val="ListParagraph"/>
        <w:numPr>
          <w:ilvl w:val="0"/>
          <w:numId w:val="40"/>
        </w:numPr>
        <w:spacing w:line="360" w:lineRule="auto"/>
        <w:ind w:left="567" w:hanging="567"/>
        <w:jc w:val="both"/>
        <w:rPr>
          <w:rFonts w:asciiTheme="majorHAnsi" w:hAnsiTheme="majorHAnsi" w:cstheme="majorHAnsi"/>
          <w:sz w:val="24"/>
          <w:szCs w:val="24"/>
        </w:rPr>
      </w:pPr>
      <w:r w:rsidRPr="007C3C64">
        <w:rPr>
          <w:rFonts w:asciiTheme="majorHAnsi" w:hAnsiTheme="majorHAnsi" w:cstheme="majorHAnsi"/>
          <w:sz w:val="24"/>
          <w:szCs w:val="24"/>
        </w:rPr>
        <w:t>The new claim questions do not allow a claimant to “</w:t>
      </w:r>
      <w:r w:rsidRPr="007C3C64">
        <w:rPr>
          <w:rFonts w:asciiTheme="majorHAnsi" w:hAnsiTheme="majorHAnsi" w:cstheme="majorHAnsi"/>
          <w:i/>
          <w:iCs/>
          <w:sz w:val="24"/>
          <w:szCs w:val="24"/>
        </w:rPr>
        <w:t>declare their housing costs accurately</w:t>
      </w:r>
      <w:r w:rsidR="00B32972" w:rsidRPr="007C3C64">
        <w:rPr>
          <w:rFonts w:asciiTheme="majorHAnsi" w:hAnsiTheme="majorHAnsi" w:cstheme="majorHAnsi"/>
          <w:sz w:val="24"/>
          <w:szCs w:val="24"/>
        </w:rPr>
        <w:t>”</w:t>
      </w:r>
      <w:r w:rsidRPr="007C3C64">
        <w:rPr>
          <w:rFonts w:asciiTheme="majorHAnsi" w:hAnsiTheme="majorHAnsi" w:cstheme="majorHAnsi"/>
          <w:sz w:val="24"/>
          <w:szCs w:val="24"/>
        </w:rPr>
        <w:t xml:space="preserve"> since </w:t>
      </w:r>
      <w:r w:rsidR="00B32972" w:rsidRPr="007C3C64">
        <w:rPr>
          <w:rFonts w:asciiTheme="majorHAnsi" w:hAnsiTheme="majorHAnsi" w:cstheme="majorHAnsi"/>
          <w:sz w:val="24"/>
          <w:szCs w:val="24"/>
        </w:rPr>
        <w:t xml:space="preserve">a new </w:t>
      </w:r>
      <w:r w:rsidRPr="007C3C64">
        <w:rPr>
          <w:rFonts w:asciiTheme="majorHAnsi" w:hAnsiTheme="majorHAnsi" w:cstheme="majorHAnsi"/>
          <w:sz w:val="24"/>
          <w:szCs w:val="24"/>
        </w:rPr>
        <w:t>claimant</w:t>
      </w:r>
      <w:r w:rsidR="00B32972" w:rsidRPr="007C3C64">
        <w:rPr>
          <w:rFonts w:asciiTheme="majorHAnsi" w:hAnsiTheme="majorHAnsi" w:cstheme="majorHAnsi"/>
          <w:sz w:val="24"/>
          <w:szCs w:val="24"/>
        </w:rPr>
        <w:t xml:space="preserve"> is</w:t>
      </w:r>
      <w:r w:rsidRPr="007C3C64">
        <w:rPr>
          <w:rFonts w:asciiTheme="majorHAnsi" w:hAnsiTheme="majorHAnsi" w:cstheme="majorHAnsi"/>
          <w:sz w:val="24"/>
          <w:szCs w:val="24"/>
        </w:rPr>
        <w:t xml:space="preserve"> not asked to confirm whether a joint tenant lives at the</w:t>
      </w:r>
      <w:r w:rsidR="00B32972" w:rsidRPr="007C3C64">
        <w:rPr>
          <w:rFonts w:asciiTheme="majorHAnsi" w:hAnsiTheme="majorHAnsi" w:cstheme="majorHAnsi"/>
          <w:sz w:val="24"/>
          <w:szCs w:val="24"/>
        </w:rPr>
        <w:t>ir</w:t>
      </w:r>
      <w:r w:rsidRPr="007C3C64">
        <w:rPr>
          <w:rFonts w:asciiTheme="majorHAnsi" w:hAnsiTheme="majorHAnsi" w:cstheme="majorHAnsi"/>
          <w:sz w:val="24"/>
          <w:szCs w:val="24"/>
        </w:rPr>
        <w:t xml:space="preserve"> property and </w:t>
      </w:r>
      <w:r w:rsidR="00B32972" w:rsidRPr="007C3C64">
        <w:rPr>
          <w:rFonts w:asciiTheme="majorHAnsi" w:hAnsiTheme="majorHAnsi" w:cstheme="majorHAnsi"/>
          <w:sz w:val="24"/>
          <w:szCs w:val="24"/>
        </w:rPr>
        <w:t xml:space="preserve">so </w:t>
      </w:r>
      <w:r w:rsidRPr="007C3C64">
        <w:rPr>
          <w:rFonts w:asciiTheme="majorHAnsi" w:hAnsiTheme="majorHAnsi" w:cstheme="majorHAnsi"/>
          <w:sz w:val="24"/>
          <w:szCs w:val="24"/>
        </w:rPr>
        <w:t xml:space="preserve">whether </w:t>
      </w:r>
      <w:r w:rsidR="00901A70" w:rsidRPr="007C3C64">
        <w:rPr>
          <w:rFonts w:asciiTheme="majorHAnsi" w:hAnsiTheme="majorHAnsi" w:cstheme="majorHAnsi"/>
          <w:sz w:val="24"/>
          <w:szCs w:val="24"/>
        </w:rPr>
        <w:t>they are li</w:t>
      </w:r>
      <w:r w:rsidRPr="007C3C64">
        <w:rPr>
          <w:rFonts w:asciiTheme="majorHAnsi" w:hAnsiTheme="majorHAnsi" w:cstheme="majorHAnsi"/>
          <w:sz w:val="24"/>
          <w:szCs w:val="24"/>
        </w:rPr>
        <w:t>able for the whole or only a part of the</w:t>
      </w:r>
      <w:r w:rsidR="00110940">
        <w:rPr>
          <w:rFonts w:asciiTheme="majorHAnsi" w:hAnsiTheme="majorHAnsi" w:cstheme="majorHAnsi"/>
          <w:sz w:val="24"/>
          <w:szCs w:val="24"/>
        </w:rPr>
        <w:t xml:space="preserve"> rent</w:t>
      </w:r>
      <w:r w:rsidRPr="007C3C64">
        <w:rPr>
          <w:rFonts w:asciiTheme="majorHAnsi" w:hAnsiTheme="majorHAnsi" w:cstheme="majorHAnsi"/>
          <w:sz w:val="24"/>
          <w:szCs w:val="24"/>
        </w:rPr>
        <w:t xml:space="preserve">. </w:t>
      </w:r>
    </w:p>
    <w:p w14:paraId="0652CEA3" w14:textId="5C1E34E4" w:rsidR="00850C5E" w:rsidRPr="007C3C64" w:rsidRDefault="00335729" w:rsidP="00B130AA">
      <w:pPr>
        <w:pStyle w:val="ListParagraph"/>
        <w:numPr>
          <w:ilvl w:val="0"/>
          <w:numId w:val="40"/>
        </w:numPr>
        <w:spacing w:line="360" w:lineRule="auto"/>
        <w:ind w:left="567" w:hanging="567"/>
        <w:jc w:val="both"/>
        <w:rPr>
          <w:rFonts w:asciiTheme="majorHAnsi" w:hAnsiTheme="majorHAnsi" w:cstheme="majorHAnsi"/>
          <w:sz w:val="24"/>
          <w:szCs w:val="24"/>
        </w:rPr>
      </w:pPr>
      <w:r w:rsidRPr="007C3C64">
        <w:rPr>
          <w:rFonts w:asciiTheme="majorHAnsi" w:hAnsiTheme="majorHAnsi" w:cstheme="majorHAnsi"/>
          <w:sz w:val="24"/>
          <w:szCs w:val="24"/>
        </w:rPr>
        <w:t>It</w:t>
      </w:r>
      <w:r w:rsidR="00B32972" w:rsidRPr="007C3C64">
        <w:rPr>
          <w:rFonts w:asciiTheme="majorHAnsi" w:hAnsiTheme="majorHAnsi" w:cstheme="majorHAnsi"/>
          <w:sz w:val="24"/>
          <w:szCs w:val="24"/>
        </w:rPr>
        <w:t xml:space="preserve"> appears it is </w:t>
      </w:r>
      <w:r w:rsidRPr="007C3C64">
        <w:rPr>
          <w:rFonts w:asciiTheme="majorHAnsi" w:hAnsiTheme="majorHAnsi" w:cstheme="majorHAnsi"/>
          <w:sz w:val="24"/>
          <w:szCs w:val="24"/>
        </w:rPr>
        <w:t xml:space="preserve">then for the </w:t>
      </w:r>
      <w:r w:rsidR="00B32972" w:rsidRPr="007C3C64">
        <w:rPr>
          <w:rFonts w:asciiTheme="majorHAnsi" w:hAnsiTheme="majorHAnsi" w:cstheme="majorHAnsi"/>
          <w:sz w:val="24"/>
          <w:szCs w:val="24"/>
        </w:rPr>
        <w:t xml:space="preserve">new </w:t>
      </w:r>
      <w:r w:rsidRPr="007C3C64">
        <w:rPr>
          <w:rFonts w:asciiTheme="majorHAnsi" w:hAnsiTheme="majorHAnsi" w:cstheme="majorHAnsi"/>
          <w:sz w:val="24"/>
          <w:szCs w:val="24"/>
        </w:rPr>
        <w:t>claimant to correct this inaccurate declaration</w:t>
      </w:r>
      <w:r w:rsidRPr="007C3C64">
        <w:rPr>
          <w:rFonts w:asciiTheme="majorHAnsi" w:hAnsiTheme="majorHAnsi" w:cstheme="majorHAnsi"/>
          <w:iCs/>
          <w:sz w:val="24"/>
          <w:szCs w:val="24"/>
        </w:rPr>
        <w:t>.</w:t>
      </w:r>
      <w:r w:rsidR="00B32972" w:rsidRPr="007C3C64">
        <w:rPr>
          <w:rFonts w:asciiTheme="majorHAnsi" w:hAnsiTheme="majorHAnsi" w:cstheme="majorHAnsi"/>
          <w:sz w:val="24"/>
          <w:szCs w:val="24"/>
        </w:rPr>
        <w:t xml:space="preserve"> “</w:t>
      </w:r>
      <w:r w:rsidR="00B32972" w:rsidRPr="007C3C64">
        <w:rPr>
          <w:rFonts w:asciiTheme="majorHAnsi" w:hAnsiTheme="majorHAnsi" w:cstheme="majorHAnsi"/>
          <w:i/>
          <w:iCs/>
          <w:sz w:val="24"/>
          <w:szCs w:val="24"/>
        </w:rPr>
        <w:t xml:space="preserve">Case managers </w:t>
      </w:r>
      <w:r w:rsidR="00B32972" w:rsidRPr="007C3C64">
        <w:rPr>
          <w:rFonts w:asciiTheme="majorHAnsi" w:hAnsiTheme="majorHAnsi" w:cstheme="majorHAnsi"/>
          <w:b/>
          <w:bCs/>
          <w:i/>
          <w:iCs/>
          <w:sz w:val="24"/>
          <w:szCs w:val="24"/>
        </w:rPr>
        <w:t>must</w:t>
      </w:r>
      <w:r w:rsidR="00B32972" w:rsidRPr="007C3C64">
        <w:rPr>
          <w:rFonts w:asciiTheme="majorHAnsi" w:hAnsiTheme="majorHAnsi" w:cstheme="majorHAnsi"/>
          <w:i/>
          <w:iCs/>
          <w:sz w:val="24"/>
          <w:szCs w:val="24"/>
        </w:rPr>
        <w:t xml:space="preserve"> accept the claimant’s declaration”</w:t>
      </w:r>
      <w:r w:rsidR="00110940" w:rsidRPr="00110940">
        <w:rPr>
          <w:rStyle w:val="FootnoteReference"/>
          <w:rFonts w:asciiTheme="majorHAnsi" w:hAnsiTheme="majorHAnsi" w:cstheme="majorHAnsi"/>
          <w:sz w:val="24"/>
          <w:szCs w:val="24"/>
        </w:rPr>
        <w:t xml:space="preserve"> </w:t>
      </w:r>
      <w:r w:rsidR="00110940" w:rsidRPr="007C3C64">
        <w:rPr>
          <w:rStyle w:val="FootnoteReference"/>
          <w:rFonts w:asciiTheme="majorHAnsi" w:hAnsiTheme="majorHAnsi" w:cstheme="majorHAnsi"/>
          <w:sz w:val="24"/>
          <w:szCs w:val="24"/>
        </w:rPr>
        <w:footnoteReference w:id="9"/>
      </w:r>
      <w:r w:rsidRPr="007C3C64">
        <w:rPr>
          <w:rFonts w:asciiTheme="majorHAnsi" w:hAnsiTheme="majorHAnsi" w:cstheme="majorHAnsi"/>
          <w:sz w:val="24"/>
          <w:szCs w:val="24"/>
        </w:rPr>
        <w:t xml:space="preserve"> </w:t>
      </w:r>
      <w:r w:rsidR="00B32972" w:rsidRPr="007C3C64">
        <w:rPr>
          <w:rFonts w:asciiTheme="majorHAnsi" w:hAnsiTheme="majorHAnsi" w:cstheme="majorHAnsi"/>
          <w:sz w:val="24"/>
          <w:szCs w:val="24"/>
        </w:rPr>
        <w:t>however, to require further declaration not elicited in response to a new claim question, u</w:t>
      </w:r>
      <w:r w:rsidRPr="007C3C64">
        <w:rPr>
          <w:rFonts w:asciiTheme="majorHAnsi" w:hAnsiTheme="majorHAnsi" w:cstheme="majorHAnsi"/>
          <w:sz w:val="24"/>
          <w:szCs w:val="24"/>
        </w:rPr>
        <w:t xml:space="preserve">nlawfully </w:t>
      </w:r>
      <w:r w:rsidRPr="007C3C64">
        <w:rPr>
          <w:rFonts w:asciiTheme="majorHAnsi" w:hAnsiTheme="majorHAnsi" w:cstheme="majorHAnsi"/>
          <w:sz w:val="24"/>
          <w:szCs w:val="24"/>
        </w:rPr>
        <w:lastRenderedPageBreak/>
        <w:t xml:space="preserve">shifts the burden to </w:t>
      </w:r>
      <w:r w:rsidR="00B32972" w:rsidRPr="007C3C64">
        <w:rPr>
          <w:rFonts w:asciiTheme="majorHAnsi" w:hAnsiTheme="majorHAnsi" w:cstheme="majorHAnsi"/>
          <w:sz w:val="24"/>
          <w:szCs w:val="24"/>
        </w:rPr>
        <w:t xml:space="preserve">new </w:t>
      </w:r>
      <w:r w:rsidRPr="007C3C64">
        <w:rPr>
          <w:rFonts w:asciiTheme="majorHAnsi" w:hAnsiTheme="majorHAnsi" w:cstheme="majorHAnsi"/>
          <w:sz w:val="24"/>
          <w:szCs w:val="24"/>
        </w:rPr>
        <w:t>claimant</w:t>
      </w:r>
      <w:r w:rsidR="00B32972" w:rsidRPr="007C3C64">
        <w:rPr>
          <w:rFonts w:asciiTheme="majorHAnsi" w:hAnsiTheme="majorHAnsi" w:cstheme="majorHAnsi"/>
          <w:sz w:val="24"/>
          <w:szCs w:val="24"/>
        </w:rPr>
        <w:t>s</w:t>
      </w:r>
      <w:r w:rsidRPr="007C3C64">
        <w:rPr>
          <w:rFonts w:asciiTheme="majorHAnsi" w:hAnsiTheme="majorHAnsi" w:cstheme="majorHAnsi"/>
          <w:sz w:val="24"/>
          <w:szCs w:val="24"/>
        </w:rPr>
        <w:t xml:space="preserve"> to volunteer information only DWP may know is relevant. At</w:t>
      </w:r>
      <w:r w:rsidR="00850C5E" w:rsidRPr="007C3C64">
        <w:rPr>
          <w:rFonts w:asciiTheme="majorHAnsi" w:hAnsiTheme="majorHAnsi" w:cstheme="majorHAnsi"/>
          <w:sz w:val="24"/>
          <w:szCs w:val="24"/>
        </w:rPr>
        <w:t xml:space="preserve"> no point in the </w:t>
      </w:r>
      <w:r w:rsidR="00B83033" w:rsidRPr="007C3C64">
        <w:rPr>
          <w:rFonts w:asciiTheme="majorHAnsi" w:hAnsiTheme="majorHAnsi" w:cstheme="majorHAnsi"/>
          <w:sz w:val="24"/>
          <w:szCs w:val="24"/>
        </w:rPr>
        <w:t xml:space="preserve">new </w:t>
      </w:r>
      <w:r w:rsidR="00850C5E" w:rsidRPr="007C3C64">
        <w:rPr>
          <w:rFonts w:asciiTheme="majorHAnsi" w:hAnsiTheme="majorHAnsi" w:cstheme="majorHAnsi"/>
          <w:sz w:val="24"/>
          <w:szCs w:val="24"/>
        </w:rPr>
        <w:t>claim process does SSWP check whether claimants with joint tenancies (</w:t>
      </w:r>
      <w:proofErr w:type="spellStart"/>
      <w:r w:rsidR="00850C5E" w:rsidRPr="007C3C64">
        <w:rPr>
          <w:rFonts w:asciiTheme="majorHAnsi" w:hAnsiTheme="majorHAnsi" w:cstheme="majorHAnsi"/>
          <w:sz w:val="24"/>
          <w:szCs w:val="24"/>
        </w:rPr>
        <w:t>ie</w:t>
      </w:r>
      <w:proofErr w:type="spellEnd"/>
      <w:r w:rsidR="00850C5E" w:rsidRPr="007C3C64">
        <w:rPr>
          <w:rFonts w:asciiTheme="majorHAnsi" w:hAnsiTheme="majorHAnsi" w:cstheme="majorHAnsi"/>
          <w:sz w:val="24"/>
          <w:szCs w:val="24"/>
        </w:rPr>
        <w:t>, claimants who have circumstances where an untidy tenancy is possible) have an untidy tenancy</w:t>
      </w:r>
      <w:r w:rsidR="00B83033" w:rsidRPr="007C3C64">
        <w:rPr>
          <w:rFonts w:asciiTheme="majorHAnsi" w:hAnsiTheme="majorHAnsi" w:cstheme="majorHAnsi"/>
          <w:sz w:val="24"/>
          <w:szCs w:val="24"/>
        </w:rPr>
        <w:t>,</w:t>
      </w:r>
      <w:r w:rsidRPr="007C3C64">
        <w:rPr>
          <w:rFonts w:asciiTheme="majorHAnsi" w:hAnsiTheme="majorHAnsi" w:cstheme="majorHAnsi"/>
          <w:sz w:val="24"/>
          <w:szCs w:val="24"/>
        </w:rPr>
        <w:t xml:space="preserve"> and as such SSWP is operating an unlawful new claims system</w:t>
      </w:r>
      <w:r w:rsidR="00850C5E" w:rsidRPr="007C3C64">
        <w:rPr>
          <w:rFonts w:asciiTheme="majorHAnsi" w:hAnsiTheme="majorHAnsi" w:cstheme="majorHAnsi"/>
          <w:sz w:val="24"/>
          <w:szCs w:val="24"/>
        </w:rPr>
        <w:t>.</w:t>
      </w:r>
    </w:p>
    <w:p w14:paraId="3B8C916C" w14:textId="28507DC8" w:rsidR="00542B77" w:rsidRPr="007C3C64" w:rsidRDefault="00B11665" w:rsidP="00483AB4">
      <w:pPr>
        <w:pStyle w:val="ListParagraph"/>
        <w:numPr>
          <w:ilvl w:val="0"/>
          <w:numId w:val="42"/>
        </w:numPr>
        <w:spacing w:line="360" w:lineRule="auto"/>
        <w:ind w:left="567" w:hanging="567"/>
        <w:jc w:val="both"/>
        <w:rPr>
          <w:rFonts w:asciiTheme="majorHAnsi" w:hAnsiTheme="majorHAnsi" w:cstheme="majorHAnsi"/>
          <w:sz w:val="24"/>
          <w:szCs w:val="24"/>
        </w:rPr>
      </w:pPr>
      <w:r w:rsidRPr="007C3C64">
        <w:rPr>
          <w:rFonts w:asciiTheme="majorHAnsi" w:hAnsiTheme="majorHAnsi" w:cstheme="majorHAnsi"/>
          <w:sz w:val="24"/>
          <w:szCs w:val="24"/>
        </w:rPr>
        <w:t xml:space="preserve">SSWP have </w:t>
      </w:r>
      <w:r w:rsidR="00515755" w:rsidRPr="007C3C64">
        <w:rPr>
          <w:rFonts w:asciiTheme="majorHAnsi" w:hAnsiTheme="majorHAnsi" w:cstheme="majorHAnsi"/>
          <w:sz w:val="24"/>
          <w:szCs w:val="24"/>
        </w:rPr>
        <w:t xml:space="preserve">made available a </w:t>
      </w:r>
      <w:r w:rsidRPr="007C3C64">
        <w:rPr>
          <w:rFonts w:asciiTheme="majorHAnsi" w:hAnsiTheme="majorHAnsi" w:cstheme="majorHAnsi"/>
          <w:iCs/>
          <w:color w:val="000000" w:themeColor="text1"/>
          <w:sz w:val="24"/>
          <w:szCs w:val="24"/>
        </w:rPr>
        <w:t>‘Record a change in joint tenancy costs’ to-do (set out above)</w:t>
      </w:r>
      <w:r w:rsidR="00515755" w:rsidRPr="007C3C64">
        <w:rPr>
          <w:rFonts w:asciiTheme="majorHAnsi" w:hAnsiTheme="majorHAnsi" w:cstheme="majorHAnsi"/>
          <w:iCs/>
          <w:color w:val="000000" w:themeColor="text1"/>
          <w:sz w:val="24"/>
          <w:szCs w:val="24"/>
        </w:rPr>
        <w:t>. Claimants making new claims who have an</w:t>
      </w:r>
      <w:r w:rsidR="00B83033" w:rsidRPr="007C3C64">
        <w:rPr>
          <w:rFonts w:asciiTheme="majorHAnsi" w:hAnsiTheme="majorHAnsi" w:cstheme="majorHAnsi"/>
          <w:iCs/>
          <w:color w:val="000000" w:themeColor="text1"/>
          <w:sz w:val="24"/>
          <w:szCs w:val="24"/>
        </w:rPr>
        <w:t xml:space="preserve"> existing</w:t>
      </w:r>
      <w:r w:rsidR="00515755" w:rsidRPr="007C3C64">
        <w:rPr>
          <w:rFonts w:asciiTheme="majorHAnsi" w:hAnsiTheme="majorHAnsi" w:cstheme="majorHAnsi"/>
          <w:iCs/>
          <w:color w:val="000000" w:themeColor="text1"/>
          <w:sz w:val="24"/>
          <w:szCs w:val="24"/>
        </w:rPr>
        <w:t xml:space="preserve"> ‘untidy tenancy’ </w:t>
      </w:r>
      <w:r w:rsidR="00B30B63" w:rsidRPr="007C3C64">
        <w:rPr>
          <w:rFonts w:asciiTheme="majorHAnsi" w:hAnsiTheme="majorHAnsi" w:cstheme="majorHAnsi"/>
          <w:iCs/>
          <w:color w:val="000000" w:themeColor="text1"/>
          <w:sz w:val="24"/>
          <w:szCs w:val="24"/>
        </w:rPr>
        <w:t>a</w:t>
      </w:r>
      <w:r w:rsidR="00C009FA" w:rsidRPr="007C3C64">
        <w:rPr>
          <w:rFonts w:asciiTheme="majorHAnsi" w:hAnsiTheme="majorHAnsi" w:cstheme="majorHAnsi"/>
          <w:iCs/>
          <w:color w:val="000000" w:themeColor="text1"/>
          <w:sz w:val="24"/>
          <w:szCs w:val="24"/>
        </w:rPr>
        <w:t>t</w:t>
      </w:r>
      <w:r w:rsidR="00B30B63" w:rsidRPr="007C3C64">
        <w:rPr>
          <w:rFonts w:asciiTheme="majorHAnsi" w:hAnsiTheme="majorHAnsi" w:cstheme="majorHAnsi"/>
          <w:iCs/>
          <w:color w:val="000000" w:themeColor="text1"/>
          <w:sz w:val="24"/>
          <w:szCs w:val="24"/>
        </w:rPr>
        <w:t xml:space="preserve"> the point of claim </w:t>
      </w:r>
      <w:r w:rsidR="00515755" w:rsidRPr="007C3C64">
        <w:rPr>
          <w:rFonts w:asciiTheme="majorHAnsi" w:hAnsiTheme="majorHAnsi" w:cstheme="majorHAnsi"/>
          <w:iCs/>
          <w:color w:val="000000" w:themeColor="text1"/>
          <w:sz w:val="24"/>
          <w:szCs w:val="24"/>
        </w:rPr>
        <w:t>have not had a ‘change in joint tenancy costs’ since making th</w:t>
      </w:r>
      <w:r w:rsidR="00B30B63" w:rsidRPr="007C3C64">
        <w:rPr>
          <w:rFonts w:asciiTheme="majorHAnsi" w:hAnsiTheme="majorHAnsi" w:cstheme="majorHAnsi"/>
          <w:iCs/>
          <w:color w:val="000000" w:themeColor="text1"/>
          <w:sz w:val="24"/>
          <w:szCs w:val="24"/>
        </w:rPr>
        <w:t>eir</w:t>
      </w:r>
      <w:r w:rsidR="00515755" w:rsidRPr="007C3C64">
        <w:rPr>
          <w:rFonts w:asciiTheme="majorHAnsi" w:hAnsiTheme="majorHAnsi" w:cstheme="majorHAnsi"/>
          <w:iCs/>
          <w:color w:val="000000" w:themeColor="text1"/>
          <w:sz w:val="24"/>
          <w:szCs w:val="24"/>
        </w:rPr>
        <w:t xml:space="preserve"> new claim. If new claimants are required to report their ‘untidy tenancy’</w:t>
      </w:r>
      <w:r w:rsidR="00B30B63" w:rsidRPr="007C3C64">
        <w:rPr>
          <w:rFonts w:asciiTheme="majorHAnsi" w:hAnsiTheme="majorHAnsi" w:cstheme="majorHAnsi"/>
          <w:iCs/>
          <w:color w:val="000000" w:themeColor="text1"/>
          <w:sz w:val="24"/>
          <w:szCs w:val="24"/>
        </w:rPr>
        <w:t xml:space="preserve"> </w:t>
      </w:r>
      <w:r w:rsidR="00515755" w:rsidRPr="007C3C64">
        <w:rPr>
          <w:rFonts w:asciiTheme="majorHAnsi" w:hAnsiTheme="majorHAnsi" w:cstheme="majorHAnsi"/>
          <w:iCs/>
          <w:color w:val="000000" w:themeColor="text1"/>
          <w:sz w:val="24"/>
          <w:szCs w:val="24"/>
        </w:rPr>
        <w:t xml:space="preserve">as a ‘change’ </w:t>
      </w:r>
      <w:r w:rsidR="00B30B63" w:rsidRPr="007C3C64">
        <w:rPr>
          <w:rFonts w:asciiTheme="majorHAnsi" w:hAnsiTheme="majorHAnsi" w:cstheme="majorHAnsi"/>
          <w:iCs/>
          <w:color w:val="000000" w:themeColor="text1"/>
          <w:sz w:val="24"/>
          <w:szCs w:val="24"/>
        </w:rPr>
        <w:t>via this to-do</w:t>
      </w:r>
      <w:r w:rsidR="00C009FA" w:rsidRPr="007C3C64">
        <w:rPr>
          <w:rFonts w:asciiTheme="majorHAnsi" w:hAnsiTheme="majorHAnsi" w:cstheme="majorHAnsi"/>
          <w:iCs/>
          <w:color w:val="000000" w:themeColor="text1"/>
          <w:sz w:val="24"/>
          <w:szCs w:val="24"/>
        </w:rPr>
        <w:t>,</w:t>
      </w:r>
      <w:r w:rsidR="00B30B63" w:rsidRPr="007C3C64">
        <w:rPr>
          <w:rFonts w:asciiTheme="majorHAnsi" w:hAnsiTheme="majorHAnsi" w:cstheme="majorHAnsi"/>
          <w:iCs/>
          <w:color w:val="000000" w:themeColor="text1"/>
          <w:sz w:val="24"/>
          <w:szCs w:val="24"/>
        </w:rPr>
        <w:t xml:space="preserve"> </w:t>
      </w:r>
      <w:r w:rsidR="00515755" w:rsidRPr="007C3C64">
        <w:rPr>
          <w:rFonts w:asciiTheme="majorHAnsi" w:hAnsiTheme="majorHAnsi" w:cstheme="majorHAnsi"/>
          <w:iCs/>
          <w:color w:val="000000" w:themeColor="text1"/>
          <w:sz w:val="24"/>
          <w:szCs w:val="24"/>
        </w:rPr>
        <w:t>this is inaccurate and misleading</w:t>
      </w:r>
      <w:r w:rsidR="00B30B63" w:rsidRPr="007C3C64">
        <w:rPr>
          <w:rFonts w:asciiTheme="majorHAnsi" w:hAnsiTheme="majorHAnsi" w:cstheme="majorHAnsi"/>
          <w:iCs/>
          <w:color w:val="000000" w:themeColor="text1"/>
          <w:sz w:val="24"/>
          <w:szCs w:val="24"/>
        </w:rPr>
        <w:t xml:space="preserve"> as </w:t>
      </w:r>
      <w:r w:rsidR="00642253" w:rsidRPr="007C3C64">
        <w:rPr>
          <w:rFonts w:asciiTheme="majorHAnsi" w:hAnsiTheme="majorHAnsi" w:cstheme="majorHAnsi"/>
          <w:iCs/>
          <w:color w:val="000000" w:themeColor="text1"/>
          <w:sz w:val="24"/>
          <w:szCs w:val="24"/>
        </w:rPr>
        <w:t xml:space="preserve">it </w:t>
      </w:r>
      <w:r w:rsidR="001F5CF8">
        <w:rPr>
          <w:rFonts w:asciiTheme="majorHAnsi" w:hAnsiTheme="majorHAnsi" w:cstheme="majorHAnsi"/>
          <w:iCs/>
          <w:color w:val="000000" w:themeColor="text1"/>
          <w:sz w:val="24"/>
          <w:szCs w:val="24"/>
        </w:rPr>
        <w:t>may</w:t>
      </w:r>
      <w:r w:rsidR="00642253" w:rsidRPr="007C3C64">
        <w:rPr>
          <w:rFonts w:asciiTheme="majorHAnsi" w:hAnsiTheme="majorHAnsi" w:cstheme="majorHAnsi"/>
          <w:iCs/>
          <w:color w:val="000000" w:themeColor="text1"/>
          <w:sz w:val="24"/>
          <w:szCs w:val="24"/>
        </w:rPr>
        <w:t xml:space="preserve"> n</w:t>
      </w:r>
      <w:r w:rsidR="00542B77" w:rsidRPr="007C3C64">
        <w:rPr>
          <w:rFonts w:asciiTheme="majorHAnsi" w:hAnsiTheme="majorHAnsi" w:cstheme="majorHAnsi"/>
          <w:iCs/>
          <w:color w:val="000000" w:themeColor="text1"/>
          <w:sz w:val="24"/>
          <w:szCs w:val="24"/>
        </w:rPr>
        <w:t>o</w:t>
      </w:r>
      <w:r w:rsidR="00642253" w:rsidRPr="007C3C64">
        <w:rPr>
          <w:rFonts w:asciiTheme="majorHAnsi" w:hAnsiTheme="majorHAnsi" w:cstheme="majorHAnsi"/>
          <w:iCs/>
          <w:color w:val="000000" w:themeColor="text1"/>
          <w:sz w:val="24"/>
          <w:szCs w:val="24"/>
        </w:rPr>
        <w:t xml:space="preserve">t be clear to new claimants </w:t>
      </w:r>
      <w:r w:rsidR="00542B77" w:rsidRPr="007C3C64">
        <w:rPr>
          <w:rFonts w:asciiTheme="majorHAnsi" w:hAnsiTheme="majorHAnsi" w:cstheme="majorHAnsi"/>
          <w:iCs/>
          <w:color w:val="000000" w:themeColor="text1"/>
          <w:sz w:val="24"/>
          <w:szCs w:val="24"/>
        </w:rPr>
        <w:t>that their existing housing costs must be reported as a change</w:t>
      </w:r>
      <w:r w:rsidR="00C60A27" w:rsidRPr="007C3C64">
        <w:rPr>
          <w:rFonts w:asciiTheme="majorHAnsi" w:hAnsiTheme="majorHAnsi" w:cstheme="majorHAnsi"/>
          <w:iCs/>
          <w:color w:val="000000" w:themeColor="text1"/>
          <w:sz w:val="24"/>
          <w:szCs w:val="24"/>
        </w:rPr>
        <w:t xml:space="preserve">, making it likely </w:t>
      </w:r>
      <w:r w:rsidR="00B83033" w:rsidRPr="007C3C64">
        <w:rPr>
          <w:rFonts w:asciiTheme="majorHAnsi" w:hAnsiTheme="majorHAnsi" w:cstheme="majorHAnsi"/>
          <w:iCs/>
          <w:color w:val="000000" w:themeColor="text1"/>
          <w:sz w:val="24"/>
          <w:szCs w:val="24"/>
        </w:rPr>
        <w:t xml:space="preserve">that </w:t>
      </w:r>
      <w:r w:rsidR="00C60A27" w:rsidRPr="007C3C64">
        <w:rPr>
          <w:rFonts w:asciiTheme="majorHAnsi" w:hAnsiTheme="majorHAnsi" w:cstheme="majorHAnsi"/>
          <w:iCs/>
          <w:color w:val="000000" w:themeColor="text1"/>
          <w:sz w:val="24"/>
          <w:szCs w:val="24"/>
        </w:rPr>
        <w:t>claimant</w:t>
      </w:r>
      <w:r w:rsidR="00B83033" w:rsidRPr="007C3C64">
        <w:rPr>
          <w:rFonts w:asciiTheme="majorHAnsi" w:hAnsiTheme="majorHAnsi" w:cstheme="majorHAnsi"/>
          <w:iCs/>
          <w:color w:val="000000" w:themeColor="text1"/>
          <w:sz w:val="24"/>
          <w:szCs w:val="24"/>
        </w:rPr>
        <w:t>s</w:t>
      </w:r>
      <w:r w:rsidR="00C60A27" w:rsidRPr="007C3C64">
        <w:rPr>
          <w:rFonts w:asciiTheme="majorHAnsi" w:hAnsiTheme="majorHAnsi" w:cstheme="majorHAnsi"/>
          <w:iCs/>
          <w:color w:val="000000" w:themeColor="text1"/>
          <w:sz w:val="24"/>
          <w:szCs w:val="24"/>
        </w:rPr>
        <w:t xml:space="preserve"> with untidy tenancies will incorrectly report their housing costs</w:t>
      </w:r>
      <w:r w:rsidR="00542B77" w:rsidRPr="007C3C64">
        <w:rPr>
          <w:rFonts w:asciiTheme="majorHAnsi" w:hAnsiTheme="majorHAnsi" w:cstheme="majorHAnsi"/>
          <w:iCs/>
          <w:color w:val="000000" w:themeColor="text1"/>
          <w:sz w:val="24"/>
          <w:szCs w:val="24"/>
        </w:rPr>
        <w:t xml:space="preserve">. </w:t>
      </w:r>
    </w:p>
    <w:p w14:paraId="503E297A" w14:textId="32F61D00" w:rsidR="00AF7F84" w:rsidRPr="007C3C64" w:rsidRDefault="00285256" w:rsidP="00483AB4">
      <w:pPr>
        <w:pStyle w:val="ListParagraph"/>
        <w:numPr>
          <w:ilvl w:val="0"/>
          <w:numId w:val="42"/>
        </w:numPr>
        <w:spacing w:line="360" w:lineRule="auto"/>
        <w:ind w:left="567" w:hanging="567"/>
        <w:jc w:val="both"/>
        <w:rPr>
          <w:rFonts w:asciiTheme="majorHAnsi" w:hAnsiTheme="majorHAnsi" w:cstheme="majorHAnsi"/>
          <w:sz w:val="24"/>
          <w:szCs w:val="24"/>
        </w:rPr>
      </w:pPr>
      <w:r w:rsidRPr="007C3C64">
        <w:rPr>
          <w:rFonts w:asciiTheme="majorHAnsi" w:hAnsiTheme="majorHAnsi" w:cstheme="majorHAnsi"/>
          <w:sz w:val="24"/>
          <w:szCs w:val="24"/>
        </w:rPr>
        <w:t xml:space="preserve">If the </w:t>
      </w:r>
      <w:r w:rsidR="009803E3" w:rsidRPr="007C3C64">
        <w:rPr>
          <w:rFonts w:asciiTheme="majorHAnsi" w:hAnsiTheme="majorHAnsi" w:cstheme="majorHAnsi"/>
          <w:sz w:val="24"/>
          <w:szCs w:val="24"/>
        </w:rPr>
        <w:t>questions relating to new claims have changed since Release 138.19, p</w:t>
      </w:r>
      <w:r w:rsidR="008A23C2" w:rsidRPr="007C3C64">
        <w:rPr>
          <w:rFonts w:asciiTheme="majorHAnsi" w:hAnsiTheme="majorHAnsi" w:cstheme="majorHAnsi"/>
          <w:sz w:val="24"/>
          <w:szCs w:val="24"/>
        </w:rPr>
        <w:t xml:space="preserve">lease </w:t>
      </w:r>
      <w:r w:rsidR="009803E3" w:rsidRPr="007C3C64">
        <w:rPr>
          <w:rFonts w:asciiTheme="majorHAnsi" w:hAnsiTheme="majorHAnsi" w:cstheme="majorHAnsi"/>
          <w:sz w:val="24"/>
          <w:szCs w:val="24"/>
        </w:rPr>
        <w:t xml:space="preserve">provide details of the current questions </w:t>
      </w:r>
      <w:r w:rsidR="008A23C2" w:rsidRPr="007C3C64">
        <w:rPr>
          <w:rFonts w:asciiTheme="majorHAnsi" w:hAnsiTheme="majorHAnsi" w:cstheme="majorHAnsi"/>
          <w:sz w:val="24"/>
          <w:szCs w:val="24"/>
        </w:rPr>
        <w:t xml:space="preserve">relating to </w:t>
      </w:r>
      <w:r w:rsidR="00064FB3" w:rsidRPr="007C3C64">
        <w:rPr>
          <w:rFonts w:asciiTheme="majorHAnsi" w:hAnsiTheme="majorHAnsi" w:cstheme="majorHAnsi"/>
          <w:sz w:val="24"/>
          <w:szCs w:val="24"/>
        </w:rPr>
        <w:t>joint tenancies.</w:t>
      </w:r>
    </w:p>
    <w:p w14:paraId="0FBB2A7E" w14:textId="77777777" w:rsidR="00AF7F84" w:rsidRPr="00CC40F6" w:rsidRDefault="00AF7F84" w:rsidP="00AF7F84">
      <w:pPr>
        <w:pStyle w:val="ListParagraph"/>
        <w:spacing w:line="360" w:lineRule="auto"/>
        <w:ind w:left="567"/>
        <w:jc w:val="both"/>
        <w:rPr>
          <w:rFonts w:asciiTheme="majorHAnsi" w:hAnsiTheme="majorHAnsi" w:cstheme="majorHAnsi"/>
          <w:sz w:val="24"/>
          <w:szCs w:val="24"/>
        </w:rPr>
      </w:pPr>
    </w:p>
    <w:p w14:paraId="6FB20399" w14:textId="77777777" w:rsidR="00AF7F84" w:rsidRPr="00CC40F6" w:rsidRDefault="00AF7F84" w:rsidP="00AF7F84">
      <w:pPr>
        <w:spacing w:before="120" w:line="360" w:lineRule="auto"/>
        <w:jc w:val="both"/>
        <w:rPr>
          <w:rStyle w:val="Strong"/>
          <w:rFonts w:asciiTheme="majorHAnsi" w:hAnsiTheme="majorHAnsi" w:cstheme="majorHAnsi"/>
          <w:color w:val="000000" w:themeColor="text1"/>
        </w:rPr>
      </w:pPr>
      <w:r w:rsidRPr="00CC40F6">
        <w:rPr>
          <w:rStyle w:val="Strong"/>
          <w:rFonts w:asciiTheme="majorHAnsi" w:hAnsiTheme="majorHAnsi" w:cstheme="majorHAnsi"/>
          <w:color w:val="000000" w:themeColor="text1"/>
        </w:rPr>
        <w:t>Ground 3: Failure to take account of relevant information</w:t>
      </w:r>
    </w:p>
    <w:p w14:paraId="4AC3005D" w14:textId="77777777" w:rsidR="00AF7F84" w:rsidRPr="00CC40F6" w:rsidRDefault="00D84B50" w:rsidP="00AF7F84">
      <w:pPr>
        <w:pStyle w:val="ListParagraph"/>
        <w:numPr>
          <w:ilvl w:val="0"/>
          <w:numId w:val="42"/>
        </w:numPr>
        <w:spacing w:line="360" w:lineRule="auto"/>
        <w:ind w:left="567" w:hanging="567"/>
        <w:jc w:val="both"/>
        <w:rPr>
          <w:rFonts w:asciiTheme="majorHAnsi" w:hAnsiTheme="majorHAnsi" w:cstheme="majorHAnsi"/>
          <w:sz w:val="24"/>
          <w:szCs w:val="24"/>
        </w:rPr>
      </w:pPr>
      <w:r w:rsidRPr="00CC40F6">
        <w:rPr>
          <w:rFonts w:asciiTheme="majorHAnsi" w:hAnsiTheme="majorHAnsi" w:cstheme="majorHAnsi"/>
          <w:color w:val="FF0000"/>
          <w:sz w:val="24"/>
          <w:szCs w:val="24"/>
        </w:rPr>
        <w:t>[</w:t>
      </w:r>
      <w:r w:rsidR="004F0B9E" w:rsidRPr="00CC40F6">
        <w:rPr>
          <w:rFonts w:asciiTheme="majorHAnsi" w:hAnsiTheme="majorHAnsi" w:cstheme="majorHAnsi"/>
          <w:color w:val="FF0000"/>
          <w:sz w:val="24"/>
          <w:szCs w:val="24"/>
        </w:rPr>
        <w:t>C</w:t>
      </w:r>
      <w:r w:rsidR="00F213E2" w:rsidRPr="00CC40F6">
        <w:rPr>
          <w:rFonts w:asciiTheme="majorHAnsi" w:hAnsiTheme="majorHAnsi" w:cstheme="majorHAnsi"/>
          <w:color w:val="FF0000"/>
          <w:sz w:val="24"/>
          <w:szCs w:val="24"/>
        </w:rPr>
        <w:t xml:space="preserve"> </w:t>
      </w:r>
      <w:r w:rsidR="00F5281C" w:rsidRPr="00CC40F6">
        <w:rPr>
          <w:rFonts w:asciiTheme="majorHAnsi" w:hAnsiTheme="majorHAnsi" w:cstheme="majorHAnsi"/>
          <w:color w:val="FF0000"/>
          <w:sz w:val="24"/>
          <w:szCs w:val="24"/>
        </w:rPr>
        <w:t>has provided a copy of the signed affidavit confirming Y moved out of the property on DATE.</w:t>
      </w:r>
      <w:r w:rsidRPr="00CC40F6">
        <w:rPr>
          <w:rFonts w:asciiTheme="majorHAnsi" w:hAnsiTheme="majorHAnsi" w:cstheme="majorHAnsi"/>
          <w:color w:val="FF0000"/>
          <w:sz w:val="24"/>
          <w:szCs w:val="24"/>
        </w:rPr>
        <w:t>]</w:t>
      </w:r>
    </w:p>
    <w:p w14:paraId="564169E8" w14:textId="77777777" w:rsidR="00AF7F84" w:rsidRPr="00CC40F6" w:rsidRDefault="00D84B50" w:rsidP="00AF7F84">
      <w:pPr>
        <w:pStyle w:val="ListParagraph"/>
        <w:numPr>
          <w:ilvl w:val="0"/>
          <w:numId w:val="42"/>
        </w:numPr>
        <w:spacing w:line="360" w:lineRule="auto"/>
        <w:ind w:left="567" w:hanging="567"/>
        <w:jc w:val="both"/>
        <w:rPr>
          <w:rFonts w:asciiTheme="majorHAnsi" w:hAnsiTheme="majorHAnsi" w:cstheme="majorHAnsi"/>
          <w:sz w:val="24"/>
          <w:szCs w:val="24"/>
        </w:rPr>
      </w:pPr>
      <w:r w:rsidRPr="00CC40F6">
        <w:rPr>
          <w:rFonts w:asciiTheme="majorHAnsi" w:hAnsiTheme="majorHAnsi" w:cstheme="majorHAnsi"/>
          <w:color w:val="FF0000"/>
          <w:sz w:val="24"/>
          <w:szCs w:val="24"/>
        </w:rPr>
        <w:t>[</w:t>
      </w:r>
      <w:r w:rsidR="004F0B9E" w:rsidRPr="00CC40F6">
        <w:rPr>
          <w:rFonts w:asciiTheme="majorHAnsi" w:hAnsiTheme="majorHAnsi" w:cstheme="majorHAnsi"/>
          <w:color w:val="FF0000"/>
          <w:sz w:val="24"/>
          <w:szCs w:val="24"/>
        </w:rPr>
        <w:t>C</w:t>
      </w:r>
      <w:r w:rsidR="006E11E0" w:rsidRPr="00CC40F6">
        <w:rPr>
          <w:rFonts w:asciiTheme="majorHAnsi" w:hAnsiTheme="majorHAnsi" w:cstheme="majorHAnsi"/>
          <w:color w:val="FF0000"/>
          <w:sz w:val="24"/>
          <w:szCs w:val="24"/>
        </w:rPr>
        <w:t xml:space="preserve"> </w:t>
      </w:r>
      <w:r w:rsidR="00F5281C" w:rsidRPr="00CC40F6">
        <w:rPr>
          <w:rFonts w:asciiTheme="majorHAnsi" w:hAnsiTheme="majorHAnsi" w:cstheme="majorHAnsi"/>
          <w:color w:val="FF0000"/>
          <w:sz w:val="24"/>
          <w:szCs w:val="24"/>
        </w:rPr>
        <w:t>was previously in receipt of H</w:t>
      </w:r>
      <w:r w:rsidR="00E42BC5" w:rsidRPr="00CC40F6">
        <w:rPr>
          <w:rFonts w:asciiTheme="majorHAnsi" w:hAnsiTheme="majorHAnsi" w:cstheme="majorHAnsi"/>
          <w:color w:val="FF0000"/>
          <w:sz w:val="24"/>
          <w:szCs w:val="24"/>
        </w:rPr>
        <w:t>B</w:t>
      </w:r>
      <w:r w:rsidR="00F5281C" w:rsidRPr="00CC40F6">
        <w:rPr>
          <w:rFonts w:asciiTheme="majorHAnsi" w:hAnsiTheme="majorHAnsi" w:cstheme="majorHAnsi"/>
          <w:color w:val="FF0000"/>
          <w:sz w:val="24"/>
          <w:szCs w:val="24"/>
        </w:rPr>
        <w:t xml:space="preserve"> in respect </w:t>
      </w:r>
      <w:r w:rsidR="006E11E0" w:rsidRPr="00CC40F6">
        <w:rPr>
          <w:rFonts w:asciiTheme="majorHAnsi" w:hAnsiTheme="majorHAnsi" w:cstheme="majorHAnsi"/>
          <w:color w:val="FF0000"/>
          <w:sz w:val="24"/>
          <w:szCs w:val="24"/>
        </w:rPr>
        <w:t>of the full rent for the P</w:t>
      </w:r>
      <w:r w:rsidR="00F5281C" w:rsidRPr="00CC40F6">
        <w:rPr>
          <w:rFonts w:asciiTheme="majorHAnsi" w:hAnsiTheme="majorHAnsi" w:cstheme="majorHAnsi"/>
          <w:color w:val="FF0000"/>
          <w:sz w:val="24"/>
          <w:szCs w:val="24"/>
        </w:rPr>
        <w:t xml:space="preserve">roperty. </w:t>
      </w:r>
      <w:r w:rsidR="00E42BC5" w:rsidRPr="00CC40F6">
        <w:rPr>
          <w:rFonts w:asciiTheme="majorHAnsi" w:hAnsiTheme="majorHAnsi" w:cstheme="majorHAnsi"/>
          <w:color w:val="FF0000"/>
          <w:sz w:val="24"/>
          <w:szCs w:val="24"/>
        </w:rPr>
        <w:t>[</w:t>
      </w:r>
      <w:r w:rsidR="00F5281C" w:rsidRPr="00CC40F6">
        <w:rPr>
          <w:rFonts w:asciiTheme="majorHAnsi" w:hAnsiTheme="majorHAnsi" w:cstheme="majorHAnsi"/>
          <w:color w:val="FF0000"/>
          <w:sz w:val="24"/>
          <w:szCs w:val="24"/>
        </w:rPr>
        <w:t>Her</w:t>
      </w:r>
      <w:r w:rsidR="00E42BC5" w:rsidRPr="00CC40F6">
        <w:rPr>
          <w:rFonts w:asciiTheme="majorHAnsi" w:hAnsiTheme="majorHAnsi" w:cstheme="majorHAnsi"/>
          <w:color w:val="FF0000"/>
          <w:sz w:val="24"/>
          <w:szCs w:val="24"/>
        </w:rPr>
        <w:t>/his]</w:t>
      </w:r>
      <w:r w:rsidR="00F5281C" w:rsidRPr="00CC40F6">
        <w:rPr>
          <w:rFonts w:asciiTheme="majorHAnsi" w:hAnsiTheme="majorHAnsi" w:cstheme="majorHAnsi"/>
          <w:color w:val="FF0000"/>
          <w:sz w:val="24"/>
          <w:szCs w:val="24"/>
        </w:rPr>
        <w:t xml:space="preserve"> circumstances have not changed and </w:t>
      </w:r>
      <w:r w:rsidR="00E42BC5" w:rsidRPr="00CC40F6">
        <w:rPr>
          <w:rFonts w:asciiTheme="majorHAnsi" w:hAnsiTheme="majorHAnsi" w:cstheme="majorHAnsi"/>
          <w:color w:val="FF0000"/>
          <w:sz w:val="24"/>
          <w:szCs w:val="24"/>
        </w:rPr>
        <w:t>SSWP has</w:t>
      </w:r>
      <w:r w:rsidR="00F5281C" w:rsidRPr="00CC40F6">
        <w:rPr>
          <w:rFonts w:asciiTheme="majorHAnsi" w:hAnsiTheme="majorHAnsi" w:cstheme="majorHAnsi"/>
          <w:color w:val="FF0000"/>
          <w:sz w:val="24"/>
          <w:szCs w:val="24"/>
        </w:rPr>
        <w:t xml:space="preserve"> provided no reason as to why it believes they have.</w:t>
      </w:r>
      <w:r w:rsidRPr="00CC40F6">
        <w:rPr>
          <w:rFonts w:asciiTheme="majorHAnsi" w:hAnsiTheme="majorHAnsi" w:cstheme="majorHAnsi"/>
          <w:color w:val="FF0000"/>
          <w:sz w:val="24"/>
          <w:szCs w:val="24"/>
        </w:rPr>
        <w:t>]</w:t>
      </w:r>
    </w:p>
    <w:p w14:paraId="60F2AA1C" w14:textId="796D7E3B" w:rsidR="00AF7F84" w:rsidRPr="00CC40F6" w:rsidRDefault="00F21821" w:rsidP="00AF7F84">
      <w:pPr>
        <w:pStyle w:val="ListParagraph"/>
        <w:numPr>
          <w:ilvl w:val="0"/>
          <w:numId w:val="42"/>
        </w:numPr>
        <w:spacing w:line="360" w:lineRule="auto"/>
        <w:ind w:left="567" w:hanging="567"/>
        <w:jc w:val="both"/>
        <w:rPr>
          <w:rFonts w:asciiTheme="majorHAnsi" w:hAnsiTheme="majorHAnsi" w:cstheme="majorHAnsi"/>
          <w:sz w:val="24"/>
          <w:szCs w:val="24"/>
        </w:rPr>
      </w:pPr>
      <w:r w:rsidRPr="00CC40F6">
        <w:rPr>
          <w:rFonts w:asciiTheme="majorHAnsi" w:hAnsiTheme="majorHAnsi" w:cstheme="majorHAnsi"/>
          <w:color w:val="000000" w:themeColor="text1"/>
          <w:sz w:val="24"/>
          <w:szCs w:val="24"/>
        </w:rPr>
        <w:t>U</w:t>
      </w:r>
      <w:r w:rsidR="009C799B" w:rsidRPr="00CC40F6">
        <w:rPr>
          <w:rFonts w:asciiTheme="majorHAnsi" w:hAnsiTheme="majorHAnsi" w:cstheme="majorHAnsi"/>
          <w:color w:val="000000" w:themeColor="text1"/>
          <w:sz w:val="24"/>
          <w:szCs w:val="24"/>
        </w:rPr>
        <w:t xml:space="preserve">C is a subsistence benefit. </w:t>
      </w:r>
      <w:r w:rsidR="00870AF0" w:rsidRPr="00CC40F6">
        <w:rPr>
          <w:rFonts w:asciiTheme="majorHAnsi" w:hAnsiTheme="majorHAnsi" w:cstheme="majorHAnsi"/>
          <w:color w:val="000000" w:themeColor="text1"/>
          <w:sz w:val="24"/>
          <w:szCs w:val="24"/>
        </w:rPr>
        <w:t>Where</w:t>
      </w:r>
      <w:r w:rsidR="009C799B" w:rsidRPr="00CC40F6">
        <w:rPr>
          <w:rFonts w:asciiTheme="majorHAnsi" w:hAnsiTheme="majorHAnsi" w:cstheme="majorHAnsi"/>
          <w:color w:val="000000" w:themeColor="text1"/>
          <w:sz w:val="24"/>
          <w:szCs w:val="24"/>
        </w:rPr>
        <w:t xml:space="preserve"> the payment made </w:t>
      </w:r>
      <w:r w:rsidR="00F5281C" w:rsidRPr="00CC40F6">
        <w:rPr>
          <w:rFonts w:asciiTheme="majorHAnsi" w:hAnsiTheme="majorHAnsi" w:cstheme="majorHAnsi"/>
          <w:color w:val="000000" w:themeColor="text1"/>
          <w:sz w:val="24"/>
          <w:szCs w:val="24"/>
        </w:rPr>
        <w:t xml:space="preserve">in respect of housing costs is unlawfully reduced, </w:t>
      </w:r>
      <w:r w:rsidR="00E42BC5" w:rsidRPr="00CC40F6">
        <w:rPr>
          <w:rFonts w:asciiTheme="majorHAnsi" w:hAnsiTheme="majorHAnsi" w:cstheme="majorHAnsi"/>
          <w:color w:val="000000" w:themeColor="text1"/>
          <w:sz w:val="24"/>
          <w:szCs w:val="24"/>
        </w:rPr>
        <w:t>C</w:t>
      </w:r>
      <w:r w:rsidR="006E11E0" w:rsidRPr="00CC40F6">
        <w:rPr>
          <w:rFonts w:asciiTheme="majorHAnsi" w:hAnsiTheme="majorHAnsi" w:cstheme="majorHAnsi"/>
          <w:color w:val="000000" w:themeColor="text1"/>
          <w:sz w:val="24"/>
          <w:szCs w:val="24"/>
        </w:rPr>
        <w:t xml:space="preserve"> does not have the means</w:t>
      </w:r>
      <w:r w:rsidR="00F5281C" w:rsidRPr="00CC40F6">
        <w:rPr>
          <w:rFonts w:asciiTheme="majorHAnsi" w:hAnsiTheme="majorHAnsi" w:cstheme="majorHAnsi"/>
          <w:color w:val="000000" w:themeColor="text1"/>
          <w:sz w:val="24"/>
          <w:szCs w:val="24"/>
        </w:rPr>
        <w:t xml:space="preserve"> to meet the rent shortfall to </w:t>
      </w:r>
      <w:r w:rsidR="00E42BC5" w:rsidRPr="00CC40F6">
        <w:rPr>
          <w:rFonts w:asciiTheme="majorHAnsi" w:hAnsiTheme="majorHAnsi" w:cstheme="majorHAnsi"/>
          <w:sz w:val="24"/>
          <w:szCs w:val="24"/>
        </w:rPr>
        <w:t xml:space="preserve">[her/his] landlord </w:t>
      </w:r>
      <w:r w:rsidR="006E11E0" w:rsidRPr="00CC40F6">
        <w:rPr>
          <w:rFonts w:asciiTheme="majorHAnsi" w:hAnsiTheme="majorHAnsi" w:cstheme="majorHAnsi"/>
          <w:color w:val="000000" w:themeColor="text1"/>
          <w:sz w:val="24"/>
          <w:szCs w:val="24"/>
        </w:rPr>
        <w:t>and</w:t>
      </w:r>
      <w:r w:rsidR="00E42BC5" w:rsidRPr="00CC40F6">
        <w:rPr>
          <w:rFonts w:asciiTheme="majorHAnsi" w:hAnsiTheme="majorHAnsi" w:cstheme="majorHAnsi"/>
          <w:color w:val="000000" w:themeColor="text1"/>
          <w:sz w:val="24"/>
          <w:szCs w:val="24"/>
        </w:rPr>
        <w:t xml:space="preserve"> SSWP</w:t>
      </w:r>
      <w:r w:rsidR="00CD7405" w:rsidRPr="00CC40F6">
        <w:rPr>
          <w:rFonts w:asciiTheme="majorHAnsi" w:hAnsiTheme="majorHAnsi" w:cstheme="majorHAnsi"/>
          <w:color w:val="000000" w:themeColor="text1"/>
          <w:sz w:val="24"/>
          <w:szCs w:val="24"/>
        </w:rPr>
        <w:t>’</w:t>
      </w:r>
      <w:r w:rsidR="006E11E0" w:rsidRPr="00CC40F6">
        <w:rPr>
          <w:rFonts w:asciiTheme="majorHAnsi" w:hAnsiTheme="majorHAnsi" w:cstheme="majorHAnsi"/>
          <w:color w:val="000000" w:themeColor="text1"/>
          <w:sz w:val="24"/>
          <w:szCs w:val="24"/>
        </w:rPr>
        <w:t>s actions h</w:t>
      </w:r>
      <w:r w:rsidR="00F5281C" w:rsidRPr="00CC40F6">
        <w:rPr>
          <w:rFonts w:asciiTheme="majorHAnsi" w:hAnsiTheme="majorHAnsi" w:cstheme="majorHAnsi"/>
          <w:color w:val="000000" w:themeColor="text1"/>
          <w:sz w:val="24"/>
          <w:szCs w:val="24"/>
        </w:rPr>
        <w:t>ave t</w:t>
      </w:r>
      <w:r w:rsidR="00870AF0" w:rsidRPr="00CC40F6">
        <w:rPr>
          <w:rFonts w:asciiTheme="majorHAnsi" w:hAnsiTheme="majorHAnsi" w:cstheme="majorHAnsi"/>
          <w:color w:val="000000" w:themeColor="text1"/>
          <w:sz w:val="24"/>
          <w:szCs w:val="24"/>
        </w:rPr>
        <w:t>heref</w:t>
      </w:r>
      <w:r w:rsidR="00F5281C" w:rsidRPr="00CC40F6">
        <w:rPr>
          <w:rFonts w:asciiTheme="majorHAnsi" w:hAnsiTheme="majorHAnsi" w:cstheme="majorHAnsi"/>
          <w:color w:val="000000" w:themeColor="text1"/>
          <w:sz w:val="24"/>
          <w:szCs w:val="24"/>
        </w:rPr>
        <w:t>or</w:t>
      </w:r>
      <w:r w:rsidR="006E11E0" w:rsidRPr="00CC40F6">
        <w:rPr>
          <w:rFonts w:asciiTheme="majorHAnsi" w:hAnsiTheme="majorHAnsi" w:cstheme="majorHAnsi"/>
          <w:color w:val="000000" w:themeColor="text1"/>
          <w:sz w:val="24"/>
          <w:szCs w:val="24"/>
        </w:rPr>
        <w:t xml:space="preserve">e </w:t>
      </w:r>
      <w:r w:rsidR="00F5281C" w:rsidRPr="00CC40F6">
        <w:rPr>
          <w:rFonts w:asciiTheme="majorHAnsi" w:hAnsiTheme="majorHAnsi" w:cstheme="majorHAnsi"/>
          <w:color w:val="000000" w:themeColor="text1"/>
          <w:sz w:val="24"/>
          <w:szCs w:val="24"/>
        </w:rPr>
        <w:t>placed the secu</w:t>
      </w:r>
      <w:r w:rsidR="00492D70" w:rsidRPr="00CC40F6">
        <w:rPr>
          <w:rFonts w:asciiTheme="majorHAnsi" w:hAnsiTheme="majorHAnsi" w:cstheme="majorHAnsi"/>
          <w:color w:val="000000" w:themeColor="text1"/>
          <w:sz w:val="24"/>
          <w:szCs w:val="24"/>
        </w:rPr>
        <w:t xml:space="preserve">rity </w:t>
      </w:r>
      <w:r w:rsidR="00F5281C" w:rsidRPr="00CC40F6">
        <w:rPr>
          <w:rFonts w:asciiTheme="majorHAnsi" w:hAnsiTheme="majorHAnsi" w:cstheme="majorHAnsi"/>
          <w:color w:val="000000" w:themeColor="text1"/>
          <w:sz w:val="24"/>
          <w:szCs w:val="24"/>
        </w:rPr>
        <w:t>o</w:t>
      </w:r>
      <w:r w:rsidR="006E11E0" w:rsidRPr="00CC40F6">
        <w:rPr>
          <w:rFonts w:asciiTheme="majorHAnsi" w:hAnsiTheme="majorHAnsi" w:cstheme="majorHAnsi"/>
          <w:color w:val="000000" w:themeColor="text1"/>
          <w:sz w:val="24"/>
          <w:szCs w:val="24"/>
        </w:rPr>
        <w:t xml:space="preserve">f </w:t>
      </w:r>
      <w:r w:rsidR="004F0B9E" w:rsidRPr="00CC40F6">
        <w:rPr>
          <w:rFonts w:asciiTheme="majorHAnsi" w:hAnsiTheme="majorHAnsi" w:cstheme="majorHAnsi"/>
          <w:color w:val="000000" w:themeColor="text1"/>
          <w:sz w:val="24"/>
          <w:szCs w:val="24"/>
        </w:rPr>
        <w:t>C</w:t>
      </w:r>
      <w:r w:rsidR="00F5281C" w:rsidRPr="00CC40F6">
        <w:rPr>
          <w:rFonts w:asciiTheme="majorHAnsi" w:hAnsiTheme="majorHAnsi" w:cstheme="majorHAnsi"/>
          <w:color w:val="000000" w:themeColor="text1"/>
          <w:sz w:val="24"/>
          <w:szCs w:val="24"/>
        </w:rPr>
        <w:t xml:space="preserve">‘s home at risk </w:t>
      </w:r>
      <w:r w:rsidR="00E42BC5" w:rsidRPr="00CC40F6">
        <w:rPr>
          <w:rFonts w:asciiTheme="majorHAnsi" w:hAnsiTheme="majorHAnsi" w:cstheme="majorHAnsi"/>
          <w:sz w:val="24"/>
          <w:szCs w:val="24"/>
        </w:rPr>
        <w:t>for [her/</w:t>
      </w:r>
      <w:r w:rsidR="00134F55" w:rsidRPr="00CC40F6">
        <w:rPr>
          <w:rFonts w:asciiTheme="majorHAnsi" w:hAnsiTheme="majorHAnsi" w:cstheme="majorHAnsi"/>
          <w:sz w:val="24"/>
          <w:szCs w:val="24"/>
        </w:rPr>
        <w:t>hi</w:t>
      </w:r>
      <w:r w:rsidR="00134F55">
        <w:rPr>
          <w:rFonts w:asciiTheme="majorHAnsi" w:hAnsiTheme="majorHAnsi" w:cstheme="majorHAnsi"/>
          <w:sz w:val="24"/>
          <w:szCs w:val="24"/>
        </w:rPr>
        <w:t>m</w:t>
      </w:r>
      <w:r w:rsidR="00134F55" w:rsidRPr="00CC40F6">
        <w:rPr>
          <w:rFonts w:asciiTheme="majorHAnsi" w:hAnsiTheme="majorHAnsi" w:cstheme="majorHAnsi"/>
          <w:sz w:val="24"/>
          <w:szCs w:val="24"/>
        </w:rPr>
        <w:t xml:space="preserve">self </w:t>
      </w:r>
      <w:r w:rsidR="00E42BC5" w:rsidRPr="00CC40F6">
        <w:rPr>
          <w:rFonts w:asciiTheme="majorHAnsi" w:hAnsiTheme="majorHAnsi" w:cstheme="majorHAnsi"/>
          <w:sz w:val="24"/>
          <w:szCs w:val="24"/>
        </w:rPr>
        <w:t>and her/his children].</w:t>
      </w:r>
    </w:p>
    <w:p w14:paraId="7DD40159" w14:textId="45A75CF4" w:rsidR="00AF7F84" w:rsidRPr="00CC40F6" w:rsidRDefault="00C54F49" w:rsidP="00AF7F84">
      <w:pPr>
        <w:pStyle w:val="ListParagraph"/>
        <w:numPr>
          <w:ilvl w:val="0"/>
          <w:numId w:val="42"/>
        </w:numPr>
        <w:spacing w:line="360" w:lineRule="auto"/>
        <w:ind w:left="567" w:hanging="567"/>
        <w:jc w:val="both"/>
        <w:rPr>
          <w:rStyle w:val="Strong"/>
          <w:rFonts w:asciiTheme="majorHAnsi" w:hAnsiTheme="majorHAnsi" w:cstheme="majorHAnsi"/>
          <w:color w:val="FF0000"/>
          <w:sz w:val="24"/>
          <w:szCs w:val="24"/>
        </w:rPr>
      </w:pPr>
      <w:r w:rsidRPr="00CC40F6">
        <w:rPr>
          <w:rStyle w:val="Strong"/>
          <w:rFonts w:asciiTheme="majorHAnsi" w:hAnsiTheme="majorHAnsi" w:cstheme="majorHAnsi"/>
          <w:b w:val="0"/>
          <w:color w:val="000000" w:themeColor="text1"/>
          <w:sz w:val="24"/>
          <w:szCs w:val="24"/>
        </w:rPr>
        <w:t>I</w:t>
      </w:r>
      <w:r w:rsidR="008C7F50" w:rsidRPr="00CC40F6">
        <w:rPr>
          <w:rStyle w:val="Strong"/>
          <w:rFonts w:asciiTheme="majorHAnsi" w:hAnsiTheme="majorHAnsi" w:cstheme="majorHAnsi"/>
          <w:b w:val="0"/>
          <w:color w:val="000000" w:themeColor="text1"/>
          <w:sz w:val="24"/>
          <w:szCs w:val="24"/>
        </w:rPr>
        <w:t>n refusing to exercise its discretion</w:t>
      </w:r>
      <w:r w:rsidR="006E11E0" w:rsidRPr="00CC40F6">
        <w:rPr>
          <w:rStyle w:val="Strong"/>
          <w:rFonts w:asciiTheme="majorHAnsi" w:hAnsiTheme="majorHAnsi" w:cstheme="majorHAnsi"/>
          <w:b w:val="0"/>
          <w:color w:val="000000" w:themeColor="text1"/>
          <w:sz w:val="24"/>
          <w:szCs w:val="24"/>
        </w:rPr>
        <w:t xml:space="preserve">, </w:t>
      </w:r>
      <w:r w:rsidR="00E42BC5" w:rsidRPr="00CC40F6">
        <w:rPr>
          <w:rStyle w:val="Strong"/>
          <w:rFonts w:asciiTheme="majorHAnsi" w:hAnsiTheme="majorHAnsi" w:cstheme="majorHAnsi"/>
          <w:b w:val="0"/>
          <w:color w:val="000000" w:themeColor="text1"/>
          <w:sz w:val="24"/>
          <w:szCs w:val="24"/>
        </w:rPr>
        <w:t>SSWP</w:t>
      </w:r>
      <w:r w:rsidR="008C7F50" w:rsidRPr="00CC40F6">
        <w:rPr>
          <w:rStyle w:val="Strong"/>
          <w:rFonts w:asciiTheme="majorHAnsi" w:hAnsiTheme="majorHAnsi" w:cstheme="majorHAnsi"/>
          <w:b w:val="0"/>
          <w:color w:val="000000" w:themeColor="text1"/>
          <w:sz w:val="24"/>
          <w:szCs w:val="24"/>
        </w:rPr>
        <w:t xml:space="preserve"> has unlawfully failed to consider</w:t>
      </w:r>
      <w:r w:rsidR="00133530" w:rsidRPr="00CC40F6">
        <w:rPr>
          <w:rStyle w:val="Strong"/>
          <w:rFonts w:asciiTheme="majorHAnsi" w:hAnsiTheme="majorHAnsi" w:cstheme="majorHAnsi"/>
          <w:b w:val="0"/>
          <w:color w:val="000000" w:themeColor="text1"/>
          <w:sz w:val="24"/>
          <w:szCs w:val="24"/>
        </w:rPr>
        <w:t xml:space="preserve"> relevant information, namely </w:t>
      </w:r>
      <w:r w:rsidR="00E42BC5" w:rsidRPr="00CC40F6">
        <w:rPr>
          <w:rStyle w:val="Strong"/>
          <w:rFonts w:asciiTheme="majorHAnsi" w:hAnsiTheme="majorHAnsi" w:cstheme="majorHAnsi"/>
          <w:b w:val="0"/>
          <w:color w:val="000000" w:themeColor="text1"/>
          <w:sz w:val="24"/>
          <w:szCs w:val="24"/>
        </w:rPr>
        <w:t>[</w:t>
      </w:r>
      <w:r w:rsidR="00492D70" w:rsidRPr="00CC40F6">
        <w:rPr>
          <w:rStyle w:val="Strong"/>
          <w:rFonts w:asciiTheme="majorHAnsi" w:hAnsiTheme="majorHAnsi" w:cstheme="majorHAnsi"/>
          <w:b w:val="0"/>
          <w:color w:val="000000" w:themeColor="text1"/>
          <w:sz w:val="24"/>
          <w:szCs w:val="24"/>
        </w:rPr>
        <w:t xml:space="preserve">the evidence provided in the form of an affidavit, the acceptance of the same in consideration of </w:t>
      </w:r>
      <w:r w:rsidR="00492D70" w:rsidRPr="00047E14">
        <w:rPr>
          <w:rStyle w:val="Strong"/>
          <w:rFonts w:asciiTheme="majorHAnsi" w:hAnsiTheme="majorHAnsi" w:cstheme="majorHAnsi"/>
          <w:b w:val="0"/>
          <w:sz w:val="24"/>
          <w:szCs w:val="24"/>
        </w:rPr>
        <w:t>C’s pre</w:t>
      </w:r>
      <w:r w:rsidR="006E11E0" w:rsidRPr="00047E14">
        <w:rPr>
          <w:rStyle w:val="Strong"/>
          <w:rFonts w:asciiTheme="majorHAnsi" w:hAnsiTheme="majorHAnsi" w:cstheme="majorHAnsi"/>
          <w:b w:val="0"/>
          <w:sz w:val="24"/>
          <w:szCs w:val="24"/>
        </w:rPr>
        <w:t>vious housing benefit claim</w:t>
      </w:r>
      <w:r w:rsidR="000D4B1C" w:rsidRPr="00047E14">
        <w:rPr>
          <w:rStyle w:val="Strong"/>
          <w:rFonts w:asciiTheme="majorHAnsi" w:hAnsiTheme="majorHAnsi" w:cstheme="majorHAnsi"/>
          <w:b w:val="0"/>
          <w:sz w:val="24"/>
          <w:szCs w:val="24"/>
        </w:rPr>
        <w:t>]</w:t>
      </w:r>
      <w:r w:rsidR="006E11E0" w:rsidRPr="00047E14">
        <w:rPr>
          <w:rStyle w:val="Strong"/>
          <w:rFonts w:asciiTheme="majorHAnsi" w:hAnsiTheme="majorHAnsi" w:cstheme="majorHAnsi"/>
          <w:b w:val="0"/>
          <w:sz w:val="24"/>
          <w:szCs w:val="24"/>
        </w:rPr>
        <w:t xml:space="preserve">, </w:t>
      </w:r>
      <w:r w:rsidR="004F0B9E" w:rsidRPr="00CC40F6">
        <w:rPr>
          <w:rStyle w:val="Strong"/>
          <w:rFonts w:asciiTheme="majorHAnsi" w:hAnsiTheme="majorHAnsi" w:cstheme="majorHAnsi"/>
          <w:b w:val="0"/>
          <w:color w:val="000000" w:themeColor="text1"/>
          <w:sz w:val="24"/>
          <w:szCs w:val="24"/>
        </w:rPr>
        <w:t>C</w:t>
      </w:r>
      <w:r w:rsidR="008C7F50" w:rsidRPr="00CC40F6">
        <w:rPr>
          <w:rStyle w:val="Strong"/>
          <w:rFonts w:asciiTheme="majorHAnsi" w:hAnsiTheme="majorHAnsi" w:cstheme="majorHAnsi"/>
          <w:b w:val="0"/>
          <w:color w:val="000000" w:themeColor="text1"/>
          <w:sz w:val="24"/>
          <w:szCs w:val="24"/>
        </w:rPr>
        <w:t>’s subsistence level income</w:t>
      </w:r>
      <w:r w:rsidRPr="00CC40F6">
        <w:rPr>
          <w:rStyle w:val="Strong"/>
          <w:rFonts w:asciiTheme="majorHAnsi" w:hAnsiTheme="majorHAnsi" w:cstheme="majorHAnsi"/>
          <w:b w:val="0"/>
          <w:color w:val="000000" w:themeColor="text1"/>
          <w:sz w:val="24"/>
          <w:szCs w:val="24"/>
        </w:rPr>
        <w:t>,</w:t>
      </w:r>
      <w:r w:rsidR="006E11E0" w:rsidRPr="00CC40F6">
        <w:rPr>
          <w:rStyle w:val="Strong"/>
          <w:rFonts w:asciiTheme="majorHAnsi" w:hAnsiTheme="majorHAnsi" w:cstheme="majorHAnsi"/>
          <w:b w:val="0"/>
          <w:color w:val="000000" w:themeColor="text1"/>
          <w:sz w:val="24"/>
          <w:szCs w:val="24"/>
        </w:rPr>
        <w:t xml:space="preserve"> the</w:t>
      </w:r>
      <w:r w:rsidRPr="00CC40F6">
        <w:rPr>
          <w:rStyle w:val="Strong"/>
          <w:rFonts w:asciiTheme="majorHAnsi" w:hAnsiTheme="majorHAnsi" w:cstheme="majorHAnsi"/>
          <w:b w:val="0"/>
          <w:color w:val="000000" w:themeColor="text1"/>
          <w:sz w:val="24"/>
          <w:szCs w:val="24"/>
        </w:rPr>
        <w:t xml:space="preserve"> </w:t>
      </w:r>
      <w:r w:rsidR="008C7F50" w:rsidRPr="00CC40F6">
        <w:rPr>
          <w:rStyle w:val="Strong"/>
          <w:rFonts w:asciiTheme="majorHAnsi" w:hAnsiTheme="majorHAnsi" w:cstheme="majorHAnsi"/>
          <w:b w:val="0"/>
          <w:color w:val="000000" w:themeColor="text1"/>
          <w:sz w:val="24"/>
          <w:szCs w:val="24"/>
        </w:rPr>
        <w:t xml:space="preserve">consequent </w:t>
      </w:r>
      <w:r w:rsidRPr="00CC40F6">
        <w:rPr>
          <w:rStyle w:val="Strong"/>
          <w:rFonts w:asciiTheme="majorHAnsi" w:hAnsiTheme="majorHAnsi" w:cstheme="majorHAnsi"/>
          <w:b w:val="0"/>
          <w:color w:val="000000" w:themeColor="text1"/>
          <w:sz w:val="24"/>
          <w:szCs w:val="24"/>
        </w:rPr>
        <w:t xml:space="preserve">inability </w:t>
      </w:r>
      <w:r w:rsidR="00CD7405" w:rsidRPr="00CC40F6">
        <w:rPr>
          <w:rStyle w:val="Strong"/>
          <w:rFonts w:asciiTheme="majorHAnsi" w:hAnsiTheme="majorHAnsi" w:cstheme="majorHAnsi"/>
          <w:b w:val="0"/>
          <w:color w:val="000000" w:themeColor="text1"/>
          <w:sz w:val="24"/>
          <w:szCs w:val="24"/>
        </w:rPr>
        <w:t xml:space="preserve">to </w:t>
      </w:r>
      <w:r w:rsidRPr="00CC40F6">
        <w:rPr>
          <w:rStyle w:val="Strong"/>
          <w:rFonts w:asciiTheme="majorHAnsi" w:hAnsiTheme="majorHAnsi" w:cstheme="majorHAnsi"/>
          <w:b w:val="0"/>
          <w:color w:val="000000" w:themeColor="text1"/>
          <w:sz w:val="24"/>
          <w:szCs w:val="24"/>
        </w:rPr>
        <w:t xml:space="preserve">make additional payments to </w:t>
      </w:r>
      <w:r w:rsidR="000D4B1C" w:rsidRPr="00CC40F6">
        <w:rPr>
          <w:rStyle w:val="Strong"/>
          <w:rFonts w:asciiTheme="majorHAnsi" w:hAnsiTheme="majorHAnsi" w:cstheme="majorHAnsi"/>
          <w:b w:val="0"/>
          <w:color w:val="000000" w:themeColor="text1"/>
          <w:sz w:val="24"/>
          <w:szCs w:val="24"/>
        </w:rPr>
        <w:t>[</w:t>
      </w:r>
      <w:r w:rsidR="00E42BC5" w:rsidRPr="00CC40F6">
        <w:rPr>
          <w:rStyle w:val="Strong"/>
          <w:rFonts w:asciiTheme="majorHAnsi" w:hAnsiTheme="majorHAnsi" w:cstheme="majorHAnsi"/>
          <w:b w:val="0"/>
          <w:sz w:val="24"/>
          <w:szCs w:val="24"/>
        </w:rPr>
        <w:t xml:space="preserve">her/his] rent account, SSWP’s own guidance as set out above, [and </w:t>
      </w:r>
      <w:r w:rsidR="00E42BC5" w:rsidRPr="00CC40F6">
        <w:rPr>
          <w:rStyle w:val="Strong"/>
          <w:rFonts w:asciiTheme="majorHAnsi" w:hAnsiTheme="majorHAnsi" w:cstheme="majorHAnsi"/>
          <w:b w:val="0"/>
          <w:sz w:val="24"/>
          <w:szCs w:val="24"/>
        </w:rPr>
        <w:lastRenderedPageBreak/>
        <w:t xml:space="preserve">the risk of cc losing [her/his] and [her/his] children’s home as a result of the decision]. </w:t>
      </w:r>
      <w:r w:rsidR="00E42BC5" w:rsidRPr="00CC40F6">
        <w:rPr>
          <w:rStyle w:val="Strong"/>
          <w:rFonts w:asciiTheme="majorHAnsi" w:hAnsiTheme="majorHAnsi" w:cstheme="majorHAnsi"/>
          <w:sz w:val="24"/>
          <w:szCs w:val="24"/>
        </w:rPr>
        <w:t xml:space="preserve"> </w:t>
      </w:r>
    </w:p>
    <w:p w14:paraId="6CEFDCA5" w14:textId="77777777" w:rsidR="00AF7F84" w:rsidRPr="00CC40F6" w:rsidRDefault="00AF7F84" w:rsidP="00AF7F84">
      <w:pPr>
        <w:pStyle w:val="ListParagraph"/>
        <w:shd w:val="clear" w:color="auto" w:fill="FFFFFF"/>
        <w:spacing w:before="120" w:after="0" w:line="360" w:lineRule="auto"/>
        <w:ind w:left="567"/>
        <w:contextualSpacing w:val="0"/>
        <w:jc w:val="both"/>
        <w:rPr>
          <w:rStyle w:val="Strong"/>
          <w:rFonts w:asciiTheme="majorHAnsi" w:hAnsiTheme="majorHAnsi" w:cstheme="majorHAnsi"/>
          <w:color w:val="FF0000"/>
          <w:sz w:val="24"/>
          <w:szCs w:val="24"/>
        </w:rPr>
      </w:pPr>
    </w:p>
    <w:p w14:paraId="48F09E6D" w14:textId="77777777" w:rsidR="00AF7F84" w:rsidRPr="00CC40F6" w:rsidRDefault="00AF7F84" w:rsidP="00AF7F84">
      <w:pPr>
        <w:pStyle w:val="ListParagraph"/>
        <w:shd w:val="clear" w:color="auto" w:fill="FFFFFF"/>
        <w:spacing w:before="120" w:after="0" w:line="360" w:lineRule="auto"/>
        <w:ind w:left="0"/>
        <w:contextualSpacing w:val="0"/>
        <w:jc w:val="both"/>
        <w:rPr>
          <w:rStyle w:val="Strong"/>
          <w:rFonts w:asciiTheme="majorHAnsi" w:hAnsiTheme="majorHAnsi" w:cstheme="majorHAnsi"/>
          <w:color w:val="FF0000"/>
          <w:sz w:val="24"/>
          <w:szCs w:val="24"/>
        </w:rPr>
      </w:pPr>
      <w:r w:rsidRPr="00CC40F6">
        <w:rPr>
          <w:rStyle w:val="Strong"/>
          <w:rFonts w:asciiTheme="majorHAnsi" w:hAnsiTheme="majorHAnsi" w:cstheme="majorHAnsi"/>
          <w:color w:val="000000" w:themeColor="text1"/>
          <w:sz w:val="24"/>
          <w:szCs w:val="24"/>
        </w:rPr>
        <w:t>Alternative remedies</w:t>
      </w:r>
    </w:p>
    <w:p w14:paraId="370208C2" w14:textId="77777777" w:rsidR="00AF7F84" w:rsidRPr="00CC40F6" w:rsidRDefault="00AF7F84" w:rsidP="00AF7F84">
      <w:pPr>
        <w:spacing w:line="360" w:lineRule="auto"/>
        <w:jc w:val="both"/>
        <w:rPr>
          <w:rStyle w:val="Strong"/>
          <w:rFonts w:asciiTheme="majorHAnsi" w:hAnsiTheme="majorHAnsi" w:cstheme="majorHAnsi"/>
          <w:color w:val="FF0000"/>
        </w:rPr>
      </w:pPr>
    </w:p>
    <w:p w14:paraId="705D2DE6" w14:textId="5F24F3AA" w:rsidR="006E11E0" w:rsidRPr="00CC40F6" w:rsidRDefault="00AF7F84" w:rsidP="00AF7F84">
      <w:pPr>
        <w:pStyle w:val="ListParagraph"/>
        <w:numPr>
          <w:ilvl w:val="0"/>
          <w:numId w:val="42"/>
        </w:numPr>
        <w:spacing w:line="360" w:lineRule="auto"/>
        <w:ind w:left="567" w:hanging="567"/>
        <w:jc w:val="both"/>
        <w:rPr>
          <w:rFonts w:asciiTheme="majorHAnsi" w:hAnsiTheme="majorHAnsi" w:cstheme="majorHAnsi"/>
          <w:b/>
          <w:bCs/>
          <w:color w:val="FF0000"/>
          <w:sz w:val="24"/>
          <w:szCs w:val="24"/>
        </w:rPr>
      </w:pPr>
      <w:r w:rsidRPr="00CC40F6">
        <w:rPr>
          <w:rFonts w:asciiTheme="majorHAnsi" w:hAnsiTheme="majorHAnsi" w:cstheme="majorHAnsi"/>
          <w:color w:val="000000" w:themeColor="text1"/>
          <w:sz w:val="24"/>
          <w:szCs w:val="24"/>
        </w:rPr>
        <w:t>I</w:t>
      </w:r>
      <w:r w:rsidR="006E11E0" w:rsidRPr="00CC40F6">
        <w:rPr>
          <w:rFonts w:asciiTheme="majorHAnsi" w:hAnsiTheme="majorHAnsi" w:cstheme="majorHAnsi"/>
          <w:color w:val="000000" w:themeColor="text1"/>
          <w:sz w:val="24"/>
          <w:szCs w:val="24"/>
        </w:rPr>
        <w:t xml:space="preserve">t is </w:t>
      </w:r>
      <w:r w:rsidR="00CD7405" w:rsidRPr="00CC40F6">
        <w:rPr>
          <w:rFonts w:asciiTheme="majorHAnsi" w:hAnsiTheme="majorHAnsi" w:cstheme="majorHAnsi"/>
          <w:color w:val="000000" w:themeColor="text1"/>
          <w:sz w:val="24"/>
          <w:szCs w:val="24"/>
        </w:rPr>
        <w:t>recognised</w:t>
      </w:r>
      <w:r w:rsidR="006E11E0" w:rsidRPr="00CC40F6">
        <w:rPr>
          <w:rFonts w:asciiTheme="majorHAnsi" w:hAnsiTheme="majorHAnsi" w:cstheme="majorHAnsi"/>
          <w:color w:val="000000" w:themeColor="text1"/>
          <w:sz w:val="24"/>
          <w:szCs w:val="24"/>
        </w:rPr>
        <w:t xml:space="preserve"> that </w:t>
      </w:r>
      <w:r w:rsidR="004F0B9E" w:rsidRPr="00CC40F6">
        <w:rPr>
          <w:rFonts w:asciiTheme="majorHAnsi" w:hAnsiTheme="majorHAnsi" w:cstheme="majorHAnsi"/>
          <w:color w:val="000000" w:themeColor="text1"/>
          <w:sz w:val="24"/>
          <w:szCs w:val="24"/>
        </w:rPr>
        <w:t>C</w:t>
      </w:r>
      <w:r w:rsidR="006E11E0" w:rsidRPr="00CC40F6">
        <w:rPr>
          <w:rFonts w:asciiTheme="majorHAnsi" w:hAnsiTheme="majorHAnsi" w:cstheme="majorHAnsi"/>
          <w:color w:val="000000" w:themeColor="text1"/>
          <w:sz w:val="24"/>
          <w:szCs w:val="24"/>
        </w:rPr>
        <w:t xml:space="preserve"> has the right of appeal against the amount</w:t>
      </w:r>
      <w:r w:rsidR="005E0967" w:rsidRPr="00CC40F6">
        <w:rPr>
          <w:rFonts w:asciiTheme="majorHAnsi" w:hAnsiTheme="majorHAnsi" w:cstheme="majorHAnsi"/>
          <w:color w:val="000000" w:themeColor="text1"/>
          <w:sz w:val="24"/>
          <w:szCs w:val="24"/>
        </w:rPr>
        <w:t xml:space="preserve"> of</w:t>
      </w:r>
      <w:r w:rsidR="00CD7405" w:rsidRPr="00CC40F6">
        <w:rPr>
          <w:rFonts w:asciiTheme="majorHAnsi" w:hAnsiTheme="majorHAnsi" w:cstheme="majorHAnsi"/>
          <w:color w:val="000000" w:themeColor="text1"/>
          <w:sz w:val="24"/>
          <w:szCs w:val="24"/>
        </w:rPr>
        <w:t xml:space="preserve"> </w:t>
      </w:r>
      <w:r w:rsidR="00EF0DE1" w:rsidRPr="00CC40F6">
        <w:rPr>
          <w:rFonts w:asciiTheme="majorHAnsi" w:hAnsiTheme="majorHAnsi" w:cstheme="majorHAnsi"/>
          <w:sz w:val="24"/>
          <w:szCs w:val="24"/>
        </w:rPr>
        <w:t xml:space="preserve">[her/his] </w:t>
      </w:r>
      <w:r w:rsidR="00CD7405" w:rsidRPr="00CC40F6">
        <w:rPr>
          <w:rFonts w:asciiTheme="majorHAnsi" w:hAnsiTheme="majorHAnsi" w:cstheme="majorHAnsi"/>
          <w:color w:val="000000" w:themeColor="text1"/>
          <w:sz w:val="24"/>
          <w:szCs w:val="24"/>
        </w:rPr>
        <w:t>UC award.  H</w:t>
      </w:r>
      <w:r w:rsidR="006E11E0" w:rsidRPr="00CC40F6">
        <w:rPr>
          <w:rFonts w:asciiTheme="majorHAnsi" w:hAnsiTheme="majorHAnsi" w:cstheme="majorHAnsi"/>
          <w:color w:val="000000" w:themeColor="text1"/>
          <w:sz w:val="24"/>
          <w:szCs w:val="24"/>
        </w:rPr>
        <w:t>owever given the clear failure</w:t>
      </w:r>
      <w:r w:rsidR="005E0967" w:rsidRPr="00CC40F6">
        <w:rPr>
          <w:rFonts w:asciiTheme="majorHAnsi" w:hAnsiTheme="majorHAnsi" w:cstheme="majorHAnsi"/>
          <w:color w:val="000000" w:themeColor="text1"/>
          <w:sz w:val="24"/>
          <w:szCs w:val="24"/>
        </w:rPr>
        <w:t xml:space="preserve"> by </w:t>
      </w:r>
      <w:r w:rsidR="00EF0DE1" w:rsidRPr="00CC40F6">
        <w:rPr>
          <w:rFonts w:asciiTheme="majorHAnsi" w:hAnsiTheme="majorHAnsi" w:cstheme="majorHAnsi"/>
          <w:color w:val="000000" w:themeColor="text1"/>
          <w:sz w:val="24"/>
          <w:szCs w:val="24"/>
        </w:rPr>
        <w:t>SSWP</w:t>
      </w:r>
      <w:r w:rsidR="005E0967" w:rsidRPr="00CC40F6">
        <w:rPr>
          <w:rFonts w:asciiTheme="majorHAnsi" w:hAnsiTheme="majorHAnsi" w:cstheme="majorHAnsi"/>
          <w:color w:val="000000" w:themeColor="text1"/>
          <w:sz w:val="24"/>
          <w:szCs w:val="24"/>
        </w:rPr>
        <w:t xml:space="preserve"> </w:t>
      </w:r>
      <w:r w:rsidR="006E11E0" w:rsidRPr="00CC40F6">
        <w:rPr>
          <w:rFonts w:asciiTheme="majorHAnsi" w:hAnsiTheme="majorHAnsi" w:cstheme="majorHAnsi"/>
          <w:color w:val="000000" w:themeColor="text1"/>
          <w:sz w:val="24"/>
          <w:szCs w:val="24"/>
        </w:rPr>
        <w:t xml:space="preserve">to follow the law </w:t>
      </w:r>
      <w:r w:rsidR="005E0967" w:rsidRPr="00CC40F6">
        <w:rPr>
          <w:rFonts w:asciiTheme="majorHAnsi" w:hAnsiTheme="majorHAnsi" w:cstheme="majorHAnsi"/>
          <w:color w:val="000000" w:themeColor="text1"/>
          <w:sz w:val="24"/>
          <w:szCs w:val="24"/>
        </w:rPr>
        <w:t xml:space="preserve">and </w:t>
      </w:r>
      <w:r w:rsidR="00EF0DE1" w:rsidRPr="00CC40F6">
        <w:rPr>
          <w:rFonts w:asciiTheme="majorHAnsi" w:hAnsiTheme="majorHAnsi" w:cstheme="majorHAnsi"/>
          <w:color w:val="000000" w:themeColor="text1"/>
          <w:sz w:val="24"/>
          <w:szCs w:val="24"/>
        </w:rPr>
        <w:t xml:space="preserve">SSWP’s </w:t>
      </w:r>
      <w:r w:rsidR="005E0967" w:rsidRPr="00CC40F6">
        <w:rPr>
          <w:rFonts w:asciiTheme="majorHAnsi" w:hAnsiTheme="majorHAnsi" w:cstheme="majorHAnsi"/>
          <w:color w:val="000000" w:themeColor="text1"/>
          <w:sz w:val="24"/>
          <w:szCs w:val="24"/>
        </w:rPr>
        <w:t xml:space="preserve">own guidance </w:t>
      </w:r>
      <w:r w:rsidR="006E11E0" w:rsidRPr="00CC40F6">
        <w:rPr>
          <w:rFonts w:asciiTheme="majorHAnsi" w:hAnsiTheme="majorHAnsi" w:cstheme="majorHAnsi"/>
          <w:color w:val="000000" w:themeColor="text1"/>
          <w:sz w:val="24"/>
          <w:szCs w:val="24"/>
        </w:rPr>
        <w:t xml:space="preserve">in what are not unusual circumstances, </w:t>
      </w:r>
      <w:r w:rsidR="005E0967" w:rsidRPr="00CC40F6">
        <w:rPr>
          <w:rFonts w:asciiTheme="majorHAnsi" w:hAnsiTheme="majorHAnsi" w:cstheme="majorHAnsi"/>
          <w:color w:val="000000" w:themeColor="text1"/>
          <w:sz w:val="24"/>
          <w:szCs w:val="24"/>
        </w:rPr>
        <w:t xml:space="preserve">the profound financial hardship caused to </w:t>
      </w:r>
      <w:r w:rsidR="004F0B9E" w:rsidRPr="00CC40F6">
        <w:rPr>
          <w:rFonts w:asciiTheme="majorHAnsi" w:hAnsiTheme="majorHAnsi" w:cstheme="majorHAnsi"/>
          <w:color w:val="000000" w:themeColor="text1"/>
          <w:sz w:val="24"/>
          <w:szCs w:val="24"/>
        </w:rPr>
        <w:t>C</w:t>
      </w:r>
      <w:r w:rsidR="005E0967" w:rsidRPr="00CC40F6">
        <w:rPr>
          <w:rFonts w:asciiTheme="majorHAnsi" w:hAnsiTheme="majorHAnsi" w:cstheme="majorHAnsi"/>
          <w:color w:val="000000" w:themeColor="text1"/>
          <w:sz w:val="24"/>
          <w:szCs w:val="24"/>
        </w:rPr>
        <w:t xml:space="preserve"> including a risk </w:t>
      </w:r>
      <w:r w:rsidR="00EF0DE1" w:rsidRPr="00CC40F6">
        <w:rPr>
          <w:rFonts w:asciiTheme="majorHAnsi" w:hAnsiTheme="majorHAnsi" w:cstheme="majorHAnsi"/>
          <w:sz w:val="24"/>
          <w:szCs w:val="24"/>
        </w:rPr>
        <w:t xml:space="preserve">to [her/his / the family] home, and that  this matter has already been brought to the defendant’s attention via </w:t>
      </w:r>
      <w:r w:rsidR="004F0B9E" w:rsidRPr="00CC40F6">
        <w:rPr>
          <w:rFonts w:asciiTheme="majorHAnsi" w:hAnsiTheme="majorHAnsi" w:cstheme="majorHAnsi"/>
          <w:color w:val="000000" w:themeColor="text1"/>
          <w:sz w:val="24"/>
          <w:szCs w:val="24"/>
        </w:rPr>
        <w:t>C</w:t>
      </w:r>
      <w:r w:rsidR="00CD7405" w:rsidRPr="00CC40F6">
        <w:rPr>
          <w:rFonts w:asciiTheme="majorHAnsi" w:hAnsiTheme="majorHAnsi" w:cstheme="majorHAnsi"/>
          <w:color w:val="000000" w:themeColor="text1"/>
          <w:sz w:val="24"/>
          <w:szCs w:val="24"/>
        </w:rPr>
        <w:t>’</w:t>
      </w:r>
      <w:r w:rsidR="005E0967" w:rsidRPr="00CC40F6">
        <w:rPr>
          <w:rFonts w:asciiTheme="majorHAnsi" w:hAnsiTheme="majorHAnsi" w:cstheme="majorHAnsi"/>
          <w:color w:val="000000" w:themeColor="text1"/>
          <w:sz w:val="24"/>
          <w:szCs w:val="24"/>
        </w:rPr>
        <w:t xml:space="preserve">s online UC Journal </w:t>
      </w:r>
      <w:r w:rsidR="000D4B1C" w:rsidRPr="00CC40F6">
        <w:rPr>
          <w:rFonts w:asciiTheme="majorHAnsi" w:hAnsiTheme="majorHAnsi" w:cstheme="majorHAnsi"/>
          <w:sz w:val="24"/>
          <w:szCs w:val="24"/>
        </w:rPr>
        <w:t>[</w:t>
      </w:r>
      <w:r w:rsidR="005E0967" w:rsidRPr="00CC40F6">
        <w:rPr>
          <w:rFonts w:asciiTheme="majorHAnsi" w:hAnsiTheme="majorHAnsi" w:cstheme="majorHAnsi"/>
          <w:sz w:val="24"/>
          <w:szCs w:val="24"/>
        </w:rPr>
        <w:t>more than once</w:t>
      </w:r>
      <w:r w:rsidR="000D4B1C" w:rsidRPr="00CC40F6">
        <w:rPr>
          <w:rFonts w:asciiTheme="majorHAnsi" w:hAnsiTheme="majorHAnsi" w:cstheme="majorHAnsi"/>
          <w:sz w:val="24"/>
          <w:szCs w:val="24"/>
        </w:rPr>
        <w:t>]</w:t>
      </w:r>
      <w:r w:rsidR="005E0967" w:rsidRPr="00CC40F6">
        <w:rPr>
          <w:rFonts w:asciiTheme="majorHAnsi" w:hAnsiTheme="majorHAnsi" w:cstheme="majorHAnsi"/>
          <w:sz w:val="24"/>
          <w:szCs w:val="24"/>
        </w:rPr>
        <w:t xml:space="preserve">, judicial review is the only effective remedy available to provide </w:t>
      </w:r>
      <w:r w:rsidR="005E0967" w:rsidRPr="00CC40F6">
        <w:rPr>
          <w:rFonts w:asciiTheme="majorHAnsi" w:hAnsiTheme="majorHAnsi" w:cstheme="majorHAnsi"/>
          <w:color w:val="000000" w:themeColor="text1"/>
          <w:sz w:val="24"/>
          <w:szCs w:val="24"/>
        </w:rPr>
        <w:t>a speedy resolution</w:t>
      </w:r>
      <w:r w:rsidR="00CD7405" w:rsidRPr="00CC40F6">
        <w:rPr>
          <w:rFonts w:asciiTheme="majorHAnsi" w:hAnsiTheme="majorHAnsi" w:cstheme="majorHAnsi"/>
          <w:color w:val="000000" w:themeColor="text1"/>
          <w:sz w:val="24"/>
          <w:szCs w:val="24"/>
        </w:rPr>
        <w:t xml:space="preserve"> to this clear unlawfulness</w:t>
      </w:r>
      <w:r w:rsidR="005E0967" w:rsidRPr="00CC40F6">
        <w:rPr>
          <w:rFonts w:asciiTheme="majorHAnsi" w:hAnsiTheme="majorHAnsi" w:cstheme="majorHAnsi"/>
          <w:color w:val="000000" w:themeColor="text1"/>
          <w:sz w:val="24"/>
          <w:szCs w:val="24"/>
        </w:rPr>
        <w:t>.</w:t>
      </w:r>
    </w:p>
    <w:p w14:paraId="41B6B4F5" w14:textId="77777777" w:rsidR="006E11E0" w:rsidRPr="00CC40F6" w:rsidRDefault="006E11E0" w:rsidP="000E60A1">
      <w:pPr>
        <w:spacing w:line="360" w:lineRule="auto"/>
        <w:jc w:val="both"/>
        <w:rPr>
          <w:rFonts w:asciiTheme="majorHAnsi" w:hAnsiTheme="majorHAnsi" w:cstheme="majorHAnsi"/>
          <w:color w:val="000000" w:themeColor="text1"/>
        </w:rPr>
      </w:pPr>
    </w:p>
    <w:p w14:paraId="19490422" w14:textId="77777777" w:rsidR="00F02249" w:rsidRPr="00CC40F6" w:rsidRDefault="003A46FF" w:rsidP="000E60A1">
      <w:pPr>
        <w:pStyle w:val="NormalWeb"/>
        <w:spacing w:before="120" w:beforeAutospacing="0" w:after="0" w:afterAutospacing="0" w:line="360" w:lineRule="auto"/>
        <w:jc w:val="both"/>
        <w:rPr>
          <w:rStyle w:val="Strong"/>
          <w:rFonts w:asciiTheme="majorHAnsi" w:hAnsiTheme="majorHAnsi" w:cstheme="majorHAnsi"/>
          <w:color w:val="000000" w:themeColor="text1"/>
        </w:rPr>
      </w:pPr>
      <w:r w:rsidRPr="00CC40F6">
        <w:rPr>
          <w:rStyle w:val="Strong"/>
          <w:rFonts w:asciiTheme="majorHAnsi" w:hAnsiTheme="majorHAnsi" w:cstheme="majorHAnsi"/>
          <w:color w:val="000000" w:themeColor="text1"/>
        </w:rPr>
        <w:t>The details of the action the defendant is expected to take</w:t>
      </w:r>
    </w:p>
    <w:p w14:paraId="213039C3" w14:textId="77777777" w:rsidR="005C5533" w:rsidRPr="00CC40F6" w:rsidRDefault="003A46FF" w:rsidP="000E60A1">
      <w:pPr>
        <w:pStyle w:val="NormalWeb"/>
        <w:spacing w:before="120" w:beforeAutospacing="0" w:after="0" w:afterAutospacing="0" w:line="360" w:lineRule="auto"/>
        <w:jc w:val="both"/>
        <w:rPr>
          <w:rStyle w:val="Strong"/>
          <w:rFonts w:asciiTheme="majorHAnsi" w:hAnsiTheme="majorHAnsi" w:cstheme="majorHAnsi"/>
          <w:b w:val="0"/>
          <w:color w:val="000000" w:themeColor="text1"/>
        </w:rPr>
      </w:pPr>
      <w:r w:rsidRPr="00CC40F6">
        <w:rPr>
          <w:rStyle w:val="Strong"/>
          <w:rFonts w:asciiTheme="majorHAnsi" w:hAnsiTheme="majorHAnsi" w:cstheme="majorHAnsi"/>
          <w:b w:val="0"/>
          <w:color w:val="000000" w:themeColor="text1"/>
        </w:rPr>
        <w:t>The Defendant is requested to:</w:t>
      </w:r>
    </w:p>
    <w:p w14:paraId="5224A429" w14:textId="3685DEC8" w:rsidR="005E0967" w:rsidRPr="00CC40F6" w:rsidRDefault="005E0967" w:rsidP="000E60A1">
      <w:pPr>
        <w:pStyle w:val="NormalWeb"/>
        <w:numPr>
          <w:ilvl w:val="0"/>
          <w:numId w:val="24"/>
        </w:numPr>
        <w:spacing w:before="120" w:beforeAutospacing="0" w:after="0" w:afterAutospacing="0" w:line="360" w:lineRule="auto"/>
        <w:jc w:val="both"/>
        <w:rPr>
          <w:rStyle w:val="Strong"/>
          <w:rFonts w:asciiTheme="majorHAnsi" w:hAnsiTheme="majorHAnsi" w:cstheme="majorHAnsi"/>
          <w:color w:val="000000" w:themeColor="text1"/>
        </w:rPr>
      </w:pPr>
      <w:r w:rsidRPr="00CC40F6">
        <w:rPr>
          <w:rStyle w:val="Strong"/>
          <w:rFonts w:asciiTheme="majorHAnsi" w:hAnsiTheme="majorHAnsi" w:cstheme="majorHAnsi"/>
          <w:b w:val="0"/>
          <w:color w:val="000000" w:themeColor="text1"/>
        </w:rPr>
        <w:t xml:space="preserve">Increase </w:t>
      </w:r>
      <w:r w:rsidR="004F0B9E" w:rsidRPr="00CC40F6">
        <w:rPr>
          <w:rStyle w:val="Strong"/>
          <w:rFonts w:asciiTheme="majorHAnsi" w:hAnsiTheme="majorHAnsi" w:cstheme="majorHAnsi"/>
          <w:b w:val="0"/>
          <w:color w:val="000000" w:themeColor="text1"/>
        </w:rPr>
        <w:t>C</w:t>
      </w:r>
      <w:r w:rsidRPr="00CC40F6">
        <w:rPr>
          <w:rStyle w:val="Strong"/>
          <w:rFonts w:asciiTheme="majorHAnsi" w:hAnsiTheme="majorHAnsi" w:cstheme="majorHAnsi"/>
          <w:b w:val="0"/>
          <w:color w:val="000000" w:themeColor="text1"/>
        </w:rPr>
        <w:t xml:space="preserve">’s UC housing costs with immediate effect and from the start of </w:t>
      </w:r>
      <w:r w:rsidR="004F0B9E" w:rsidRPr="00CC40F6">
        <w:rPr>
          <w:rStyle w:val="Strong"/>
          <w:rFonts w:asciiTheme="majorHAnsi" w:hAnsiTheme="majorHAnsi" w:cstheme="majorHAnsi"/>
          <w:b w:val="0"/>
          <w:color w:val="000000" w:themeColor="text1"/>
        </w:rPr>
        <w:t>C</w:t>
      </w:r>
      <w:r w:rsidRPr="00CC40F6">
        <w:rPr>
          <w:rStyle w:val="Strong"/>
          <w:rFonts w:asciiTheme="majorHAnsi" w:hAnsiTheme="majorHAnsi" w:cstheme="majorHAnsi"/>
          <w:b w:val="0"/>
          <w:color w:val="000000" w:themeColor="text1"/>
        </w:rPr>
        <w:t xml:space="preserve">’s UC </w:t>
      </w:r>
      <w:r w:rsidR="00EF0DE1" w:rsidRPr="00CC40F6">
        <w:rPr>
          <w:rStyle w:val="Strong"/>
          <w:rFonts w:asciiTheme="majorHAnsi" w:hAnsiTheme="majorHAnsi" w:cstheme="majorHAnsi"/>
          <w:b w:val="0"/>
          <w:color w:val="000000" w:themeColor="text1"/>
        </w:rPr>
        <w:t xml:space="preserve">award </w:t>
      </w:r>
      <w:r w:rsidRPr="00CC40F6">
        <w:rPr>
          <w:rStyle w:val="Strong"/>
          <w:rFonts w:asciiTheme="majorHAnsi" w:hAnsiTheme="majorHAnsi" w:cstheme="majorHAnsi"/>
          <w:b w:val="0"/>
          <w:color w:val="000000" w:themeColor="text1"/>
        </w:rPr>
        <w:t xml:space="preserve">to cover </w:t>
      </w:r>
      <w:r w:rsidR="00EF0DE1" w:rsidRPr="00CC40F6">
        <w:rPr>
          <w:rStyle w:val="Strong"/>
          <w:rFonts w:asciiTheme="majorHAnsi" w:hAnsiTheme="majorHAnsi" w:cstheme="majorHAnsi"/>
          <w:b w:val="0"/>
        </w:rPr>
        <w:t xml:space="preserve">[her/his] full </w:t>
      </w:r>
      <w:r w:rsidRPr="00CC40F6">
        <w:rPr>
          <w:rStyle w:val="Strong"/>
          <w:rFonts w:asciiTheme="majorHAnsi" w:hAnsiTheme="majorHAnsi" w:cstheme="majorHAnsi"/>
          <w:b w:val="0"/>
          <w:color w:val="000000" w:themeColor="text1"/>
        </w:rPr>
        <w:t xml:space="preserve">rent liability. </w:t>
      </w:r>
    </w:p>
    <w:p w14:paraId="40B066C6" w14:textId="1071BB60" w:rsidR="00703B8F" w:rsidRPr="00CC40F6" w:rsidRDefault="00703B8F" w:rsidP="000E60A1">
      <w:pPr>
        <w:pStyle w:val="NormalWeb"/>
        <w:numPr>
          <w:ilvl w:val="0"/>
          <w:numId w:val="24"/>
        </w:numPr>
        <w:spacing w:before="120" w:beforeAutospacing="0" w:after="0" w:afterAutospacing="0" w:line="360" w:lineRule="auto"/>
        <w:jc w:val="both"/>
        <w:rPr>
          <w:rStyle w:val="Strong"/>
          <w:rFonts w:asciiTheme="majorHAnsi" w:hAnsiTheme="majorHAnsi" w:cstheme="majorHAnsi"/>
          <w:color w:val="000000" w:themeColor="text1"/>
        </w:rPr>
      </w:pPr>
      <w:r w:rsidRPr="00CC40F6">
        <w:rPr>
          <w:rStyle w:val="Strong"/>
          <w:rFonts w:asciiTheme="majorHAnsi" w:hAnsiTheme="majorHAnsi" w:cstheme="majorHAnsi"/>
          <w:b w:val="0"/>
          <w:color w:val="000000" w:themeColor="text1"/>
        </w:rPr>
        <w:t>If the above list of questions is accurate</w:t>
      </w:r>
      <w:r w:rsidR="00B5438F" w:rsidRPr="00CC40F6">
        <w:rPr>
          <w:rStyle w:val="Strong"/>
          <w:rFonts w:asciiTheme="majorHAnsi" w:hAnsiTheme="majorHAnsi" w:cstheme="majorHAnsi"/>
          <w:b w:val="0"/>
          <w:color w:val="000000" w:themeColor="text1"/>
        </w:rPr>
        <w:t>, including</w:t>
      </w:r>
      <w:r w:rsidRPr="00CC40F6">
        <w:rPr>
          <w:rStyle w:val="Strong"/>
          <w:rFonts w:asciiTheme="majorHAnsi" w:hAnsiTheme="majorHAnsi" w:cstheme="majorHAnsi"/>
          <w:b w:val="0"/>
          <w:color w:val="000000" w:themeColor="text1"/>
        </w:rPr>
        <w:t xml:space="preserve"> </w:t>
      </w:r>
      <w:r w:rsidR="00B5438F" w:rsidRPr="00CC40F6">
        <w:rPr>
          <w:rStyle w:val="Strong"/>
          <w:rFonts w:asciiTheme="majorHAnsi" w:hAnsiTheme="majorHAnsi" w:cstheme="majorHAnsi"/>
          <w:b w:val="0"/>
          <w:color w:val="000000" w:themeColor="text1"/>
        </w:rPr>
        <w:t xml:space="preserve">for new claimants, </w:t>
      </w:r>
      <w:r w:rsidRPr="00CC40F6">
        <w:rPr>
          <w:rStyle w:val="Strong"/>
          <w:rFonts w:asciiTheme="majorHAnsi" w:hAnsiTheme="majorHAnsi" w:cstheme="majorHAnsi"/>
          <w:b w:val="0"/>
          <w:color w:val="000000" w:themeColor="text1"/>
        </w:rPr>
        <w:t>(under ‘documents requested’, include an additional question as a follow-up to question 2:</w:t>
      </w:r>
    </w:p>
    <w:p w14:paraId="48D20D40" w14:textId="77777777" w:rsidR="00703B8F" w:rsidRPr="00CC40F6" w:rsidRDefault="00703B8F" w:rsidP="00703B8F">
      <w:pPr>
        <w:pStyle w:val="ListParagraph"/>
        <w:spacing w:after="0" w:line="240" w:lineRule="auto"/>
        <w:contextualSpacing w:val="0"/>
        <w:rPr>
          <w:rFonts w:asciiTheme="majorHAnsi" w:eastAsia="Times New Roman" w:hAnsiTheme="majorHAnsi" w:cstheme="majorHAnsi"/>
          <w:sz w:val="24"/>
          <w:szCs w:val="24"/>
        </w:rPr>
      </w:pPr>
    </w:p>
    <w:p w14:paraId="2C9A9A98" w14:textId="7376F9E0" w:rsidR="00703B8F" w:rsidRPr="00CC40F6" w:rsidRDefault="00703B8F" w:rsidP="00703B8F">
      <w:pPr>
        <w:pStyle w:val="ListParagraph"/>
        <w:spacing w:after="0" w:line="240" w:lineRule="auto"/>
        <w:contextualSpacing w:val="0"/>
        <w:rPr>
          <w:rFonts w:asciiTheme="majorHAnsi" w:eastAsia="Times New Roman" w:hAnsiTheme="majorHAnsi" w:cstheme="majorHAnsi"/>
          <w:sz w:val="24"/>
          <w:szCs w:val="24"/>
        </w:rPr>
      </w:pPr>
      <w:r w:rsidRPr="00CC40F6">
        <w:rPr>
          <w:rFonts w:asciiTheme="majorHAnsi" w:eastAsia="Times New Roman" w:hAnsiTheme="majorHAnsi" w:cstheme="majorHAnsi"/>
          <w:sz w:val="24"/>
          <w:szCs w:val="24"/>
        </w:rPr>
        <w:t>“</w:t>
      </w:r>
      <w:proofErr w:type="gramStart"/>
      <w:r w:rsidRPr="00CC40F6">
        <w:rPr>
          <w:rFonts w:asciiTheme="majorHAnsi" w:eastAsia="Times New Roman" w:hAnsiTheme="majorHAnsi" w:cstheme="majorHAnsi"/>
          <w:i/>
          <w:iCs/>
          <w:sz w:val="24"/>
          <w:szCs w:val="24"/>
        </w:rPr>
        <w:t>is</w:t>
      </w:r>
      <w:proofErr w:type="gramEnd"/>
      <w:r w:rsidRPr="00CC40F6">
        <w:rPr>
          <w:rFonts w:asciiTheme="majorHAnsi" w:eastAsia="Times New Roman" w:hAnsiTheme="majorHAnsi" w:cstheme="majorHAnsi"/>
          <w:i/>
          <w:iCs/>
          <w:sz w:val="24"/>
          <w:szCs w:val="24"/>
        </w:rPr>
        <w:t xml:space="preserve"> the other person on the tenancy agreement living at the property</w:t>
      </w:r>
      <w:r w:rsidRPr="00CC40F6">
        <w:rPr>
          <w:rFonts w:asciiTheme="majorHAnsi" w:eastAsia="Times New Roman" w:hAnsiTheme="majorHAnsi" w:cstheme="majorHAnsi"/>
          <w:sz w:val="24"/>
          <w:szCs w:val="24"/>
        </w:rPr>
        <w:t>”</w:t>
      </w:r>
    </w:p>
    <w:p w14:paraId="0382076F" w14:textId="77777777" w:rsidR="00703B8F" w:rsidRPr="00CC40F6" w:rsidRDefault="00703B8F" w:rsidP="00703B8F">
      <w:pPr>
        <w:pStyle w:val="ListParagraph"/>
        <w:spacing w:after="0" w:line="240" w:lineRule="auto"/>
        <w:contextualSpacing w:val="0"/>
        <w:rPr>
          <w:rFonts w:asciiTheme="majorHAnsi" w:eastAsia="Times New Roman" w:hAnsiTheme="majorHAnsi" w:cstheme="majorHAnsi"/>
          <w:sz w:val="24"/>
          <w:szCs w:val="24"/>
        </w:rPr>
      </w:pPr>
    </w:p>
    <w:p w14:paraId="0202F3EB" w14:textId="5D99B7FA" w:rsidR="009152E8" w:rsidRPr="00CC40F6" w:rsidRDefault="00703B8F" w:rsidP="009152E8">
      <w:pPr>
        <w:pStyle w:val="ListParagraph"/>
        <w:spacing w:after="0" w:line="240" w:lineRule="auto"/>
        <w:ind w:left="0"/>
        <w:contextualSpacing w:val="0"/>
        <w:rPr>
          <w:rFonts w:asciiTheme="majorHAnsi" w:eastAsia="Times New Roman" w:hAnsiTheme="majorHAnsi" w:cstheme="majorHAnsi"/>
          <w:sz w:val="24"/>
          <w:szCs w:val="24"/>
        </w:rPr>
      </w:pPr>
      <w:r w:rsidRPr="00CC40F6">
        <w:rPr>
          <w:rFonts w:asciiTheme="majorHAnsi" w:eastAsia="Times New Roman" w:hAnsiTheme="majorHAnsi" w:cstheme="majorHAnsi"/>
          <w:sz w:val="24"/>
          <w:szCs w:val="24"/>
        </w:rPr>
        <w:t>This would</w:t>
      </w:r>
      <w:r w:rsidR="009152E8" w:rsidRPr="00CC40F6">
        <w:rPr>
          <w:rFonts w:asciiTheme="majorHAnsi" w:eastAsia="Times New Roman" w:hAnsiTheme="majorHAnsi" w:cstheme="majorHAnsi"/>
          <w:sz w:val="24"/>
          <w:szCs w:val="24"/>
        </w:rPr>
        <w:t xml:space="preserve"> prevent errors such as in C’s case of D assuming a joint tenant is resident, and so awarding an incorrect housing costs element, when they are not.</w:t>
      </w:r>
    </w:p>
    <w:p w14:paraId="27DAFA11" w14:textId="77777777" w:rsidR="009152E8" w:rsidRPr="00CC40F6" w:rsidRDefault="009152E8" w:rsidP="009152E8">
      <w:pPr>
        <w:pStyle w:val="ListParagraph"/>
        <w:spacing w:after="0" w:line="240" w:lineRule="auto"/>
        <w:contextualSpacing w:val="0"/>
        <w:rPr>
          <w:rFonts w:asciiTheme="majorHAnsi" w:eastAsia="Times New Roman" w:hAnsiTheme="majorHAnsi" w:cstheme="majorHAnsi"/>
          <w:sz w:val="24"/>
          <w:szCs w:val="24"/>
        </w:rPr>
      </w:pPr>
    </w:p>
    <w:p w14:paraId="0CA6A3D9" w14:textId="77777777" w:rsidR="009152E8" w:rsidRPr="00CC40F6" w:rsidRDefault="009152E8" w:rsidP="009152E8">
      <w:pPr>
        <w:pStyle w:val="ListParagraph"/>
        <w:spacing w:after="0" w:line="240" w:lineRule="auto"/>
        <w:contextualSpacing w:val="0"/>
        <w:rPr>
          <w:rFonts w:asciiTheme="majorHAnsi" w:eastAsia="Times New Roman" w:hAnsiTheme="majorHAnsi" w:cstheme="majorHAnsi"/>
          <w:sz w:val="24"/>
          <w:szCs w:val="24"/>
        </w:rPr>
      </w:pPr>
    </w:p>
    <w:p w14:paraId="62BAAD2E" w14:textId="46543751" w:rsidR="00B16CE0" w:rsidRPr="00CC40F6" w:rsidRDefault="00B16CE0" w:rsidP="009152E8">
      <w:pPr>
        <w:pStyle w:val="ListParagraph"/>
        <w:spacing w:line="240" w:lineRule="auto"/>
        <w:ind w:left="0"/>
        <w:contextualSpacing w:val="0"/>
        <w:rPr>
          <w:rStyle w:val="Strong"/>
          <w:rFonts w:asciiTheme="majorHAnsi" w:hAnsiTheme="majorHAnsi" w:cstheme="majorHAnsi"/>
          <w:color w:val="000000" w:themeColor="text1"/>
          <w:sz w:val="24"/>
          <w:szCs w:val="24"/>
        </w:rPr>
      </w:pPr>
      <w:r w:rsidRPr="00CC40F6">
        <w:rPr>
          <w:rStyle w:val="Strong"/>
          <w:rFonts w:asciiTheme="majorHAnsi" w:hAnsiTheme="majorHAnsi" w:cstheme="majorHAnsi"/>
          <w:color w:val="000000" w:themeColor="text1"/>
          <w:sz w:val="24"/>
          <w:szCs w:val="24"/>
        </w:rPr>
        <w:t>The details of documents that are considered relevant and necessary</w:t>
      </w:r>
    </w:p>
    <w:p w14:paraId="2E92BA51" w14:textId="77777777" w:rsidR="00845893" w:rsidRPr="00CC40F6" w:rsidRDefault="00C54F49" w:rsidP="009152E8">
      <w:pPr>
        <w:pStyle w:val="NormalWeb"/>
        <w:numPr>
          <w:ilvl w:val="0"/>
          <w:numId w:val="13"/>
        </w:numPr>
        <w:spacing w:before="120" w:beforeAutospacing="0" w:after="160" w:afterAutospacing="0" w:line="360" w:lineRule="auto"/>
        <w:jc w:val="both"/>
        <w:rPr>
          <w:rStyle w:val="Strong"/>
          <w:rFonts w:asciiTheme="majorHAnsi" w:hAnsiTheme="majorHAnsi" w:cstheme="majorHAnsi"/>
          <w:b w:val="0"/>
          <w:color w:val="000000" w:themeColor="text1"/>
        </w:rPr>
      </w:pPr>
      <w:r w:rsidRPr="00CC40F6">
        <w:rPr>
          <w:rStyle w:val="Strong"/>
          <w:rFonts w:asciiTheme="majorHAnsi" w:hAnsiTheme="majorHAnsi" w:cstheme="majorHAnsi"/>
          <w:b w:val="0"/>
          <w:color w:val="000000" w:themeColor="text1"/>
        </w:rPr>
        <w:t>C</w:t>
      </w:r>
      <w:r w:rsidR="00845893" w:rsidRPr="00CC40F6">
        <w:rPr>
          <w:rStyle w:val="Strong"/>
          <w:rFonts w:asciiTheme="majorHAnsi" w:hAnsiTheme="majorHAnsi" w:cstheme="majorHAnsi"/>
          <w:b w:val="0"/>
          <w:color w:val="000000" w:themeColor="text1"/>
        </w:rPr>
        <w:t>’s signed authority</w:t>
      </w:r>
    </w:p>
    <w:p w14:paraId="4E0291E3" w14:textId="48C05FEB" w:rsidR="005E0967" w:rsidRPr="00CC40F6" w:rsidRDefault="005E0967" w:rsidP="000E60A1">
      <w:pPr>
        <w:pStyle w:val="NormalWeb"/>
        <w:numPr>
          <w:ilvl w:val="0"/>
          <w:numId w:val="13"/>
        </w:numPr>
        <w:spacing w:before="120" w:beforeAutospacing="0" w:after="0" w:afterAutospacing="0" w:line="360" w:lineRule="auto"/>
        <w:jc w:val="both"/>
        <w:rPr>
          <w:rStyle w:val="Strong"/>
          <w:rFonts w:asciiTheme="majorHAnsi" w:hAnsiTheme="majorHAnsi" w:cstheme="majorHAnsi"/>
          <w:b w:val="0"/>
          <w:color w:val="000000" w:themeColor="text1"/>
        </w:rPr>
      </w:pPr>
      <w:r w:rsidRPr="00CC40F6">
        <w:rPr>
          <w:rStyle w:val="Strong"/>
          <w:rFonts w:asciiTheme="majorHAnsi" w:hAnsiTheme="majorHAnsi" w:cstheme="majorHAnsi"/>
          <w:b w:val="0"/>
          <w:color w:val="000000" w:themeColor="text1"/>
        </w:rPr>
        <w:t>Ot</w:t>
      </w:r>
      <w:r w:rsidR="00402DDC" w:rsidRPr="00CC40F6">
        <w:rPr>
          <w:rStyle w:val="Strong"/>
          <w:rFonts w:asciiTheme="majorHAnsi" w:hAnsiTheme="majorHAnsi" w:cstheme="majorHAnsi"/>
          <w:b w:val="0"/>
          <w:color w:val="000000" w:themeColor="text1"/>
        </w:rPr>
        <w:t>her</w:t>
      </w:r>
      <w:r w:rsidRPr="00CC40F6">
        <w:rPr>
          <w:rStyle w:val="Strong"/>
          <w:rFonts w:asciiTheme="majorHAnsi" w:hAnsiTheme="majorHAnsi" w:cstheme="majorHAnsi"/>
          <w:b w:val="0"/>
          <w:color w:val="000000" w:themeColor="text1"/>
        </w:rPr>
        <w:t xml:space="preserve"> documents available via </w:t>
      </w:r>
      <w:r w:rsidR="004F0B9E" w:rsidRPr="00CC40F6">
        <w:rPr>
          <w:rStyle w:val="Strong"/>
          <w:rFonts w:asciiTheme="majorHAnsi" w:hAnsiTheme="majorHAnsi" w:cstheme="majorHAnsi"/>
          <w:b w:val="0"/>
          <w:color w:val="000000" w:themeColor="text1"/>
        </w:rPr>
        <w:t>C</w:t>
      </w:r>
      <w:r w:rsidRPr="00CC40F6">
        <w:rPr>
          <w:rStyle w:val="Strong"/>
          <w:rFonts w:asciiTheme="majorHAnsi" w:hAnsiTheme="majorHAnsi" w:cstheme="majorHAnsi"/>
          <w:b w:val="0"/>
          <w:color w:val="000000" w:themeColor="text1"/>
        </w:rPr>
        <w:t xml:space="preserve">’s UC journal </w:t>
      </w:r>
    </w:p>
    <w:p w14:paraId="53A390D9" w14:textId="5B28B6E4" w:rsidR="00B16CE0" w:rsidRPr="00CC40F6" w:rsidRDefault="00B16CE0" w:rsidP="000E60A1">
      <w:pPr>
        <w:pStyle w:val="NormalWeb"/>
        <w:tabs>
          <w:tab w:val="left" w:pos="7290"/>
        </w:tabs>
        <w:spacing w:before="120" w:line="360" w:lineRule="auto"/>
        <w:jc w:val="both"/>
        <w:rPr>
          <w:rStyle w:val="Strong"/>
          <w:rFonts w:asciiTheme="majorHAnsi" w:hAnsiTheme="majorHAnsi" w:cstheme="majorHAnsi"/>
          <w:color w:val="000000" w:themeColor="text1"/>
        </w:rPr>
      </w:pPr>
      <w:r w:rsidRPr="00CC40F6">
        <w:rPr>
          <w:rStyle w:val="Strong"/>
          <w:rFonts w:asciiTheme="majorHAnsi" w:hAnsiTheme="majorHAnsi" w:cstheme="majorHAnsi"/>
          <w:color w:val="000000" w:themeColor="text1"/>
        </w:rPr>
        <w:t>ADR proposals</w:t>
      </w:r>
      <w:r w:rsidR="000E60A1" w:rsidRPr="00CC40F6">
        <w:rPr>
          <w:rStyle w:val="Strong"/>
          <w:rFonts w:asciiTheme="majorHAnsi" w:hAnsiTheme="majorHAnsi" w:cstheme="majorHAnsi"/>
          <w:color w:val="000000" w:themeColor="text1"/>
        </w:rPr>
        <w:tab/>
      </w:r>
    </w:p>
    <w:p w14:paraId="44F8B770" w14:textId="172C9C3B" w:rsidR="00B16CE0" w:rsidRPr="00CC40F6" w:rsidRDefault="00B16CE0" w:rsidP="000E60A1">
      <w:pPr>
        <w:pStyle w:val="NormalWeb"/>
        <w:spacing w:before="120" w:line="360" w:lineRule="auto"/>
        <w:jc w:val="both"/>
        <w:rPr>
          <w:rStyle w:val="Strong"/>
          <w:rFonts w:asciiTheme="majorHAnsi" w:hAnsiTheme="majorHAnsi" w:cstheme="majorHAnsi"/>
          <w:color w:val="000000" w:themeColor="text1"/>
        </w:rPr>
      </w:pPr>
      <w:r w:rsidRPr="00CC40F6">
        <w:rPr>
          <w:rStyle w:val="Strong"/>
          <w:rFonts w:asciiTheme="majorHAnsi" w:hAnsiTheme="majorHAnsi" w:cstheme="majorHAnsi"/>
          <w:b w:val="0"/>
          <w:color w:val="000000" w:themeColor="text1"/>
        </w:rPr>
        <w:lastRenderedPageBreak/>
        <w:t>Please confirm in your reply whet</w:t>
      </w:r>
      <w:r w:rsidR="00402DDC" w:rsidRPr="00CC40F6">
        <w:rPr>
          <w:rStyle w:val="Strong"/>
          <w:rFonts w:asciiTheme="majorHAnsi" w:hAnsiTheme="majorHAnsi" w:cstheme="majorHAnsi"/>
          <w:b w:val="0"/>
          <w:color w:val="000000" w:themeColor="text1"/>
        </w:rPr>
        <w:t>her</w:t>
      </w:r>
      <w:r w:rsidRPr="00CC40F6">
        <w:rPr>
          <w:rStyle w:val="Strong"/>
          <w:rFonts w:asciiTheme="majorHAnsi" w:hAnsiTheme="majorHAnsi" w:cstheme="majorHAnsi"/>
          <w:b w:val="0"/>
          <w:color w:val="000000" w:themeColor="text1"/>
        </w:rPr>
        <w:t xml:space="preserve"> </w:t>
      </w:r>
      <w:r w:rsidR="00EF0DE1" w:rsidRPr="00CC40F6">
        <w:rPr>
          <w:rStyle w:val="Strong"/>
          <w:rFonts w:asciiTheme="majorHAnsi" w:hAnsiTheme="majorHAnsi" w:cstheme="majorHAnsi"/>
          <w:b w:val="0"/>
          <w:color w:val="000000" w:themeColor="text1"/>
        </w:rPr>
        <w:t>SSWP</w:t>
      </w:r>
      <w:r w:rsidRPr="00CC40F6">
        <w:rPr>
          <w:rStyle w:val="Strong"/>
          <w:rFonts w:asciiTheme="majorHAnsi" w:hAnsiTheme="majorHAnsi" w:cstheme="majorHAnsi"/>
          <w:b w:val="0"/>
          <w:color w:val="000000" w:themeColor="text1"/>
        </w:rPr>
        <w:t xml:space="preserve"> is willing to consider alternative dispute resolution.  </w:t>
      </w:r>
    </w:p>
    <w:p w14:paraId="521622FE" w14:textId="6722776B" w:rsidR="00325D6B" w:rsidRPr="00CC40F6" w:rsidRDefault="00EF0DE1" w:rsidP="000E60A1">
      <w:pPr>
        <w:pStyle w:val="NormalWeb"/>
        <w:spacing w:before="120" w:beforeAutospacing="0" w:after="0" w:afterAutospacing="0" w:line="360" w:lineRule="auto"/>
        <w:jc w:val="both"/>
        <w:rPr>
          <w:rFonts w:asciiTheme="majorHAnsi" w:hAnsiTheme="majorHAnsi" w:cstheme="majorHAnsi"/>
        </w:rPr>
      </w:pPr>
      <w:r w:rsidRPr="00CC40F6">
        <w:rPr>
          <w:rStyle w:val="Strong"/>
          <w:rFonts w:asciiTheme="majorHAnsi" w:hAnsiTheme="majorHAnsi" w:cstheme="majorHAnsi"/>
        </w:rPr>
        <w:t>The address for reply and service of court documents</w:t>
      </w:r>
    </w:p>
    <w:p w14:paraId="49D28B0D" w14:textId="25723F74" w:rsidR="00874F33" w:rsidRPr="00CC40F6" w:rsidRDefault="00EF0DE1" w:rsidP="000E60A1">
      <w:pPr>
        <w:pStyle w:val="NormalWeb"/>
        <w:spacing w:before="120" w:beforeAutospacing="0" w:after="0" w:afterAutospacing="0" w:line="360" w:lineRule="auto"/>
        <w:jc w:val="both"/>
        <w:rPr>
          <w:rStyle w:val="Strong"/>
          <w:rFonts w:asciiTheme="majorHAnsi" w:hAnsiTheme="majorHAnsi" w:cstheme="majorHAnsi"/>
          <w:b w:val="0"/>
        </w:rPr>
      </w:pPr>
      <w:r w:rsidRPr="00CC40F6">
        <w:rPr>
          <w:rStyle w:val="Strong"/>
          <w:rFonts w:asciiTheme="majorHAnsi" w:hAnsiTheme="majorHAnsi" w:cstheme="majorHAnsi"/>
          <w:b w:val="0"/>
        </w:rPr>
        <w:t xml:space="preserve">[Advice agency name, </w:t>
      </w:r>
    </w:p>
    <w:p w14:paraId="1AE5C4CB" w14:textId="767AF9FD" w:rsidR="00874F33" w:rsidRPr="00CC40F6" w:rsidRDefault="00EF0DE1" w:rsidP="000E60A1">
      <w:pPr>
        <w:pStyle w:val="NormalWeb"/>
        <w:spacing w:before="120" w:beforeAutospacing="0" w:after="0" w:afterAutospacing="0" w:line="360" w:lineRule="auto"/>
        <w:jc w:val="both"/>
        <w:rPr>
          <w:rStyle w:val="Strong"/>
          <w:rFonts w:asciiTheme="majorHAnsi" w:hAnsiTheme="majorHAnsi" w:cstheme="majorHAnsi"/>
          <w:b w:val="0"/>
        </w:rPr>
      </w:pPr>
      <w:r w:rsidRPr="00CC40F6">
        <w:rPr>
          <w:rStyle w:val="Strong"/>
          <w:rFonts w:asciiTheme="majorHAnsi" w:hAnsiTheme="majorHAnsi" w:cstheme="majorHAnsi"/>
          <w:b w:val="0"/>
        </w:rPr>
        <w:t xml:space="preserve">Address and </w:t>
      </w:r>
    </w:p>
    <w:p w14:paraId="2A8D1321" w14:textId="214FFD10" w:rsidR="00B16CE0" w:rsidRPr="00CC40F6" w:rsidRDefault="00EF0DE1" w:rsidP="000E60A1">
      <w:pPr>
        <w:pStyle w:val="NormalWeb"/>
        <w:spacing w:before="120" w:beforeAutospacing="0" w:after="0" w:afterAutospacing="0" w:line="360" w:lineRule="auto"/>
        <w:jc w:val="both"/>
        <w:rPr>
          <w:rStyle w:val="Strong"/>
          <w:rFonts w:asciiTheme="majorHAnsi" w:hAnsiTheme="majorHAnsi" w:cstheme="majorHAnsi"/>
          <w:b w:val="0"/>
          <w:bCs w:val="0"/>
        </w:rPr>
      </w:pPr>
      <w:r w:rsidRPr="00CC40F6">
        <w:rPr>
          <w:rStyle w:val="Strong"/>
          <w:rFonts w:asciiTheme="majorHAnsi" w:hAnsiTheme="majorHAnsi" w:cstheme="majorHAnsi"/>
          <w:b w:val="0"/>
        </w:rPr>
        <w:t>Email here]</w:t>
      </w:r>
    </w:p>
    <w:p w14:paraId="0123ACB0" w14:textId="77777777" w:rsidR="00887B83" w:rsidRPr="00CC40F6" w:rsidRDefault="00887B83" w:rsidP="000E60A1">
      <w:pPr>
        <w:pStyle w:val="NormalWeb"/>
        <w:spacing w:before="0" w:beforeAutospacing="0" w:after="0" w:afterAutospacing="0" w:line="360" w:lineRule="auto"/>
        <w:ind w:left="720"/>
        <w:jc w:val="both"/>
        <w:rPr>
          <w:rStyle w:val="Strong"/>
          <w:rFonts w:asciiTheme="majorHAnsi" w:hAnsiTheme="majorHAnsi" w:cstheme="majorHAnsi"/>
          <w:b w:val="0"/>
          <w:color w:val="000000" w:themeColor="text1"/>
        </w:rPr>
      </w:pPr>
    </w:p>
    <w:p w14:paraId="05DFB495" w14:textId="77777777" w:rsidR="00B16CE0" w:rsidRPr="00CC40F6" w:rsidRDefault="00B16CE0" w:rsidP="000E60A1">
      <w:pPr>
        <w:pStyle w:val="NormalWeb"/>
        <w:spacing w:before="120" w:beforeAutospacing="0" w:after="0" w:afterAutospacing="0" w:line="360" w:lineRule="auto"/>
        <w:jc w:val="both"/>
        <w:rPr>
          <w:rFonts w:asciiTheme="majorHAnsi" w:hAnsiTheme="majorHAnsi" w:cstheme="majorHAnsi"/>
          <w:color w:val="000000" w:themeColor="text1"/>
        </w:rPr>
      </w:pPr>
      <w:r w:rsidRPr="00CC40F6">
        <w:rPr>
          <w:rStyle w:val="Strong"/>
          <w:rFonts w:asciiTheme="majorHAnsi" w:hAnsiTheme="majorHAnsi" w:cstheme="majorHAnsi"/>
          <w:color w:val="000000" w:themeColor="text1"/>
        </w:rPr>
        <w:t>Proposed reply date</w:t>
      </w:r>
    </w:p>
    <w:p w14:paraId="721F69BB" w14:textId="45135445" w:rsidR="00434EA6" w:rsidRPr="00CC40F6" w:rsidRDefault="00434EA6" w:rsidP="000E60A1">
      <w:pPr>
        <w:pStyle w:val="NormalWeb"/>
        <w:spacing w:before="120" w:line="360" w:lineRule="auto"/>
        <w:jc w:val="both"/>
        <w:rPr>
          <w:rStyle w:val="Strong"/>
          <w:rFonts w:asciiTheme="majorHAnsi" w:hAnsiTheme="majorHAnsi" w:cstheme="majorHAnsi"/>
          <w:color w:val="000000" w:themeColor="text1"/>
        </w:rPr>
      </w:pPr>
      <w:r w:rsidRPr="00CC40F6">
        <w:rPr>
          <w:rStyle w:val="Strong"/>
          <w:rFonts w:asciiTheme="majorHAnsi" w:hAnsiTheme="majorHAnsi" w:cstheme="majorHAnsi"/>
          <w:b w:val="0"/>
          <w:color w:val="000000" w:themeColor="text1"/>
        </w:rPr>
        <w:t xml:space="preserve">Due to the urgency of this </w:t>
      </w:r>
      <w:proofErr w:type="gramStart"/>
      <w:r w:rsidRPr="00CC40F6">
        <w:rPr>
          <w:rStyle w:val="Strong"/>
          <w:rFonts w:asciiTheme="majorHAnsi" w:hAnsiTheme="majorHAnsi" w:cstheme="majorHAnsi"/>
          <w:b w:val="0"/>
          <w:color w:val="000000" w:themeColor="text1"/>
        </w:rPr>
        <w:t>matter</w:t>
      </w:r>
      <w:proofErr w:type="gramEnd"/>
      <w:r w:rsidRPr="00CC40F6">
        <w:rPr>
          <w:rStyle w:val="Strong"/>
          <w:rFonts w:asciiTheme="majorHAnsi" w:hAnsiTheme="majorHAnsi" w:cstheme="majorHAnsi"/>
          <w:b w:val="0"/>
          <w:color w:val="000000" w:themeColor="text1"/>
        </w:rPr>
        <w:t xml:space="preserve"> we expect a reply promptly and in any event no later than</w:t>
      </w:r>
      <w:r w:rsidRPr="00CC40F6">
        <w:rPr>
          <w:rStyle w:val="Strong"/>
          <w:rFonts w:asciiTheme="majorHAnsi" w:hAnsiTheme="majorHAnsi" w:cstheme="majorHAnsi"/>
          <w:b w:val="0"/>
          <w:color w:val="FF0000"/>
        </w:rPr>
        <w:t xml:space="preserve"> </w:t>
      </w:r>
      <w:r w:rsidR="000D4B1C" w:rsidRPr="00CC40F6">
        <w:rPr>
          <w:rStyle w:val="Strong"/>
          <w:rFonts w:asciiTheme="majorHAnsi" w:hAnsiTheme="majorHAnsi" w:cstheme="majorHAnsi"/>
          <w:b w:val="0"/>
          <w:color w:val="FF0000"/>
        </w:rPr>
        <w:t>[</w:t>
      </w:r>
      <w:r w:rsidR="00887B83" w:rsidRPr="00CC40F6">
        <w:rPr>
          <w:rStyle w:val="Strong"/>
          <w:rFonts w:asciiTheme="majorHAnsi" w:hAnsiTheme="majorHAnsi" w:cstheme="majorHAnsi"/>
          <w:b w:val="0"/>
          <w:color w:val="FF0000"/>
          <w:u w:val="single"/>
        </w:rPr>
        <w:t>DATE</w:t>
      </w:r>
      <w:r w:rsidR="005E3B1B" w:rsidRPr="00CC40F6">
        <w:rPr>
          <w:rStyle w:val="Strong"/>
          <w:rFonts w:asciiTheme="majorHAnsi" w:hAnsiTheme="majorHAnsi" w:cstheme="majorHAnsi"/>
          <w:b w:val="0"/>
          <w:color w:val="FF0000"/>
          <w:u w:val="single"/>
        </w:rPr>
        <w:t xml:space="preserve"> – </w:t>
      </w:r>
      <w:r w:rsidR="001F5CF8">
        <w:rPr>
          <w:rStyle w:val="Strong"/>
          <w:rFonts w:asciiTheme="majorHAnsi" w:hAnsiTheme="majorHAnsi" w:cstheme="majorHAnsi"/>
          <w:b w:val="0"/>
          <w:color w:val="FF0000"/>
          <w:u w:val="single"/>
        </w:rPr>
        <w:t xml:space="preserve">no. </w:t>
      </w:r>
      <w:r w:rsidR="005E3B1B" w:rsidRPr="00CC40F6">
        <w:rPr>
          <w:rStyle w:val="Strong"/>
          <w:rFonts w:asciiTheme="majorHAnsi" w:hAnsiTheme="majorHAnsi" w:cstheme="majorHAnsi"/>
          <w:b w:val="0"/>
          <w:color w:val="FF0000"/>
          <w:u w:val="single"/>
        </w:rPr>
        <w:t>days from date of letter</w:t>
      </w:r>
      <w:r w:rsidR="000D4B1C" w:rsidRPr="00CC40F6">
        <w:rPr>
          <w:rStyle w:val="Strong"/>
          <w:rFonts w:asciiTheme="majorHAnsi" w:hAnsiTheme="majorHAnsi" w:cstheme="majorHAnsi"/>
          <w:b w:val="0"/>
          <w:color w:val="FF0000"/>
          <w:u w:val="single"/>
        </w:rPr>
        <w:t>]</w:t>
      </w:r>
      <w:r w:rsidRPr="00CC40F6">
        <w:rPr>
          <w:rStyle w:val="Strong"/>
          <w:rFonts w:asciiTheme="majorHAnsi" w:hAnsiTheme="majorHAnsi" w:cstheme="majorHAnsi"/>
          <w:b w:val="0"/>
          <w:color w:val="000000" w:themeColor="text1"/>
        </w:rPr>
        <w:t>.</w:t>
      </w:r>
      <w:r w:rsidRPr="00CC40F6">
        <w:rPr>
          <w:rStyle w:val="Strong"/>
          <w:rFonts w:asciiTheme="majorHAnsi" w:hAnsiTheme="majorHAnsi" w:cstheme="majorHAnsi"/>
          <w:color w:val="000000" w:themeColor="text1"/>
        </w:rPr>
        <w:t xml:space="preserve"> </w:t>
      </w:r>
      <w:r w:rsidR="001E77C6" w:rsidRPr="00CC40F6">
        <w:rPr>
          <w:rStyle w:val="Strong"/>
          <w:rFonts w:asciiTheme="majorHAnsi" w:hAnsiTheme="majorHAnsi" w:cstheme="majorHAnsi"/>
          <w:b w:val="0"/>
          <w:color w:val="000000" w:themeColor="text1"/>
        </w:rPr>
        <w:t xml:space="preserve">Should we not have received a reply by this time </w:t>
      </w:r>
      <w:r w:rsidR="00EF0DE1" w:rsidRPr="00CC40F6">
        <w:rPr>
          <w:rStyle w:val="Strong"/>
          <w:rFonts w:asciiTheme="majorHAnsi" w:hAnsiTheme="majorHAnsi" w:cstheme="majorHAnsi"/>
          <w:b w:val="0"/>
          <w:color w:val="000000" w:themeColor="text1"/>
        </w:rPr>
        <w:t xml:space="preserve">our client reserves the right to </w:t>
      </w:r>
      <w:r w:rsidR="001E77C6" w:rsidRPr="00CC40F6">
        <w:rPr>
          <w:rStyle w:val="Strong"/>
          <w:rFonts w:asciiTheme="majorHAnsi" w:hAnsiTheme="majorHAnsi" w:cstheme="majorHAnsi"/>
          <w:b w:val="0"/>
          <w:color w:val="000000" w:themeColor="text1"/>
        </w:rPr>
        <w:t>issue proceedings for judicial review without furt</w:t>
      </w:r>
      <w:r w:rsidR="00402DDC" w:rsidRPr="00CC40F6">
        <w:rPr>
          <w:rStyle w:val="Strong"/>
          <w:rFonts w:asciiTheme="majorHAnsi" w:hAnsiTheme="majorHAnsi" w:cstheme="majorHAnsi"/>
          <w:b w:val="0"/>
          <w:color w:val="000000" w:themeColor="text1"/>
        </w:rPr>
        <w:t>her</w:t>
      </w:r>
      <w:r w:rsidR="001E77C6" w:rsidRPr="00CC40F6">
        <w:rPr>
          <w:rStyle w:val="Strong"/>
          <w:rFonts w:asciiTheme="majorHAnsi" w:hAnsiTheme="majorHAnsi" w:cstheme="majorHAnsi"/>
          <w:b w:val="0"/>
          <w:color w:val="000000" w:themeColor="text1"/>
        </w:rPr>
        <w:t xml:space="preserve"> notice to you. </w:t>
      </w:r>
    </w:p>
    <w:p w14:paraId="3A280E37" w14:textId="18AF66AC" w:rsidR="00B16CE0" w:rsidRPr="00CC40F6" w:rsidRDefault="00B16CE0" w:rsidP="000E60A1">
      <w:pPr>
        <w:spacing w:before="120" w:line="360" w:lineRule="auto"/>
        <w:jc w:val="both"/>
        <w:rPr>
          <w:rFonts w:asciiTheme="majorHAnsi" w:hAnsiTheme="majorHAnsi" w:cstheme="majorHAnsi"/>
          <w:color w:val="000000" w:themeColor="text1"/>
        </w:rPr>
      </w:pPr>
      <w:r w:rsidRPr="00CC40F6">
        <w:rPr>
          <w:rFonts w:asciiTheme="majorHAnsi" w:hAnsiTheme="majorHAnsi" w:cstheme="majorHAnsi"/>
          <w:color w:val="000000" w:themeColor="text1"/>
        </w:rPr>
        <w:t>Yours faithfully</w:t>
      </w:r>
      <w:r w:rsidR="00EF0DE1" w:rsidRPr="00CC40F6">
        <w:rPr>
          <w:rFonts w:asciiTheme="majorHAnsi" w:hAnsiTheme="majorHAnsi" w:cstheme="majorHAnsi"/>
          <w:color w:val="000000" w:themeColor="text1"/>
        </w:rPr>
        <w:t>,</w:t>
      </w:r>
    </w:p>
    <w:p w14:paraId="2DB62162" w14:textId="77777777" w:rsidR="00B16CE0" w:rsidRPr="00CC40F6" w:rsidRDefault="00B16CE0" w:rsidP="000E60A1">
      <w:pPr>
        <w:spacing w:before="120" w:line="360" w:lineRule="auto"/>
        <w:jc w:val="both"/>
        <w:rPr>
          <w:rFonts w:asciiTheme="majorHAnsi" w:hAnsiTheme="majorHAnsi" w:cstheme="majorHAnsi"/>
          <w:color w:val="000000" w:themeColor="text1"/>
        </w:rPr>
      </w:pPr>
    </w:p>
    <w:p w14:paraId="3F2B786E" w14:textId="77777777" w:rsidR="00887B83" w:rsidRPr="00CC40F6" w:rsidRDefault="00887B83" w:rsidP="000E60A1">
      <w:pPr>
        <w:spacing w:line="360" w:lineRule="auto"/>
        <w:jc w:val="both"/>
        <w:rPr>
          <w:rFonts w:asciiTheme="majorHAnsi" w:hAnsiTheme="majorHAnsi" w:cstheme="majorHAnsi"/>
          <w:b/>
          <w:color w:val="000000" w:themeColor="text1"/>
        </w:rPr>
      </w:pPr>
    </w:p>
    <w:p w14:paraId="45738DE4" w14:textId="4C0200A5" w:rsidR="005E0967" w:rsidRPr="00CC40F6" w:rsidRDefault="00B16CE0" w:rsidP="0077164C">
      <w:pPr>
        <w:spacing w:line="360" w:lineRule="auto"/>
        <w:jc w:val="both"/>
        <w:rPr>
          <w:rFonts w:asciiTheme="majorHAnsi" w:hAnsiTheme="majorHAnsi" w:cstheme="majorHAnsi"/>
          <w:color w:val="000000" w:themeColor="text1"/>
        </w:rPr>
      </w:pPr>
      <w:r w:rsidRPr="00CC40F6">
        <w:rPr>
          <w:rFonts w:asciiTheme="majorHAnsi" w:hAnsiTheme="majorHAnsi" w:cstheme="majorHAnsi"/>
          <w:b/>
          <w:color w:val="000000" w:themeColor="text1"/>
        </w:rPr>
        <w:br/>
      </w:r>
      <w:r w:rsidRPr="00CC40F6">
        <w:rPr>
          <w:rFonts w:asciiTheme="majorHAnsi" w:hAnsiTheme="majorHAnsi" w:cstheme="majorHAnsi"/>
          <w:color w:val="000000" w:themeColor="text1"/>
        </w:rPr>
        <w:t>Enc.</w:t>
      </w:r>
    </w:p>
    <w:sectPr w:rsidR="005E0967" w:rsidRPr="00CC40F6" w:rsidSect="00B16CE0">
      <w:footerReference w:type="even" r:id="rId19"/>
      <w:footerReference w:type="default" r:id="rId20"/>
      <w:type w:val="continuous"/>
      <w:pgSz w:w="11906" w:h="16838" w:code="9"/>
      <w:pgMar w:top="1440" w:right="1797" w:bottom="1440" w:left="1797" w:header="709" w:footer="709" w:gutter="0"/>
      <w:paperSrc w:first="261"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82CC" w14:textId="77777777" w:rsidR="0005763C" w:rsidRDefault="0005763C">
      <w:r>
        <w:separator/>
      </w:r>
    </w:p>
  </w:endnote>
  <w:endnote w:type="continuationSeparator" w:id="0">
    <w:p w14:paraId="4AE3EBA8" w14:textId="77777777" w:rsidR="0005763C" w:rsidRDefault="0005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CC0C7" w14:textId="540FA949" w:rsidR="00430B53" w:rsidRDefault="00430B53"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164C">
      <w:rPr>
        <w:rStyle w:val="PageNumber"/>
        <w:noProof/>
      </w:rPr>
      <w:t>10</w:t>
    </w:r>
    <w:r>
      <w:rPr>
        <w:rStyle w:val="PageNumber"/>
      </w:rPr>
      <w:fldChar w:fldCharType="end"/>
    </w:r>
  </w:p>
  <w:p w14:paraId="194C4E2A" w14:textId="77777777" w:rsidR="00430B53" w:rsidRDefault="00430B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3194E" w14:textId="18865D79" w:rsidR="00430B53" w:rsidRDefault="00430B53"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623D">
      <w:rPr>
        <w:rStyle w:val="PageNumber"/>
        <w:noProof/>
      </w:rPr>
      <w:t>12</w:t>
    </w:r>
    <w:r>
      <w:rPr>
        <w:rStyle w:val="PageNumber"/>
      </w:rPr>
      <w:fldChar w:fldCharType="end"/>
    </w:r>
  </w:p>
  <w:p w14:paraId="19EE9729" w14:textId="77777777" w:rsidR="00430B53" w:rsidRDefault="00430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68A49" w14:textId="77777777" w:rsidR="0005763C" w:rsidRDefault="0005763C">
      <w:r>
        <w:separator/>
      </w:r>
    </w:p>
  </w:footnote>
  <w:footnote w:type="continuationSeparator" w:id="0">
    <w:p w14:paraId="24CCF9C1" w14:textId="77777777" w:rsidR="0005763C" w:rsidRDefault="0005763C">
      <w:r>
        <w:continuationSeparator/>
      </w:r>
    </w:p>
  </w:footnote>
  <w:footnote w:id="1">
    <w:p w14:paraId="0A1A5C52" w14:textId="77777777" w:rsidR="00512373" w:rsidRPr="007D6C68" w:rsidRDefault="00512373" w:rsidP="00512373">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30547781" w14:textId="77777777" w:rsidR="00512373" w:rsidRPr="00F8134F" w:rsidRDefault="00512373" w:rsidP="00512373">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3162F9EF" w14:textId="77777777" w:rsidR="007F48B6" w:rsidRPr="00723B3E" w:rsidRDefault="007F48B6" w:rsidP="007F48B6">
      <w:pPr>
        <w:pStyle w:val="FootnoteText"/>
        <w:rPr>
          <w:color w:val="000000" w:themeColor="text1"/>
        </w:rPr>
      </w:pPr>
      <w:r w:rsidRPr="00723B3E">
        <w:rPr>
          <w:rStyle w:val="FootnoteReference"/>
          <w:rFonts w:ascii="Calibri Light" w:hAnsi="Calibri Light" w:cs="Calibri Light"/>
          <w:color w:val="000000" w:themeColor="text1"/>
          <w:sz w:val="16"/>
          <w:szCs w:val="16"/>
        </w:rPr>
        <w:footnoteRef/>
      </w:r>
      <w:r w:rsidRPr="00723B3E">
        <w:rPr>
          <w:rFonts w:ascii="Calibri Light" w:hAnsi="Calibri Light" w:cs="Calibri Light"/>
          <w:color w:val="000000" w:themeColor="text1"/>
          <w:sz w:val="16"/>
          <w:szCs w:val="16"/>
        </w:rPr>
        <w:t xml:space="preserve"> </w:t>
      </w:r>
      <w:r w:rsidRPr="00723B3E">
        <w:rPr>
          <w:rFonts w:ascii="Calibri Light" w:hAnsi="Calibri Light" w:cs="Calibri Light"/>
          <w:color w:val="000000" w:themeColor="text1"/>
          <w:sz w:val="16"/>
          <w:szCs w:val="16"/>
          <w:shd w:val="clear" w:color="auto" w:fill="FFFFFF"/>
        </w:rPr>
        <w:t xml:space="preserve">Claimants to whom regulation 26(2) </w:t>
      </w:r>
      <w:r w:rsidRPr="00723B3E">
        <w:rPr>
          <w:rFonts w:ascii="Calibri Light" w:hAnsi="Calibri Light" w:cs="Calibri Light"/>
          <w:color w:val="000000" w:themeColor="text1"/>
          <w:sz w:val="16"/>
          <w:szCs w:val="16"/>
        </w:rPr>
        <w:t xml:space="preserve">UC Regs </w:t>
      </w:r>
      <w:r w:rsidRPr="00723B3E">
        <w:rPr>
          <w:rFonts w:ascii="Calibri Light" w:hAnsi="Calibri Light" w:cs="Calibri Light"/>
          <w:color w:val="000000" w:themeColor="text1"/>
          <w:sz w:val="16"/>
          <w:szCs w:val="16"/>
          <w:shd w:val="clear" w:color="auto" w:fill="FFFFFF"/>
        </w:rPr>
        <w:t xml:space="preserve">applies, which is those who meet all the criteria in Reg 25 including: </w:t>
      </w:r>
      <w:r w:rsidRPr="00723B3E">
        <w:rPr>
          <w:rStyle w:val="legds"/>
          <w:rFonts w:ascii="Calibri Light" w:hAnsi="Calibri Light" w:cs="Calibri Light"/>
          <w:color w:val="000000" w:themeColor="text1"/>
          <w:sz w:val="16"/>
          <w:szCs w:val="16"/>
        </w:rPr>
        <w:t>payment condition,  liability condition and occupation condition</w:t>
      </w:r>
    </w:p>
  </w:footnote>
  <w:footnote w:id="4">
    <w:p w14:paraId="3D1B18B2" w14:textId="77777777" w:rsidR="007F48B6" w:rsidRPr="00644899" w:rsidRDefault="007F48B6" w:rsidP="007F48B6">
      <w:pPr>
        <w:pStyle w:val="Heading4"/>
        <w:shd w:val="clear" w:color="auto" w:fill="FFFFFF"/>
        <w:spacing w:before="0" w:beforeAutospacing="0" w:after="120" w:afterAutospacing="0"/>
        <w:jc w:val="both"/>
        <w:rPr>
          <w:rFonts w:ascii="Calibri Light" w:hAnsi="Calibri Light" w:cs="Calibri Light"/>
          <w:b w:val="0"/>
          <w:color w:val="494949"/>
          <w:sz w:val="16"/>
          <w:szCs w:val="16"/>
        </w:rPr>
      </w:pPr>
      <w:r w:rsidRPr="00723B3E">
        <w:rPr>
          <w:rStyle w:val="FootnoteReference"/>
          <w:rFonts w:ascii="Calibri Light" w:hAnsi="Calibri Light" w:cs="Calibri Light"/>
          <w:b w:val="0"/>
          <w:color w:val="000000" w:themeColor="text1"/>
          <w:sz w:val="16"/>
          <w:szCs w:val="16"/>
        </w:rPr>
        <w:footnoteRef/>
      </w:r>
      <w:r w:rsidRPr="00723B3E">
        <w:rPr>
          <w:rFonts w:ascii="Calibri Light" w:hAnsi="Calibri Light" w:cs="Calibri Light"/>
          <w:b w:val="0"/>
          <w:color w:val="000000" w:themeColor="text1"/>
          <w:sz w:val="16"/>
          <w:szCs w:val="16"/>
        </w:rPr>
        <w:t xml:space="preserve"> Under para 2 Sch 1 UC Regs “rent payments” include</w:t>
      </w:r>
      <w:r w:rsidRPr="00723B3E">
        <w:rPr>
          <w:rStyle w:val="legds"/>
          <w:rFonts w:ascii="Calibri Light" w:hAnsi="Calibri Light" w:cs="Calibri Light"/>
          <w:b w:val="0"/>
          <w:color w:val="000000" w:themeColor="text1"/>
          <w:sz w:val="16"/>
          <w:szCs w:val="16"/>
        </w:rPr>
        <w:t xml:space="preserve"> “payments of rent”</w:t>
      </w:r>
    </w:p>
  </w:footnote>
  <w:footnote w:id="5">
    <w:p w14:paraId="538F3A75" w14:textId="03DF8A1E" w:rsidR="00870AF0" w:rsidRPr="0077164C" w:rsidRDefault="00870AF0" w:rsidP="00870AF0">
      <w:pPr>
        <w:pStyle w:val="FootnoteText"/>
        <w:rPr>
          <w:rFonts w:asciiTheme="majorHAnsi" w:hAnsiTheme="majorHAnsi" w:cstheme="majorHAnsi"/>
        </w:rPr>
      </w:pPr>
      <w:r w:rsidRPr="0077164C">
        <w:rPr>
          <w:rStyle w:val="FootnoteReference"/>
          <w:rFonts w:asciiTheme="majorHAnsi" w:hAnsiTheme="majorHAnsi" w:cstheme="majorHAnsi"/>
        </w:rPr>
        <w:footnoteRef/>
      </w:r>
      <w:hyperlink r:id="rId1" w:history="1">
        <w:r w:rsidR="00723B3E" w:rsidRPr="0077164C">
          <w:rPr>
            <w:rStyle w:val="Hyperlink"/>
            <w:rFonts w:asciiTheme="majorHAnsi" w:hAnsiTheme="majorHAnsi" w:cstheme="majorHAnsi"/>
          </w:rPr>
          <w:t>data.parliament.uk/DepositedPapers/Files/DEP2022-0452/083-Joint_tenancies_V8.0.pdf</w:t>
        </w:r>
      </w:hyperlink>
      <w:r w:rsidR="00723B3E" w:rsidRPr="0077164C">
        <w:rPr>
          <w:rFonts w:asciiTheme="majorHAnsi" w:hAnsiTheme="majorHAnsi" w:cstheme="majorHAnsi"/>
        </w:rPr>
        <w:t xml:space="preserve"> </w:t>
      </w:r>
    </w:p>
  </w:footnote>
  <w:footnote w:id="6">
    <w:p w14:paraId="38C27385" w14:textId="0444E662" w:rsidR="00870AF0" w:rsidRPr="0090322A" w:rsidRDefault="00870AF0" w:rsidP="00870AF0">
      <w:pPr>
        <w:pStyle w:val="FootnoteText"/>
        <w:rPr>
          <w:lang w:val="en-US"/>
        </w:rPr>
      </w:pPr>
      <w:r w:rsidRPr="00D16155">
        <w:rPr>
          <w:rStyle w:val="FootnoteReference"/>
        </w:rPr>
        <w:footnoteRef/>
      </w:r>
      <w:r w:rsidRPr="00D16155">
        <w:t xml:space="preserve"> </w:t>
      </w:r>
      <w:hyperlink r:id="rId2" w:history="1">
        <w:r w:rsidR="004037A0" w:rsidRPr="0077164C">
          <w:rPr>
            <w:rStyle w:val="Hyperlink"/>
            <w:rFonts w:asciiTheme="majorHAnsi" w:hAnsiTheme="majorHAnsi" w:cstheme="majorHAnsi"/>
          </w:rPr>
          <w:t>www.housing.org.uk/news-and-blogs/news/new-advice-dwp-universal-credit-calculations/</w:t>
        </w:r>
      </w:hyperlink>
      <w:r>
        <w:t xml:space="preserve"> </w:t>
      </w:r>
    </w:p>
  </w:footnote>
  <w:footnote w:id="7">
    <w:p w14:paraId="48F84283" w14:textId="562E22DA" w:rsidR="00554E13" w:rsidRPr="0077164C" w:rsidRDefault="00554E13">
      <w:pPr>
        <w:pStyle w:val="FootnoteText"/>
        <w:rPr>
          <w:rFonts w:asciiTheme="majorHAnsi" w:hAnsiTheme="majorHAnsi" w:cstheme="majorHAnsi"/>
          <w:lang w:val="en-US"/>
        </w:rPr>
      </w:pPr>
      <w:r w:rsidRPr="0077164C">
        <w:rPr>
          <w:rStyle w:val="FootnoteReference"/>
          <w:rFonts w:asciiTheme="majorHAnsi" w:hAnsiTheme="majorHAnsi" w:cstheme="majorHAnsi"/>
        </w:rPr>
        <w:footnoteRef/>
      </w:r>
      <w:r w:rsidRPr="0077164C">
        <w:rPr>
          <w:rFonts w:asciiTheme="majorHAnsi" w:hAnsiTheme="majorHAnsi" w:cstheme="majorHAnsi"/>
        </w:rPr>
        <w:t xml:space="preserve"> </w:t>
      </w:r>
      <w:r w:rsidR="00BA7576" w:rsidRPr="0077164C">
        <w:rPr>
          <w:rFonts w:asciiTheme="majorHAnsi" w:hAnsiTheme="majorHAnsi" w:cstheme="majorHAnsi"/>
        </w:rPr>
        <w:t>data.parliament.uk/DepositedPapers/Files/DEP2022-0452/083-Joint_tenancies_V8.0.pdf</w:t>
      </w:r>
    </w:p>
  </w:footnote>
  <w:footnote w:id="8">
    <w:p w14:paraId="0D41F41C" w14:textId="49082ED8" w:rsidR="00335729" w:rsidRPr="00047E14" w:rsidRDefault="00335729" w:rsidP="00335729">
      <w:pPr>
        <w:pStyle w:val="FootnoteText"/>
        <w:rPr>
          <w:rFonts w:asciiTheme="majorHAnsi" w:hAnsiTheme="majorHAnsi" w:cstheme="majorHAnsi"/>
          <w:lang w:val="en-US"/>
        </w:rPr>
      </w:pPr>
      <w:r w:rsidRPr="00047E14">
        <w:rPr>
          <w:rStyle w:val="FootnoteReference"/>
          <w:rFonts w:asciiTheme="majorHAnsi" w:hAnsiTheme="majorHAnsi" w:cstheme="majorHAnsi"/>
        </w:rPr>
        <w:footnoteRef/>
      </w:r>
      <w:hyperlink r:id="rId3" w:history="1">
        <w:r w:rsidR="00110940" w:rsidRPr="00047E14">
          <w:rPr>
            <w:rStyle w:val="Hyperlink"/>
            <w:rFonts w:asciiTheme="majorHAnsi" w:hAnsiTheme="majorHAnsi" w:cstheme="majorHAnsi"/>
            <w:lang w:eastAsia="en-US"/>
          </w:rPr>
          <w:t>www.whatdotheyknow.com/request/698686/response/1672757/attach/3/Spotlight%20on%20Joint%20Tenancy%20Costs%20Absent%20Joint%20Tenant%20Untidy%20Tenancy.pdf?cookie_passthrough=1</w:t>
        </w:r>
      </w:hyperlink>
    </w:p>
  </w:footnote>
  <w:footnote w:id="9">
    <w:p w14:paraId="10B71E9D" w14:textId="31DFEDD6" w:rsidR="00110940" w:rsidRPr="00E8599C" w:rsidRDefault="00110940" w:rsidP="00110940">
      <w:pPr>
        <w:pStyle w:val="FootnoteText"/>
        <w:rPr>
          <w:rFonts w:asciiTheme="majorHAnsi" w:hAnsiTheme="majorHAnsi" w:cstheme="majorHAnsi"/>
          <w:lang w:val="en-US"/>
        </w:rPr>
      </w:pPr>
      <w:r w:rsidRPr="00E8599C">
        <w:rPr>
          <w:rStyle w:val="FootnoteReference"/>
          <w:rFonts w:asciiTheme="majorHAnsi" w:hAnsiTheme="majorHAnsi" w:cstheme="majorHAnsi"/>
        </w:rPr>
        <w:footnoteRef/>
      </w:r>
      <w:hyperlink r:id="rId4" w:history="1">
        <w:r w:rsidRPr="00E8599C">
          <w:rPr>
            <w:rStyle w:val="Hyperlink"/>
            <w:rFonts w:asciiTheme="majorHAnsi" w:hAnsiTheme="majorHAnsi" w:cstheme="majorHAnsi"/>
            <w:lang w:eastAsia="en-US"/>
          </w:rPr>
          <w:t>www.whatdotheyknow.com/request/698686/response/1672757/attach/3/Spotlight%20on%20Joint%20Tenancy%20Costs%20Absent%20Joint%20Tenant%20Untidy%20Tenancy.pdf?cookie_passthrough=1</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559"/>
    <w:multiLevelType w:val="hybridMultilevel"/>
    <w:tmpl w:val="C5969B62"/>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3F56DA6"/>
    <w:multiLevelType w:val="multilevel"/>
    <w:tmpl w:val="B44ECD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D85A25"/>
    <w:multiLevelType w:val="multilevel"/>
    <w:tmpl w:val="2C60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7794A"/>
    <w:multiLevelType w:val="hybridMultilevel"/>
    <w:tmpl w:val="92A665C4"/>
    <w:lvl w:ilvl="0" w:tplc="A790DC6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1F5AA8"/>
    <w:multiLevelType w:val="hybridMultilevel"/>
    <w:tmpl w:val="CCAEE8BA"/>
    <w:lvl w:ilvl="0" w:tplc="0809000F">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9D20A1"/>
    <w:multiLevelType w:val="hybridMultilevel"/>
    <w:tmpl w:val="F146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0E7D07"/>
    <w:multiLevelType w:val="hybridMultilevel"/>
    <w:tmpl w:val="4F36646C"/>
    <w:lvl w:ilvl="0" w:tplc="1C9E2460">
      <w:start w:val="22"/>
      <w:numFmt w:val="decimal"/>
      <w:lvlText w:val="%1."/>
      <w:lvlJc w:val="left"/>
      <w:pPr>
        <w:ind w:left="36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1D0D4B"/>
    <w:multiLevelType w:val="hybridMultilevel"/>
    <w:tmpl w:val="5088FD9C"/>
    <w:lvl w:ilvl="0" w:tplc="E2CE7384">
      <w:start w:val="18"/>
      <w:numFmt w:val="decimal"/>
      <w:lvlText w:val="%1"/>
      <w:lvlJc w:val="left"/>
      <w:pPr>
        <w:ind w:left="927"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742A73"/>
    <w:multiLevelType w:val="hybridMultilevel"/>
    <w:tmpl w:val="4A6A3148"/>
    <w:lvl w:ilvl="0" w:tplc="FFFFFFFF">
      <w:start w:val="1"/>
      <w:numFmt w:val="decimal"/>
      <w:lvlText w:val="%1."/>
      <w:lvlJc w:val="left"/>
      <w:pPr>
        <w:ind w:left="720" w:hanging="360"/>
      </w:pPr>
      <w:rPr>
        <w:rFonts w:hint="default"/>
      </w:rPr>
    </w:lvl>
    <w:lvl w:ilvl="1" w:tplc="FFFFFFFF">
      <w:start w:val="1"/>
      <w:numFmt w:val="lowerRoman"/>
      <w:lvlText w:val="%2."/>
      <w:lvlJc w:val="right"/>
      <w:pPr>
        <w:ind w:left="873" w:hanging="306"/>
      </w:pPr>
      <w:rPr>
        <w:rFonts w:hint="default"/>
      </w:rPr>
    </w:lvl>
    <w:lvl w:ilvl="2" w:tplc="FFFFFFFF">
      <w:start w:val="1"/>
      <w:numFmt w:val="lowerRoman"/>
      <w:lvlText w:val="%3."/>
      <w:lvlJc w:val="right"/>
      <w:pPr>
        <w:ind w:left="2160" w:hanging="180"/>
      </w:pPr>
    </w:lvl>
    <w:lvl w:ilvl="3" w:tplc="FFFFFFFF">
      <w:start w:val="1"/>
      <w:numFmt w:val="bullet"/>
      <w:lvlText w:val="-"/>
      <w:lvlJc w:val="left"/>
      <w:pPr>
        <w:ind w:left="2880" w:hanging="360"/>
      </w:pPr>
      <w:rPr>
        <w:rFonts w:ascii="Arial" w:eastAsia="Calibri" w:hAnsi="Arial" w:cs="Aria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3E94C5D"/>
    <w:multiLevelType w:val="hybridMultilevel"/>
    <w:tmpl w:val="297036A8"/>
    <w:lvl w:ilvl="0" w:tplc="2376C292">
      <w:start w:val="1"/>
      <w:numFmt w:val="decimal"/>
      <w:lvlText w:val="%1."/>
      <w:lvlJc w:val="left"/>
      <w:pPr>
        <w:ind w:left="1440" w:hanging="360"/>
      </w:pPr>
      <w:rPr>
        <w:rFonts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0" w15:restartNumberingAfterBreak="0">
    <w:nsid w:val="23FD559B"/>
    <w:multiLevelType w:val="hybridMultilevel"/>
    <w:tmpl w:val="64E2A8A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906DE7"/>
    <w:multiLevelType w:val="hybridMultilevel"/>
    <w:tmpl w:val="060C48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5F54EAA"/>
    <w:multiLevelType w:val="multilevel"/>
    <w:tmpl w:val="1DC6B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7D24C2"/>
    <w:multiLevelType w:val="hybridMultilevel"/>
    <w:tmpl w:val="2E42EFCE"/>
    <w:lvl w:ilvl="0" w:tplc="0ED08AAA">
      <w:start w:val="1"/>
      <w:numFmt w:val="lowerLetter"/>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4" w15:restartNumberingAfterBreak="0">
    <w:nsid w:val="2ADA383F"/>
    <w:multiLevelType w:val="hybridMultilevel"/>
    <w:tmpl w:val="413E3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A0636F"/>
    <w:multiLevelType w:val="multilevel"/>
    <w:tmpl w:val="354A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4A5971"/>
    <w:multiLevelType w:val="hybridMultilevel"/>
    <w:tmpl w:val="6B146998"/>
    <w:lvl w:ilvl="0" w:tplc="0809000F">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667819"/>
    <w:multiLevelType w:val="hybridMultilevel"/>
    <w:tmpl w:val="4DBED2F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2D084A2D"/>
    <w:multiLevelType w:val="multilevel"/>
    <w:tmpl w:val="B58E99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2E1C2530"/>
    <w:multiLevelType w:val="hybridMultilevel"/>
    <w:tmpl w:val="C55030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0E163C"/>
    <w:multiLevelType w:val="hybridMultilevel"/>
    <w:tmpl w:val="75A0087C"/>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14441E9"/>
    <w:multiLevelType w:val="hybridMultilevel"/>
    <w:tmpl w:val="73C4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9D554B"/>
    <w:multiLevelType w:val="hybridMultilevel"/>
    <w:tmpl w:val="DB70E0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35AC4487"/>
    <w:multiLevelType w:val="hybridMultilevel"/>
    <w:tmpl w:val="EBE444B8"/>
    <w:lvl w:ilvl="0" w:tplc="6486CA0E">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8064D8"/>
    <w:multiLevelType w:val="hybridMultilevel"/>
    <w:tmpl w:val="F3C808B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E445E0"/>
    <w:multiLevelType w:val="hybridMultilevel"/>
    <w:tmpl w:val="59B04B78"/>
    <w:lvl w:ilvl="0" w:tplc="EA0C5946">
      <w:start w:val="14"/>
      <w:numFmt w:val="bullet"/>
      <w:lvlText w:val="-"/>
      <w:lvlJc w:val="left"/>
      <w:pPr>
        <w:ind w:left="1347" w:hanging="360"/>
      </w:pPr>
      <w:rPr>
        <w:rFonts w:ascii="Calibri Light" w:eastAsia="Times New Roman" w:hAnsi="Calibri Light" w:cs="Arial" w:hint="default"/>
      </w:rPr>
    </w:lvl>
    <w:lvl w:ilvl="1" w:tplc="08090003" w:tentative="1">
      <w:start w:val="1"/>
      <w:numFmt w:val="bullet"/>
      <w:lvlText w:val="o"/>
      <w:lvlJc w:val="left"/>
      <w:pPr>
        <w:ind w:left="2067" w:hanging="360"/>
      </w:pPr>
      <w:rPr>
        <w:rFonts w:ascii="Courier New" w:hAnsi="Courier New" w:cs="Courier New" w:hint="default"/>
      </w:rPr>
    </w:lvl>
    <w:lvl w:ilvl="2" w:tplc="08090005" w:tentative="1">
      <w:start w:val="1"/>
      <w:numFmt w:val="bullet"/>
      <w:lvlText w:val=""/>
      <w:lvlJc w:val="left"/>
      <w:pPr>
        <w:ind w:left="2787" w:hanging="360"/>
      </w:pPr>
      <w:rPr>
        <w:rFonts w:ascii="Wingdings" w:hAnsi="Wingdings" w:hint="default"/>
      </w:rPr>
    </w:lvl>
    <w:lvl w:ilvl="3" w:tplc="08090001" w:tentative="1">
      <w:start w:val="1"/>
      <w:numFmt w:val="bullet"/>
      <w:lvlText w:val=""/>
      <w:lvlJc w:val="left"/>
      <w:pPr>
        <w:ind w:left="3507" w:hanging="360"/>
      </w:pPr>
      <w:rPr>
        <w:rFonts w:ascii="Symbol" w:hAnsi="Symbol" w:hint="default"/>
      </w:rPr>
    </w:lvl>
    <w:lvl w:ilvl="4" w:tplc="08090003" w:tentative="1">
      <w:start w:val="1"/>
      <w:numFmt w:val="bullet"/>
      <w:lvlText w:val="o"/>
      <w:lvlJc w:val="left"/>
      <w:pPr>
        <w:ind w:left="4227" w:hanging="360"/>
      </w:pPr>
      <w:rPr>
        <w:rFonts w:ascii="Courier New" w:hAnsi="Courier New" w:cs="Courier New" w:hint="default"/>
      </w:rPr>
    </w:lvl>
    <w:lvl w:ilvl="5" w:tplc="08090005" w:tentative="1">
      <w:start w:val="1"/>
      <w:numFmt w:val="bullet"/>
      <w:lvlText w:val=""/>
      <w:lvlJc w:val="left"/>
      <w:pPr>
        <w:ind w:left="4947" w:hanging="360"/>
      </w:pPr>
      <w:rPr>
        <w:rFonts w:ascii="Wingdings" w:hAnsi="Wingdings" w:hint="default"/>
      </w:rPr>
    </w:lvl>
    <w:lvl w:ilvl="6" w:tplc="08090001" w:tentative="1">
      <w:start w:val="1"/>
      <w:numFmt w:val="bullet"/>
      <w:lvlText w:val=""/>
      <w:lvlJc w:val="left"/>
      <w:pPr>
        <w:ind w:left="5667" w:hanging="360"/>
      </w:pPr>
      <w:rPr>
        <w:rFonts w:ascii="Symbol" w:hAnsi="Symbol" w:hint="default"/>
      </w:rPr>
    </w:lvl>
    <w:lvl w:ilvl="7" w:tplc="08090003" w:tentative="1">
      <w:start w:val="1"/>
      <w:numFmt w:val="bullet"/>
      <w:lvlText w:val="o"/>
      <w:lvlJc w:val="left"/>
      <w:pPr>
        <w:ind w:left="6387" w:hanging="360"/>
      </w:pPr>
      <w:rPr>
        <w:rFonts w:ascii="Courier New" w:hAnsi="Courier New" w:cs="Courier New" w:hint="default"/>
      </w:rPr>
    </w:lvl>
    <w:lvl w:ilvl="8" w:tplc="08090005" w:tentative="1">
      <w:start w:val="1"/>
      <w:numFmt w:val="bullet"/>
      <w:lvlText w:val=""/>
      <w:lvlJc w:val="left"/>
      <w:pPr>
        <w:ind w:left="7107" w:hanging="360"/>
      </w:pPr>
      <w:rPr>
        <w:rFonts w:ascii="Wingdings" w:hAnsi="Wingdings" w:hint="default"/>
      </w:rPr>
    </w:lvl>
  </w:abstractNum>
  <w:abstractNum w:abstractNumId="26" w15:restartNumberingAfterBreak="0">
    <w:nsid w:val="3D843B17"/>
    <w:multiLevelType w:val="hybridMultilevel"/>
    <w:tmpl w:val="1C58AACE"/>
    <w:lvl w:ilvl="0" w:tplc="FB6AB416">
      <w:start w:val="21"/>
      <w:numFmt w:val="bullet"/>
      <w:lvlText w:val="-"/>
      <w:lvlJc w:val="left"/>
      <w:pPr>
        <w:ind w:left="1800" w:hanging="360"/>
      </w:pPr>
      <w:rPr>
        <w:rFonts w:ascii="Calibri Light" w:eastAsia="Times New Roman" w:hAnsi="Calibri Light"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47F67559"/>
    <w:multiLevelType w:val="hybridMultilevel"/>
    <w:tmpl w:val="9880E172"/>
    <w:lvl w:ilvl="0" w:tplc="0E28510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15:restartNumberingAfterBreak="0">
    <w:nsid w:val="4F2878BD"/>
    <w:multiLevelType w:val="hybridMultilevel"/>
    <w:tmpl w:val="2264E1F2"/>
    <w:lvl w:ilvl="0" w:tplc="83F262A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934C78"/>
    <w:multiLevelType w:val="hybridMultilevel"/>
    <w:tmpl w:val="D04C72BA"/>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17">
      <w:start w:val="1"/>
      <w:numFmt w:val="lowerLetter"/>
      <w:lvlText w:val="%4)"/>
      <w:lvlJc w:val="left"/>
      <w:pPr>
        <w:ind w:left="785"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0" w15:restartNumberingAfterBreak="0">
    <w:nsid w:val="54DD6B50"/>
    <w:multiLevelType w:val="hybridMultilevel"/>
    <w:tmpl w:val="76A89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C33BC1"/>
    <w:multiLevelType w:val="hybridMultilevel"/>
    <w:tmpl w:val="2DD25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691DAA"/>
    <w:multiLevelType w:val="hybridMultilevel"/>
    <w:tmpl w:val="8F763F98"/>
    <w:lvl w:ilvl="0" w:tplc="3B687564">
      <w:start w:val="1"/>
      <w:numFmt w:val="decimal"/>
      <w:lvlText w:val="%1."/>
      <w:lvlJc w:val="left"/>
      <w:pPr>
        <w:ind w:left="567" w:hanging="567"/>
      </w:pPr>
      <w:rPr>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511309"/>
    <w:multiLevelType w:val="hybridMultilevel"/>
    <w:tmpl w:val="D034DAD6"/>
    <w:lvl w:ilvl="0" w:tplc="E2CE7384">
      <w:start w:val="18"/>
      <w:numFmt w:val="decimal"/>
      <w:lvlText w:val="%1"/>
      <w:lvlJc w:val="left"/>
      <w:pPr>
        <w:ind w:left="927" w:hanging="360"/>
      </w:pPr>
      <w:rPr>
        <w:rFonts w:hint="default"/>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15:restartNumberingAfterBreak="0">
    <w:nsid w:val="65BA562E"/>
    <w:multiLevelType w:val="multilevel"/>
    <w:tmpl w:val="EAF6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FD55EF"/>
    <w:multiLevelType w:val="hybridMultilevel"/>
    <w:tmpl w:val="373A3220"/>
    <w:lvl w:ilvl="0" w:tplc="CB700F00">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6BF0281"/>
    <w:multiLevelType w:val="hybridMultilevel"/>
    <w:tmpl w:val="8DE87758"/>
    <w:lvl w:ilvl="0" w:tplc="E2CE7384">
      <w:start w:val="18"/>
      <w:numFmt w:val="decimal"/>
      <w:lvlText w:val="%1"/>
      <w:lvlJc w:val="left"/>
      <w:pPr>
        <w:ind w:left="927"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0B5F92"/>
    <w:multiLevelType w:val="hybridMultilevel"/>
    <w:tmpl w:val="572CA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881CCB"/>
    <w:multiLevelType w:val="hybridMultilevel"/>
    <w:tmpl w:val="66762D48"/>
    <w:lvl w:ilvl="0" w:tplc="E26E5236">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15:restartNumberingAfterBreak="0">
    <w:nsid w:val="6C153331"/>
    <w:multiLevelType w:val="singleLevel"/>
    <w:tmpl w:val="37A2BEFC"/>
    <w:lvl w:ilvl="0">
      <w:numFmt w:val="bullet"/>
      <w:lvlText w:val=""/>
      <w:lvlJc w:val="left"/>
      <w:pPr>
        <w:tabs>
          <w:tab w:val="num" w:pos="1440"/>
        </w:tabs>
        <w:ind w:left="1440" w:hanging="720"/>
      </w:pPr>
      <w:rPr>
        <w:rFonts w:ascii="Wingdings" w:hAnsi="Wingdings" w:hint="default"/>
      </w:rPr>
    </w:lvl>
  </w:abstractNum>
  <w:abstractNum w:abstractNumId="40" w15:restartNumberingAfterBreak="0">
    <w:nsid w:val="704A22A3"/>
    <w:multiLevelType w:val="singleLevel"/>
    <w:tmpl w:val="37A2BEFC"/>
    <w:lvl w:ilvl="0">
      <w:numFmt w:val="bullet"/>
      <w:lvlText w:val=""/>
      <w:lvlJc w:val="left"/>
      <w:pPr>
        <w:tabs>
          <w:tab w:val="num" w:pos="1440"/>
        </w:tabs>
        <w:ind w:left="1440" w:hanging="720"/>
      </w:pPr>
      <w:rPr>
        <w:rFonts w:ascii="Wingdings" w:hAnsi="Wingdings" w:hint="default"/>
      </w:rPr>
    </w:lvl>
  </w:abstractNum>
  <w:abstractNum w:abstractNumId="41" w15:restartNumberingAfterBreak="0">
    <w:nsid w:val="72796EFA"/>
    <w:multiLevelType w:val="singleLevel"/>
    <w:tmpl w:val="998E8A80"/>
    <w:lvl w:ilvl="0">
      <w:numFmt w:val="bullet"/>
      <w:lvlText w:val=""/>
      <w:lvlJc w:val="left"/>
      <w:pPr>
        <w:tabs>
          <w:tab w:val="num" w:pos="1440"/>
        </w:tabs>
        <w:ind w:left="1440" w:hanging="720"/>
      </w:pPr>
      <w:rPr>
        <w:rFonts w:ascii="Wingdings" w:hAnsi="Wingdings" w:hint="default"/>
      </w:rPr>
    </w:lvl>
  </w:abstractNum>
  <w:abstractNum w:abstractNumId="42" w15:restartNumberingAfterBreak="0">
    <w:nsid w:val="788602B5"/>
    <w:multiLevelType w:val="hybridMultilevel"/>
    <w:tmpl w:val="950C76BE"/>
    <w:lvl w:ilvl="0" w:tplc="4522809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A9408D"/>
    <w:multiLevelType w:val="hybridMultilevel"/>
    <w:tmpl w:val="3D3A69D6"/>
    <w:lvl w:ilvl="0" w:tplc="A9FCA74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F6167F"/>
    <w:multiLevelType w:val="hybridMultilevel"/>
    <w:tmpl w:val="FC42F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8C17A5"/>
    <w:multiLevelType w:val="hybridMultilevel"/>
    <w:tmpl w:val="F97A43A4"/>
    <w:lvl w:ilvl="0" w:tplc="FE4AF5B2">
      <w:start w:val="1"/>
      <w:numFmt w:val="decimal"/>
      <w:lvlText w:val="%1."/>
      <w:lvlJc w:val="left"/>
      <w:pPr>
        <w:ind w:left="567" w:hanging="567"/>
      </w:pPr>
      <w:rPr>
        <w:rFonts w:hint="default"/>
        <w:b w:val="0"/>
        <w:i w:val="0"/>
        <w:color w:val="000000" w:themeColor="text1"/>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5112948">
    <w:abstractNumId w:val="45"/>
  </w:num>
  <w:num w:numId="2" w16cid:durableId="924417040">
    <w:abstractNumId w:val="19"/>
  </w:num>
  <w:num w:numId="3" w16cid:durableId="2130319827">
    <w:abstractNumId w:val="5"/>
  </w:num>
  <w:num w:numId="4" w16cid:durableId="648704204">
    <w:abstractNumId w:val="26"/>
  </w:num>
  <w:num w:numId="5" w16cid:durableId="833649427">
    <w:abstractNumId w:val="29"/>
  </w:num>
  <w:num w:numId="6" w16cid:durableId="135027812">
    <w:abstractNumId w:val="0"/>
  </w:num>
  <w:num w:numId="7" w16cid:durableId="1740246186">
    <w:abstractNumId w:val="8"/>
  </w:num>
  <w:num w:numId="8" w16cid:durableId="1271162190">
    <w:abstractNumId w:val="42"/>
  </w:num>
  <w:num w:numId="9" w16cid:durableId="1278441412">
    <w:abstractNumId w:val="23"/>
  </w:num>
  <w:num w:numId="10" w16cid:durableId="2108958892">
    <w:abstractNumId w:val="3"/>
  </w:num>
  <w:num w:numId="11" w16cid:durableId="979042948">
    <w:abstractNumId w:val="31"/>
  </w:num>
  <w:num w:numId="12" w16cid:durableId="1002392004">
    <w:abstractNumId w:val="28"/>
  </w:num>
  <w:num w:numId="13" w16cid:durableId="600576143">
    <w:abstractNumId w:val="21"/>
  </w:num>
  <w:num w:numId="14" w16cid:durableId="1467552911">
    <w:abstractNumId w:val="24"/>
  </w:num>
  <w:num w:numId="15" w16cid:durableId="1666932445">
    <w:abstractNumId w:val="4"/>
  </w:num>
  <w:num w:numId="16" w16cid:durableId="1198733690">
    <w:abstractNumId w:val="10"/>
  </w:num>
  <w:num w:numId="17" w16cid:durableId="1832257427">
    <w:abstractNumId w:val="18"/>
  </w:num>
  <w:num w:numId="18" w16cid:durableId="937255492">
    <w:abstractNumId w:val="43"/>
  </w:num>
  <w:num w:numId="19" w16cid:durableId="4294723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24136996">
    <w:abstractNumId w:val="39"/>
  </w:num>
  <w:num w:numId="21" w16cid:durableId="1421216640">
    <w:abstractNumId w:val="41"/>
  </w:num>
  <w:num w:numId="22" w16cid:durableId="1563831650">
    <w:abstractNumId w:val="40"/>
  </w:num>
  <w:num w:numId="23" w16cid:durableId="1176848539">
    <w:abstractNumId w:val="1"/>
  </w:num>
  <w:num w:numId="24" w16cid:durableId="366949732">
    <w:abstractNumId w:val="30"/>
  </w:num>
  <w:num w:numId="25" w16cid:durableId="1185171915">
    <w:abstractNumId w:val="2"/>
  </w:num>
  <w:num w:numId="26" w16cid:durableId="1184974204">
    <w:abstractNumId w:val="27"/>
  </w:num>
  <w:num w:numId="27" w16cid:durableId="345210219">
    <w:abstractNumId w:val="13"/>
  </w:num>
  <w:num w:numId="28" w16cid:durableId="493225843">
    <w:abstractNumId w:val="15"/>
  </w:num>
  <w:num w:numId="29" w16cid:durableId="161623731">
    <w:abstractNumId w:val="12"/>
  </w:num>
  <w:num w:numId="30" w16cid:durableId="1115902756">
    <w:abstractNumId w:val="35"/>
  </w:num>
  <w:num w:numId="31" w16cid:durableId="828791215">
    <w:abstractNumId w:val="25"/>
  </w:num>
  <w:num w:numId="32" w16cid:durableId="1615357853">
    <w:abstractNumId w:val="16"/>
  </w:num>
  <w:num w:numId="33" w16cid:durableId="1978367504">
    <w:abstractNumId w:val="6"/>
  </w:num>
  <w:num w:numId="34" w16cid:durableId="2078282593">
    <w:abstractNumId w:val="34"/>
  </w:num>
  <w:num w:numId="35" w16cid:durableId="1779524229">
    <w:abstractNumId w:val="33"/>
  </w:num>
  <w:num w:numId="36" w16cid:durableId="155923713">
    <w:abstractNumId w:val="38"/>
  </w:num>
  <w:num w:numId="37" w16cid:durableId="685640922">
    <w:abstractNumId w:val="7"/>
  </w:num>
  <w:num w:numId="38" w16cid:durableId="467937157">
    <w:abstractNumId w:val="36"/>
  </w:num>
  <w:num w:numId="39" w16cid:durableId="544101961">
    <w:abstractNumId w:val="37"/>
  </w:num>
  <w:num w:numId="40" w16cid:durableId="1204827642">
    <w:abstractNumId w:val="44"/>
  </w:num>
  <w:num w:numId="41" w16cid:durableId="6785841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27688094">
    <w:abstractNumId w:val="9"/>
  </w:num>
  <w:num w:numId="43" w16cid:durableId="936864869">
    <w:abstractNumId w:val="17"/>
  </w:num>
  <w:num w:numId="44" w16cid:durableId="15479900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8034404">
    <w:abstractNumId w:val="20"/>
  </w:num>
  <w:num w:numId="46" w16cid:durableId="105076449">
    <w:abstractNumId w:val="14"/>
  </w:num>
  <w:num w:numId="47" w16cid:durableId="1067991583">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2"/>
    <w:rsid w:val="000230F6"/>
    <w:rsid w:val="0002729E"/>
    <w:rsid w:val="00030529"/>
    <w:rsid w:val="000334AF"/>
    <w:rsid w:val="000340A6"/>
    <w:rsid w:val="00045C8D"/>
    <w:rsid w:val="00047E14"/>
    <w:rsid w:val="00050FC6"/>
    <w:rsid w:val="000570CC"/>
    <w:rsid w:val="0005763C"/>
    <w:rsid w:val="00063133"/>
    <w:rsid w:val="00064FB3"/>
    <w:rsid w:val="0006577A"/>
    <w:rsid w:val="000663F1"/>
    <w:rsid w:val="00074D7F"/>
    <w:rsid w:val="00082693"/>
    <w:rsid w:val="00085F39"/>
    <w:rsid w:val="00092699"/>
    <w:rsid w:val="00092CEC"/>
    <w:rsid w:val="00096376"/>
    <w:rsid w:val="000A11F1"/>
    <w:rsid w:val="000A3280"/>
    <w:rsid w:val="000A3C3D"/>
    <w:rsid w:val="000A5DF7"/>
    <w:rsid w:val="000B4F41"/>
    <w:rsid w:val="000C073D"/>
    <w:rsid w:val="000C2A09"/>
    <w:rsid w:val="000C40AC"/>
    <w:rsid w:val="000C6EC6"/>
    <w:rsid w:val="000D05C6"/>
    <w:rsid w:val="000D0B47"/>
    <w:rsid w:val="000D4B1C"/>
    <w:rsid w:val="000D5056"/>
    <w:rsid w:val="000E3231"/>
    <w:rsid w:val="000E32D8"/>
    <w:rsid w:val="000E60A1"/>
    <w:rsid w:val="000F655C"/>
    <w:rsid w:val="000F66DB"/>
    <w:rsid w:val="00101B9D"/>
    <w:rsid w:val="00102795"/>
    <w:rsid w:val="00103686"/>
    <w:rsid w:val="00105CAA"/>
    <w:rsid w:val="0010623D"/>
    <w:rsid w:val="00110940"/>
    <w:rsid w:val="00112A6A"/>
    <w:rsid w:val="00112C6A"/>
    <w:rsid w:val="00117BAD"/>
    <w:rsid w:val="001213C7"/>
    <w:rsid w:val="00123FA1"/>
    <w:rsid w:val="0012736B"/>
    <w:rsid w:val="0013240B"/>
    <w:rsid w:val="00133530"/>
    <w:rsid w:val="00134F55"/>
    <w:rsid w:val="001362AD"/>
    <w:rsid w:val="00141FF5"/>
    <w:rsid w:val="00143383"/>
    <w:rsid w:val="00150C54"/>
    <w:rsid w:val="00161495"/>
    <w:rsid w:val="0016669A"/>
    <w:rsid w:val="001757B2"/>
    <w:rsid w:val="001802D9"/>
    <w:rsid w:val="0018649F"/>
    <w:rsid w:val="00187008"/>
    <w:rsid w:val="00190185"/>
    <w:rsid w:val="001916B1"/>
    <w:rsid w:val="001929B7"/>
    <w:rsid w:val="00195992"/>
    <w:rsid w:val="00195CA3"/>
    <w:rsid w:val="00195D95"/>
    <w:rsid w:val="00197DB2"/>
    <w:rsid w:val="001A1C69"/>
    <w:rsid w:val="001A3B19"/>
    <w:rsid w:val="001A4169"/>
    <w:rsid w:val="001B0344"/>
    <w:rsid w:val="001B60CB"/>
    <w:rsid w:val="001C19E0"/>
    <w:rsid w:val="001C1C2D"/>
    <w:rsid w:val="001C3818"/>
    <w:rsid w:val="001D5E35"/>
    <w:rsid w:val="001E56F9"/>
    <w:rsid w:val="001E77C6"/>
    <w:rsid w:val="001F06E2"/>
    <w:rsid w:val="001F3AE5"/>
    <w:rsid w:val="001F5CF8"/>
    <w:rsid w:val="001F632B"/>
    <w:rsid w:val="001F691D"/>
    <w:rsid w:val="001F78C8"/>
    <w:rsid w:val="00203721"/>
    <w:rsid w:val="00203E55"/>
    <w:rsid w:val="002046FE"/>
    <w:rsid w:val="00213D04"/>
    <w:rsid w:val="002169AC"/>
    <w:rsid w:val="002207CE"/>
    <w:rsid w:val="00222CB0"/>
    <w:rsid w:val="00223616"/>
    <w:rsid w:val="002241BE"/>
    <w:rsid w:val="00234DD2"/>
    <w:rsid w:val="002460F5"/>
    <w:rsid w:val="00246100"/>
    <w:rsid w:val="00246C0D"/>
    <w:rsid w:val="00247A0F"/>
    <w:rsid w:val="0025450F"/>
    <w:rsid w:val="00260427"/>
    <w:rsid w:val="00261928"/>
    <w:rsid w:val="00263089"/>
    <w:rsid w:val="00264B9C"/>
    <w:rsid w:val="0026797B"/>
    <w:rsid w:val="00270DB2"/>
    <w:rsid w:val="00270FC4"/>
    <w:rsid w:val="00274624"/>
    <w:rsid w:val="00275484"/>
    <w:rsid w:val="00285256"/>
    <w:rsid w:val="00285B12"/>
    <w:rsid w:val="00287BFC"/>
    <w:rsid w:val="0029304D"/>
    <w:rsid w:val="00296701"/>
    <w:rsid w:val="00297CE9"/>
    <w:rsid w:val="002A148A"/>
    <w:rsid w:val="002B180E"/>
    <w:rsid w:val="002B2528"/>
    <w:rsid w:val="002B5DC3"/>
    <w:rsid w:val="002C29F6"/>
    <w:rsid w:val="002C78B9"/>
    <w:rsid w:val="002C7D1B"/>
    <w:rsid w:val="002E17CE"/>
    <w:rsid w:val="002E70C5"/>
    <w:rsid w:val="002F0AC3"/>
    <w:rsid w:val="002F48C3"/>
    <w:rsid w:val="003012E9"/>
    <w:rsid w:val="003029EA"/>
    <w:rsid w:val="00303FA5"/>
    <w:rsid w:val="00304859"/>
    <w:rsid w:val="003111B5"/>
    <w:rsid w:val="00313013"/>
    <w:rsid w:val="00314989"/>
    <w:rsid w:val="00317576"/>
    <w:rsid w:val="00324074"/>
    <w:rsid w:val="00325925"/>
    <w:rsid w:val="00325D6B"/>
    <w:rsid w:val="00332788"/>
    <w:rsid w:val="00333756"/>
    <w:rsid w:val="00335729"/>
    <w:rsid w:val="00343BCD"/>
    <w:rsid w:val="00355026"/>
    <w:rsid w:val="00357197"/>
    <w:rsid w:val="00361F6E"/>
    <w:rsid w:val="00365901"/>
    <w:rsid w:val="00367552"/>
    <w:rsid w:val="00367ED0"/>
    <w:rsid w:val="00374802"/>
    <w:rsid w:val="003842D1"/>
    <w:rsid w:val="00390FDA"/>
    <w:rsid w:val="0039176D"/>
    <w:rsid w:val="00394948"/>
    <w:rsid w:val="003A46FF"/>
    <w:rsid w:val="003A6BEA"/>
    <w:rsid w:val="003A7963"/>
    <w:rsid w:val="003B1DE6"/>
    <w:rsid w:val="003B3FED"/>
    <w:rsid w:val="003C1759"/>
    <w:rsid w:val="003C5F41"/>
    <w:rsid w:val="003C68DD"/>
    <w:rsid w:val="003E793E"/>
    <w:rsid w:val="003F37F7"/>
    <w:rsid w:val="003F4C9C"/>
    <w:rsid w:val="00402DDC"/>
    <w:rsid w:val="004033E3"/>
    <w:rsid w:val="004037A0"/>
    <w:rsid w:val="00404038"/>
    <w:rsid w:val="00404FF2"/>
    <w:rsid w:val="00416569"/>
    <w:rsid w:val="00417106"/>
    <w:rsid w:val="00427E0C"/>
    <w:rsid w:val="00430B53"/>
    <w:rsid w:val="00430F60"/>
    <w:rsid w:val="00434EA6"/>
    <w:rsid w:val="00440F84"/>
    <w:rsid w:val="00443A14"/>
    <w:rsid w:val="00444DF5"/>
    <w:rsid w:val="00452C9A"/>
    <w:rsid w:val="00462034"/>
    <w:rsid w:val="0047422B"/>
    <w:rsid w:val="00475E0C"/>
    <w:rsid w:val="00481716"/>
    <w:rsid w:val="00483D80"/>
    <w:rsid w:val="00487E60"/>
    <w:rsid w:val="00492D70"/>
    <w:rsid w:val="0049643C"/>
    <w:rsid w:val="004974BE"/>
    <w:rsid w:val="004A39AC"/>
    <w:rsid w:val="004A67CB"/>
    <w:rsid w:val="004B22BE"/>
    <w:rsid w:val="004B612F"/>
    <w:rsid w:val="004C49B6"/>
    <w:rsid w:val="004C75A4"/>
    <w:rsid w:val="004D124E"/>
    <w:rsid w:val="004D25F9"/>
    <w:rsid w:val="004D51C2"/>
    <w:rsid w:val="004E29FE"/>
    <w:rsid w:val="004E2C3B"/>
    <w:rsid w:val="004E402D"/>
    <w:rsid w:val="004E47FF"/>
    <w:rsid w:val="004E599D"/>
    <w:rsid w:val="004F0B9E"/>
    <w:rsid w:val="004F2F95"/>
    <w:rsid w:val="004F3276"/>
    <w:rsid w:val="004F52C6"/>
    <w:rsid w:val="0050317E"/>
    <w:rsid w:val="00505DA1"/>
    <w:rsid w:val="00505FED"/>
    <w:rsid w:val="00512373"/>
    <w:rsid w:val="00512375"/>
    <w:rsid w:val="0051311C"/>
    <w:rsid w:val="00515755"/>
    <w:rsid w:val="00520C02"/>
    <w:rsid w:val="00521D6E"/>
    <w:rsid w:val="00522D2B"/>
    <w:rsid w:val="005319D7"/>
    <w:rsid w:val="00534BAC"/>
    <w:rsid w:val="00542B77"/>
    <w:rsid w:val="00552470"/>
    <w:rsid w:val="00554E13"/>
    <w:rsid w:val="00563162"/>
    <w:rsid w:val="00564FE0"/>
    <w:rsid w:val="00565A1E"/>
    <w:rsid w:val="0057416D"/>
    <w:rsid w:val="005777BF"/>
    <w:rsid w:val="00580666"/>
    <w:rsid w:val="0058233F"/>
    <w:rsid w:val="005837FA"/>
    <w:rsid w:val="0058475F"/>
    <w:rsid w:val="00586445"/>
    <w:rsid w:val="00596475"/>
    <w:rsid w:val="0059653C"/>
    <w:rsid w:val="005B7438"/>
    <w:rsid w:val="005C0C2E"/>
    <w:rsid w:val="005C415A"/>
    <w:rsid w:val="005C5533"/>
    <w:rsid w:val="005D43AC"/>
    <w:rsid w:val="005D5987"/>
    <w:rsid w:val="005D5A14"/>
    <w:rsid w:val="005E0045"/>
    <w:rsid w:val="005E0967"/>
    <w:rsid w:val="005E2A88"/>
    <w:rsid w:val="005E3B1B"/>
    <w:rsid w:val="005E64C0"/>
    <w:rsid w:val="005F087F"/>
    <w:rsid w:val="005F24F1"/>
    <w:rsid w:val="005F5CFD"/>
    <w:rsid w:val="005F7626"/>
    <w:rsid w:val="006001C2"/>
    <w:rsid w:val="0060188B"/>
    <w:rsid w:val="00602B59"/>
    <w:rsid w:val="00604A61"/>
    <w:rsid w:val="00605110"/>
    <w:rsid w:val="006162B4"/>
    <w:rsid w:val="00622DC4"/>
    <w:rsid w:val="00624430"/>
    <w:rsid w:val="006344B6"/>
    <w:rsid w:val="0064192B"/>
    <w:rsid w:val="00642253"/>
    <w:rsid w:val="00644899"/>
    <w:rsid w:val="00644BCD"/>
    <w:rsid w:val="00653E52"/>
    <w:rsid w:val="006545B1"/>
    <w:rsid w:val="00655FCA"/>
    <w:rsid w:val="00656D33"/>
    <w:rsid w:val="00657327"/>
    <w:rsid w:val="006618C0"/>
    <w:rsid w:val="00667C1A"/>
    <w:rsid w:val="00680D4B"/>
    <w:rsid w:val="00684043"/>
    <w:rsid w:val="006908C6"/>
    <w:rsid w:val="006909D3"/>
    <w:rsid w:val="0069424E"/>
    <w:rsid w:val="006956BD"/>
    <w:rsid w:val="006A2D26"/>
    <w:rsid w:val="006A3862"/>
    <w:rsid w:val="006C47D2"/>
    <w:rsid w:val="006C7182"/>
    <w:rsid w:val="006C7F24"/>
    <w:rsid w:val="006E0E73"/>
    <w:rsid w:val="006E11E0"/>
    <w:rsid w:val="006E6751"/>
    <w:rsid w:val="006E70AA"/>
    <w:rsid w:val="006F0EDA"/>
    <w:rsid w:val="006F3FC7"/>
    <w:rsid w:val="006F468B"/>
    <w:rsid w:val="006F6245"/>
    <w:rsid w:val="00703A73"/>
    <w:rsid w:val="00703B8F"/>
    <w:rsid w:val="00706A98"/>
    <w:rsid w:val="00707743"/>
    <w:rsid w:val="00712A39"/>
    <w:rsid w:val="007176A2"/>
    <w:rsid w:val="00723B3E"/>
    <w:rsid w:val="00725312"/>
    <w:rsid w:val="00744E80"/>
    <w:rsid w:val="007454E6"/>
    <w:rsid w:val="0075004B"/>
    <w:rsid w:val="00754E6C"/>
    <w:rsid w:val="00755D9C"/>
    <w:rsid w:val="00765BA2"/>
    <w:rsid w:val="00766DBA"/>
    <w:rsid w:val="00770AAE"/>
    <w:rsid w:val="0077164C"/>
    <w:rsid w:val="00776254"/>
    <w:rsid w:val="00780D41"/>
    <w:rsid w:val="00782517"/>
    <w:rsid w:val="00787264"/>
    <w:rsid w:val="00792552"/>
    <w:rsid w:val="007B2037"/>
    <w:rsid w:val="007B2C39"/>
    <w:rsid w:val="007C3C64"/>
    <w:rsid w:val="007C5C02"/>
    <w:rsid w:val="007C5D8A"/>
    <w:rsid w:val="007D3FD3"/>
    <w:rsid w:val="007D5D73"/>
    <w:rsid w:val="007E538A"/>
    <w:rsid w:val="007F48B6"/>
    <w:rsid w:val="007F7F0B"/>
    <w:rsid w:val="00800368"/>
    <w:rsid w:val="00802362"/>
    <w:rsid w:val="0080468D"/>
    <w:rsid w:val="008072DA"/>
    <w:rsid w:val="008132B2"/>
    <w:rsid w:val="00813EC6"/>
    <w:rsid w:val="00815169"/>
    <w:rsid w:val="00815F0A"/>
    <w:rsid w:val="0083141B"/>
    <w:rsid w:val="00834468"/>
    <w:rsid w:val="008456F4"/>
    <w:rsid w:val="00845893"/>
    <w:rsid w:val="0084626B"/>
    <w:rsid w:val="00850C5E"/>
    <w:rsid w:val="00857005"/>
    <w:rsid w:val="00857438"/>
    <w:rsid w:val="008624EC"/>
    <w:rsid w:val="00870AF0"/>
    <w:rsid w:val="00874F33"/>
    <w:rsid w:val="008756D8"/>
    <w:rsid w:val="00881581"/>
    <w:rsid w:val="00886736"/>
    <w:rsid w:val="00887B83"/>
    <w:rsid w:val="00895071"/>
    <w:rsid w:val="00895B70"/>
    <w:rsid w:val="00897818"/>
    <w:rsid w:val="008A23C2"/>
    <w:rsid w:val="008C0420"/>
    <w:rsid w:val="008C2806"/>
    <w:rsid w:val="008C3EEA"/>
    <w:rsid w:val="008C44C0"/>
    <w:rsid w:val="008C7F50"/>
    <w:rsid w:val="008D1AD6"/>
    <w:rsid w:val="008D4A74"/>
    <w:rsid w:val="008D7F57"/>
    <w:rsid w:val="008E22D9"/>
    <w:rsid w:val="008F4AC2"/>
    <w:rsid w:val="008F4EBF"/>
    <w:rsid w:val="009015DA"/>
    <w:rsid w:val="00901A70"/>
    <w:rsid w:val="00906D4C"/>
    <w:rsid w:val="009115D9"/>
    <w:rsid w:val="00914DC0"/>
    <w:rsid w:val="009152E8"/>
    <w:rsid w:val="00920745"/>
    <w:rsid w:val="009249FA"/>
    <w:rsid w:val="00924CFB"/>
    <w:rsid w:val="00927841"/>
    <w:rsid w:val="00931E0E"/>
    <w:rsid w:val="00934536"/>
    <w:rsid w:val="00934761"/>
    <w:rsid w:val="0093652B"/>
    <w:rsid w:val="00937C0F"/>
    <w:rsid w:val="0094419D"/>
    <w:rsid w:val="0094601A"/>
    <w:rsid w:val="00950317"/>
    <w:rsid w:val="00962CFE"/>
    <w:rsid w:val="00965F99"/>
    <w:rsid w:val="009705A3"/>
    <w:rsid w:val="00973B00"/>
    <w:rsid w:val="009743D5"/>
    <w:rsid w:val="009803E3"/>
    <w:rsid w:val="00981618"/>
    <w:rsid w:val="009819BC"/>
    <w:rsid w:val="009843F6"/>
    <w:rsid w:val="009874C8"/>
    <w:rsid w:val="00992D95"/>
    <w:rsid w:val="00992F83"/>
    <w:rsid w:val="00995AB5"/>
    <w:rsid w:val="009A483D"/>
    <w:rsid w:val="009B4838"/>
    <w:rsid w:val="009B5ABC"/>
    <w:rsid w:val="009C42CE"/>
    <w:rsid w:val="009C45E5"/>
    <w:rsid w:val="009C799B"/>
    <w:rsid w:val="009C7D39"/>
    <w:rsid w:val="009D4CF0"/>
    <w:rsid w:val="009D5363"/>
    <w:rsid w:val="009E1682"/>
    <w:rsid w:val="009E701F"/>
    <w:rsid w:val="009E717F"/>
    <w:rsid w:val="009F4633"/>
    <w:rsid w:val="009F7DAD"/>
    <w:rsid w:val="00A12403"/>
    <w:rsid w:val="00A12D1D"/>
    <w:rsid w:val="00A154BA"/>
    <w:rsid w:val="00A24850"/>
    <w:rsid w:val="00A34254"/>
    <w:rsid w:val="00A40AD9"/>
    <w:rsid w:val="00A427A7"/>
    <w:rsid w:val="00A42A35"/>
    <w:rsid w:val="00A560F3"/>
    <w:rsid w:val="00A61D88"/>
    <w:rsid w:val="00A63B66"/>
    <w:rsid w:val="00A71048"/>
    <w:rsid w:val="00A834C4"/>
    <w:rsid w:val="00A855CC"/>
    <w:rsid w:val="00A857AC"/>
    <w:rsid w:val="00A8620E"/>
    <w:rsid w:val="00A9655F"/>
    <w:rsid w:val="00A9673E"/>
    <w:rsid w:val="00AA05DE"/>
    <w:rsid w:val="00AA0AEB"/>
    <w:rsid w:val="00AA1018"/>
    <w:rsid w:val="00AA3AB2"/>
    <w:rsid w:val="00AA6869"/>
    <w:rsid w:val="00AA751C"/>
    <w:rsid w:val="00AB295F"/>
    <w:rsid w:val="00AD14E5"/>
    <w:rsid w:val="00AD2769"/>
    <w:rsid w:val="00AD2EB5"/>
    <w:rsid w:val="00AE002D"/>
    <w:rsid w:val="00AE29B8"/>
    <w:rsid w:val="00AE7F0E"/>
    <w:rsid w:val="00AF14F8"/>
    <w:rsid w:val="00AF5EB4"/>
    <w:rsid w:val="00AF7C56"/>
    <w:rsid w:val="00AF7F84"/>
    <w:rsid w:val="00B07C7D"/>
    <w:rsid w:val="00B11665"/>
    <w:rsid w:val="00B13305"/>
    <w:rsid w:val="00B16CE0"/>
    <w:rsid w:val="00B16FF7"/>
    <w:rsid w:val="00B23516"/>
    <w:rsid w:val="00B30B63"/>
    <w:rsid w:val="00B32972"/>
    <w:rsid w:val="00B41EAF"/>
    <w:rsid w:val="00B464FD"/>
    <w:rsid w:val="00B472DD"/>
    <w:rsid w:val="00B52303"/>
    <w:rsid w:val="00B5438F"/>
    <w:rsid w:val="00B609B6"/>
    <w:rsid w:val="00B60DA4"/>
    <w:rsid w:val="00B61A46"/>
    <w:rsid w:val="00B65795"/>
    <w:rsid w:val="00B65D68"/>
    <w:rsid w:val="00B74187"/>
    <w:rsid w:val="00B741F3"/>
    <w:rsid w:val="00B74B85"/>
    <w:rsid w:val="00B82438"/>
    <w:rsid w:val="00B83033"/>
    <w:rsid w:val="00B85DBD"/>
    <w:rsid w:val="00B95575"/>
    <w:rsid w:val="00B9684B"/>
    <w:rsid w:val="00B97F5A"/>
    <w:rsid w:val="00BA13B1"/>
    <w:rsid w:val="00BA7576"/>
    <w:rsid w:val="00BB1A5E"/>
    <w:rsid w:val="00BB495B"/>
    <w:rsid w:val="00BB5B41"/>
    <w:rsid w:val="00BC3D50"/>
    <w:rsid w:val="00BD0027"/>
    <w:rsid w:val="00BD36F6"/>
    <w:rsid w:val="00BD41EA"/>
    <w:rsid w:val="00BD7C48"/>
    <w:rsid w:val="00BE2E56"/>
    <w:rsid w:val="00BE40E5"/>
    <w:rsid w:val="00BE7075"/>
    <w:rsid w:val="00BE7E19"/>
    <w:rsid w:val="00BF4326"/>
    <w:rsid w:val="00BF465F"/>
    <w:rsid w:val="00BF5013"/>
    <w:rsid w:val="00BF68C0"/>
    <w:rsid w:val="00C005B3"/>
    <w:rsid w:val="00C009FA"/>
    <w:rsid w:val="00C110BC"/>
    <w:rsid w:val="00C11FF5"/>
    <w:rsid w:val="00C17BBF"/>
    <w:rsid w:val="00C20883"/>
    <w:rsid w:val="00C21BDC"/>
    <w:rsid w:val="00C22888"/>
    <w:rsid w:val="00C35938"/>
    <w:rsid w:val="00C41472"/>
    <w:rsid w:val="00C41577"/>
    <w:rsid w:val="00C41A00"/>
    <w:rsid w:val="00C43EEE"/>
    <w:rsid w:val="00C518F0"/>
    <w:rsid w:val="00C51C98"/>
    <w:rsid w:val="00C53122"/>
    <w:rsid w:val="00C53223"/>
    <w:rsid w:val="00C54F49"/>
    <w:rsid w:val="00C5732E"/>
    <w:rsid w:val="00C575DF"/>
    <w:rsid w:val="00C60A27"/>
    <w:rsid w:val="00C62D6B"/>
    <w:rsid w:val="00C63056"/>
    <w:rsid w:val="00C75966"/>
    <w:rsid w:val="00C76155"/>
    <w:rsid w:val="00C814F2"/>
    <w:rsid w:val="00C82C4C"/>
    <w:rsid w:val="00C84CF5"/>
    <w:rsid w:val="00C84E83"/>
    <w:rsid w:val="00C943D2"/>
    <w:rsid w:val="00C97A0F"/>
    <w:rsid w:val="00CA1F10"/>
    <w:rsid w:val="00CA3FB2"/>
    <w:rsid w:val="00CB0C1F"/>
    <w:rsid w:val="00CC1D27"/>
    <w:rsid w:val="00CC40F6"/>
    <w:rsid w:val="00CC5F2A"/>
    <w:rsid w:val="00CD33D9"/>
    <w:rsid w:val="00CD4D26"/>
    <w:rsid w:val="00CD7405"/>
    <w:rsid w:val="00CE08D4"/>
    <w:rsid w:val="00CE28AB"/>
    <w:rsid w:val="00CF4338"/>
    <w:rsid w:val="00CF4EBC"/>
    <w:rsid w:val="00CF6291"/>
    <w:rsid w:val="00D0385D"/>
    <w:rsid w:val="00D03F1D"/>
    <w:rsid w:val="00D04987"/>
    <w:rsid w:val="00D04E52"/>
    <w:rsid w:val="00D07DEB"/>
    <w:rsid w:val="00D12039"/>
    <w:rsid w:val="00D1294A"/>
    <w:rsid w:val="00D16155"/>
    <w:rsid w:val="00D17ED5"/>
    <w:rsid w:val="00D20D52"/>
    <w:rsid w:val="00D23EB6"/>
    <w:rsid w:val="00D246FB"/>
    <w:rsid w:val="00D246FF"/>
    <w:rsid w:val="00D270E4"/>
    <w:rsid w:val="00D272C8"/>
    <w:rsid w:val="00D27BB3"/>
    <w:rsid w:val="00D352EB"/>
    <w:rsid w:val="00D35413"/>
    <w:rsid w:val="00D36942"/>
    <w:rsid w:val="00D51CFE"/>
    <w:rsid w:val="00D55681"/>
    <w:rsid w:val="00D60F5D"/>
    <w:rsid w:val="00D669E5"/>
    <w:rsid w:val="00D739E8"/>
    <w:rsid w:val="00D73CB6"/>
    <w:rsid w:val="00D7632B"/>
    <w:rsid w:val="00D84B50"/>
    <w:rsid w:val="00D85086"/>
    <w:rsid w:val="00D9501F"/>
    <w:rsid w:val="00D97F38"/>
    <w:rsid w:val="00DA0539"/>
    <w:rsid w:val="00DA0762"/>
    <w:rsid w:val="00DA4A58"/>
    <w:rsid w:val="00DA4F2E"/>
    <w:rsid w:val="00DA67E1"/>
    <w:rsid w:val="00DA7BA9"/>
    <w:rsid w:val="00DB2728"/>
    <w:rsid w:val="00DB3BDF"/>
    <w:rsid w:val="00DC065B"/>
    <w:rsid w:val="00DC189E"/>
    <w:rsid w:val="00DC2861"/>
    <w:rsid w:val="00DD1E01"/>
    <w:rsid w:val="00DD2DAA"/>
    <w:rsid w:val="00DD5518"/>
    <w:rsid w:val="00DE1132"/>
    <w:rsid w:val="00DE17F7"/>
    <w:rsid w:val="00E03CE8"/>
    <w:rsid w:val="00E03E7F"/>
    <w:rsid w:val="00E04F19"/>
    <w:rsid w:val="00E14B54"/>
    <w:rsid w:val="00E17B8B"/>
    <w:rsid w:val="00E2730A"/>
    <w:rsid w:val="00E3222C"/>
    <w:rsid w:val="00E331C6"/>
    <w:rsid w:val="00E37E7C"/>
    <w:rsid w:val="00E407B5"/>
    <w:rsid w:val="00E42988"/>
    <w:rsid w:val="00E42BC5"/>
    <w:rsid w:val="00E54AED"/>
    <w:rsid w:val="00E61AEE"/>
    <w:rsid w:val="00E660DB"/>
    <w:rsid w:val="00E72DA7"/>
    <w:rsid w:val="00E861D6"/>
    <w:rsid w:val="00E96142"/>
    <w:rsid w:val="00EB1CD7"/>
    <w:rsid w:val="00EB5519"/>
    <w:rsid w:val="00EC02EB"/>
    <w:rsid w:val="00EC0329"/>
    <w:rsid w:val="00EC4E09"/>
    <w:rsid w:val="00EC6A57"/>
    <w:rsid w:val="00EC7A8A"/>
    <w:rsid w:val="00ED0936"/>
    <w:rsid w:val="00ED5B0E"/>
    <w:rsid w:val="00ED662F"/>
    <w:rsid w:val="00ED702C"/>
    <w:rsid w:val="00EF0DE1"/>
    <w:rsid w:val="00EF1B6C"/>
    <w:rsid w:val="00EF4D92"/>
    <w:rsid w:val="00F02249"/>
    <w:rsid w:val="00F0771C"/>
    <w:rsid w:val="00F07BF7"/>
    <w:rsid w:val="00F139E1"/>
    <w:rsid w:val="00F13ABC"/>
    <w:rsid w:val="00F213E2"/>
    <w:rsid w:val="00F21821"/>
    <w:rsid w:val="00F305DF"/>
    <w:rsid w:val="00F32B04"/>
    <w:rsid w:val="00F40C89"/>
    <w:rsid w:val="00F47EF4"/>
    <w:rsid w:val="00F5281C"/>
    <w:rsid w:val="00F53478"/>
    <w:rsid w:val="00F549A3"/>
    <w:rsid w:val="00F55CFA"/>
    <w:rsid w:val="00F57532"/>
    <w:rsid w:val="00F602AD"/>
    <w:rsid w:val="00F71868"/>
    <w:rsid w:val="00F82E53"/>
    <w:rsid w:val="00F91ADA"/>
    <w:rsid w:val="00F928E3"/>
    <w:rsid w:val="00F930E3"/>
    <w:rsid w:val="00FA3C41"/>
    <w:rsid w:val="00FB25A4"/>
    <w:rsid w:val="00FB2839"/>
    <w:rsid w:val="00FB364E"/>
    <w:rsid w:val="00FB71BF"/>
    <w:rsid w:val="00FC3999"/>
    <w:rsid w:val="00FC6641"/>
    <w:rsid w:val="00FC73BD"/>
    <w:rsid w:val="00FD6A70"/>
    <w:rsid w:val="00FE6E18"/>
    <w:rsid w:val="00FF2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7F6C9"/>
  <w15:docId w15:val="{DB23FDA1-4242-469C-88A9-EF146939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F632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2460F5"/>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qFormat/>
    <w:rsid w:val="00563162"/>
    <w:pPr>
      <w:spacing w:before="100" w:beforeAutospacing="1" w:after="100" w:afterAutospacing="1"/>
      <w:outlineLvl w:val="3"/>
    </w:pPr>
    <w:rPr>
      <w:b/>
      <w:bCs/>
    </w:rPr>
  </w:style>
  <w:style w:type="paragraph" w:styleId="Heading5">
    <w:name w:val="heading 5"/>
    <w:basedOn w:val="Normal"/>
    <w:link w:val="Heading5Char"/>
    <w:uiPriority w:val="9"/>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uiPriority w:val="20"/>
    <w:qFormat/>
    <w:rsid w:val="00563162"/>
    <w:rPr>
      <w:i/>
      <w:iCs/>
    </w:rPr>
  </w:style>
  <w:style w:type="paragraph" w:styleId="Footer">
    <w:name w:val="footer"/>
    <w:basedOn w:val="Normal"/>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uiPriority w:val="99"/>
    <w:rsid w:val="00B85DBD"/>
    <w:rPr>
      <w:rFonts w:ascii="Tahoma" w:hAnsi="Tahoma"/>
      <w:sz w:val="16"/>
      <w:szCs w:val="16"/>
      <w:lang w:val="x-none" w:eastAsia="x-none"/>
    </w:rPr>
  </w:style>
  <w:style w:type="character" w:customStyle="1" w:styleId="BalloonTextChar">
    <w:name w:val="Balloon Text Char"/>
    <w:link w:val="BalloonText"/>
    <w:uiPriority w:val="99"/>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paragraph" w:styleId="ListParagraph">
    <w:name w:val="List Paragraph"/>
    <w:basedOn w:val="Normal"/>
    <w:uiPriority w:val="34"/>
    <w:qFormat/>
    <w:rsid w:val="00434EA6"/>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4Char">
    <w:name w:val="Heading 4 Char"/>
    <w:basedOn w:val="DefaultParagraphFont"/>
    <w:link w:val="Heading4"/>
    <w:uiPriority w:val="9"/>
    <w:rsid w:val="00260427"/>
    <w:rPr>
      <w:b/>
      <w:bCs/>
      <w:sz w:val="24"/>
      <w:szCs w:val="24"/>
    </w:rPr>
  </w:style>
  <w:style w:type="paragraph" w:customStyle="1" w:styleId="legp1paratext">
    <w:name w:val="legp1paratext"/>
    <w:basedOn w:val="Normal"/>
    <w:rsid w:val="00260427"/>
    <w:pPr>
      <w:spacing w:before="100" w:beforeAutospacing="1" w:after="100" w:afterAutospacing="1"/>
    </w:pPr>
  </w:style>
  <w:style w:type="character" w:customStyle="1" w:styleId="legp1no">
    <w:name w:val="legp1no"/>
    <w:basedOn w:val="DefaultParagraphFont"/>
    <w:rsid w:val="00260427"/>
  </w:style>
  <w:style w:type="paragraph" w:customStyle="1" w:styleId="legclearfix">
    <w:name w:val="legclearfix"/>
    <w:basedOn w:val="Normal"/>
    <w:rsid w:val="00260427"/>
    <w:pPr>
      <w:spacing w:before="100" w:beforeAutospacing="1" w:after="100" w:afterAutospacing="1"/>
    </w:pPr>
  </w:style>
  <w:style w:type="character" w:customStyle="1" w:styleId="legds">
    <w:name w:val="legds"/>
    <w:basedOn w:val="DefaultParagraphFont"/>
    <w:rsid w:val="00260427"/>
  </w:style>
  <w:style w:type="paragraph" w:customStyle="1" w:styleId="legtext">
    <w:name w:val="legtext"/>
    <w:basedOn w:val="Normal"/>
    <w:rsid w:val="00260427"/>
    <w:pPr>
      <w:spacing w:before="100" w:beforeAutospacing="1" w:after="100" w:afterAutospacing="1"/>
    </w:pPr>
  </w:style>
  <w:style w:type="character" w:customStyle="1" w:styleId="Heading1Char">
    <w:name w:val="Heading 1 Char"/>
    <w:basedOn w:val="DefaultParagraphFont"/>
    <w:link w:val="Heading1"/>
    <w:rsid w:val="001F632B"/>
    <w:rPr>
      <w:rFonts w:asciiTheme="majorHAnsi" w:eastAsiaTheme="majorEastAsia" w:hAnsiTheme="majorHAnsi" w:cstheme="majorBidi"/>
      <w:b/>
      <w:bCs/>
      <w:color w:val="2E74B5" w:themeColor="accent1" w:themeShade="BF"/>
      <w:sz w:val="28"/>
      <w:szCs w:val="28"/>
    </w:rPr>
  </w:style>
  <w:style w:type="paragraph" w:customStyle="1" w:styleId="legrhs">
    <w:name w:val="legrhs"/>
    <w:basedOn w:val="Normal"/>
    <w:rsid w:val="00FB364E"/>
    <w:pPr>
      <w:spacing w:before="100" w:beforeAutospacing="1" w:after="100" w:afterAutospacing="1"/>
    </w:pPr>
  </w:style>
  <w:style w:type="character" w:customStyle="1" w:styleId="Heading3Char">
    <w:name w:val="Heading 3 Char"/>
    <w:basedOn w:val="DefaultParagraphFont"/>
    <w:link w:val="Heading3"/>
    <w:semiHidden/>
    <w:rsid w:val="002460F5"/>
    <w:rPr>
      <w:rFonts w:asciiTheme="majorHAnsi" w:eastAsiaTheme="majorEastAsia" w:hAnsiTheme="majorHAnsi" w:cstheme="majorBidi"/>
      <w:b/>
      <w:bCs/>
      <w:color w:val="5B9BD5" w:themeColor="accent1"/>
      <w:sz w:val="24"/>
      <w:szCs w:val="24"/>
    </w:rPr>
  </w:style>
  <w:style w:type="character" w:customStyle="1" w:styleId="legrepeal">
    <w:name w:val="legrepeal"/>
    <w:basedOn w:val="DefaultParagraphFont"/>
    <w:rsid w:val="002460F5"/>
  </w:style>
  <w:style w:type="character" w:customStyle="1" w:styleId="Heading5Char">
    <w:name w:val="Heading 5 Char"/>
    <w:basedOn w:val="DefaultParagraphFont"/>
    <w:link w:val="Heading5"/>
    <w:uiPriority w:val="9"/>
    <w:rsid w:val="00914DC0"/>
    <w:rPr>
      <w:b/>
      <w:bCs/>
    </w:rPr>
  </w:style>
  <w:style w:type="paragraph" w:styleId="EndnoteText">
    <w:name w:val="endnote text"/>
    <w:basedOn w:val="Normal"/>
    <w:link w:val="EndnoteTextChar"/>
    <w:rsid w:val="0039176D"/>
    <w:rPr>
      <w:sz w:val="20"/>
      <w:szCs w:val="20"/>
    </w:rPr>
  </w:style>
  <w:style w:type="character" w:customStyle="1" w:styleId="EndnoteTextChar">
    <w:name w:val="Endnote Text Char"/>
    <w:basedOn w:val="DefaultParagraphFont"/>
    <w:link w:val="EndnoteText"/>
    <w:rsid w:val="0039176D"/>
  </w:style>
  <w:style w:type="character" w:styleId="EndnoteReference">
    <w:name w:val="endnote reference"/>
    <w:basedOn w:val="DefaultParagraphFont"/>
    <w:rsid w:val="0039176D"/>
    <w:rPr>
      <w:vertAlign w:val="superscript"/>
    </w:rPr>
  </w:style>
  <w:style w:type="paragraph" w:customStyle="1" w:styleId="legp2paratext">
    <w:name w:val="legp2paratext"/>
    <w:basedOn w:val="Normal"/>
    <w:rsid w:val="00BB495B"/>
    <w:pPr>
      <w:spacing w:before="100" w:beforeAutospacing="1" w:after="100" w:afterAutospacing="1"/>
    </w:pPr>
  </w:style>
  <w:style w:type="paragraph" w:customStyle="1" w:styleId="leglisttextstandard">
    <w:name w:val="leglisttextstandard"/>
    <w:basedOn w:val="Normal"/>
    <w:rsid w:val="00BB495B"/>
    <w:pPr>
      <w:spacing w:before="100" w:beforeAutospacing="1" w:after="100" w:afterAutospacing="1"/>
    </w:pPr>
  </w:style>
  <w:style w:type="character" w:customStyle="1" w:styleId="legscheduleno">
    <w:name w:val="legscheduleno"/>
    <w:basedOn w:val="DefaultParagraphFont"/>
    <w:rsid w:val="00995AB5"/>
  </w:style>
  <w:style w:type="character" w:customStyle="1" w:styleId="legtitleblocktitle">
    <w:name w:val="legtitleblocktitle"/>
    <w:basedOn w:val="DefaultParagraphFont"/>
    <w:rsid w:val="00995AB5"/>
  </w:style>
  <w:style w:type="character" w:customStyle="1" w:styleId="legpartno">
    <w:name w:val="legpartno"/>
    <w:basedOn w:val="DefaultParagraphFont"/>
    <w:rsid w:val="00995AB5"/>
  </w:style>
  <w:style w:type="character" w:customStyle="1" w:styleId="legparttitle">
    <w:name w:val="legparttitle"/>
    <w:basedOn w:val="DefaultParagraphFont"/>
    <w:rsid w:val="00995AB5"/>
  </w:style>
  <w:style w:type="paragraph" w:customStyle="1" w:styleId="m-1588124300788944165msolistparagraph">
    <w:name w:val="m_-1588124300788944165msolistparagraph"/>
    <w:basedOn w:val="Normal"/>
    <w:rsid w:val="00452C9A"/>
    <w:pPr>
      <w:spacing w:before="100" w:beforeAutospacing="1" w:after="100" w:afterAutospacing="1"/>
    </w:pPr>
    <w:rPr>
      <w:rFonts w:eastAsiaTheme="minorHAnsi"/>
    </w:rPr>
  </w:style>
  <w:style w:type="paragraph" w:styleId="Revision">
    <w:name w:val="Revision"/>
    <w:hidden/>
    <w:uiPriority w:val="99"/>
    <w:semiHidden/>
    <w:rsid w:val="002C7D1B"/>
    <w:rPr>
      <w:sz w:val="24"/>
      <w:szCs w:val="24"/>
    </w:rPr>
  </w:style>
  <w:style w:type="character" w:styleId="UnresolvedMention">
    <w:name w:val="Unresolved Mention"/>
    <w:basedOn w:val="DefaultParagraphFont"/>
    <w:uiPriority w:val="99"/>
    <w:semiHidden/>
    <w:unhideWhenUsed/>
    <w:rsid w:val="00723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9776">
      <w:bodyDiv w:val="1"/>
      <w:marLeft w:val="0"/>
      <w:marRight w:val="0"/>
      <w:marTop w:val="0"/>
      <w:marBottom w:val="0"/>
      <w:divBdr>
        <w:top w:val="none" w:sz="0" w:space="0" w:color="auto"/>
        <w:left w:val="none" w:sz="0" w:space="0" w:color="auto"/>
        <w:bottom w:val="none" w:sz="0" w:space="0" w:color="auto"/>
        <w:right w:val="none" w:sz="0" w:space="0" w:color="auto"/>
      </w:divBdr>
    </w:div>
    <w:div w:id="67389974">
      <w:bodyDiv w:val="1"/>
      <w:marLeft w:val="0"/>
      <w:marRight w:val="0"/>
      <w:marTop w:val="0"/>
      <w:marBottom w:val="0"/>
      <w:divBdr>
        <w:top w:val="none" w:sz="0" w:space="0" w:color="auto"/>
        <w:left w:val="none" w:sz="0" w:space="0" w:color="auto"/>
        <w:bottom w:val="none" w:sz="0" w:space="0" w:color="auto"/>
        <w:right w:val="none" w:sz="0" w:space="0" w:color="auto"/>
      </w:divBdr>
    </w:div>
    <w:div w:id="96291084">
      <w:bodyDiv w:val="1"/>
      <w:marLeft w:val="0"/>
      <w:marRight w:val="0"/>
      <w:marTop w:val="0"/>
      <w:marBottom w:val="0"/>
      <w:divBdr>
        <w:top w:val="none" w:sz="0" w:space="0" w:color="auto"/>
        <w:left w:val="none" w:sz="0" w:space="0" w:color="auto"/>
        <w:bottom w:val="none" w:sz="0" w:space="0" w:color="auto"/>
        <w:right w:val="none" w:sz="0" w:space="0" w:color="auto"/>
      </w:divBdr>
    </w:div>
    <w:div w:id="112673670">
      <w:bodyDiv w:val="1"/>
      <w:marLeft w:val="0"/>
      <w:marRight w:val="0"/>
      <w:marTop w:val="0"/>
      <w:marBottom w:val="0"/>
      <w:divBdr>
        <w:top w:val="none" w:sz="0" w:space="0" w:color="auto"/>
        <w:left w:val="none" w:sz="0" w:space="0" w:color="auto"/>
        <w:bottom w:val="none" w:sz="0" w:space="0" w:color="auto"/>
        <w:right w:val="none" w:sz="0" w:space="0" w:color="auto"/>
      </w:divBdr>
    </w:div>
    <w:div w:id="129129747">
      <w:bodyDiv w:val="1"/>
      <w:marLeft w:val="0"/>
      <w:marRight w:val="0"/>
      <w:marTop w:val="0"/>
      <w:marBottom w:val="0"/>
      <w:divBdr>
        <w:top w:val="none" w:sz="0" w:space="0" w:color="auto"/>
        <w:left w:val="none" w:sz="0" w:space="0" w:color="auto"/>
        <w:bottom w:val="none" w:sz="0" w:space="0" w:color="auto"/>
        <w:right w:val="none" w:sz="0" w:space="0" w:color="auto"/>
      </w:divBdr>
    </w:div>
    <w:div w:id="245918016">
      <w:bodyDiv w:val="1"/>
      <w:marLeft w:val="0"/>
      <w:marRight w:val="0"/>
      <w:marTop w:val="0"/>
      <w:marBottom w:val="0"/>
      <w:divBdr>
        <w:top w:val="none" w:sz="0" w:space="0" w:color="auto"/>
        <w:left w:val="none" w:sz="0" w:space="0" w:color="auto"/>
        <w:bottom w:val="none" w:sz="0" w:space="0" w:color="auto"/>
        <w:right w:val="none" w:sz="0" w:space="0" w:color="auto"/>
      </w:divBdr>
    </w:div>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3310440">
      <w:bodyDiv w:val="1"/>
      <w:marLeft w:val="0"/>
      <w:marRight w:val="0"/>
      <w:marTop w:val="0"/>
      <w:marBottom w:val="0"/>
      <w:divBdr>
        <w:top w:val="none" w:sz="0" w:space="0" w:color="auto"/>
        <w:left w:val="none" w:sz="0" w:space="0" w:color="auto"/>
        <w:bottom w:val="none" w:sz="0" w:space="0" w:color="auto"/>
        <w:right w:val="none" w:sz="0" w:space="0" w:color="auto"/>
      </w:divBdr>
    </w:div>
    <w:div w:id="417944714">
      <w:bodyDiv w:val="1"/>
      <w:marLeft w:val="0"/>
      <w:marRight w:val="0"/>
      <w:marTop w:val="0"/>
      <w:marBottom w:val="0"/>
      <w:divBdr>
        <w:top w:val="none" w:sz="0" w:space="0" w:color="auto"/>
        <w:left w:val="none" w:sz="0" w:space="0" w:color="auto"/>
        <w:bottom w:val="none" w:sz="0" w:space="0" w:color="auto"/>
        <w:right w:val="none" w:sz="0" w:space="0" w:color="auto"/>
      </w:divBdr>
    </w:div>
    <w:div w:id="489828957">
      <w:bodyDiv w:val="1"/>
      <w:marLeft w:val="0"/>
      <w:marRight w:val="0"/>
      <w:marTop w:val="0"/>
      <w:marBottom w:val="0"/>
      <w:divBdr>
        <w:top w:val="none" w:sz="0" w:space="0" w:color="auto"/>
        <w:left w:val="none" w:sz="0" w:space="0" w:color="auto"/>
        <w:bottom w:val="none" w:sz="0" w:space="0" w:color="auto"/>
        <w:right w:val="none" w:sz="0" w:space="0" w:color="auto"/>
      </w:divBdr>
    </w:div>
    <w:div w:id="499472390">
      <w:bodyDiv w:val="1"/>
      <w:marLeft w:val="0"/>
      <w:marRight w:val="0"/>
      <w:marTop w:val="0"/>
      <w:marBottom w:val="0"/>
      <w:divBdr>
        <w:top w:val="none" w:sz="0" w:space="0" w:color="auto"/>
        <w:left w:val="none" w:sz="0" w:space="0" w:color="auto"/>
        <w:bottom w:val="none" w:sz="0" w:space="0" w:color="auto"/>
        <w:right w:val="none" w:sz="0" w:space="0" w:color="auto"/>
      </w:divBdr>
      <w:divsChild>
        <w:div w:id="1553275466">
          <w:marLeft w:val="0"/>
          <w:marRight w:val="0"/>
          <w:marTop w:val="0"/>
          <w:marBottom w:val="0"/>
          <w:divBdr>
            <w:top w:val="none" w:sz="0" w:space="0" w:color="auto"/>
            <w:left w:val="none" w:sz="0" w:space="0" w:color="auto"/>
            <w:bottom w:val="none" w:sz="0" w:space="0" w:color="auto"/>
            <w:right w:val="none" w:sz="0" w:space="0" w:color="auto"/>
          </w:divBdr>
          <w:divsChild>
            <w:div w:id="156114248">
              <w:marLeft w:val="0"/>
              <w:marRight w:val="0"/>
              <w:marTop w:val="0"/>
              <w:marBottom w:val="0"/>
              <w:divBdr>
                <w:top w:val="none" w:sz="0" w:space="0" w:color="auto"/>
                <w:left w:val="none" w:sz="0" w:space="0" w:color="auto"/>
                <w:bottom w:val="none" w:sz="0" w:space="0" w:color="auto"/>
                <w:right w:val="none" w:sz="0" w:space="0" w:color="auto"/>
              </w:divBdr>
              <w:divsChild>
                <w:div w:id="1253516086">
                  <w:marLeft w:val="0"/>
                  <w:marRight w:val="0"/>
                  <w:marTop w:val="0"/>
                  <w:marBottom w:val="0"/>
                  <w:divBdr>
                    <w:top w:val="none" w:sz="0" w:space="0" w:color="auto"/>
                    <w:left w:val="none" w:sz="0" w:space="0" w:color="auto"/>
                    <w:bottom w:val="none" w:sz="0" w:space="0" w:color="auto"/>
                    <w:right w:val="none" w:sz="0" w:space="0" w:color="auto"/>
                  </w:divBdr>
                </w:div>
                <w:div w:id="15918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989063">
      <w:bodyDiv w:val="1"/>
      <w:marLeft w:val="0"/>
      <w:marRight w:val="0"/>
      <w:marTop w:val="0"/>
      <w:marBottom w:val="0"/>
      <w:divBdr>
        <w:top w:val="none" w:sz="0" w:space="0" w:color="auto"/>
        <w:left w:val="none" w:sz="0" w:space="0" w:color="auto"/>
        <w:bottom w:val="none" w:sz="0" w:space="0" w:color="auto"/>
        <w:right w:val="none" w:sz="0" w:space="0" w:color="auto"/>
      </w:divBdr>
    </w:div>
    <w:div w:id="596211345">
      <w:bodyDiv w:val="1"/>
      <w:marLeft w:val="0"/>
      <w:marRight w:val="0"/>
      <w:marTop w:val="0"/>
      <w:marBottom w:val="0"/>
      <w:divBdr>
        <w:top w:val="none" w:sz="0" w:space="0" w:color="auto"/>
        <w:left w:val="none" w:sz="0" w:space="0" w:color="auto"/>
        <w:bottom w:val="none" w:sz="0" w:space="0" w:color="auto"/>
        <w:right w:val="none" w:sz="0" w:space="0" w:color="auto"/>
      </w:divBdr>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30789">
      <w:bodyDiv w:val="1"/>
      <w:marLeft w:val="0"/>
      <w:marRight w:val="0"/>
      <w:marTop w:val="0"/>
      <w:marBottom w:val="0"/>
      <w:divBdr>
        <w:top w:val="none" w:sz="0" w:space="0" w:color="auto"/>
        <w:left w:val="none" w:sz="0" w:space="0" w:color="auto"/>
        <w:bottom w:val="none" w:sz="0" w:space="0" w:color="auto"/>
        <w:right w:val="none" w:sz="0" w:space="0" w:color="auto"/>
      </w:divBdr>
    </w:div>
    <w:div w:id="748112202">
      <w:bodyDiv w:val="1"/>
      <w:marLeft w:val="0"/>
      <w:marRight w:val="0"/>
      <w:marTop w:val="0"/>
      <w:marBottom w:val="0"/>
      <w:divBdr>
        <w:top w:val="none" w:sz="0" w:space="0" w:color="auto"/>
        <w:left w:val="none" w:sz="0" w:space="0" w:color="auto"/>
        <w:bottom w:val="none" w:sz="0" w:space="0" w:color="auto"/>
        <w:right w:val="none" w:sz="0" w:space="0" w:color="auto"/>
      </w:divBdr>
    </w:div>
    <w:div w:id="870997210">
      <w:bodyDiv w:val="1"/>
      <w:marLeft w:val="0"/>
      <w:marRight w:val="0"/>
      <w:marTop w:val="0"/>
      <w:marBottom w:val="0"/>
      <w:divBdr>
        <w:top w:val="none" w:sz="0" w:space="0" w:color="auto"/>
        <w:left w:val="none" w:sz="0" w:space="0" w:color="auto"/>
        <w:bottom w:val="none" w:sz="0" w:space="0" w:color="auto"/>
        <w:right w:val="none" w:sz="0" w:space="0" w:color="auto"/>
      </w:divBdr>
    </w:div>
    <w:div w:id="945889658">
      <w:bodyDiv w:val="1"/>
      <w:marLeft w:val="0"/>
      <w:marRight w:val="0"/>
      <w:marTop w:val="0"/>
      <w:marBottom w:val="0"/>
      <w:divBdr>
        <w:top w:val="none" w:sz="0" w:space="0" w:color="auto"/>
        <w:left w:val="none" w:sz="0" w:space="0" w:color="auto"/>
        <w:bottom w:val="none" w:sz="0" w:space="0" w:color="auto"/>
        <w:right w:val="none" w:sz="0" w:space="0" w:color="auto"/>
      </w:divBdr>
    </w:div>
    <w:div w:id="967589987">
      <w:bodyDiv w:val="1"/>
      <w:marLeft w:val="0"/>
      <w:marRight w:val="0"/>
      <w:marTop w:val="0"/>
      <w:marBottom w:val="0"/>
      <w:divBdr>
        <w:top w:val="none" w:sz="0" w:space="0" w:color="auto"/>
        <w:left w:val="none" w:sz="0" w:space="0" w:color="auto"/>
        <w:bottom w:val="none" w:sz="0" w:space="0" w:color="auto"/>
        <w:right w:val="none" w:sz="0" w:space="0" w:color="auto"/>
      </w:divBdr>
    </w:div>
    <w:div w:id="1035815637">
      <w:bodyDiv w:val="1"/>
      <w:marLeft w:val="0"/>
      <w:marRight w:val="0"/>
      <w:marTop w:val="0"/>
      <w:marBottom w:val="0"/>
      <w:divBdr>
        <w:top w:val="none" w:sz="0" w:space="0" w:color="auto"/>
        <w:left w:val="none" w:sz="0" w:space="0" w:color="auto"/>
        <w:bottom w:val="none" w:sz="0" w:space="0" w:color="auto"/>
        <w:right w:val="none" w:sz="0" w:space="0" w:color="auto"/>
      </w:divBdr>
      <w:divsChild>
        <w:div w:id="1182863590">
          <w:marLeft w:val="0"/>
          <w:marRight w:val="0"/>
          <w:marTop w:val="240"/>
          <w:marBottom w:val="0"/>
          <w:divBdr>
            <w:top w:val="none" w:sz="0" w:space="0" w:color="auto"/>
            <w:left w:val="none" w:sz="0" w:space="0" w:color="auto"/>
            <w:bottom w:val="none" w:sz="0" w:space="0" w:color="auto"/>
            <w:right w:val="none" w:sz="0" w:space="0" w:color="auto"/>
          </w:divBdr>
          <w:divsChild>
            <w:div w:id="1315138816">
              <w:marLeft w:val="0"/>
              <w:marRight w:val="0"/>
              <w:marTop w:val="0"/>
              <w:marBottom w:val="0"/>
              <w:divBdr>
                <w:top w:val="none" w:sz="0" w:space="0" w:color="auto"/>
                <w:left w:val="none" w:sz="0" w:space="0" w:color="auto"/>
                <w:bottom w:val="none" w:sz="0" w:space="0" w:color="auto"/>
                <w:right w:val="none" w:sz="0" w:space="0" w:color="auto"/>
              </w:divBdr>
            </w:div>
          </w:divsChild>
        </w:div>
        <w:div w:id="1633294091">
          <w:marLeft w:val="1122"/>
          <w:marRight w:val="0"/>
          <w:marTop w:val="0"/>
          <w:marBottom w:val="0"/>
          <w:divBdr>
            <w:top w:val="none" w:sz="0" w:space="0" w:color="auto"/>
            <w:left w:val="none" w:sz="0" w:space="0" w:color="auto"/>
            <w:bottom w:val="none" w:sz="0" w:space="0" w:color="auto"/>
            <w:right w:val="none" w:sz="0" w:space="0" w:color="auto"/>
          </w:divBdr>
        </w:div>
        <w:div w:id="349380180">
          <w:marLeft w:val="0"/>
          <w:marRight w:val="0"/>
          <w:marTop w:val="240"/>
          <w:marBottom w:val="0"/>
          <w:divBdr>
            <w:top w:val="none" w:sz="0" w:space="0" w:color="auto"/>
            <w:left w:val="none" w:sz="0" w:space="0" w:color="auto"/>
            <w:bottom w:val="none" w:sz="0" w:space="0" w:color="auto"/>
            <w:right w:val="none" w:sz="0" w:space="0" w:color="auto"/>
          </w:divBdr>
          <w:divsChild>
            <w:div w:id="502472450">
              <w:marLeft w:val="0"/>
              <w:marRight w:val="0"/>
              <w:marTop w:val="0"/>
              <w:marBottom w:val="0"/>
              <w:divBdr>
                <w:top w:val="none" w:sz="0" w:space="0" w:color="auto"/>
                <w:left w:val="none" w:sz="0" w:space="0" w:color="auto"/>
                <w:bottom w:val="none" w:sz="0" w:space="0" w:color="auto"/>
                <w:right w:val="none" w:sz="0" w:space="0" w:color="auto"/>
              </w:divBdr>
            </w:div>
          </w:divsChild>
        </w:div>
        <w:div w:id="906569362">
          <w:marLeft w:val="1122"/>
          <w:marRight w:val="0"/>
          <w:marTop w:val="0"/>
          <w:marBottom w:val="0"/>
          <w:divBdr>
            <w:top w:val="none" w:sz="0" w:space="0" w:color="auto"/>
            <w:left w:val="none" w:sz="0" w:space="0" w:color="auto"/>
            <w:bottom w:val="none" w:sz="0" w:space="0" w:color="auto"/>
            <w:right w:val="none" w:sz="0" w:space="0" w:color="auto"/>
          </w:divBdr>
          <w:divsChild>
            <w:div w:id="532426293">
              <w:marLeft w:val="0"/>
              <w:marRight w:val="0"/>
              <w:marTop w:val="0"/>
              <w:marBottom w:val="0"/>
              <w:divBdr>
                <w:top w:val="none" w:sz="0" w:space="0" w:color="auto"/>
                <w:left w:val="none" w:sz="0" w:space="0" w:color="auto"/>
                <w:bottom w:val="none" w:sz="0" w:space="0" w:color="auto"/>
                <w:right w:val="none" w:sz="0" w:space="0" w:color="auto"/>
              </w:divBdr>
              <w:divsChild>
                <w:div w:id="1654262729">
                  <w:marLeft w:val="0"/>
                  <w:marRight w:val="0"/>
                  <w:marTop w:val="0"/>
                  <w:marBottom w:val="0"/>
                  <w:divBdr>
                    <w:top w:val="none" w:sz="0" w:space="0" w:color="auto"/>
                    <w:left w:val="none" w:sz="0" w:space="0" w:color="auto"/>
                    <w:bottom w:val="none" w:sz="0" w:space="0" w:color="auto"/>
                    <w:right w:val="none" w:sz="0" w:space="0" w:color="auto"/>
                  </w:divBdr>
                  <w:divsChild>
                    <w:div w:id="468521170">
                      <w:marLeft w:val="0"/>
                      <w:marRight w:val="0"/>
                      <w:marTop w:val="0"/>
                      <w:marBottom w:val="0"/>
                      <w:divBdr>
                        <w:top w:val="none" w:sz="0" w:space="0" w:color="auto"/>
                        <w:left w:val="none" w:sz="0" w:space="0" w:color="auto"/>
                        <w:bottom w:val="none" w:sz="0" w:space="0" w:color="auto"/>
                        <w:right w:val="none" w:sz="0" w:space="0" w:color="auto"/>
                      </w:divBdr>
                    </w:div>
                    <w:div w:id="13237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226102">
      <w:bodyDiv w:val="1"/>
      <w:marLeft w:val="0"/>
      <w:marRight w:val="0"/>
      <w:marTop w:val="0"/>
      <w:marBottom w:val="0"/>
      <w:divBdr>
        <w:top w:val="none" w:sz="0" w:space="0" w:color="auto"/>
        <w:left w:val="none" w:sz="0" w:space="0" w:color="auto"/>
        <w:bottom w:val="none" w:sz="0" w:space="0" w:color="auto"/>
        <w:right w:val="none" w:sz="0" w:space="0" w:color="auto"/>
      </w:divBdr>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185285330">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
    <w:div w:id="1277298627">
      <w:bodyDiv w:val="1"/>
      <w:marLeft w:val="0"/>
      <w:marRight w:val="0"/>
      <w:marTop w:val="0"/>
      <w:marBottom w:val="0"/>
      <w:divBdr>
        <w:top w:val="none" w:sz="0" w:space="0" w:color="auto"/>
        <w:left w:val="none" w:sz="0" w:space="0" w:color="auto"/>
        <w:bottom w:val="none" w:sz="0" w:space="0" w:color="auto"/>
        <w:right w:val="none" w:sz="0" w:space="0" w:color="auto"/>
      </w:divBdr>
    </w:div>
    <w:div w:id="1382288746">
      <w:bodyDiv w:val="1"/>
      <w:marLeft w:val="0"/>
      <w:marRight w:val="0"/>
      <w:marTop w:val="0"/>
      <w:marBottom w:val="0"/>
      <w:divBdr>
        <w:top w:val="none" w:sz="0" w:space="0" w:color="auto"/>
        <w:left w:val="none" w:sz="0" w:space="0" w:color="auto"/>
        <w:bottom w:val="none" w:sz="0" w:space="0" w:color="auto"/>
        <w:right w:val="none" w:sz="0" w:space="0" w:color="auto"/>
      </w:divBdr>
    </w:div>
    <w:div w:id="1384910648">
      <w:bodyDiv w:val="1"/>
      <w:marLeft w:val="0"/>
      <w:marRight w:val="0"/>
      <w:marTop w:val="0"/>
      <w:marBottom w:val="0"/>
      <w:divBdr>
        <w:top w:val="none" w:sz="0" w:space="0" w:color="auto"/>
        <w:left w:val="none" w:sz="0" w:space="0" w:color="auto"/>
        <w:bottom w:val="none" w:sz="0" w:space="0" w:color="auto"/>
        <w:right w:val="none" w:sz="0" w:space="0" w:color="auto"/>
      </w:divBdr>
    </w:div>
    <w:div w:id="1446844564">
      <w:bodyDiv w:val="1"/>
      <w:marLeft w:val="0"/>
      <w:marRight w:val="0"/>
      <w:marTop w:val="0"/>
      <w:marBottom w:val="0"/>
      <w:divBdr>
        <w:top w:val="none" w:sz="0" w:space="0" w:color="auto"/>
        <w:left w:val="none" w:sz="0" w:space="0" w:color="auto"/>
        <w:bottom w:val="none" w:sz="0" w:space="0" w:color="auto"/>
        <w:right w:val="none" w:sz="0" w:space="0" w:color="auto"/>
      </w:divBdr>
    </w:div>
    <w:div w:id="1450708365">
      <w:bodyDiv w:val="1"/>
      <w:marLeft w:val="0"/>
      <w:marRight w:val="0"/>
      <w:marTop w:val="0"/>
      <w:marBottom w:val="0"/>
      <w:divBdr>
        <w:top w:val="none" w:sz="0" w:space="0" w:color="auto"/>
        <w:left w:val="none" w:sz="0" w:space="0" w:color="auto"/>
        <w:bottom w:val="none" w:sz="0" w:space="0" w:color="auto"/>
        <w:right w:val="none" w:sz="0" w:space="0" w:color="auto"/>
      </w:divBdr>
    </w:div>
    <w:div w:id="1459955986">
      <w:bodyDiv w:val="1"/>
      <w:marLeft w:val="0"/>
      <w:marRight w:val="0"/>
      <w:marTop w:val="0"/>
      <w:marBottom w:val="0"/>
      <w:divBdr>
        <w:top w:val="none" w:sz="0" w:space="0" w:color="auto"/>
        <w:left w:val="none" w:sz="0" w:space="0" w:color="auto"/>
        <w:bottom w:val="none" w:sz="0" w:space="0" w:color="auto"/>
        <w:right w:val="none" w:sz="0" w:space="0" w:color="auto"/>
      </w:divBdr>
    </w:div>
    <w:div w:id="1493596394">
      <w:bodyDiv w:val="1"/>
      <w:marLeft w:val="0"/>
      <w:marRight w:val="0"/>
      <w:marTop w:val="0"/>
      <w:marBottom w:val="0"/>
      <w:divBdr>
        <w:top w:val="none" w:sz="0" w:space="0" w:color="auto"/>
        <w:left w:val="none" w:sz="0" w:space="0" w:color="auto"/>
        <w:bottom w:val="none" w:sz="0" w:space="0" w:color="auto"/>
        <w:right w:val="none" w:sz="0" w:space="0" w:color="auto"/>
      </w:divBdr>
    </w:div>
    <w:div w:id="1544445282">
      <w:bodyDiv w:val="1"/>
      <w:marLeft w:val="0"/>
      <w:marRight w:val="0"/>
      <w:marTop w:val="0"/>
      <w:marBottom w:val="0"/>
      <w:divBdr>
        <w:top w:val="none" w:sz="0" w:space="0" w:color="auto"/>
        <w:left w:val="none" w:sz="0" w:space="0" w:color="auto"/>
        <w:bottom w:val="none" w:sz="0" w:space="0" w:color="auto"/>
        <w:right w:val="none" w:sz="0" w:space="0" w:color="auto"/>
      </w:divBdr>
    </w:div>
    <w:div w:id="1671525943">
      <w:bodyDiv w:val="1"/>
      <w:marLeft w:val="0"/>
      <w:marRight w:val="0"/>
      <w:marTop w:val="0"/>
      <w:marBottom w:val="0"/>
      <w:divBdr>
        <w:top w:val="none" w:sz="0" w:space="0" w:color="auto"/>
        <w:left w:val="none" w:sz="0" w:space="0" w:color="auto"/>
        <w:bottom w:val="none" w:sz="0" w:space="0" w:color="auto"/>
        <w:right w:val="none" w:sz="0" w:space="0" w:color="auto"/>
      </w:divBdr>
      <w:divsChild>
        <w:div w:id="1576238552">
          <w:marLeft w:val="0"/>
          <w:marRight w:val="0"/>
          <w:marTop w:val="240"/>
          <w:marBottom w:val="0"/>
          <w:divBdr>
            <w:top w:val="none" w:sz="0" w:space="0" w:color="auto"/>
            <w:left w:val="none" w:sz="0" w:space="0" w:color="auto"/>
            <w:bottom w:val="none" w:sz="0" w:space="0" w:color="auto"/>
            <w:right w:val="none" w:sz="0" w:space="0" w:color="auto"/>
          </w:divBdr>
          <w:divsChild>
            <w:div w:id="412703799">
              <w:marLeft w:val="0"/>
              <w:marRight w:val="0"/>
              <w:marTop w:val="0"/>
              <w:marBottom w:val="0"/>
              <w:divBdr>
                <w:top w:val="none" w:sz="0" w:space="0" w:color="auto"/>
                <w:left w:val="none" w:sz="0" w:space="0" w:color="auto"/>
                <w:bottom w:val="none" w:sz="0" w:space="0" w:color="auto"/>
                <w:right w:val="none" w:sz="0" w:space="0" w:color="auto"/>
              </w:divBdr>
            </w:div>
          </w:divsChild>
        </w:div>
        <w:div w:id="133451892">
          <w:marLeft w:val="1122"/>
          <w:marRight w:val="0"/>
          <w:marTop w:val="0"/>
          <w:marBottom w:val="0"/>
          <w:divBdr>
            <w:top w:val="none" w:sz="0" w:space="0" w:color="auto"/>
            <w:left w:val="none" w:sz="0" w:space="0" w:color="auto"/>
            <w:bottom w:val="none" w:sz="0" w:space="0" w:color="auto"/>
            <w:right w:val="none" w:sz="0" w:space="0" w:color="auto"/>
          </w:divBdr>
        </w:div>
        <w:div w:id="1104612770">
          <w:marLeft w:val="0"/>
          <w:marRight w:val="0"/>
          <w:marTop w:val="240"/>
          <w:marBottom w:val="0"/>
          <w:divBdr>
            <w:top w:val="none" w:sz="0" w:space="0" w:color="auto"/>
            <w:left w:val="none" w:sz="0" w:space="0" w:color="auto"/>
            <w:bottom w:val="none" w:sz="0" w:space="0" w:color="auto"/>
            <w:right w:val="none" w:sz="0" w:space="0" w:color="auto"/>
          </w:divBdr>
          <w:divsChild>
            <w:div w:id="617494660">
              <w:marLeft w:val="0"/>
              <w:marRight w:val="0"/>
              <w:marTop w:val="0"/>
              <w:marBottom w:val="0"/>
              <w:divBdr>
                <w:top w:val="none" w:sz="0" w:space="0" w:color="auto"/>
                <w:left w:val="none" w:sz="0" w:space="0" w:color="auto"/>
                <w:bottom w:val="none" w:sz="0" w:space="0" w:color="auto"/>
                <w:right w:val="none" w:sz="0" w:space="0" w:color="auto"/>
              </w:divBdr>
            </w:div>
          </w:divsChild>
        </w:div>
        <w:div w:id="1986349948">
          <w:marLeft w:val="1122"/>
          <w:marRight w:val="0"/>
          <w:marTop w:val="0"/>
          <w:marBottom w:val="0"/>
          <w:divBdr>
            <w:top w:val="none" w:sz="0" w:space="0" w:color="auto"/>
            <w:left w:val="none" w:sz="0" w:space="0" w:color="auto"/>
            <w:bottom w:val="none" w:sz="0" w:space="0" w:color="auto"/>
            <w:right w:val="none" w:sz="0" w:space="0" w:color="auto"/>
          </w:divBdr>
          <w:divsChild>
            <w:div w:id="637690723">
              <w:marLeft w:val="0"/>
              <w:marRight w:val="0"/>
              <w:marTop w:val="0"/>
              <w:marBottom w:val="0"/>
              <w:divBdr>
                <w:top w:val="none" w:sz="0" w:space="0" w:color="auto"/>
                <w:left w:val="none" w:sz="0" w:space="0" w:color="auto"/>
                <w:bottom w:val="none" w:sz="0" w:space="0" w:color="auto"/>
                <w:right w:val="none" w:sz="0" w:space="0" w:color="auto"/>
              </w:divBdr>
              <w:divsChild>
                <w:div w:id="903180534">
                  <w:marLeft w:val="0"/>
                  <w:marRight w:val="0"/>
                  <w:marTop w:val="0"/>
                  <w:marBottom w:val="0"/>
                  <w:divBdr>
                    <w:top w:val="none" w:sz="0" w:space="0" w:color="auto"/>
                    <w:left w:val="none" w:sz="0" w:space="0" w:color="auto"/>
                    <w:bottom w:val="none" w:sz="0" w:space="0" w:color="auto"/>
                    <w:right w:val="none" w:sz="0" w:space="0" w:color="auto"/>
                  </w:divBdr>
                  <w:divsChild>
                    <w:div w:id="238908605">
                      <w:marLeft w:val="0"/>
                      <w:marRight w:val="0"/>
                      <w:marTop w:val="0"/>
                      <w:marBottom w:val="0"/>
                      <w:divBdr>
                        <w:top w:val="none" w:sz="0" w:space="0" w:color="auto"/>
                        <w:left w:val="none" w:sz="0" w:space="0" w:color="auto"/>
                        <w:bottom w:val="none" w:sz="0" w:space="0" w:color="auto"/>
                        <w:right w:val="none" w:sz="0" w:space="0" w:color="auto"/>
                      </w:divBdr>
                    </w:div>
                    <w:div w:id="61645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96534">
      <w:bodyDiv w:val="1"/>
      <w:marLeft w:val="0"/>
      <w:marRight w:val="0"/>
      <w:marTop w:val="0"/>
      <w:marBottom w:val="0"/>
      <w:divBdr>
        <w:top w:val="none" w:sz="0" w:space="0" w:color="auto"/>
        <w:left w:val="none" w:sz="0" w:space="0" w:color="auto"/>
        <w:bottom w:val="none" w:sz="0" w:space="0" w:color="auto"/>
        <w:right w:val="none" w:sz="0" w:space="0" w:color="auto"/>
      </w:divBdr>
    </w:div>
    <w:div w:id="1754543969">
      <w:bodyDiv w:val="1"/>
      <w:marLeft w:val="0"/>
      <w:marRight w:val="0"/>
      <w:marTop w:val="0"/>
      <w:marBottom w:val="0"/>
      <w:divBdr>
        <w:top w:val="none" w:sz="0" w:space="0" w:color="auto"/>
        <w:left w:val="none" w:sz="0" w:space="0" w:color="auto"/>
        <w:bottom w:val="none" w:sz="0" w:space="0" w:color="auto"/>
        <w:right w:val="none" w:sz="0" w:space="0" w:color="auto"/>
      </w:divBdr>
    </w:div>
    <w:div w:id="1755736036">
      <w:bodyDiv w:val="1"/>
      <w:marLeft w:val="0"/>
      <w:marRight w:val="0"/>
      <w:marTop w:val="0"/>
      <w:marBottom w:val="0"/>
      <w:divBdr>
        <w:top w:val="none" w:sz="0" w:space="0" w:color="auto"/>
        <w:left w:val="none" w:sz="0" w:space="0" w:color="auto"/>
        <w:bottom w:val="none" w:sz="0" w:space="0" w:color="auto"/>
        <w:right w:val="none" w:sz="0" w:space="0" w:color="auto"/>
      </w:divBdr>
    </w:div>
    <w:div w:id="1798721893">
      <w:bodyDiv w:val="1"/>
      <w:marLeft w:val="0"/>
      <w:marRight w:val="0"/>
      <w:marTop w:val="0"/>
      <w:marBottom w:val="0"/>
      <w:divBdr>
        <w:top w:val="none" w:sz="0" w:space="0" w:color="auto"/>
        <w:left w:val="none" w:sz="0" w:space="0" w:color="auto"/>
        <w:bottom w:val="none" w:sz="0" w:space="0" w:color="auto"/>
        <w:right w:val="none" w:sz="0" w:space="0" w:color="auto"/>
      </w:divBdr>
    </w:div>
    <w:div w:id="1834448522">
      <w:bodyDiv w:val="1"/>
      <w:marLeft w:val="0"/>
      <w:marRight w:val="0"/>
      <w:marTop w:val="0"/>
      <w:marBottom w:val="0"/>
      <w:divBdr>
        <w:top w:val="none" w:sz="0" w:space="0" w:color="auto"/>
        <w:left w:val="none" w:sz="0" w:space="0" w:color="auto"/>
        <w:bottom w:val="none" w:sz="0" w:space="0" w:color="auto"/>
        <w:right w:val="none" w:sz="0" w:space="0" w:color="auto"/>
      </w:divBdr>
    </w:div>
    <w:div w:id="1836916901">
      <w:bodyDiv w:val="1"/>
      <w:marLeft w:val="0"/>
      <w:marRight w:val="0"/>
      <w:marTop w:val="0"/>
      <w:marBottom w:val="0"/>
      <w:divBdr>
        <w:top w:val="none" w:sz="0" w:space="0" w:color="auto"/>
        <w:left w:val="none" w:sz="0" w:space="0" w:color="auto"/>
        <w:bottom w:val="none" w:sz="0" w:space="0" w:color="auto"/>
        <w:right w:val="none" w:sz="0" w:space="0" w:color="auto"/>
      </w:divBdr>
    </w:div>
    <w:div w:id="1839618112">
      <w:bodyDiv w:val="1"/>
      <w:marLeft w:val="0"/>
      <w:marRight w:val="0"/>
      <w:marTop w:val="0"/>
      <w:marBottom w:val="0"/>
      <w:divBdr>
        <w:top w:val="none" w:sz="0" w:space="0" w:color="auto"/>
        <w:left w:val="none" w:sz="0" w:space="0" w:color="auto"/>
        <w:bottom w:val="none" w:sz="0" w:space="0" w:color="auto"/>
        <w:right w:val="none" w:sz="0" w:space="0" w:color="auto"/>
      </w:divBdr>
    </w:div>
    <w:div w:id="1856456146">
      <w:bodyDiv w:val="1"/>
      <w:marLeft w:val="0"/>
      <w:marRight w:val="0"/>
      <w:marTop w:val="0"/>
      <w:marBottom w:val="0"/>
      <w:divBdr>
        <w:top w:val="none" w:sz="0" w:space="0" w:color="auto"/>
        <w:left w:val="none" w:sz="0" w:space="0" w:color="auto"/>
        <w:bottom w:val="none" w:sz="0" w:space="0" w:color="auto"/>
        <w:right w:val="none" w:sz="0" w:space="0" w:color="auto"/>
      </w:divBdr>
    </w:div>
    <w:div w:id="1908152632">
      <w:bodyDiv w:val="1"/>
      <w:marLeft w:val="0"/>
      <w:marRight w:val="0"/>
      <w:marTop w:val="0"/>
      <w:marBottom w:val="0"/>
      <w:divBdr>
        <w:top w:val="none" w:sz="0" w:space="0" w:color="auto"/>
        <w:left w:val="none" w:sz="0" w:space="0" w:color="auto"/>
        <w:bottom w:val="none" w:sz="0" w:space="0" w:color="auto"/>
        <w:right w:val="none" w:sz="0" w:space="0" w:color="auto"/>
      </w:divBdr>
    </w:div>
    <w:div w:id="1938251007">
      <w:bodyDiv w:val="1"/>
      <w:marLeft w:val="0"/>
      <w:marRight w:val="0"/>
      <w:marTop w:val="0"/>
      <w:marBottom w:val="0"/>
      <w:divBdr>
        <w:top w:val="none" w:sz="0" w:space="0" w:color="auto"/>
        <w:left w:val="none" w:sz="0" w:space="0" w:color="auto"/>
        <w:bottom w:val="none" w:sz="0" w:space="0" w:color="auto"/>
        <w:right w:val="none" w:sz="0" w:space="0" w:color="auto"/>
      </w:divBdr>
    </w:div>
    <w:div w:id="2009943593">
      <w:bodyDiv w:val="1"/>
      <w:marLeft w:val="0"/>
      <w:marRight w:val="0"/>
      <w:marTop w:val="0"/>
      <w:marBottom w:val="0"/>
      <w:divBdr>
        <w:top w:val="none" w:sz="0" w:space="0" w:color="auto"/>
        <w:left w:val="none" w:sz="0" w:space="0" w:color="auto"/>
        <w:bottom w:val="none" w:sz="0" w:space="0" w:color="auto"/>
        <w:right w:val="none" w:sz="0" w:space="0" w:color="auto"/>
      </w:divBdr>
    </w:div>
    <w:div w:id="2058775558">
      <w:bodyDiv w:val="1"/>
      <w:marLeft w:val="0"/>
      <w:marRight w:val="0"/>
      <w:marTop w:val="0"/>
      <w:marBottom w:val="0"/>
      <w:divBdr>
        <w:top w:val="none" w:sz="0" w:space="0" w:color="auto"/>
        <w:left w:val="none" w:sz="0" w:space="0" w:color="auto"/>
        <w:bottom w:val="none" w:sz="0" w:space="0" w:color="auto"/>
        <w:right w:val="none" w:sz="0" w:space="0" w:color="auto"/>
      </w:divBdr>
    </w:div>
    <w:div w:id="2102213558">
      <w:bodyDiv w:val="1"/>
      <w:marLeft w:val="0"/>
      <w:marRight w:val="0"/>
      <w:marTop w:val="0"/>
      <w:marBottom w:val="0"/>
      <w:divBdr>
        <w:top w:val="none" w:sz="0" w:space="0" w:color="auto"/>
        <w:left w:val="none" w:sz="0" w:space="0" w:color="auto"/>
        <w:bottom w:val="none" w:sz="0" w:space="0" w:color="auto"/>
        <w:right w:val="none" w:sz="0" w:space="0" w:color="auto"/>
      </w:divBdr>
    </w:div>
    <w:div w:id="210364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hetreasurysolicitor@governmentlegal.gov.uk" TargetMode="External"/><Relationship Id="rId18" Type="http://schemas.openxmlformats.org/officeDocument/2006/relationships/image" Target="media/image2.gi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jrproject@cpag.org.uk" TargetMode="External"/><Relationship Id="rId17" Type="http://schemas.openxmlformats.org/officeDocument/2006/relationships/hyperlink" Target="https://www.legislation.gov.uk/uksi/2013/376/images/uksi_20130376_en_005" TargetMode="External"/><Relationship Id="rId2" Type="http://schemas.openxmlformats.org/officeDocument/2006/relationships/customXml" Target="../customXml/item2.xml"/><Relationship Id="rId16" Type="http://schemas.openxmlformats.org/officeDocument/2006/relationships/image" Target="cid:169c9e7e1741bff9204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5" Type="http://schemas.openxmlformats.org/officeDocument/2006/relationships/numbering" Target="numbering.xml"/><Relationship Id="rId15" Type="http://schemas.openxmlformats.org/officeDocument/2006/relationships/image" Target="media/image1.gi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hetreasurysolicitor@governmentlegal.gov.uk"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file:///C:/Users/LDalton/AppData/Local/Microsoft/Windows/INetCache/Content.Outlook/M5ZNUR0F/www.whatdotheyknow.com/request/698686/response/1672757/attach/3/Spotlight%20on%20Joint%20Tenancy%20Costs%20Absent%20Joint%20Tenant%20Untidy%20Tenancy.pdf" TargetMode="External"/><Relationship Id="rId2" Type="http://schemas.openxmlformats.org/officeDocument/2006/relationships/hyperlink" Target="file:///C:/Users/jstrode/AppData/Local/Microsoft/Windows/INetCache/Content.Outlook/UGDTBDTA/www.housing.org.uk/news-and-blogs/news/new-advice-dwp-universal-credit-calculations/" TargetMode="External"/><Relationship Id="rId1" Type="http://schemas.openxmlformats.org/officeDocument/2006/relationships/hyperlink" Target="https://data.parliament.uk/DepositedPapers/Files/DEP2022-0452/083-Joint_tenancies_V8.0.pdf" TargetMode="External"/><Relationship Id="rId4" Type="http://schemas.openxmlformats.org/officeDocument/2006/relationships/hyperlink" Target="file:///C:/Users/LDalton/AppData/Local/Microsoft/Windows/INetCache/Content.Outlook/M5ZNUR0F/www.whatdotheyknow.com/request/698686/response/1672757/attach/3/Spotlight%20on%20Joint%20Tenancy%20Costs%20Absent%20Joint%20Tenant%20Untidy%20Tenan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73e1a587-7286-44c9-a1fe-3710516a651b">
      <UserInfo>
        <DisplayName>Claire Hall</DisplayName>
        <AccountId>13</AccountId>
        <AccountType/>
      </UserInfo>
      <UserInfo>
        <DisplayName>Jessica Strode</DisplayName>
        <AccountId>12</AccountId>
        <AccountType/>
      </UserInfo>
    </SharedWithUsers>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77A5DD-C342-495B-B640-08D848A58077}">
  <ds:schemaRefs>
    <ds:schemaRef ds:uri="http://schemas.openxmlformats.org/officeDocument/2006/bibliography"/>
  </ds:schemaRefs>
</ds:datastoreItem>
</file>

<file path=customXml/itemProps2.xml><?xml version="1.0" encoding="utf-8"?>
<ds:datastoreItem xmlns:ds="http://schemas.openxmlformats.org/officeDocument/2006/customXml" ds:itemID="{700EFD49-7A9C-4678-BECC-25967461196D}">
  <ds:schemaRefs>
    <ds:schemaRef ds:uri="http://schemas.microsoft.com/office/2006/metadata/properties"/>
    <ds:schemaRef ds:uri="http://schemas.microsoft.com/office/infopath/2007/PartnerControls"/>
    <ds:schemaRef ds:uri="73e1a587-7286-44c9-a1fe-3710516a651b"/>
    <ds:schemaRef ds:uri="6e2bcfc7-025d-4f10-9223-180fc34b56d9"/>
  </ds:schemaRefs>
</ds:datastoreItem>
</file>

<file path=customXml/itemProps3.xml><?xml version="1.0" encoding="utf-8"?>
<ds:datastoreItem xmlns:ds="http://schemas.openxmlformats.org/officeDocument/2006/customXml" ds:itemID="{F76D244E-4604-470B-8B97-F8E884690110}">
  <ds:schemaRefs>
    <ds:schemaRef ds:uri="http://schemas.microsoft.com/sharepoint/v3/contenttype/forms"/>
  </ds:schemaRefs>
</ds:datastoreItem>
</file>

<file path=customXml/itemProps4.xml><?xml version="1.0" encoding="utf-8"?>
<ds:datastoreItem xmlns:ds="http://schemas.openxmlformats.org/officeDocument/2006/customXml" ds:itemID="{3193B27E-8AA6-451F-9D2E-6DB148D0D573}"/>
</file>

<file path=docProps/app.xml><?xml version="1.0" encoding="utf-8"?>
<Properties xmlns="http://schemas.openxmlformats.org/officeDocument/2006/extended-properties" xmlns:vt="http://schemas.openxmlformats.org/officeDocument/2006/docPropsVTypes">
  <Template>Normal</Template>
  <TotalTime>0</TotalTime>
  <Pages>15</Pages>
  <Words>3211</Words>
  <Characters>18307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21476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creator>mwilliams</dc:creator>
  <cp:lastModifiedBy>Jessica Strode</cp:lastModifiedBy>
  <cp:revision>2</cp:revision>
  <cp:lastPrinted>2019-01-31T10:53:00Z</cp:lastPrinted>
  <dcterms:created xsi:type="dcterms:W3CDTF">2024-02-23T12:22:00Z</dcterms:created>
  <dcterms:modified xsi:type="dcterms:W3CDTF">2024-02-23T12:22:00Z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MediaServiceImageTags">
    <vt:lpwstr/>
  </property>
</Properties>
</file>