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2B78" w14:textId="79DB1DC5" w:rsidR="008F4C47" w:rsidRPr="00CB59E6" w:rsidRDefault="00CB59E6" w:rsidP="00A074F9">
      <w:pPr>
        <w:pStyle w:val="NormalWeb"/>
        <w:spacing w:before="0" w:beforeAutospacing="0" w:after="0" w:afterAutospacing="0" w:line="360" w:lineRule="auto"/>
        <w:jc w:val="both"/>
        <w:rPr>
          <w:rFonts w:ascii="Calibri Light" w:hAnsi="Calibri Light" w:cs="Calibri Light"/>
          <w:color w:val="000000" w:themeColor="text1"/>
        </w:rPr>
      </w:pPr>
      <w:r w:rsidRPr="00CB59E6">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40087219" wp14:editId="7D52E5A3">
                <wp:simplePos x="0" y="0"/>
                <wp:positionH relativeFrom="column">
                  <wp:posOffset>-120015</wp:posOffset>
                </wp:positionH>
                <wp:positionV relativeFrom="paragraph">
                  <wp:posOffset>5029200</wp:posOffset>
                </wp:positionV>
                <wp:extent cx="6250305" cy="18288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828800"/>
                        </a:xfrm>
                        <a:prstGeom prst="rect">
                          <a:avLst/>
                        </a:prstGeom>
                        <a:solidFill>
                          <a:srgbClr val="FFFFFF"/>
                        </a:solidFill>
                        <a:ln w="9525">
                          <a:solidFill>
                            <a:srgbClr val="000000"/>
                          </a:solidFill>
                          <a:miter lim="800000"/>
                          <a:headEnd/>
                          <a:tailEnd/>
                        </a:ln>
                      </wps:spPr>
                      <wps:txbx>
                        <w:txbxContent>
                          <w:p w14:paraId="633F30A9" w14:textId="77777777" w:rsidR="00CB59E6" w:rsidRPr="00FF40F3" w:rsidRDefault="00CB59E6" w:rsidP="00CB59E6">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0A3A9DE9" w14:textId="77777777" w:rsidR="00CB59E6" w:rsidRPr="00FF40F3" w:rsidRDefault="00CB59E6" w:rsidP="00CB59E6">
                            <w:pPr>
                              <w:rPr>
                                <w:rFonts w:ascii="Calibri Light" w:hAnsi="Calibri Light" w:cs="Calibri Light"/>
                              </w:rPr>
                            </w:pPr>
                          </w:p>
                          <w:p w14:paraId="05C8B74F" w14:textId="77777777" w:rsidR="00CB59E6" w:rsidRPr="00FF40F3" w:rsidRDefault="00CB59E6" w:rsidP="00CB59E6">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002D0601" w14:textId="77777777" w:rsidR="00CB59E6" w:rsidRPr="00FF40F3" w:rsidRDefault="00CB59E6" w:rsidP="00CB59E6">
                            <w:pPr>
                              <w:rPr>
                                <w:rFonts w:ascii="Calibri Light" w:hAnsi="Calibri Light" w:cs="Calibri Light"/>
                                <w:b/>
                                <w:bCs/>
                                <w:color w:val="FF0000"/>
                              </w:rPr>
                            </w:pPr>
                          </w:p>
                          <w:p w14:paraId="5A4BFF98" w14:textId="77777777" w:rsidR="00CB59E6" w:rsidRPr="00FF40F3" w:rsidRDefault="00CB59E6" w:rsidP="00CB59E6">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30996302" w14:textId="77777777" w:rsidR="00CB59E6" w:rsidRPr="00FF40F3" w:rsidRDefault="00CB59E6" w:rsidP="00CB59E6">
                            <w:pPr>
                              <w:rPr>
                                <w:rFonts w:ascii="Calibri Light" w:hAnsi="Calibri Light" w:cs="Calibri Light"/>
                                <w:b/>
                                <w:bCs/>
                              </w:rPr>
                            </w:pPr>
                          </w:p>
                          <w:p w14:paraId="0777FE19" w14:textId="77777777" w:rsidR="00CB59E6" w:rsidRPr="00FF40F3" w:rsidRDefault="00CB59E6" w:rsidP="00CB59E6">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215BCBAB" w14:textId="77777777" w:rsidR="00CB59E6" w:rsidRDefault="00CB59E6" w:rsidP="00CB5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87219" id="_x0000_t202" coordsize="21600,21600" o:spt="202" path="m,l,21600r21600,l21600,xe">
                <v:stroke joinstyle="miter"/>
                <v:path gradientshapeok="t" o:connecttype="rect"/>
              </v:shapetype>
              <v:shape id="Text Box 2" o:spid="_x0000_s1026" type="#_x0000_t202" style="position:absolute;left:0;text-align:left;margin-left:-9.45pt;margin-top:396pt;width:492.1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IrEgIAACAEAAAOAAAAZHJzL2Uyb0RvYy54bWysU9uO0zAQfUfiHyy/06SlXbpR09XSpQhp&#10;uUgLH+A4TmPheMzYbVK+nrHT7VYLvCD8YHk84+OZM2dWN0Nn2EGh12BLPp3knCkrodZ2V/JvX7ev&#10;lpz5IGwtDFhV8qPy/Gb98sWqd4WaQQumVsgIxPqidyVvQ3BFlnnZqk74CThlydkAdiKQibusRtET&#10;emeyWZ5fZT1g7RCk8p5u70YnXyf8plEyfG4arwIzJafcQtox7VXcs/VKFDsUrtXylIb4hyw6oS19&#10;eoa6E0GwPerfoDotETw0YSKhy6BptFSpBqpmmj+r5qEVTqVaiBzvzjT5/wcrPx0e3BdkYXgLAzUw&#10;FeHdPcjvnlnYtMLu1C0i9K0SNX08jZRlvfPF6Wmk2hc+glT9R6ipyWIfIAENDXaRFaqTETo14Hgm&#10;XQ2BSbq8mi3y1/mCM0m+6XK2XOapLZkoHp879OG9go7FQ8mRuprgxeHeh5iOKB5D4m8ejK632phk&#10;4K7aGGQHQQrYppUqeBZmLOtLfr2YLUYG/gqRp/UniE4HkrLRXcmpBFqjuCJv72ydhBaENuOZUjb2&#10;RGTkbmQxDNVAgZHQCuojUYowSpZGjA4t4E/OepJryf2PvUDFmflgqS3X0/k86jsZ88WbGRl46aku&#10;PcJKgip54Gw8bkKaiUiYhVtqX6MTsU+ZnHIlGSa+TyMTdX5pp6inwV7/AgAA//8DAFBLAwQUAAYA&#10;CAAAACEAR0irrOEAAAAMAQAADwAAAGRycy9kb3ducmV2LnhtbEyPwU7DMBBE70j8g7VIXFBrt5Q0&#10;CXEqhASiNygIrm7sJhH2OthuGv6e5QTH1T7NvKk2k7NsNCH2HiUs5gKYwcbrHlsJb68PsxxYTAq1&#10;sh6NhG8TYVOfn1Wq1P6EL2bcpZZRCMZSSehSGkrOY9MZp+LcDwbpd/DBqURnaLkO6kThzvKlEBl3&#10;qkdq6NRg7jvTfO6OTkK+eho/4vb6+b3JDrZIV+vx8StIeXkx3d0CS2ZKfzD86pM61OS090fUkVkJ&#10;s0VeECphXSxpFBFFdrMCtidU5EIAryv+f0T9AwAA//8DAFBLAQItABQABgAIAAAAIQC2gziS/gAA&#10;AOEBAAATAAAAAAAAAAAAAAAAAAAAAABbQ29udGVudF9UeXBlc10ueG1sUEsBAi0AFAAGAAgAAAAh&#10;ADj9If/WAAAAlAEAAAsAAAAAAAAAAAAAAAAALwEAAF9yZWxzLy5yZWxzUEsBAi0AFAAGAAgAAAAh&#10;AGoXsisSAgAAIAQAAA4AAAAAAAAAAAAAAAAALgIAAGRycy9lMm9Eb2MueG1sUEsBAi0AFAAGAAgA&#10;AAAhAEdIq6zhAAAADAEAAA8AAAAAAAAAAAAAAAAAbAQAAGRycy9kb3ducmV2LnhtbFBLBQYAAAAA&#10;BAAEAPMAAAB6BQAAAAA=&#10;">
                <v:textbox>
                  <w:txbxContent>
                    <w:p w14:paraId="633F30A9" w14:textId="77777777" w:rsidR="00CB59E6" w:rsidRPr="00FF40F3" w:rsidRDefault="00CB59E6" w:rsidP="00CB59E6">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0A3A9DE9" w14:textId="77777777" w:rsidR="00CB59E6" w:rsidRPr="00FF40F3" w:rsidRDefault="00CB59E6" w:rsidP="00CB59E6">
                      <w:pPr>
                        <w:rPr>
                          <w:rFonts w:ascii="Calibri Light" w:hAnsi="Calibri Light" w:cs="Calibri Light"/>
                        </w:rPr>
                      </w:pPr>
                    </w:p>
                    <w:p w14:paraId="05C8B74F" w14:textId="77777777" w:rsidR="00CB59E6" w:rsidRPr="00FF40F3" w:rsidRDefault="00CB59E6" w:rsidP="00CB59E6">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002D0601" w14:textId="77777777" w:rsidR="00CB59E6" w:rsidRPr="00FF40F3" w:rsidRDefault="00CB59E6" w:rsidP="00CB59E6">
                      <w:pPr>
                        <w:rPr>
                          <w:rFonts w:ascii="Calibri Light" w:hAnsi="Calibri Light" w:cs="Calibri Light"/>
                          <w:b/>
                          <w:bCs/>
                          <w:color w:val="FF0000"/>
                        </w:rPr>
                      </w:pPr>
                    </w:p>
                    <w:p w14:paraId="5A4BFF98" w14:textId="77777777" w:rsidR="00CB59E6" w:rsidRPr="00FF40F3" w:rsidRDefault="00CB59E6" w:rsidP="00CB59E6">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30996302" w14:textId="77777777" w:rsidR="00CB59E6" w:rsidRPr="00FF40F3" w:rsidRDefault="00CB59E6" w:rsidP="00CB59E6">
                      <w:pPr>
                        <w:rPr>
                          <w:rFonts w:ascii="Calibri Light" w:hAnsi="Calibri Light" w:cs="Calibri Light"/>
                          <w:b/>
                          <w:bCs/>
                        </w:rPr>
                      </w:pPr>
                    </w:p>
                    <w:p w14:paraId="0777FE19" w14:textId="77777777" w:rsidR="00CB59E6" w:rsidRPr="00FF40F3" w:rsidRDefault="00CB59E6" w:rsidP="00CB59E6">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215BCBAB" w14:textId="77777777" w:rsidR="00CB59E6" w:rsidRDefault="00CB59E6" w:rsidP="00CB59E6"/>
                  </w:txbxContent>
                </v:textbox>
                <w10:wrap type="square"/>
              </v:shape>
            </w:pict>
          </mc:Fallback>
        </mc:AlternateContent>
      </w:r>
      <w:r w:rsidR="003117BD" w:rsidRPr="00CB59E6">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13790782" wp14:editId="7487A3F6">
                <wp:simplePos x="0" y="0"/>
                <wp:positionH relativeFrom="column">
                  <wp:posOffset>-120015</wp:posOffset>
                </wp:positionH>
                <wp:positionV relativeFrom="paragraph">
                  <wp:posOffset>0</wp:posOffset>
                </wp:positionV>
                <wp:extent cx="3497580" cy="4823460"/>
                <wp:effectExtent l="0" t="0" r="26670" b="15240"/>
                <wp:wrapSquare wrapText="bothSides"/>
                <wp:docPr id="606168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823460"/>
                        </a:xfrm>
                        <a:prstGeom prst="rect">
                          <a:avLst/>
                        </a:prstGeom>
                        <a:solidFill>
                          <a:srgbClr val="FFFFFF"/>
                        </a:solidFill>
                        <a:ln w="9525">
                          <a:solidFill>
                            <a:srgbClr val="000000"/>
                          </a:solidFill>
                          <a:miter lim="800000"/>
                          <a:headEnd/>
                          <a:tailEnd/>
                        </a:ln>
                      </wps:spPr>
                      <wps:txbx>
                        <w:txbxContent>
                          <w:p w14:paraId="6BD435DA" w14:textId="090857EF" w:rsidR="00A63DAD" w:rsidRPr="00F3092C" w:rsidRDefault="00A63DAD" w:rsidP="00A63DAD">
                            <w:pPr>
                              <w:rPr>
                                <w:rFonts w:ascii="Calibri Light" w:hAnsi="Calibri Light" w:cs="Calibri Light"/>
                                <w:i/>
                                <w:iCs/>
                              </w:rPr>
                            </w:pPr>
                            <w:r w:rsidRPr="00F3092C">
                              <w:rPr>
                                <w:rFonts w:ascii="Calibri Light" w:hAnsi="Calibri Light" w:cs="Calibri Light"/>
                                <w:b/>
                                <w:bCs/>
                                <w:i/>
                                <w:iCs/>
                              </w:rPr>
                              <w:t>Only use this letter</w:t>
                            </w:r>
                            <w:r w:rsidRPr="00F3092C">
                              <w:rPr>
                                <w:rFonts w:ascii="Calibri Light" w:hAnsi="Calibri Light" w:cs="Calibri Light"/>
                                <w:i/>
                                <w:iCs/>
                              </w:rPr>
                              <w:t xml:space="preserve"> if your client:</w:t>
                            </w:r>
                          </w:p>
                          <w:p w14:paraId="2040604B" w14:textId="77777777" w:rsidR="00A63DAD" w:rsidRPr="00F3092C" w:rsidRDefault="00A63DAD" w:rsidP="00A63DAD">
                            <w:pPr>
                              <w:rPr>
                                <w:rFonts w:ascii="Calibri Light" w:hAnsi="Calibri Light" w:cs="Calibri Light"/>
                              </w:rPr>
                            </w:pPr>
                          </w:p>
                          <w:p w14:paraId="3BFA2BF4" w14:textId="77777777" w:rsidR="00A63DAD" w:rsidRPr="0053252E" w:rsidRDefault="00A63DAD" w:rsidP="00A63DAD">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NOT subject to conditionality,</w:t>
                            </w:r>
                          </w:p>
                          <w:p w14:paraId="11EA3766" w14:textId="77777777" w:rsidR="00A63DAD" w:rsidRPr="0053252E" w:rsidRDefault="00A63DAD" w:rsidP="00A63DAD">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 xml:space="preserve">has ongoing earnings from work including sick pay, and </w:t>
                            </w:r>
                          </w:p>
                          <w:p w14:paraId="3D3E82C1" w14:textId="3F53EE50" w:rsidR="00A63DAD" w:rsidRDefault="00A63DAD" w:rsidP="00F3092C">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 xml:space="preserve">the work allowance has not been applied because they have NOT been treated as having LCWRA. </w:t>
                            </w:r>
                          </w:p>
                          <w:p w14:paraId="4F1F6986" w14:textId="604FD728" w:rsidR="00F3092C" w:rsidRPr="0053252E" w:rsidRDefault="00F3092C" w:rsidP="00F3092C">
                            <w:pPr>
                              <w:pStyle w:val="ListParagraph"/>
                              <w:numPr>
                                <w:ilvl w:val="0"/>
                                <w:numId w:val="40"/>
                              </w:numPr>
                              <w:rPr>
                                <w:rFonts w:ascii="Calibri Light" w:hAnsi="Calibri Light" w:cs="Calibri Light"/>
                                <w:sz w:val="24"/>
                                <w:szCs w:val="24"/>
                              </w:rPr>
                            </w:pPr>
                            <w:r>
                              <w:rPr>
                                <w:rFonts w:ascii="Calibri Light" w:hAnsi="Calibri Light" w:cs="Calibri Light"/>
                                <w:sz w:val="24"/>
                                <w:szCs w:val="24"/>
                              </w:rPr>
                              <w:t xml:space="preserve">has cancer and is undergoing chemotherapy (can be adapted for other ‘treated as’ </w:t>
                            </w:r>
                            <w:r w:rsidR="00216CA6">
                              <w:rPr>
                                <w:rFonts w:ascii="Calibri Light" w:hAnsi="Calibri Light" w:cs="Calibri Light"/>
                                <w:sz w:val="24"/>
                                <w:szCs w:val="24"/>
                              </w:rPr>
                              <w:t>circumstances)</w:t>
                            </w:r>
                            <w:r>
                              <w:rPr>
                                <w:rFonts w:ascii="Calibri Light" w:hAnsi="Calibri Light" w:cs="Calibri Light"/>
                                <w:sz w:val="24"/>
                                <w:szCs w:val="24"/>
                              </w:rPr>
                              <w:t xml:space="preserve"> </w:t>
                            </w:r>
                          </w:p>
                          <w:p w14:paraId="222AF936" w14:textId="77777777" w:rsidR="00A63DAD" w:rsidRPr="00F3092C" w:rsidRDefault="00A63DAD" w:rsidP="00F3092C">
                            <w:pPr>
                              <w:rPr>
                                <w:rFonts w:ascii="Calibri Light" w:hAnsi="Calibri Light" w:cs="Calibri Light"/>
                              </w:rPr>
                            </w:pPr>
                            <w:r w:rsidRPr="00F3092C">
                              <w:rPr>
                                <w:rFonts w:ascii="Calibri Light" w:hAnsi="Calibri Light" w:cs="Calibri Light"/>
                              </w:rPr>
                              <w:t>If your client has been treated as having LCWRA but the work allowance has still not been applied, please refer to template JR89.</w:t>
                            </w:r>
                          </w:p>
                          <w:p w14:paraId="67D4DF86" w14:textId="77777777" w:rsidR="00A63DAD" w:rsidRDefault="00A63DAD" w:rsidP="0053252E">
                            <w:pPr>
                              <w:pStyle w:val="ListParagraph"/>
                              <w:spacing w:after="160" w:line="240" w:lineRule="auto"/>
                              <w:contextualSpacing/>
                              <w:rPr>
                                <w:rFonts w:ascii="Calibri Light" w:hAnsi="Calibri Light" w:cs="Calibri Light"/>
                                <w:sz w:val="24"/>
                                <w:szCs w:val="24"/>
                              </w:rPr>
                            </w:pPr>
                          </w:p>
                          <w:p w14:paraId="6C0B53A0" w14:textId="77777777" w:rsidR="003117BD" w:rsidRPr="00F3092C" w:rsidRDefault="003117BD" w:rsidP="003117BD">
                            <w:pPr>
                              <w:rPr>
                                <w:rFonts w:ascii="Calibri Light" w:hAnsi="Calibri Light" w:cs="Calibri Light"/>
                              </w:rPr>
                            </w:pPr>
                            <w:bookmarkStart w:id="0" w:name="_Hlk159962458"/>
                            <w:r w:rsidRPr="00F3092C">
                              <w:rPr>
                                <w:rFonts w:ascii="Calibri Light" w:hAnsi="Calibri Light" w:cs="Calibri Light"/>
                              </w:rPr>
                              <w:t xml:space="preserve">Please contact </w:t>
                            </w:r>
                            <w:hyperlink r:id="rId17" w:history="1">
                              <w:r w:rsidRPr="00F3092C">
                                <w:rPr>
                                  <w:rStyle w:val="Hyperlink"/>
                                  <w:rFonts w:ascii="Calibri Light" w:hAnsi="Calibri Light" w:cs="Calibri Light"/>
                                </w:rPr>
                                <w:t>jrproject@cpag.org.uk</w:t>
                              </w:r>
                            </w:hyperlink>
                            <w:r w:rsidRPr="00F3092C">
                              <w:rPr>
                                <w:rFonts w:ascii="Calibri Light" w:hAnsi="Calibri Light" w:cs="Calibri Light"/>
                              </w:rPr>
                              <w:t xml:space="preserve"> </w:t>
                            </w:r>
                            <w:r>
                              <w:rPr>
                                <w:rFonts w:ascii="Calibri Light" w:hAnsi="Calibri Light" w:cs="Calibri Light"/>
                              </w:rPr>
                              <w:t xml:space="preserve">for </w:t>
                            </w:r>
                            <w:r w:rsidRPr="00F3092C">
                              <w:rPr>
                                <w:rFonts w:ascii="Calibri Light" w:hAnsi="Calibri Light" w:cs="Calibri Light"/>
                              </w:rPr>
                              <w:t>assistance using this letter and to send for review before sending to DWP.</w:t>
                            </w:r>
                          </w:p>
                          <w:bookmarkEnd w:id="0"/>
                          <w:p w14:paraId="3F77A540" w14:textId="77777777" w:rsidR="003117BD" w:rsidRPr="0053252E" w:rsidRDefault="003117BD" w:rsidP="0053252E">
                            <w:pPr>
                              <w:pStyle w:val="ListParagraph"/>
                              <w:spacing w:after="160" w:line="240" w:lineRule="auto"/>
                              <w:contextualSpacing/>
                              <w:rPr>
                                <w:rFonts w:ascii="Calibri Light" w:hAnsi="Calibri Light" w:cs="Calibri Light"/>
                                <w:sz w:val="24"/>
                                <w:szCs w:val="24"/>
                              </w:rPr>
                            </w:pPr>
                          </w:p>
                          <w:p w14:paraId="6AB76ECE" w14:textId="77777777" w:rsidR="00A63DAD" w:rsidRPr="00376BBA" w:rsidRDefault="00A63DAD" w:rsidP="00F3092C">
                            <w:pPr>
                              <w:rPr>
                                <w:rFonts w:ascii="Calibri Light" w:hAnsi="Calibri Light" w:cs="Calibri Light"/>
                                <w:b/>
                                <w:bCs/>
                              </w:rPr>
                            </w:pPr>
                            <w:r w:rsidRPr="00376BBA">
                              <w:rPr>
                                <w:rFonts w:ascii="Calibri Light" w:hAnsi="Calibri Light" w:cs="Calibri Light"/>
                                <w:b/>
                                <w:bCs/>
                                <w:color w:val="FF0000"/>
                                <w:lang w:val="en-US"/>
                              </w:rPr>
                              <w:t>DELETE BOX BEFORE POSTING</w:t>
                            </w:r>
                          </w:p>
                          <w:p w14:paraId="1A22D531" w14:textId="77777777" w:rsidR="00A63DAD" w:rsidRDefault="00A63DAD" w:rsidP="00A63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90782" id="_x0000_t202" coordsize="21600,21600" o:spt="202" path="m,l,21600r21600,l21600,xe">
                <v:stroke joinstyle="miter"/>
                <v:path gradientshapeok="t" o:connecttype="rect"/>
              </v:shapetype>
              <v:shape id="_x0000_s1027" type="#_x0000_t202" style="position:absolute;left:0;text-align:left;margin-left:-9.45pt;margin-top:0;width:275.4pt;height:37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v0FAIAACcEAAAOAAAAZHJzL2Uyb0RvYy54bWysk99v2yAQx98n7X9AvC9OUqdNrDhVly7T&#10;pO6H1O0PwIBjNMwxILGzv34HdtOo216m8YA4Dr7cfe5Y3/atJkfpvAJT0tlkSok0HIQy+5J++7p7&#10;s6TEB2YE02BkSU/S09vN61frzhZyDg1oIR1BEeOLzpa0CcEWWeZ5I1vmJ2ClQWcNrmUBTbfPhGMd&#10;qrc6m0+n11kHTlgHXHqPu/eDk26Sfl1LHj7XtZeB6JJibCHNLs1VnLPNmhV7x2yj+BgG+4coWqYM&#10;PnqWumeBkYNTv0m1ijvwUIcJhzaDulZcphwwm9n0RTaPDbMy5YJwvD1j8v9Pln86PtovjoT+LfRY&#10;wJSEtw/Av3tiYNsws5d3zkHXSCbw4VlElnXWF+PViNoXPopU3UcQWGR2CJCE+tq1kQrmSVAdC3A6&#10;Q5d9IBw3r/LVzWKJLo6+fDm/yq9TWTJWPF23zof3EloSFyV1WNUkz44PPsRwWPF0JL7mQSuxU1on&#10;w+2rrXbkyLADdmmkDF4c04Z0JV0t5ouBwF8lpmn8SaJVAVtZq7aky/MhVkRu74xIjRaY0sMaQ9Zm&#10;BBnZDRRDX/VEiZFy5FqBOCFZB0Pn4k/DRQPuJyUddm1J/Y8Dc5IS/cFgdVazPI9tnox8cTNHw116&#10;qksPMxylShooGZbbkL5G5GbgDqtYq8T3OZIxZOzGhH38ObHdL+106vl/b34BAAD//wMAUEsDBBQA&#10;BgAIAAAAIQDkd4Hs3wAAAAgBAAAPAAAAZHJzL2Rvd25yZXYueG1sTI/NTsMwEITvSLyDtUhcUOuE&#10;0jQJ2VQICURv0FZwdWM3ifBPsN00vD3LCY6jGc18U60no9mofOidRUjnCTBlGyd72yLsd0+zHFiI&#10;wkqhnVUI3yrAur68qEQp3dm+qXEbW0YlNpQCoYtxKDkPTaeMCHM3KEve0XkjIknfcunFmcqN5rdJ&#10;knEjeksLnRjUY6eaz+3JIOR3L+NH2Cxe35vsqIt4sxqfvzzi9dX0cA8sqin+heEXn9ChJqaDO1kZ&#10;mEaYpXlBUQR6RPZykZI8IKyWRQa8rvj/A/UPAAAA//8DAFBLAQItABQABgAIAAAAIQC2gziS/gAA&#10;AOEBAAATAAAAAAAAAAAAAAAAAAAAAABbQ29udGVudF9UeXBlc10ueG1sUEsBAi0AFAAGAAgAAAAh&#10;ADj9If/WAAAAlAEAAAsAAAAAAAAAAAAAAAAALwEAAF9yZWxzLy5yZWxzUEsBAi0AFAAGAAgAAAAh&#10;ANFBO/QUAgAAJwQAAA4AAAAAAAAAAAAAAAAALgIAAGRycy9lMm9Eb2MueG1sUEsBAi0AFAAGAAgA&#10;AAAhAOR3gezfAAAACAEAAA8AAAAAAAAAAAAAAAAAbgQAAGRycy9kb3ducmV2LnhtbFBLBQYAAAAA&#10;BAAEAPMAAAB6BQAAAAA=&#10;">
                <v:textbox>
                  <w:txbxContent>
                    <w:p w14:paraId="6BD435DA" w14:textId="090857EF" w:rsidR="00A63DAD" w:rsidRPr="00F3092C" w:rsidRDefault="00A63DAD" w:rsidP="00A63DAD">
                      <w:pPr>
                        <w:rPr>
                          <w:rFonts w:ascii="Calibri Light" w:hAnsi="Calibri Light" w:cs="Calibri Light"/>
                          <w:i/>
                          <w:iCs/>
                        </w:rPr>
                      </w:pPr>
                      <w:r w:rsidRPr="00F3092C">
                        <w:rPr>
                          <w:rFonts w:ascii="Calibri Light" w:hAnsi="Calibri Light" w:cs="Calibri Light"/>
                          <w:b/>
                          <w:bCs/>
                          <w:i/>
                          <w:iCs/>
                        </w:rPr>
                        <w:t>Only use this letter</w:t>
                      </w:r>
                      <w:r w:rsidRPr="00F3092C">
                        <w:rPr>
                          <w:rFonts w:ascii="Calibri Light" w:hAnsi="Calibri Light" w:cs="Calibri Light"/>
                          <w:i/>
                          <w:iCs/>
                        </w:rPr>
                        <w:t xml:space="preserve"> if your client:</w:t>
                      </w:r>
                    </w:p>
                    <w:p w14:paraId="2040604B" w14:textId="77777777" w:rsidR="00A63DAD" w:rsidRPr="00F3092C" w:rsidRDefault="00A63DAD" w:rsidP="00A63DAD">
                      <w:pPr>
                        <w:rPr>
                          <w:rFonts w:ascii="Calibri Light" w:hAnsi="Calibri Light" w:cs="Calibri Light"/>
                        </w:rPr>
                      </w:pPr>
                    </w:p>
                    <w:p w14:paraId="3BFA2BF4" w14:textId="77777777" w:rsidR="00A63DAD" w:rsidRPr="0053252E" w:rsidRDefault="00A63DAD" w:rsidP="00A63DAD">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NOT subject to conditionality,</w:t>
                      </w:r>
                    </w:p>
                    <w:p w14:paraId="11EA3766" w14:textId="77777777" w:rsidR="00A63DAD" w:rsidRPr="0053252E" w:rsidRDefault="00A63DAD" w:rsidP="00A63DAD">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 xml:space="preserve">has ongoing earnings from work including sick pay, and </w:t>
                      </w:r>
                    </w:p>
                    <w:p w14:paraId="3D3E82C1" w14:textId="3F53EE50" w:rsidR="00A63DAD" w:rsidRDefault="00A63DAD" w:rsidP="00F3092C">
                      <w:pPr>
                        <w:pStyle w:val="ListParagraph"/>
                        <w:numPr>
                          <w:ilvl w:val="0"/>
                          <w:numId w:val="40"/>
                        </w:numPr>
                        <w:rPr>
                          <w:rFonts w:ascii="Calibri Light" w:hAnsi="Calibri Light" w:cs="Calibri Light"/>
                          <w:sz w:val="24"/>
                          <w:szCs w:val="24"/>
                        </w:rPr>
                      </w:pPr>
                      <w:r w:rsidRPr="0053252E">
                        <w:rPr>
                          <w:rFonts w:ascii="Calibri Light" w:hAnsi="Calibri Light" w:cs="Calibri Light"/>
                          <w:sz w:val="24"/>
                          <w:szCs w:val="24"/>
                        </w:rPr>
                        <w:t xml:space="preserve">the work allowance has not been applied because they have NOT been treated as having LCWRA. </w:t>
                      </w:r>
                    </w:p>
                    <w:p w14:paraId="4F1F6986" w14:textId="604FD728" w:rsidR="00F3092C" w:rsidRPr="0053252E" w:rsidRDefault="00F3092C" w:rsidP="00F3092C">
                      <w:pPr>
                        <w:pStyle w:val="ListParagraph"/>
                        <w:numPr>
                          <w:ilvl w:val="0"/>
                          <w:numId w:val="40"/>
                        </w:numPr>
                        <w:rPr>
                          <w:rFonts w:ascii="Calibri Light" w:hAnsi="Calibri Light" w:cs="Calibri Light"/>
                          <w:sz w:val="24"/>
                          <w:szCs w:val="24"/>
                        </w:rPr>
                      </w:pPr>
                      <w:r>
                        <w:rPr>
                          <w:rFonts w:ascii="Calibri Light" w:hAnsi="Calibri Light" w:cs="Calibri Light"/>
                          <w:sz w:val="24"/>
                          <w:szCs w:val="24"/>
                        </w:rPr>
                        <w:t xml:space="preserve">has cancer and is undergoing chemotherapy (can be adapted for other ‘treated as’ </w:t>
                      </w:r>
                      <w:r w:rsidR="00216CA6">
                        <w:rPr>
                          <w:rFonts w:ascii="Calibri Light" w:hAnsi="Calibri Light" w:cs="Calibri Light"/>
                          <w:sz w:val="24"/>
                          <w:szCs w:val="24"/>
                        </w:rPr>
                        <w:t>circumstances)</w:t>
                      </w:r>
                      <w:r>
                        <w:rPr>
                          <w:rFonts w:ascii="Calibri Light" w:hAnsi="Calibri Light" w:cs="Calibri Light"/>
                          <w:sz w:val="24"/>
                          <w:szCs w:val="24"/>
                        </w:rPr>
                        <w:t xml:space="preserve"> </w:t>
                      </w:r>
                    </w:p>
                    <w:p w14:paraId="222AF936" w14:textId="77777777" w:rsidR="00A63DAD" w:rsidRPr="00F3092C" w:rsidRDefault="00A63DAD" w:rsidP="00F3092C">
                      <w:pPr>
                        <w:rPr>
                          <w:rFonts w:ascii="Calibri Light" w:hAnsi="Calibri Light" w:cs="Calibri Light"/>
                        </w:rPr>
                      </w:pPr>
                      <w:r w:rsidRPr="00F3092C">
                        <w:rPr>
                          <w:rFonts w:ascii="Calibri Light" w:hAnsi="Calibri Light" w:cs="Calibri Light"/>
                        </w:rPr>
                        <w:t>If your client has been treated as having LCWRA but the work allowance has still not been applied, please refer to template JR89.</w:t>
                      </w:r>
                    </w:p>
                    <w:p w14:paraId="67D4DF86" w14:textId="77777777" w:rsidR="00A63DAD" w:rsidRDefault="00A63DAD" w:rsidP="0053252E">
                      <w:pPr>
                        <w:pStyle w:val="ListParagraph"/>
                        <w:spacing w:after="160" w:line="240" w:lineRule="auto"/>
                        <w:contextualSpacing/>
                        <w:rPr>
                          <w:rFonts w:ascii="Calibri Light" w:hAnsi="Calibri Light" w:cs="Calibri Light"/>
                          <w:sz w:val="24"/>
                          <w:szCs w:val="24"/>
                        </w:rPr>
                      </w:pPr>
                    </w:p>
                    <w:p w14:paraId="6C0B53A0" w14:textId="77777777" w:rsidR="003117BD" w:rsidRPr="00F3092C" w:rsidRDefault="003117BD" w:rsidP="003117BD">
                      <w:pPr>
                        <w:rPr>
                          <w:rFonts w:ascii="Calibri Light" w:hAnsi="Calibri Light" w:cs="Calibri Light"/>
                        </w:rPr>
                      </w:pPr>
                      <w:bookmarkStart w:id="1" w:name="_Hlk159962458"/>
                      <w:r w:rsidRPr="00F3092C">
                        <w:rPr>
                          <w:rFonts w:ascii="Calibri Light" w:hAnsi="Calibri Light" w:cs="Calibri Light"/>
                        </w:rPr>
                        <w:t xml:space="preserve">Please contact </w:t>
                      </w:r>
                      <w:hyperlink r:id="rId18" w:history="1">
                        <w:r w:rsidRPr="00F3092C">
                          <w:rPr>
                            <w:rStyle w:val="Hyperlink"/>
                            <w:rFonts w:ascii="Calibri Light" w:hAnsi="Calibri Light" w:cs="Calibri Light"/>
                          </w:rPr>
                          <w:t>jrproject@cpag.org.uk</w:t>
                        </w:r>
                      </w:hyperlink>
                      <w:r w:rsidRPr="00F3092C">
                        <w:rPr>
                          <w:rFonts w:ascii="Calibri Light" w:hAnsi="Calibri Light" w:cs="Calibri Light"/>
                        </w:rPr>
                        <w:t xml:space="preserve"> </w:t>
                      </w:r>
                      <w:r>
                        <w:rPr>
                          <w:rFonts w:ascii="Calibri Light" w:hAnsi="Calibri Light" w:cs="Calibri Light"/>
                        </w:rPr>
                        <w:t xml:space="preserve">for </w:t>
                      </w:r>
                      <w:r w:rsidRPr="00F3092C">
                        <w:rPr>
                          <w:rFonts w:ascii="Calibri Light" w:hAnsi="Calibri Light" w:cs="Calibri Light"/>
                        </w:rPr>
                        <w:t>assistance using this letter and to send for review before sending to DWP.</w:t>
                      </w:r>
                    </w:p>
                    <w:bookmarkEnd w:id="1"/>
                    <w:p w14:paraId="3F77A540" w14:textId="77777777" w:rsidR="003117BD" w:rsidRPr="0053252E" w:rsidRDefault="003117BD" w:rsidP="0053252E">
                      <w:pPr>
                        <w:pStyle w:val="ListParagraph"/>
                        <w:spacing w:after="160" w:line="240" w:lineRule="auto"/>
                        <w:contextualSpacing/>
                        <w:rPr>
                          <w:rFonts w:ascii="Calibri Light" w:hAnsi="Calibri Light" w:cs="Calibri Light"/>
                          <w:sz w:val="24"/>
                          <w:szCs w:val="24"/>
                        </w:rPr>
                      </w:pPr>
                    </w:p>
                    <w:p w14:paraId="6AB76ECE" w14:textId="77777777" w:rsidR="00A63DAD" w:rsidRPr="00376BBA" w:rsidRDefault="00A63DAD" w:rsidP="00F3092C">
                      <w:pPr>
                        <w:rPr>
                          <w:rFonts w:ascii="Calibri Light" w:hAnsi="Calibri Light" w:cs="Calibri Light"/>
                          <w:b/>
                          <w:bCs/>
                        </w:rPr>
                      </w:pPr>
                      <w:r w:rsidRPr="00376BBA">
                        <w:rPr>
                          <w:rFonts w:ascii="Calibri Light" w:hAnsi="Calibri Light" w:cs="Calibri Light"/>
                          <w:b/>
                          <w:bCs/>
                          <w:color w:val="FF0000"/>
                          <w:lang w:val="en-US"/>
                        </w:rPr>
                        <w:t>DELETE BOX BEFORE POSTING</w:t>
                      </w:r>
                    </w:p>
                    <w:p w14:paraId="1A22D531" w14:textId="77777777" w:rsidR="00A63DAD" w:rsidRDefault="00A63DAD" w:rsidP="00A63DAD"/>
                  </w:txbxContent>
                </v:textbox>
                <w10:wrap type="square"/>
              </v:shape>
            </w:pict>
          </mc:Fallback>
        </mc:AlternateContent>
      </w:r>
      <w:r w:rsidR="003117BD" w:rsidRPr="00CB59E6">
        <w:rPr>
          <w:rFonts w:asciiTheme="majorHAnsi" w:hAnsiTheme="majorHAnsi" w:cstheme="majorHAnsi"/>
          <w:b/>
          <w:bCs/>
          <w:noProof/>
          <w:lang w:val="en-US"/>
        </w:rPr>
        <mc:AlternateContent>
          <mc:Choice Requires="wps">
            <w:drawing>
              <wp:anchor distT="45720" distB="45720" distL="114300" distR="114300" simplePos="0" relativeHeight="251663360" behindDoc="0" locked="0" layoutInCell="1" allowOverlap="1" wp14:anchorId="0481E5FC" wp14:editId="057A6988">
                <wp:simplePos x="0" y="0"/>
                <wp:positionH relativeFrom="column">
                  <wp:posOffset>3438525</wp:posOffset>
                </wp:positionH>
                <wp:positionV relativeFrom="paragraph">
                  <wp:posOffset>0</wp:posOffset>
                </wp:positionV>
                <wp:extent cx="2691765" cy="4823460"/>
                <wp:effectExtent l="0" t="0" r="1333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823460"/>
                        </a:xfrm>
                        <a:prstGeom prst="rect">
                          <a:avLst/>
                        </a:prstGeom>
                        <a:solidFill>
                          <a:srgbClr val="FFFFFF"/>
                        </a:solidFill>
                        <a:ln w="9525">
                          <a:solidFill>
                            <a:srgbClr val="000000"/>
                          </a:solidFill>
                          <a:miter lim="800000"/>
                          <a:headEnd/>
                          <a:tailEnd/>
                        </a:ln>
                      </wps:spPr>
                      <wps:txbx>
                        <w:txbxContent>
                          <w:p w14:paraId="7B674C63" w14:textId="56BF4AC9" w:rsidR="00A63DAD" w:rsidRPr="0053252E" w:rsidRDefault="00A63DAD" w:rsidP="00A63DAD">
                            <w:pPr>
                              <w:rPr>
                                <w:rFonts w:ascii="Calibri Light" w:hAnsi="Calibri Light" w:cs="Calibri Light"/>
                                <w:i/>
                                <w:iCs/>
                              </w:rPr>
                            </w:pPr>
                            <w:r w:rsidRPr="0053252E">
                              <w:rPr>
                                <w:rFonts w:ascii="Calibri Light" w:hAnsi="Calibri Light" w:cs="Calibri Light"/>
                                <w:b/>
                                <w:bCs/>
                                <w:i/>
                                <w:iCs/>
                              </w:rPr>
                              <w:t>This letter challenges</w:t>
                            </w:r>
                            <w:r w:rsidRPr="0053252E">
                              <w:rPr>
                                <w:rFonts w:ascii="Calibri Light" w:hAnsi="Calibri Light" w:cs="Calibri Light"/>
                                <w:i/>
                                <w:iCs/>
                              </w:rPr>
                              <w:t xml:space="preserve"> DWP’s failure to:</w:t>
                            </w:r>
                          </w:p>
                          <w:p w14:paraId="1D8AE169" w14:textId="77777777" w:rsidR="00A63DAD" w:rsidRPr="0053252E" w:rsidRDefault="00A63DAD" w:rsidP="00A63DAD">
                            <w:pPr>
                              <w:rPr>
                                <w:rFonts w:ascii="Calibri Light" w:hAnsi="Calibri Light" w:cs="Calibri Light"/>
                                <w:i/>
                                <w:iCs/>
                              </w:rPr>
                            </w:pPr>
                          </w:p>
                          <w:p w14:paraId="1FFFB1AF" w14:textId="5AC29EE2" w:rsidR="00A7498F" w:rsidRPr="003117BD" w:rsidRDefault="00264889" w:rsidP="00A7498F">
                            <w:pPr>
                              <w:pStyle w:val="ListParagraph"/>
                              <w:numPr>
                                <w:ilvl w:val="0"/>
                                <w:numId w:val="41"/>
                              </w:numPr>
                              <w:spacing w:line="240" w:lineRule="auto"/>
                              <w:rPr>
                                <w:rStyle w:val="Strong"/>
                                <w:rFonts w:ascii="Calibri Light" w:hAnsi="Calibri Light" w:cs="Calibri Light"/>
                                <w:b w:val="0"/>
                                <w:bCs w:val="0"/>
                                <w:i/>
                                <w:iCs/>
                                <w:sz w:val="24"/>
                                <w:szCs w:val="24"/>
                              </w:rPr>
                            </w:pPr>
                            <w:r w:rsidRPr="0053252E">
                              <w:rPr>
                                <w:rStyle w:val="Strong"/>
                                <w:rFonts w:ascii="Calibri Light" w:hAnsi="Calibri Light" w:cs="Calibri Light"/>
                                <w:b w:val="0"/>
                                <w:color w:val="000000" w:themeColor="text1"/>
                                <w:sz w:val="24"/>
                                <w:szCs w:val="24"/>
                              </w:rPr>
                              <w:t>treat C as having limited capability for work and work</w:t>
                            </w:r>
                            <w:r w:rsidR="00A93922" w:rsidRPr="0053252E">
                              <w:rPr>
                                <w:rStyle w:val="Strong"/>
                                <w:rFonts w:ascii="Calibri Light" w:hAnsi="Calibri Light" w:cs="Calibri Light"/>
                                <w:b w:val="0"/>
                                <w:color w:val="000000" w:themeColor="text1"/>
                                <w:sz w:val="24"/>
                                <w:szCs w:val="24"/>
                              </w:rPr>
                              <w:t>-</w:t>
                            </w:r>
                            <w:r w:rsidRPr="0053252E">
                              <w:rPr>
                                <w:rStyle w:val="Strong"/>
                                <w:rFonts w:ascii="Calibri Light" w:hAnsi="Calibri Light" w:cs="Calibri Light"/>
                                <w:b w:val="0"/>
                                <w:color w:val="000000" w:themeColor="text1"/>
                                <w:sz w:val="24"/>
                                <w:szCs w:val="24"/>
                              </w:rPr>
                              <w:t>related activity</w:t>
                            </w:r>
                            <w:r w:rsidR="00A7498F">
                              <w:rPr>
                                <w:rStyle w:val="Strong"/>
                                <w:rFonts w:ascii="Calibri Light" w:hAnsi="Calibri Light" w:cs="Calibri Light"/>
                                <w:b w:val="0"/>
                                <w:color w:val="000000" w:themeColor="text1"/>
                                <w:sz w:val="24"/>
                                <w:szCs w:val="24"/>
                              </w:rPr>
                              <w:t xml:space="preserve"> </w:t>
                            </w:r>
                            <w:r w:rsidR="00A7498F" w:rsidRPr="003117BD">
                              <w:rPr>
                                <w:rStyle w:val="Strong"/>
                                <w:rFonts w:ascii="Calibri Light" w:hAnsi="Calibri Light" w:cs="Calibri Light"/>
                                <w:b w:val="0"/>
                                <w:sz w:val="24"/>
                                <w:szCs w:val="24"/>
                              </w:rPr>
                              <w:t xml:space="preserve">when C is undergoing or recovering from chemotherapy or radiotherapy to treat </w:t>
                            </w:r>
                            <w:r w:rsidR="00A7498F" w:rsidRPr="003117BD">
                              <w:rPr>
                                <w:rStyle w:val="Strong"/>
                                <w:rFonts w:ascii="Calibri Light" w:hAnsi="Calibri Light" w:cs="Calibri Light"/>
                                <w:b w:val="0"/>
                                <w:bCs w:val="0"/>
                                <w:sz w:val="24"/>
                                <w:szCs w:val="24"/>
                              </w:rPr>
                              <w:t>her/his</w:t>
                            </w:r>
                            <w:r w:rsidR="00A7498F" w:rsidRPr="003117BD">
                              <w:rPr>
                                <w:rStyle w:val="Strong"/>
                                <w:rFonts w:ascii="Calibri Light" w:hAnsi="Calibri Light" w:cs="Calibri Light"/>
                                <w:sz w:val="24"/>
                                <w:szCs w:val="24"/>
                              </w:rPr>
                              <w:t xml:space="preserve"> </w:t>
                            </w:r>
                            <w:r w:rsidR="00A7498F" w:rsidRPr="003117BD">
                              <w:rPr>
                                <w:rStyle w:val="Strong"/>
                                <w:rFonts w:ascii="Calibri Light" w:hAnsi="Calibri Light" w:cs="Calibri Light"/>
                                <w:b w:val="0"/>
                                <w:sz w:val="24"/>
                                <w:szCs w:val="24"/>
                              </w:rPr>
                              <w:t xml:space="preserve">cancer and </w:t>
                            </w:r>
                            <w:r w:rsidR="00A7498F" w:rsidRPr="003117BD">
                              <w:rPr>
                                <w:rStyle w:val="Strong"/>
                                <w:rFonts w:ascii="Calibri Light" w:hAnsi="Calibri Light" w:cs="Calibri Light"/>
                                <w:b w:val="0"/>
                                <w:bCs w:val="0"/>
                                <w:sz w:val="24"/>
                                <w:szCs w:val="24"/>
                              </w:rPr>
                              <w:t xml:space="preserve">her/his </w:t>
                            </w:r>
                            <w:r w:rsidR="00A7498F" w:rsidRPr="003117BD">
                              <w:rPr>
                                <w:rStyle w:val="Strong"/>
                                <w:rFonts w:ascii="Calibri Light" w:hAnsi="Calibri Light" w:cs="Calibri Light"/>
                                <w:b w:val="0"/>
                                <w:sz w:val="24"/>
                                <w:szCs w:val="24"/>
                              </w:rPr>
                              <w:t xml:space="preserve">health care professional has confirmed that this affects </w:t>
                            </w:r>
                            <w:r w:rsidR="00A7498F" w:rsidRPr="003117BD">
                              <w:rPr>
                                <w:rStyle w:val="Strong"/>
                                <w:rFonts w:ascii="Calibri Light" w:hAnsi="Calibri Light" w:cs="Calibri Light"/>
                                <w:b w:val="0"/>
                                <w:bCs w:val="0"/>
                                <w:sz w:val="24"/>
                                <w:szCs w:val="24"/>
                              </w:rPr>
                              <w:t>her/his</w:t>
                            </w:r>
                            <w:r w:rsidR="00A7498F" w:rsidRPr="003117BD">
                              <w:rPr>
                                <w:rStyle w:val="Strong"/>
                                <w:rFonts w:ascii="Calibri Light" w:hAnsi="Calibri Light" w:cs="Calibri Light"/>
                                <w:sz w:val="24"/>
                                <w:szCs w:val="24"/>
                              </w:rPr>
                              <w:t xml:space="preserve"> </w:t>
                            </w:r>
                            <w:r w:rsidR="00A7498F" w:rsidRPr="003117BD">
                              <w:rPr>
                                <w:rStyle w:val="Strong"/>
                                <w:rFonts w:ascii="Calibri Light" w:hAnsi="Calibri Light" w:cs="Calibri Light"/>
                                <w:b w:val="0"/>
                                <w:sz w:val="24"/>
                                <w:szCs w:val="24"/>
                              </w:rPr>
                              <w:t>ability to work</w:t>
                            </w:r>
                            <w:r w:rsidR="00A7498F">
                              <w:rPr>
                                <w:rStyle w:val="Strong"/>
                                <w:rFonts w:ascii="Calibri Light" w:hAnsi="Calibri Light" w:cs="Calibri Light"/>
                                <w:b w:val="0"/>
                                <w:sz w:val="24"/>
                                <w:szCs w:val="24"/>
                              </w:rPr>
                              <w:t xml:space="preserve">, </w:t>
                            </w:r>
                          </w:p>
                          <w:p w14:paraId="37A10123" w14:textId="77777777" w:rsidR="00A7498F" w:rsidRPr="00A7498F" w:rsidRDefault="00264889" w:rsidP="00F3092C">
                            <w:pPr>
                              <w:pStyle w:val="ListParagraph"/>
                              <w:numPr>
                                <w:ilvl w:val="0"/>
                                <w:numId w:val="41"/>
                              </w:numPr>
                              <w:spacing w:line="240" w:lineRule="auto"/>
                              <w:rPr>
                                <w:rStyle w:val="Strong"/>
                                <w:rFonts w:ascii="Calibri Light" w:hAnsi="Calibri Light" w:cs="Calibri Light"/>
                                <w:b w:val="0"/>
                                <w:bCs w:val="0"/>
                                <w:i/>
                                <w:iCs/>
                                <w:sz w:val="24"/>
                                <w:szCs w:val="24"/>
                              </w:rPr>
                            </w:pPr>
                            <w:r w:rsidRPr="0053252E">
                              <w:rPr>
                                <w:rStyle w:val="Strong"/>
                                <w:rFonts w:ascii="Calibri Light" w:hAnsi="Calibri Light" w:cs="Calibri Light"/>
                                <w:b w:val="0"/>
                                <w:color w:val="000000" w:themeColor="text1"/>
                                <w:sz w:val="24"/>
                                <w:szCs w:val="24"/>
                              </w:rPr>
                              <w:t xml:space="preserve">apply the work allowance to C’s </w:t>
                            </w:r>
                            <w:r w:rsidRPr="003117BD">
                              <w:rPr>
                                <w:rStyle w:val="Strong"/>
                                <w:rFonts w:ascii="Calibri Light" w:hAnsi="Calibri Light" w:cs="Calibri Light"/>
                                <w:b w:val="0"/>
                                <w:sz w:val="24"/>
                                <w:szCs w:val="24"/>
                              </w:rPr>
                              <w:t xml:space="preserve">earnings in the calculation of C’s UC award </w:t>
                            </w:r>
                          </w:p>
                          <w:p w14:paraId="5FF08706" w14:textId="56BB2A53" w:rsidR="003117BD" w:rsidRDefault="003117BD" w:rsidP="00F3092C">
                            <w:pPr>
                              <w:rPr>
                                <w:rFonts w:ascii="Calibri Light" w:hAnsi="Calibri Light" w:cs="Calibri Light"/>
                              </w:rPr>
                            </w:pPr>
                            <w:bookmarkStart w:id="2" w:name="_Hlk159962408"/>
                            <w:r>
                              <w:rPr>
                                <w:rFonts w:ascii="Calibri Light" w:hAnsi="Calibri Light" w:cs="Calibri Light"/>
                              </w:rPr>
                              <w:t xml:space="preserve">Please read </w:t>
                            </w:r>
                            <w:r w:rsidR="00376BBA">
                              <w:rPr>
                                <w:rFonts w:ascii="Calibri Light" w:hAnsi="Calibri Light" w:cs="Calibri Light"/>
                              </w:rPr>
                              <w:t xml:space="preserve">the </w:t>
                            </w:r>
                            <w:r>
                              <w:rPr>
                                <w:rFonts w:ascii="Calibri Light" w:hAnsi="Calibri Light" w:cs="Calibri Light"/>
                              </w:rPr>
                              <w:t xml:space="preserve">whole letter carefully and make any changes needed. </w:t>
                            </w:r>
                            <w:proofErr w:type="gramStart"/>
                            <w:r>
                              <w:rPr>
                                <w:rFonts w:ascii="Calibri Light" w:hAnsi="Calibri Light" w:cs="Calibri Light"/>
                              </w:rPr>
                              <w:t>In particular</w:t>
                            </w:r>
                            <w:r w:rsidR="00376BBA">
                              <w:rPr>
                                <w:rFonts w:ascii="Calibri Light" w:hAnsi="Calibri Light" w:cs="Calibri Light"/>
                              </w:rPr>
                              <w:t>,</w:t>
                            </w:r>
                            <w:r>
                              <w:rPr>
                                <w:rFonts w:ascii="Calibri Light" w:hAnsi="Calibri Light" w:cs="Calibri Light"/>
                              </w:rPr>
                              <w:t xml:space="preserve"> edit</w:t>
                            </w:r>
                            <w:proofErr w:type="gramEnd"/>
                            <w:r>
                              <w:rPr>
                                <w:rFonts w:ascii="Calibri Light" w:hAnsi="Calibri Light" w:cs="Calibri Light"/>
                              </w:rPr>
                              <w:t xml:space="preserve"> all text in red or [square brackets] , return all text to black and delete any comments before sending.</w:t>
                            </w:r>
                          </w:p>
                          <w:bookmarkEnd w:id="2"/>
                          <w:p w14:paraId="1A0E709F" w14:textId="77777777" w:rsidR="003117BD" w:rsidRDefault="003117BD" w:rsidP="00F3092C">
                            <w:pPr>
                              <w:rPr>
                                <w:rFonts w:ascii="Calibri Light" w:hAnsi="Calibri Light" w:cs="Calibri Light"/>
                              </w:rPr>
                            </w:pPr>
                          </w:p>
                          <w:p w14:paraId="26A70646" w14:textId="77777777" w:rsidR="00F3092C" w:rsidRPr="00F3092C" w:rsidRDefault="00F3092C" w:rsidP="00F3092C">
                            <w:pPr>
                              <w:rPr>
                                <w:rFonts w:ascii="Calibri Light" w:hAnsi="Calibri Light" w:cs="Calibri Light"/>
                              </w:rPr>
                            </w:pPr>
                          </w:p>
                          <w:p w14:paraId="0F423D79" w14:textId="77777777" w:rsidR="00A63DAD" w:rsidRPr="00376BBA" w:rsidRDefault="00A63DAD" w:rsidP="00F3092C">
                            <w:pPr>
                              <w:rPr>
                                <w:rFonts w:ascii="Calibri Light" w:hAnsi="Calibri Light" w:cs="Calibri Light"/>
                                <w:b/>
                                <w:bCs/>
                              </w:rPr>
                            </w:pPr>
                            <w:r w:rsidRPr="00376BBA">
                              <w:rPr>
                                <w:rFonts w:ascii="Calibri Light" w:hAnsi="Calibri Light" w:cs="Calibri Light"/>
                                <w:b/>
                                <w:bCs/>
                                <w:color w:val="FF0000"/>
                                <w:lang w:val="en-US"/>
                              </w:rPr>
                              <w:t>DELETE BOX BEFORE POSTING</w:t>
                            </w:r>
                          </w:p>
                          <w:p w14:paraId="7B3D1402" w14:textId="77777777" w:rsidR="00A63DAD" w:rsidRDefault="00A63DAD" w:rsidP="00A63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E5FC" id="_x0000_s1028" type="#_x0000_t202" style="position:absolute;left:0;text-align:left;margin-left:270.75pt;margin-top:0;width:211.95pt;height:3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nrFwIAACcEAAAOAAAAZHJzL2Uyb0RvYy54bWysk99v2yAQx98n7X9AvC9OvCRNrDhVly7T&#10;pO6H1O0PwBjHaJhjB4nd/fU9SJpG3fYyjQfEcfDl7nPH6nroDDso9BpsySejMWfKSqi13ZX8+7ft&#10;mwVnPghbCwNWlfxBeX69fv1q1btC5dCCqRUyErG+6F3J2xBckWVetqoTfgROWXI2gJ0IZOIuq1H0&#10;pN6ZLB+P51kPWDsEqbyn3dujk6+TftMoGb40jVeBmZJTbCHNmOYqztl6JYodCtdqeQpD/EMUndCW&#10;Hj1L3Yog2B71b1KdlggemjCS0GXQNFqqlANlMxm/yOa+FU6lXAiOd2dM/v/Jys+He/cVWRjewUAF&#10;TEl4dwfyh2cWNq2wO3WDCH2rRE0PTyKyrHe+OF2NqH3ho0jVf4Kaiiz2AZLQ0GAXqVCejNSpAA9n&#10;6GoITNJmPl9OruYzziT5pov87XSeypKJ4um6Qx8+KOhYXJQcqapJXhzufIjhiOLpSHzNg9H1VhuT&#10;DNxVG4PsIKgDtmmkDF4cM5b1JV/O8tmRwF8lxmn8SaLTgVrZ6K7ki/MhUURu722dGi0IbY5rCtnY&#10;E8jI7kgxDNXAdE1Q4gORawX1A5FFOHYu/TRatIC/OOupa0vuf+4FKs7MR0vVWU6m09jmyZjOrnIy&#10;8NJTXXqElSRV8sDZcbkJ6WtEbhZuqIqNTnyfIzmFTN2YsJ9+Tmz3Szudev7f60cAAAD//wMAUEsD&#10;BBQABgAIAAAAIQBEEOWb3wAAAAgBAAAPAAAAZHJzL2Rvd25yZXYueG1sTI/BTsMwEETvSPyDtUhc&#10;EHUKSdqEbCqEBIIbFARXN94mEbEdbDcNf89yguNoRjNvqs1sBjGRD72zCMtFAoJs43RvW4S31/vL&#10;NYgQldVqcJYQvinApj49qVSp3dG+0LSNreASG0qF0MU4llKGpiOjwsKNZNnbO29UZOlbqb06crkZ&#10;5FWS5NKo3vJCp0a666j53B4Mwjp9nD7C0/Xze5PvhyJerKaHL494fjbf3oCINMe/MPziMzrUzLRz&#10;B6uDGBCydJlxFIEfsV3kWQpih7DKihxkXcn/B+ofAAAA//8DAFBLAQItABQABgAIAAAAIQC2gziS&#10;/gAAAOEBAAATAAAAAAAAAAAAAAAAAAAAAABbQ29udGVudF9UeXBlc10ueG1sUEsBAi0AFAAGAAgA&#10;AAAhADj9If/WAAAAlAEAAAsAAAAAAAAAAAAAAAAALwEAAF9yZWxzLy5yZWxzUEsBAi0AFAAGAAgA&#10;AAAhADzweesXAgAAJwQAAA4AAAAAAAAAAAAAAAAALgIAAGRycy9lMm9Eb2MueG1sUEsBAi0AFAAG&#10;AAgAAAAhAEQQ5ZvfAAAACAEAAA8AAAAAAAAAAAAAAAAAcQQAAGRycy9kb3ducmV2LnhtbFBLBQYA&#10;AAAABAAEAPMAAAB9BQAAAAA=&#10;">
                <v:textbox>
                  <w:txbxContent>
                    <w:p w14:paraId="7B674C63" w14:textId="56BF4AC9" w:rsidR="00A63DAD" w:rsidRPr="0053252E" w:rsidRDefault="00A63DAD" w:rsidP="00A63DAD">
                      <w:pPr>
                        <w:rPr>
                          <w:rFonts w:ascii="Calibri Light" w:hAnsi="Calibri Light" w:cs="Calibri Light"/>
                          <w:i/>
                          <w:iCs/>
                        </w:rPr>
                      </w:pPr>
                      <w:r w:rsidRPr="0053252E">
                        <w:rPr>
                          <w:rFonts w:ascii="Calibri Light" w:hAnsi="Calibri Light" w:cs="Calibri Light"/>
                          <w:b/>
                          <w:bCs/>
                          <w:i/>
                          <w:iCs/>
                        </w:rPr>
                        <w:t>This letter challenges</w:t>
                      </w:r>
                      <w:r w:rsidRPr="0053252E">
                        <w:rPr>
                          <w:rFonts w:ascii="Calibri Light" w:hAnsi="Calibri Light" w:cs="Calibri Light"/>
                          <w:i/>
                          <w:iCs/>
                        </w:rPr>
                        <w:t xml:space="preserve"> DWP’s failure to:</w:t>
                      </w:r>
                    </w:p>
                    <w:p w14:paraId="1D8AE169" w14:textId="77777777" w:rsidR="00A63DAD" w:rsidRPr="0053252E" w:rsidRDefault="00A63DAD" w:rsidP="00A63DAD">
                      <w:pPr>
                        <w:rPr>
                          <w:rFonts w:ascii="Calibri Light" w:hAnsi="Calibri Light" w:cs="Calibri Light"/>
                          <w:i/>
                          <w:iCs/>
                        </w:rPr>
                      </w:pPr>
                    </w:p>
                    <w:p w14:paraId="1FFFB1AF" w14:textId="5AC29EE2" w:rsidR="00A7498F" w:rsidRPr="003117BD" w:rsidRDefault="00264889" w:rsidP="00A7498F">
                      <w:pPr>
                        <w:pStyle w:val="ListParagraph"/>
                        <w:numPr>
                          <w:ilvl w:val="0"/>
                          <w:numId w:val="41"/>
                        </w:numPr>
                        <w:spacing w:line="240" w:lineRule="auto"/>
                        <w:rPr>
                          <w:rStyle w:val="Strong"/>
                          <w:rFonts w:ascii="Calibri Light" w:hAnsi="Calibri Light" w:cs="Calibri Light"/>
                          <w:b w:val="0"/>
                          <w:bCs w:val="0"/>
                          <w:i/>
                          <w:iCs/>
                          <w:sz w:val="24"/>
                          <w:szCs w:val="24"/>
                        </w:rPr>
                      </w:pPr>
                      <w:r w:rsidRPr="0053252E">
                        <w:rPr>
                          <w:rStyle w:val="Strong"/>
                          <w:rFonts w:ascii="Calibri Light" w:hAnsi="Calibri Light" w:cs="Calibri Light"/>
                          <w:b w:val="0"/>
                          <w:color w:val="000000" w:themeColor="text1"/>
                          <w:sz w:val="24"/>
                          <w:szCs w:val="24"/>
                        </w:rPr>
                        <w:t>treat C as having limited capability for work and work</w:t>
                      </w:r>
                      <w:r w:rsidR="00A93922" w:rsidRPr="0053252E">
                        <w:rPr>
                          <w:rStyle w:val="Strong"/>
                          <w:rFonts w:ascii="Calibri Light" w:hAnsi="Calibri Light" w:cs="Calibri Light"/>
                          <w:b w:val="0"/>
                          <w:color w:val="000000" w:themeColor="text1"/>
                          <w:sz w:val="24"/>
                          <w:szCs w:val="24"/>
                        </w:rPr>
                        <w:t>-</w:t>
                      </w:r>
                      <w:r w:rsidRPr="0053252E">
                        <w:rPr>
                          <w:rStyle w:val="Strong"/>
                          <w:rFonts w:ascii="Calibri Light" w:hAnsi="Calibri Light" w:cs="Calibri Light"/>
                          <w:b w:val="0"/>
                          <w:color w:val="000000" w:themeColor="text1"/>
                          <w:sz w:val="24"/>
                          <w:szCs w:val="24"/>
                        </w:rPr>
                        <w:t>related activity</w:t>
                      </w:r>
                      <w:r w:rsidR="00A7498F">
                        <w:rPr>
                          <w:rStyle w:val="Strong"/>
                          <w:rFonts w:ascii="Calibri Light" w:hAnsi="Calibri Light" w:cs="Calibri Light"/>
                          <w:b w:val="0"/>
                          <w:color w:val="000000" w:themeColor="text1"/>
                          <w:sz w:val="24"/>
                          <w:szCs w:val="24"/>
                        </w:rPr>
                        <w:t xml:space="preserve"> </w:t>
                      </w:r>
                      <w:r w:rsidR="00A7498F" w:rsidRPr="003117BD">
                        <w:rPr>
                          <w:rStyle w:val="Strong"/>
                          <w:rFonts w:ascii="Calibri Light" w:hAnsi="Calibri Light" w:cs="Calibri Light"/>
                          <w:b w:val="0"/>
                          <w:sz w:val="24"/>
                          <w:szCs w:val="24"/>
                        </w:rPr>
                        <w:t xml:space="preserve">when C is undergoing or recovering from chemotherapy or radiotherapy to treat </w:t>
                      </w:r>
                      <w:r w:rsidR="00A7498F" w:rsidRPr="003117BD">
                        <w:rPr>
                          <w:rStyle w:val="Strong"/>
                          <w:rFonts w:ascii="Calibri Light" w:hAnsi="Calibri Light" w:cs="Calibri Light"/>
                          <w:b w:val="0"/>
                          <w:bCs w:val="0"/>
                          <w:sz w:val="24"/>
                          <w:szCs w:val="24"/>
                        </w:rPr>
                        <w:t>her/his</w:t>
                      </w:r>
                      <w:r w:rsidR="00A7498F" w:rsidRPr="003117BD">
                        <w:rPr>
                          <w:rStyle w:val="Strong"/>
                          <w:rFonts w:ascii="Calibri Light" w:hAnsi="Calibri Light" w:cs="Calibri Light"/>
                          <w:sz w:val="24"/>
                          <w:szCs w:val="24"/>
                        </w:rPr>
                        <w:t xml:space="preserve"> </w:t>
                      </w:r>
                      <w:r w:rsidR="00A7498F" w:rsidRPr="003117BD">
                        <w:rPr>
                          <w:rStyle w:val="Strong"/>
                          <w:rFonts w:ascii="Calibri Light" w:hAnsi="Calibri Light" w:cs="Calibri Light"/>
                          <w:b w:val="0"/>
                          <w:sz w:val="24"/>
                          <w:szCs w:val="24"/>
                        </w:rPr>
                        <w:t xml:space="preserve">cancer and </w:t>
                      </w:r>
                      <w:r w:rsidR="00A7498F" w:rsidRPr="003117BD">
                        <w:rPr>
                          <w:rStyle w:val="Strong"/>
                          <w:rFonts w:ascii="Calibri Light" w:hAnsi="Calibri Light" w:cs="Calibri Light"/>
                          <w:b w:val="0"/>
                          <w:bCs w:val="0"/>
                          <w:sz w:val="24"/>
                          <w:szCs w:val="24"/>
                        </w:rPr>
                        <w:t xml:space="preserve">her/his </w:t>
                      </w:r>
                      <w:r w:rsidR="00A7498F" w:rsidRPr="003117BD">
                        <w:rPr>
                          <w:rStyle w:val="Strong"/>
                          <w:rFonts w:ascii="Calibri Light" w:hAnsi="Calibri Light" w:cs="Calibri Light"/>
                          <w:b w:val="0"/>
                          <w:sz w:val="24"/>
                          <w:szCs w:val="24"/>
                        </w:rPr>
                        <w:t xml:space="preserve">health care professional has confirmed that this affects </w:t>
                      </w:r>
                      <w:r w:rsidR="00A7498F" w:rsidRPr="003117BD">
                        <w:rPr>
                          <w:rStyle w:val="Strong"/>
                          <w:rFonts w:ascii="Calibri Light" w:hAnsi="Calibri Light" w:cs="Calibri Light"/>
                          <w:b w:val="0"/>
                          <w:bCs w:val="0"/>
                          <w:sz w:val="24"/>
                          <w:szCs w:val="24"/>
                        </w:rPr>
                        <w:t>her/his</w:t>
                      </w:r>
                      <w:r w:rsidR="00A7498F" w:rsidRPr="003117BD">
                        <w:rPr>
                          <w:rStyle w:val="Strong"/>
                          <w:rFonts w:ascii="Calibri Light" w:hAnsi="Calibri Light" w:cs="Calibri Light"/>
                          <w:sz w:val="24"/>
                          <w:szCs w:val="24"/>
                        </w:rPr>
                        <w:t xml:space="preserve"> </w:t>
                      </w:r>
                      <w:r w:rsidR="00A7498F" w:rsidRPr="003117BD">
                        <w:rPr>
                          <w:rStyle w:val="Strong"/>
                          <w:rFonts w:ascii="Calibri Light" w:hAnsi="Calibri Light" w:cs="Calibri Light"/>
                          <w:b w:val="0"/>
                          <w:sz w:val="24"/>
                          <w:szCs w:val="24"/>
                        </w:rPr>
                        <w:t>ability to work</w:t>
                      </w:r>
                      <w:r w:rsidR="00A7498F">
                        <w:rPr>
                          <w:rStyle w:val="Strong"/>
                          <w:rFonts w:ascii="Calibri Light" w:hAnsi="Calibri Light" w:cs="Calibri Light"/>
                          <w:b w:val="0"/>
                          <w:sz w:val="24"/>
                          <w:szCs w:val="24"/>
                        </w:rPr>
                        <w:t xml:space="preserve">, </w:t>
                      </w:r>
                    </w:p>
                    <w:p w14:paraId="37A10123" w14:textId="77777777" w:rsidR="00A7498F" w:rsidRPr="00A7498F" w:rsidRDefault="00264889" w:rsidP="00F3092C">
                      <w:pPr>
                        <w:pStyle w:val="ListParagraph"/>
                        <w:numPr>
                          <w:ilvl w:val="0"/>
                          <w:numId w:val="41"/>
                        </w:numPr>
                        <w:spacing w:line="240" w:lineRule="auto"/>
                        <w:rPr>
                          <w:rStyle w:val="Strong"/>
                          <w:rFonts w:ascii="Calibri Light" w:hAnsi="Calibri Light" w:cs="Calibri Light"/>
                          <w:b w:val="0"/>
                          <w:bCs w:val="0"/>
                          <w:i/>
                          <w:iCs/>
                          <w:sz w:val="24"/>
                          <w:szCs w:val="24"/>
                        </w:rPr>
                      </w:pPr>
                      <w:r w:rsidRPr="0053252E">
                        <w:rPr>
                          <w:rStyle w:val="Strong"/>
                          <w:rFonts w:ascii="Calibri Light" w:hAnsi="Calibri Light" w:cs="Calibri Light"/>
                          <w:b w:val="0"/>
                          <w:color w:val="000000" w:themeColor="text1"/>
                          <w:sz w:val="24"/>
                          <w:szCs w:val="24"/>
                        </w:rPr>
                        <w:t xml:space="preserve">apply the work allowance to C’s </w:t>
                      </w:r>
                      <w:r w:rsidRPr="003117BD">
                        <w:rPr>
                          <w:rStyle w:val="Strong"/>
                          <w:rFonts w:ascii="Calibri Light" w:hAnsi="Calibri Light" w:cs="Calibri Light"/>
                          <w:b w:val="0"/>
                          <w:sz w:val="24"/>
                          <w:szCs w:val="24"/>
                        </w:rPr>
                        <w:t xml:space="preserve">earnings in the calculation of C’s UC award </w:t>
                      </w:r>
                    </w:p>
                    <w:p w14:paraId="5FF08706" w14:textId="56BB2A53" w:rsidR="003117BD" w:rsidRDefault="003117BD" w:rsidP="00F3092C">
                      <w:pPr>
                        <w:rPr>
                          <w:rFonts w:ascii="Calibri Light" w:hAnsi="Calibri Light" w:cs="Calibri Light"/>
                        </w:rPr>
                      </w:pPr>
                      <w:bookmarkStart w:id="3" w:name="_Hlk159962408"/>
                      <w:r>
                        <w:rPr>
                          <w:rFonts w:ascii="Calibri Light" w:hAnsi="Calibri Light" w:cs="Calibri Light"/>
                        </w:rPr>
                        <w:t xml:space="preserve">Please read </w:t>
                      </w:r>
                      <w:r w:rsidR="00376BBA">
                        <w:rPr>
                          <w:rFonts w:ascii="Calibri Light" w:hAnsi="Calibri Light" w:cs="Calibri Light"/>
                        </w:rPr>
                        <w:t xml:space="preserve">the </w:t>
                      </w:r>
                      <w:r>
                        <w:rPr>
                          <w:rFonts w:ascii="Calibri Light" w:hAnsi="Calibri Light" w:cs="Calibri Light"/>
                        </w:rPr>
                        <w:t xml:space="preserve">whole letter carefully and make any changes needed. </w:t>
                      </w:r>
                      <w:proofErr w:type="gramStart"/>
                      <w:r>
                        <w:rPr>
                          <w:rFonts w:ascii="Calibri Light" w:hAnsi="Calibri Light" w:cs="Calibri Light"/>
                        </w:rPr>
                        <w:t>In particular</w:t>
                      </w:r>
                      <w:r w:rsidR="00376BBA">
                        <w:rPr>
                          <w:rFonts w:ascii="Calibri Light" w:hAnsi="Calibri Light" w:cs="Calibri Light"/>
                        </w:rPr>
                        <w:t>,</w:t>
                      </w:r>
                      <w:r>
                        <w:rPr>
                          <w:rFonts w:ascii="Calibri Light" w:hAnsi="Calibri Light" w:cs="Calibri Light"/>
                        </w:rPr>
                        <w:t xml:space="preserve"> edit</w:t>
                      </w:r>
                      <w:proofErr w:type="gramEnd"/>
                      <w:r>
                        <w:rPr>
                          <w:rFonts w:ascii="Calibri Light" w:hAnsi="Calibri Light" w:cs="Calibri Light"/>
                        </w:rPr>
                        <w:t xml:space="preserve"> all text in red or [square brackets] , return all text to black and delete any comments before sending.</w:t>
                      </w:r>
                    </w:p>
                    <w:bookmarkEnd w:id="3"/>
                    <w:p w14:paraId="1A0E709F" w14:textId="77777777" w:rsidR="003117BD" w:rsidRDefault="003117BD" w:rsidP="00F3092C">
                      <w:pPr>
                        <w:rPr>
                          <w:rFonts w:ascii="Calibri Light" w:hAnsi="Calibri Light" w:cs="Calibri Light"/>
                        </w:rPr>
                      </w:pPr>
                    </w:p>
                    <w:p w14:paraId="26A70646" w14:textId="77777777" w:rsidR="00F3092C" w:rsidRPr="00F3092C" w:rsidRDefault="00F3092C" w:rsidP="00F3092C">
                      <w:pPr>
                        <w:rPr>
                          <w:rFonts w:ascii="Calibri Light" w:hAnsi="Calibri Light" w:cs="Calibri Light"/>
                        </w:rPr>
                      </w:pPr>
                    </w:p>
                    <w:p w14:paraId="0F423D79" w14:textId="77777777" w:rsidR="00A63DAD" w:rsidRPr="00376BBA" w:rsidRDefault="00A63DAD" w:rsidP="00F3092C">
                      <w:pPr>
                        <w:rPr>
                          <w:rFonts w:ascii="Calibri Light" w:hAnsi="Calibri Light" w:cs="Calibri Light"/>
                          <w:b/>
                          <w:bCs/>
                        </w:rPr>
                      </w:pPr>
                      <w:r w:rsidRPr="00376BBA">
                        <w:rPr>
                          <w:rFonts w:ascii="Calibri Light" w:hAnsi="Calibri Light" w:cs="Calibri Light"/>
                          <w:b/>
                          <w:bCs/>
                          <w:color w:val="FF0000"/>
                          <w:lang w:val="en-US"/>
                        </w:rPr>
                        <w:t>DELETE BOX BEFORE POSTING</w:t>
                      </w:r>
                    </w:p>
                    <w:p w14:paraId="7B3D1402" w14:textId="77777777" w:rsidR="00A63DAD" w:rsidRDefault="00A63DAD" w:rsidP="00A63DAD"/>
                  </w:txbxContent>
                </v:textbox>
                <w10:wrap type="square"/>
              </v:shape>
            </w:pict>
          </mc:Fallback>
        </mc:AlternateContent>
      </w:r>
    </w:p>
    <w:p w14:paraId="13EE8246" w14:textId="2412A1EF" w:rsidR="00CB59E6" w:rsidRPr="00CB59E6" w:rsidRDefault="00CB59E6" w:rsidP="00CB59E6">
      <w:pPr>
        <w:pStyle w:val="NormalWeb"/>
        <w:spacing w:before="0" w:beforeAutospacing="0" w:after="0" w:afterAutospacing="0"/>
        <w:rPr>
          <w:rFonts w:asciiTheme="majorHAnsi" w:hAnsiTheme="majorHAnsi" w:cstheme="majorHAnsi"/>
          <w:color w:val="000000" w:themeColor="text1"/>
        </w:rPr>
      </w:pPr>
      <w:bookmarkStart w:id="4" w:name="_Hlk159936841"/>
    </w:p>
    <w:p w14:paraId="7A309F18"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bookmarkStart w:id="5" w:name="_Hlk159936904"/>
      <w:bookmarkStart w:id="6" w:name="_Hlk159936435"/>
      <w:bookmarkEnd w:id="4"/>
      <w:r w:rsidRPr="00CB59E6">
        <w:rPr>
          <w:rFonts w:ascii="Calibri Light" w:hAnsi="Calibri Light" w:cs="Calibri Light"/>
          <w:color w:val="000000" w:themeColor="text1"/>
        </w:rPr>
        <w:t>[address your letter to either the:</w:t>
      </w:r>
    </w:p>
    <w:p w14:paraId="365464B0"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r w:rsidRPr="00CB59E6">
        <w:rPr>
          <w:rFonts w:ascii="Calibri Light" w:hAnsi="Calibri Light" w:cs="Calibri Light"/>
          <w:color w:val="000000" w:themeColor="text1"/>
        </w:rPr>
        <w:t xml:space="preserve">address on your client’s decision letter, </w:t>
      </w:r>
    </w:p>
    <w:p w14:paraId="5EA78F46"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r w:rsidRPr="00CB59E6">
        <w:rPr>
          <w:rFonts w:ascii="Calibri Light" w:hAnsi="Calibri Light" w:cs="Calibri Light"/>
          <w:color w:val="000000" w:themeColor="text1"/>
        </w:rPr>
        <w:t>address your client sent their claim to, or</w:t>
      </w:r>
    </w:p>
    <w:p w14:paraId="5D305A60"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r w:rsidRPr="00CB59E6">
        <w:rPr>
          <w:rFonts w:ascii="Calibri Light" w:hAnsi="Calibri Light" w:cs="Calibri Light"/>
          <w:color w:val="000000" w:themeColor="text1"/>
        </w:rPr>
        <w:t>address on relevant DWP correspondence; or</w:t>
      </w:r>
    </w:p>
    <w:p w14:paraId="23080EEF"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r w:rsidRPr="00CB59E6">
        <w:rPr>
          <w:rFonts w:ascii="Calibri Light" w:hAnsi="Calibri Light" w:cs="Calibri Light"/>
          <w:color w:val="000000" w:themeColor="text1"/>
        </w:rPr>
        <w:t>request an upload link to post it to your client’s online UC account]</w:t>
      </w:r>
    </w:p>
    <w:p w14:paraId="0731BC8C"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p>
    <w:p w14:paraId="1A1AF28C" w14:textId="77777777" w:rsidR="00CB59E6" w:rsidRPr="00CB59E6" w:rsidRDefault="00CB59E6" w:rsidP="00CB59E6">
      <w:pPr>
        <w:pStyle w:val="NormalWeb"/>
        <w:spacing w:before="0" w:beforeAutospacing="0" w:after="0" w:afterAutospacing="0"/>
        <w:rPr>
          <w:rFonts w:ascii="Calibri Light" w:hAnsi="Calibri Light" w:cs="Calibri Light"/>
          <w:color w:val="000000" w:themeColor="text1"/>
        </w:rPr>
      </w:pPr>
    </w:p>
    <w:p w14:paraId="16D7945E" w14:textId="77777777" w:rsidR="00CB59E6" w:rsidRPr="00CB59E6" w:rsidRDefault="00CB59E6" w:rsidP="00CB59E6">
      <w:pPr>
        <w:pStyle w:val="NormalWeb"/>
        <w:spacing w:before="0" w:beforeAutospacing="0" w:after="0" w:afterAutospacing="0"/>
        <w:rPr>
          <w:rFonts w:ascii="Calibri Light" w:hAnsi="Calibri Light" w:cs="Calibri Light"/>
          <w:i/>
          <w:iCs/>
          <w:color w:val="000000" w:themeColor="text1"/>
        </w:rPr>
      </w:pPr>
      <w:r w:rsidRPr="00CB59E6">
        <w:rPr>
          <w:rFonts w:ascii="Calibri Light" w:hAnsi="Calibri Light" w:cs="Calibri Light"/>
          <w:b/>
          <w:bCs/>
          <w:color w:val="000000" w:themeColor="text1"/>
        </w:rPr>
        <w:lastRenderedPageBreak/>
        <w:t>And by email to:</w:t>
      </w:r>
      <w:r w:rsidRPr="00CB59E6">
        <w:rPr>
          <w:rFonts w:ascii="Calibri Light" w:hAnsi="Calibri Light" w:cs="Calibri Light"/>
          <w:color w:val="000000" w:themeColor="text1"/>
        </w:rPr>
        <w:t xml:space="preserve"> </w:t>
      </w:r>
      <w:hyperlink r:id="rId19" w:history="1">
        <w:r w:rsidRPr="00CB59E6">
          <w:rPr>
            <w:rStyle w:val="Hyperlink"/>
            <w:rFonts w:ascii="Calibri Light" w:hAnsi="Calibri Light" w:cs="Calibri Light"/>
            <w:shd w:val="clear" w:color="auto" w:fill="FFFFFF"/>
          </w:rPr>
          <w:t>thetreasurysolicitor@governmentlegal.gov.uk</w:t>
        </w:r>
      </w:hyperlink>
    </w:p>
    <w:p w14:paraId="676393C4" w14:textId="77777777" w:rsidR="00CB59E6" w:rsidRPr="00CB59E6" w:rsidRDefault="00CB59E6" w:rsidP="00CB59E6">
      <w:pPr>
        <w:pStyle w:val="NormalWeb"/>
        <w:spacing w:line="360" w:lineRule="auto"/>
        <w:rPr>
          <w:rStyle w:val="Strong"/>
          <w:rFonts w:ascii="Calibri Light" w:hAnsi="Calibri Light" w:cs="Calibri Light"/>
          <w:b w:val="0"/>
          <w:bCs w:val="0"/>
          <w:color w:val="000000" w:themeColor="text1"/>
        </w:rPr>
      </w:pPr>
      <w:r w:rsidRPr="00CB59E6">
        <w:rPr>
          <w:rStyle w:val="Strong"/>
          <w:rFonts w:ascii="Calibri Light" w:hAnsi="Calibri Light" w:cs="Calibri Light"/>
          <w:b w:val="0"/>
          <w:bCs w:val="0"/>
          <w:color w:val="000000" w:themeColor="text1"/>
        </w:rPr>
        <w:t>Our Ref:</w:t>
      </w:r>
    </w:p>
    <w:p w14:paraId="7228BA30" w14:textId="77777777" w:rsidR="00CB59E6" w:rsidRPr="00CB59E6" w:rsidRDefault="00CB59E6" w:rsidP="00CB59E6">
      <w:pPr>
        <w:pStyle w:val="NormalWeb"/>
        <w:spacing w:line="360" w:lineRule="auto"/>
        <w:rPr>
          <w:rStyle w:val="Strong"/>
          <w:rFonts w:ascii="Calibri Light" w:hAnsi="Calibri Light" w:cs="Calibri Light"/>
          <w:b w:val="0"/>
        </w:rPr>
      </w:pPr>
      <w:r w:rsidRPr="00CB59E6">
        <w:rPr>
          <w:rStyle w:val="Strong"/>
          <w:rFonts w:ascii="Calibri Light" w:hAnsi="Calibri Light" w:cs="Calibri Light"/>
          <w:b w:val="0"/>
        </w:rPr>
        <w:t>Date:</w:t>
      </w:r>
    </w:p>
    <w:p w14:paraId="1F7BCA89" w14:textId="77777777" w:rsidR="00CB59E6" w:rsidRPr="00CB59E6" w:rsidRDefault="00CB59E6" w:rsidP="00CB59E6">
      <w:pPr>
        <w:pStyle w:val="NormalWeb"/>
        <w:spacing w:line="360" w:lineRule="auto"/>
        <w:jc w:val="center"/>
        <w:rPr>
          <w:rStyle w:val="Strong"/>
          <w:rFonts w:ascii="Calibri Light" w:hAnsi="Calibri Light" w:cs="Calibri Light"/>
          <w:bCs w:val="0"/>
          <w:color w:val="000000" w:themeColor="text1"/>
        </w:rPr>
      </w:pPr>
      <w:r w:rsidRPr="00CB59E6">
        <w:rPr>
          <w:rStyle w:val="Strong"/>
          <w:rFonts w:ascii="Calibri Light" w:hAnsi="Calibri Light" w:cs="Calibri Light"/>
          <w:bCs w:val="0"/>
          <w:color w:val="000000" w:themeColor="text1"/>
        </w:rPr>
        <w:t>Judicial Review Pre-Action Protocol Letter Before Claim</w:t>
      </w:r>
    </w:p>
    <w:p w14:paraId="6B15B06D" w14:textId="77777777" w:rsidR="00CB59E6" w:rsidRPr="00CB59E6" w:rsidRDefault="00CB59E6" w:rsidP="00CB59E6">
      <w:pPr>
        <w:pStyle w:val="NormalWeb"/>
        <w:spacing w:line="360" w:lineRule="auto"/>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Dear Sir or Madam,</w:t>
      </w:r>
    </w:p>
    <w:p w14:paraId="3A1E2A74" w14:textId="77777777" w:rsidR="00CB59E6" w:rsidRPr="00CB59E6" w:rsidRDefault="00CB59E6" w:rsidP="00CB59E6">
      <w:pPr>
        <w:pStyle w:val="NormalWeb"/>
        <w:spacing w:line="360" w:lineRule="auto"/>
        <w:ind w:left="720" w:hanging="720"/>
        <w:rPr>
          <w:rFonts w:ascii="Calibri Light" w:hAnsi="Calibri Light" w:cs="Calibri Light"/>
          <w:b/>
          <w:bCs/>
          <w:color w:val="000000" w:themeColor="text1"/>
        </w:rPr>
      </w:pPr>
      <w:r w:rsidRPr="00CB59E6">
        <w:rPr>
          <w:rStyle w:val="Strong"/>
          <w:rFonts w:ascii="Calibri Light" w:hAnsi="Calibri Light" w:cs="Calibri Light"/>
          <w:color w:val="000000" w:themeColor="text1"/>
        </w:rPr>
        <w:t xml:space="preserve">Re: </w:t>
      </w:r>
      <w:r w:rsidRPr="00CB59E6">
        <w:rPr>
          <w:rStyle w:val="Strong"/>
          <w:rFonts w:ascii="Calibri Light" w:hAnsi="Calibri Light" w:cs="Calibri Light"/>
          <w:color w:val="000000" w:themeColor="text1"/>
        </w:rPr>
        <w:tab/>
        <w:t xml:space="preserve">Proposed claim for judicial review against the Secretary of State for Work and Pensions  by </w:t>
      </w:r>
      <w:r w:rsidRPr="00CB59E6">
        <w:rPr>
          <w:rStyle w:val="Strong"/>
          <w:rFonts w:ascii="Calibri Light" w:hAnsi="Calibri Light" w:cs="Calibri Light"/>
          <w:color w:val="FF0000"/>
        </w:rPr>
        <w:t>[full name</w:t>
      </w:r>
      <w:bookmarkEnd w:id="5"/>
      <w:r w:rsidRPr="00CB59E6">
        <w:rPr>
          <w:rStyle w:val="Strong"/>
          <w:rFonts w:ascii="Calibri Light" w:hAnsi="Calibri Light" w:cs="Calibri Light"/>
          <w:color w:val="FF0000"/>
        </w:rPr>
        <w:t>]</w:t>
      </w:r>
    </w:p>
    <w:bookmarkEnd w:id="6"/>
    <w:p w14:paraId="318404A6" w14:textId="6F0385E0" w:rsidR="00BB5B41" w:rsidRPr="00CB59E6" w:rsidRDefault="00BB5B41" w:rsidP="00CF5B10">
      <w:pPr>
        <w:pStyle w:val="Heading5"/>
        <w:spacing w:before="120" w:beforeAutospacing="0" w:after="0" w:afterAutospacing="0" w:line="360" w:lineRule="auto"/>
        <w:jc w:val="both"/>
        <w:rPr>
          <w:rStyle w:val="Strong"/>
          <w:rFonts w:ascii="Calibri Light" w:hAnsi="Calibri Light" w:cs="Calibri Light"/>
          <w:color w:val="000000" w:themeColor="text1"/>
          <w:sz w:val="24"/>
          <w:szCs w:val="24"/>
        </w:rPr>
      </w:pPr>
      <w:r w:rsidRPr="00CB59E6">
        <w:rPr>
          <w:rStyle w:val="sectionitemno"/>
          <w:rFonts w:ascii="Calibri Light" w:hAnsi="Calibri Light" w:cs="Calibri Light"/>
          <w:b w:val="0"/>
          <w:color w:val="000000" w:themeColor="text1"/>
          <w:sz w:val="24"/>
          <w:szCs w:val="24"/>
        </w:rPr>
        <w:t xml:space="preserve">We are instructed by </w:t>
      </w:r>
      <w:r w:rsidR="00DC74E1" w:rsidRPr="00CB59E6">
        <w:rPr>
          <w:rFonts w:ascii="Calibri Light" w:hAnsi="Calibri Light" w:cs="Calibri Light"/>
          <w:b w:val="0"/>
          <w:bCs w:val="0"/>
          <w:color w:val="FF0000"/>
          <w:sz w:val="24"/>
          <w:szCs w:val="24"/>
        </w:rPr>
        <w:t>[name]</w:t>
      </w:r>
      <w:r w:rsidR="00A074F9" w:rsidRPr="00CB59E6">
        <w:rPr>
          <w:rStyle w:val="sectionitemno"/>
          <w:rFonts w:ascii="Calibri Light" w:hAnsi="Calibri Light" w:cs="Calibri Light"/>
          <w:color w:val="FF0000"/>
          <w:sz w:val="24"/>
          <w:szCs w:val="24"/>
        </w:rPr>
        <w:t xml:space="preserve"> </w:t>
      </w:r>
      <w:r w:rsidRPr="00CB59E6">
        <w:rPr>
          <w:rStyle w:val="Strong"/>
          <w:rFonts w:ascii="Calibri Light" w:hAnsi="Calibri Light" w:cs="Calibri Light"/>
          <w:color w:val="000000" w:themeColor="text1"/>
          <w:sz w:val="24"/>
          <w:szCs w:val="24"/>
        </w:rPr>
        <w:t>in relation to</w:t>
      </w:r>
      <w:r w:rsidR="00894BA5" w:rsidRPr="00CB59E6">
        <w:rPr>
          <w:rStyle w:val="Strong"/>
          <w:rFonts w:ascii="Calibri Light" w:hAnsi="Calibri Light" w:cs="Calibri Light"/>
          <w:color w:val="000000" w:themeColor="text1"/>
          <w:sz w:val="24"/>
          <w:szCs w:val="24"/>
        </w:rPr>
        <w:t xml:space="preserve"> </w:t>
      </w:r>
      <w:r w:rsidR="00DC74E1" w:rsidRPr="00CB59E6">
        <w:rPr>
          <w:rStyle w:val="Strong"/>
          <w:rFonts w:ascii="Calibri Light" w:hAnsi="Calibri Light" w:cs="Calibri Light"/>
          <w:color w:val="FF0000"/>
          <w:sz w:val="24"/>
          <w:szCs w:val="24"/>
        </w:rPr>
        <w:t xml:space="preserve">[her/his] </w:t>
      </w:r>
      <w:r w:rsidR="00AE5492" w:rsidRPr="00CB59E6">
        <w:rPr>
          <w:rStyle w:val="Strong"/>
          <w:rFonts w:ascii="Calibri Light" w:hAnsi="Calibri Light" w:cs="Calibri Light"/>
          <w:color w:val="000000" w:themeColor="text1"/>
          <w:sz w:val="24"/>
          <w:szCs w:val="24"/>
        </w:rPr>
        <w:t>Universal Credit (</w:t>
      </w:r>
      <w:r w:rsidR="003D2ADB" w:rsidRPr="00CB59E6">
        <w:rPr>
          <w:rStyle w:val="Strong"/>
          <w:rFonts w:ascii="Calibri Light" w:hAnsi="Calibri Light" w:cs="Calibri Light"/>
          <w:color w:val="000000" w:themeColor="text1"/>
          <w:sz w:val="24"/>
          <w:szCs w:val="24"/>
        </w:rPr>
        <w:t>“</w:t>
      </w:r>
      <w:r w:rsidR="00AE5492" w:rsidRPr="00CB59E6">
        <w:rPr>
          <w:rStyle w:val="Strong"/>
          <w:rFonts w:ascii="Calibri Light" w:hAnsi="Calibri Light" w:cs="Calibri Light"/>
          <w:b/>
          <w:bCs/>
          <w:color w:val="000000" w:themeColor="text1"/>
          <w:sz w:val="24"/>
          <w:szCs w:val="24"/>
        </w:rPr>
        <w:t>UC</w:t>
      </w:r>
      <w:r w:rsidR="003D2ADB" w:rsidRPr="00CB59E6">
        <w:rPr>
          <w:rStyle w:val="Strong"/>
          <w:rFonts w:ascii="Calibri Light" w:hAnsi="Calibri Light" w:cs="Calibri Light"/>
          <w:color w:val="000000" w:themeColor="text1"/>
          <w:sz w:val="24"/>
          <w:szCs w:val="24"/>
        </w:rPr>
        <w:t>”</w:t>
      </w:r>
      <w:r w:rsidR="00AE5492" w:rsidRPr="00CB59E6">
        <w:rPr>
          <w:rStyle w:val="Strong"/>
          <w:rFonts w:ascii="Calibri Light" w:hAnsi="Calibri Light" w:cs="Calibri Light"/>
          <w:color w:val="000000" w:themeColor="text1"/>
          <w:sz w:val="24"/>
          <w:szCs w:val="24"/>
        </w:rPr>
        <w:t>)</w:t>
      </w:r>
      <w:r w:rsidR="00F3092C" w:rsidRPr="00CB59E6">
        <w:rPr>
          <w:rStyle w:val="Strong"/>
          <w:rFonts w:ascii="Calibri Light" w:hAnsi="Calibri Light" w:cs="Calibri Light"/>
          <w:color w:val="000000" w:themeColor="text1"/>
          <w:sz w:val="24"/>
          <w:szCs w:val="24"/>
        </w:rPr>
        <w:t xml:space="preserve"> award</w:t>
      </w:r>
      <w:r w:rsidRPr="00CB59E6">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and in any event no later than by </w:t>
      </w:r>
      <w:r w:rsidR="0041494A" w:rsidRPr="00CB59E6">
        <w:rPr>
          <w:rStyle w:val="Strong"/>
          <w:rFonts w:ascii="Calibri Light" w:hAnsi="Calibri Light" w:cs="Calibri Light"/>
          <w:color w:val="000000" w:themeColor="text1"/>
          <w:sz w:val="24"/>
          <w:szCs w:val="24"/>
        </w:rPr>
        <w:t xml:space="preserve">4pm on </w:t>
      </w:r>
      <w:r w:rsidR="003F4C9C" w:rsidRPr="00CB59E6">
        <w:rPr>
          <w:rStyle w:val="Strong"/>
          <w:rFonts w:ascii="Calibri Light" w:hAnsi="Calibri Light" w:cs="Calibri Light"/>
          <w:color w:val="000000" w:themeColor="text1"/>
          <w:sz w:val="24"/>
          <w:szCs w:val="24"/>
        </w:rPr>
        <w:t>the date at the end of this letter.</w:t>
      </w:r>
    </w:p>
    <w:p w14:paraId="30B33470" w14:textId="77777777" w:rsidR="00657DFD" w:rsidRPr="00CB59E6" w:rsidRDefault="00657DFD" w:rsidP="00CF5B10">
      <w:pPr>
        <w:pStyle w:val="NoSpacing"/>
        <w:spacing w:line="360" w:lineRule="auto"/>
        <w:jc w:val="both"/>
        <w:rPr>
          <w:rFonts w:ascii="Calibri Light" w:hAnsi="Calibri Light" w:cs="Calibri Light"/>
          <w:b/>
          <w:color w:val="000000" w:themeColor="text1"/>
        </w:rPr>
      </w:pPr>
    </w:p>
    <w:p w14:paraId="42136C5B" w14:textId="77777777" w:rsidR="00CB59E6" w:rsidRPr="00CB59E6" w:rsidRDefault="00CB59E6" w:rsidP="00CB59E6">
      <w:pPr>
        <w:pStyle w:val="NormalWeb"/>
        <w:spacing w:before="0" w:beforeAutospacing="0" w:after="0" w:afterAutospacing="0" w:line="360" w:lineRule="auto"/>
        <w:rPr>
          <w:rFonts w:ascii="Calibri Light" w:hAnsi="Calibri Light" w:cs="Calibri Light"/>
          <w:bCs/>
          <w:color w:val="000000" w:themeColor="text1"/>
        </w:rPr>
      </w:pPr>
      <w:bookmarkStart w:id="7" w:name="_Hlk159936951"/>
      <w:bookmarkStart w:id="8" w:name="_Hlk159936483"/>
      <w:r w:rsidRPr="00CB59E6">
        <w:rPr>
          <w:rFonts w:ascii="Calibri Light" w:hAnsi="Calibri Light" w:cs="Calibri Light"/>
          <w:b/>
          <w:color w:val="000000" w:themeColor="text1"/>
        </w:rPr>
        <w:t xml:space="preserve">Proposed Defendant:   </w:t>
      </w:r>
      <w:r w:rsidRPr="00CB59E6">
        <w:rPr>
          <w:rStyle w:val="Strong"/>
          <w:rFonts w:ascii="Calibri Light" w:hAnsi="Calibri Light" w:cs="Calibri Light"/>
          <w:b w:val="0"/>
          <w:color w:val="000000" w:themeColor="text1"/>
        </w:rPr>
        <w:t>Secretary of State for Work and Pensions (“</w:t>
      </w:r>
      <w:r w:rsidRPr="00CB59E6">
        <w:rPr>
          <w:rStyle w:val="Strong"/>
          <w:rFonts w:ascii="Calibri Light" w:hAnsi="Calibri Light" w:cs="Calibri Light"/>
          <w:color w:val="000000" w:themeColor="text1"/>
        </w:rPr>
        <w:t>D</w:t>
      </w:r>
      <w:r w:rsidRPr="00CB59E6">
        <w:rPr>
          <w:rStyle w:val="Strong"/>
          <w:rFonts w:ascii="Calibri Light" w:hAnsi="Calibri Light" w:cs="Calibri Light"/>
          <w:b w:val="0"/>
          <w:color w:val="000000" w:themeColor="text1"/>
        </w:rPr>
        <w:t>”)(“</w:t>
      </w:r>
      <w:r w:rsidRPr="00CB59E6">
        <w:rPr>
          <w:rStyle w:val="Strong"/>
          <w:rFonts w:ascii="Calibri Light" w:hAnsi="Calibri Light" w:cs="Calibri Light"/>
          <w:bCs w:val="0"/>
          <w:color w:val="000000" w:themeColor="text1"/>
        </w:rPr>
        <w:t>SSWP</w:t>
      </w:r>
      <w:r w:rsidRPr="00CB59E6">
        <w:rPr>
          <w:rStyle w:val="Strong"/>
          <w:rFonts w:ascii="Calibri Light" w:hAnsi="Calibri Light" w:cs="Calibri Light"/>
          <w:b w:val="0"/>
          <w:color w:val="000000" w:themeColor="text1"/>
        </w:rPr>
        <w:t>”)</w:t>
      </w:r>
    </w:p>
    <w:p w14:paraId="7E30B9B8" w14:textId="77777777" w:rsidR="00CB59E6" w:rsidRPr="00CB59E6" w:rsidRDefault="00CB59E6" w:rsidP="00CB59E6">
      <w:pPr>
        <w:pStyle w:val="NormalWeb"/>
        <w:spacing w:before="0" w:beforeAutospacing="0" w:after="0" w:afterAutospacing="0" w:line="360" w:lineRule="auto"/>
        <w:rPr>
          <w:rFonts w:ascii="Calibri Light" w:hAnsi="Calibri Light" w:cs="Calibri Light"/>
          <w:b/>
          <w:bCs/>
          <w:color w:val="000000" w:themeColor="text1"/>
        </w:rPr>
      </w:pPr>
      <w:r w:rsidRPr="00CB59E6">
        <w:rPr>
          <w:rFonts w:ascii="Calibri Light" w:hAnsi="Calibri Light" w:cs="Calibri Light"/>
          <w:b/>
          <w:color w:val="000000" w:themeColor="text1"/>
        </w:rPr>
        <w:t xml:space="preserve">Claimant: </w:t>
      </w:r>
      <w:r w:rsidRPr="00CB59E6">
        <w:rPr>
          <w:rFonts w:ascii="Calibri Light" w:hAnsi="Calibri Light" w:cs="Calibri Light"/>
          <w:b/>
          <w:color w:val="000000" w:themeColor="text1"/>
        </w:rPr>
        <w:tab/>
      </w:r>
      <w:r w:rsidRPr="00CB59E6">
        <w:rPr>
          <w:rFonts w:ascii="Calibri Light" w:hAnsi="Calibri Light" w:cs="Calibri Light"/>
          <w:b/>
          <w:color w:val="000000" w:themeColor="text1"/>
        </w:rPr>
        <w:tab/>
      </w:r>
      <w:r w:rsidRPr="00CB59E6">
        <w:rPr>
          <w:rFonts w:ascii="Calibri Light" w:hAnsi="Calibri Light" w:cs="Calibri Light"/>
          <w:bCs/>
          <w:color w:val="FF0000"/>
        </w:rPr>
        <w:t>[full name]</w:t>
      </w:r>
      <w:r w:rsidRPr="00CB59E6">
        <w:rPr>
          <w:rFonts w:ascii="Calibri Light" w:hAnsi="Calibri Light" w:cs="Calibri Light"/>
          <w:color w:val="FF0000"/>
        </w:rPr>
        <w:t xml:space="preserve"> </w:t>
      </w:r>
      <w:r w:rsidRPr="00CB59E6">
        <w:rPr>
          <w:rFonts w:ascii="Calibri Light" w:hAnsi="Calibri Light" w:cs="Calibri Light"/>
          <w:color w:val="000000" w:themeColor="text1"/>
        </w:rPr>
        <w:t>(“</w:t>
      </w:r>
      <w:r w:rsidRPr="00CB59E6">
        <w:rPr>
          <w:rFonts w:ascii="Calibri Light" w:hAnsi="Calibri Light" w:cs="Calibri Light"/>
          <w:b/>
          <w:color w:val="000000" w:themeColor="text1"/>
        </w:rPr>
        <w:t>C</w:t>
      </w:r>
      <w:r w:rsidRPr="00CB59E6">
        <w:rPr>
          <w:rFonts w:ascii="Calibri Light" w:hAnsi="Calibri Light" w:cs="Calibri Light"/>
          <w:color w:val="000000" w:themeColor="text1"/>
        </w:rPr>
        <w:t>”)</w:t>
      </w:r>
    </w:p>
    <w:p w14:paraId="2E51BFCE" w14:textId="77777777" w:rsidR="00CB59E6" w:rsidRPr="00CB59E6" w:rsidRDefault="00CB59E6" w:rsidP="00CB59E6">
      <w:pPr>
        <w:pStyle w:val="NormalWeb"/>
        <w:spacing w:before="0" w:beforeAutospacing="0" w:after="0" w:afterAutospacing="0" w:line="360" w:lineRule="auto"/>
        <w:rPr>
          <w:rFonts w:ascii="Calibri Light" w:hAnsi="Calibri Light" w:cs="Calibri Light"/>
          <w:color w:val="000000" w:themeColor="text1"/>
        </w:rPr>
      </w:pPr>
      <w:proofErr w:type="spellStart"/>
      <w:r w:rsidRPr="00CB59E6">
        <w:rPr>
          <w:rFonts w:ascii="Calibri Light" w:hAnsi="Calibri Light" w:cs="Calibri Light"/>
          <w:b/>
          <w:color w:val="000000" w:themeColor="text1"/>
        </w:rPr>
        <w:t>NINo</w:t>
      </w:r>
      <w:proofErr w:type="spellEnd"/>
      <w:r w:rsidRPr="00CB59E6">
        <w:rPr>
          <w:rFonts w:ascii="Calibri Light" w:hAnsi="Calibri Light" w:cs="Calibri Light"/>
          <w:b/>
          <w:color w:val="000000" w:themeColor="text1"/>
        </w:rPr>
        <w:t xml:space="preserve">: </w:t>
      </w:r>
      <w:r w:rsidRPr="00CB59E6">
        <w:rPr>
          <w:rFonts w:ascii="Calibri Light" w:hAnsi="Calibri Light" w:cs="Calibri Light"/>
          <w:b/>
          <w:color w:val="000000" w:themeColor="text1"/>
        </w:rPr>
        <w:tab/>
      </w:r>
      <w:r w:rsidRPr="00CB59E6">
        <w:rPr>
          <w:rFonts w:ascii="Calibri Light" w:hAnsi="Calibri Light" w:cs="Calibri Light"/>
          <w:b/>
          <w:color w:val="000000" w:themeColor="text1"/>
        </w:rPr>
        <w:tab/>
      </w:r>
      <w:r w:rsidRPr="00CB59E6">
        <w:rPr>
          <w:rFonts w:ascii="Calibri Light" w:hAnsi="Calibri Light" w:cs="Calibri Light"/>
          <w:b/>
          <w:color w:val="000000" w:themeColor="text1"/>
        </w:rPr>
        <w:tab/>
      </w:r>
      <w:r w:rsidRPr="00CB59E6">
        <w:rPr>
          <w:rFonts w:ascii="Calibri Light" w:hAnsi="Calibri Light" w:cs="Calibri Light"/>
          <w:bCs/>
          <w:color w:val="FF0000"/>
        </w:rPr>
        <w:t>[</w:t>
      </w:r>
      <w:proofErr w:type="spellStart"/>
      <w:r w:rsidRPr="00CB59E6">
        <w:rPr>
          <w:rFonts w:ascii="Calibri Light" w:hAnsi="Calibri Light" w:cs="Calibri Light"/>
          <w:bCs/>
          <w:color w:val="FF0000"/>
        </w:rPr>
        <w:t>xxxx</w:t>
      </w:r>
      <w:proofErr w:type="spellEnd"/>
      <w:r w:rsidRPr="00CB59E6">
        <w:rPr>
          <w:rFonts w:ascii="Calibri Light" w:hAnsi="Calibri Light" w:cs="Calibri Light"/>
          <w:bCs/>
          <w:color w:val="FF0000"/>
        </w:rPr>
        <w:t>]</w:t>
      </w:r>
    </w:p>
    <w:p w14:paraId="11381456" w14:textId="77777777" w:rsidR="00CB59E6" w:rsidRPr="00CB59E6" w:rsidRDefault="00CB59E6" w:rsidP="00CB59E6">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CB59E6">
        <w:rPr>
          <w:rFonts w:ascii="Calibri Light" w:hAnsi="Calibri Light" w:cs="Calibri Light"/>
          <w:b/>
          <w:color w:val="000000" w:themeColor="text1"/>
        </w:rPr>
        <w:t>Address:</w:t>
      </w:r>
      <w:r w:rsidRPr="00CB59E6">
        <w:rPr>
          <w:rFonts w:ascii="Calibri Light" w:hAnsi="Calibri Light" w:cs="Calibri Light"/>
          <w:b/>
          <w:color w:val="000000" w:themeColor="text1"/>
        </w:rPr>
        <w:tab/>
      </w:r>
      <w:r w:rsidRPr="00CB59E6">
        <w:rPr>
          <w:rFonts w:ascii="Calibri Light" w:hAnsi="Calibri Light" w:cs="Calibri Light"/>
          <w:bCs/>
          <w:color w:val="FF0000"/>
        </w:rPr>
        <w:t>[</w:t>
      </w:r>
      <w:proofErr w:type="spellStart"/>
      <w:r w:rsidRPr="00CB59E6">
        <w:rPr>
          <w:rFonts w:ascii="Calibri Light" w:hAnsi="Calibri Light" w:cs="Calibri Light"/>
          <w:bCs/>
          <w:color w:val="FF0000"/>
        </w:rPr>
        <w:t>xxxx</w:t>
      </w:r>
      <w:proofErr w:type="spellEnd"/>
      <w:r w:rsidRPr="00CB59E6">
        <w:rPr>
          <w:rFonts w:ascii="Calibri Light" w:hAnsi="Calibri Light" w:cs="Calibri Light"/>
          <w:bCs/>
          <w:color w:val="FF0000"/>
        </w:rPr>
        <w:t>]</w:t>
      </w:r>
    </w:p>
    <w:p w14:paraId="2F70DA32" w14:textId="77777777" w:rsidR="00CB59E6" w:rsidRPr="00CB59E6" w:rsidRDefault="00CB59E6" w:rsidP="00CB59E6">
      <w:pPr>
        <w:pStyle w:val="NormalWeb"/>
        <w:spacing w:before="0" w:beforeAutospacing="0" w:after="0" w:afterAutospacing="0" w:line="360" w:lineRule="auto"/>
        <w:rPr>
          <w:rStyle w:val="sectionitemno"/>
          <w:rFonts w:ascii="Calibri Light" w:hAnsi="Calibri Light" w:cs="Calibri Light"/>
          <w:color w:val="000000" w:themeColor="text1"/>
        </w:rPr>
      </w:pPr>
      <w:r w:rsidRPr="00CB59E6">
        <w:rPr>
          <w:rStyle w:val="sectionitemno"/>
          <w:rFonts w:ascii="Calibri Light" w:hAnsi="Calibri Light" w:cs="Calibri Light"/>
          <w:b/>
          <w:color w:val="000000" w:themeColor="text1"/>
        </w:rPr>
        <w:t>Date of Birth:</w:t>
      </w:r>
      <w:r w:rsidRPr="00CB59E6">
        <w:rPr>
          <w:rStyle w:val="sectionitemno"/>
          <w:rFonts w:ascii="Calibri Light" w:hAnsi="Calibri Light" w:cs="Calibri Light"/>
          <w:color w:val="000000" w:themeColor="text1"/>
        </w:rPr>
        <w:tab/>
      </w:r>
      <w:r w:rsidRPr="00CB59E6">
        <w:rPr>
          <w:rStyle w:val="sectionitemno"/>
          <w:rFonts w:ascii="Calibri Light" w:hAnsi="Calibri Light" w:cs="Calibri Light"/>
          <w:color w:val="000000" w:themeColor="text1"/>
        </w:rPr>
        <w:tab/>
      </w:r>
      <w:r w:rsidRPr="00CB59E6">
        <w:rPr>
          <w:rFonts w:ascii="Calibri Light" w:hAnsi="Calibri Light" w:cs="Calibri Light"/>
          <w:bCs/>
          <w:color w:val="FF0000"/>
        </w:rPr>
        <w:t>[</w:t>
      </w:r>
      <w:proofErr w:type="spellStart"/>
      <w:r w:rsidRPr="00CB59E6">
        <w:rPr>
          <w:rFonts w:ascii="Calibri Light" w:hAnsi="Calibri Light" w:cs="Calibri Light"/>
          <w:bCs/>
          <w:color w:val="FF0000"/>
        </w:rPr>
        <w:t>xxxx</w:t>
      </w:r>
      <w:proofErr w:type="spellEnd"/>
      <w:r w:rsidRPr="00CB59E6">
        <w:rPr>
          <w:rFonts w:ascii="Calibri Light" w:hAnsi="Calibri Light" w:cs="Calibri Light"/>
          <w:bCs/>
          <w:color w:val="FF0000"/>
        </w:rPr>
        <w:t>]</w:t>
      </w:r>
    </w:p>
    <w:p w14:paraId="176F776C" w14:textId="77777777" w:rsidR="00CB59E6" w:rsidRPr="00CB59E6" w:rsidRDefault="00CB59E6" w:rsidP="00CB59E6">
      <w:pPr>
        <w:pStyle w:val="NormalWeb"/>
        <w:spacing w:before="0" w:beforeAutospacing="0" w:after="0" w:afterAutospacing="0" w:line="360" w:lineRule="auto"/>
        <w:rPr>
          <w:rStyle w:val="sectionitemno"/>
          <w:rFonts w:ascii="Calibri Light" w:hAnsi="Calibri Light" w:cs="Calibri Light"/>
          <w:color w:val="000000" w:themeColor="text1"/>
        </w:rPr>
      </w:pPr>
    </w:p>
    <w:p w14:paraId="2A453A1C" w14:textId="77777777" w:rsidR="00CB59E6" w:rsidRPr="00CB59E6" w:rsidRDefault="00CB59E6" w:rsidP="00CB59E6">
      <w:pPr>
        <w:spacing w:line="360" w:lineRule="auto"/>
        <w:ind w:left="567" w:hanging="567"/>
        <w:jc w:val="both"/>
        <w:rPr>
          <w:rFonts w:ascii="Calibri Light" w:hAnsi="Calibri Light" w:cs="Calibri Light"/>
          <w:b/>
          <w:bCs/>
        </w:rPr>
      </w:pPr>
      <w:r w:rsidRPr="00CB59E6">
        <w:rPr>
          <w:rFonts w:ascii="Calibri Light" w:hAnsi="Calibri Light" w:cs="Calibri Light"/>
          <w:b/>
          <w:bCs/>
        </w:rPr>
        <w:t>Note on the address for Pre-action Protocol correspondence</w:t>
      </w:r>
    </w:p>
    <w:p w14:paraId="3CD30FC6" w14:textId="77777777" w:rsidR="00CB59E6" w:rsidRPr="00CB59E6" w:rsidRDefault="00CB59E6" w:rsidP="00CB59E6">
      <w:pPr>
        <w:pStyle w:val="ListParagraph"/>
        <w:numPr>
          <w:ilvl w:val="0"/>
          <w:numId w:val="44"/>
        </w:numPr>
        <w:spacing w:after="160" w:line="360" w:lineRule="auto"/>
        <w:contextualSpacing/>
        <w:jc w:val="both"/>
        <w:rPr>
          <w:rFonts w:ascii="Calibri Light" w:hAnsi="Calibri Light" w:cs="Calibri Light"/>
          <w:color w:val="000000"/>
          <w:sz w:val="24"/>
          <w:szCs w:val="24"/>
        </w:rPr>
      </w:pPr>
      <w:r w:rsidRPr="00CB59E6">
        <w:rPr>
          <w:rFonts w:ascii="Calibri Light" w:hAnsi="Calibri Light" w:cs="Calibri Light"/>
          <w:sz w:val="24"/>
          <w:szCs w:val="24"/>
        </w:rPr>
        <w:t xml:space="preserve">This letter is sent to you because in February 2024 a </w:t>
      </w:r>
      <w:r w:rsidRPr="00CB59E6">
        <w:rPr>
          <w:rFonts w:ascii="Calibri Light" w:hAnsi="Calibri Light" w:cs="Calibri Light"/>
          <w:color w:val="000000"/>
          <w:sz w:val="24"/>
          <w:szCs w:val="24"/>
        </w:rPr>
        <w:t>Senior Lawyer at Decision Making and Debt DWP Legal Advisers, Government Legal Department, Ground Floor Caxton House, Tothill Street, London, SW1H 9NA advised that:</w:t>
      </w:r>
    </w:p>
    <w:p w14:paraId="08110356" w14:textId="77777777" w:rsidR="00CB59E6" w:rsidRPr="00CB59E6" w:rsidRDefault="00CB59E6" w:rsidP="00CB59E6">
      <w:pPr>
        <w:spacing w:line="360" w:lineRule="auto"/>
        <w:ind w:left="567" w:hanging="567"/>
        <w:jc w:val="both"/>
        <w:rPr>
          <w:rFonts w:ascii="Calibri Light" w:hAnsi="Calibri Light" w:cs="Calibri Light"/>
          <w:color w:val="000000"/>
          <w14:ligatures w14:val="standardContextual"/>
        </w:rPr>
      </w:pPr>
    </w:p>
    <w:p w14:paraId="0FB9BD02" w14:textId="77777777" w:rsidR="00CB59E6" w:rsidRPr="00CB59E6" w:rsidRDefault="00CB59E6" w:rsidP="00CB59E6">
      <w:pPr>
        <w:spacing w:line="360" w:lineRule="auto"/>
        <w:ind w:left="1134"/>
        <w:jc w:val="both"/>
        <w:rPr>
          <w:rFonts w:ascii="Calibri Light" w:hAnsi="Calibri Light" w:cs="Calibri Light"/>
          <w:i/>
          <w:iCs/>
          <w14:ligatures w14:val="standardContextual"/>
        </w:rPr>
      </w:pPr>
      <w:r w:rsidRPr="00CB59E6">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w:t>
      </w:r>
      <w:r w:rsidRPr="00CB59E6">
        <w:rPr>
          <w:rFonts w:ascii="Calibri Light" w:hAnsi="Calibri Light" w:cs="Calibri Light"/>
          <w:i/>
          <w:iCs/>
          <w14:ligatures w14:val="standardContextual"/>
        </w:rPr>
        <w:lastRenderedPageBreak/>
        <w:t xml:space="preserve">correspondence via their usual communication methods. For </w:t>
      </w:r>
      <w:proofErr w:type="gramStart"/>
      <w:r w:rsidRPr="00CB59E6">
        <w:rPr>
          <w:rFonts w:ascii="Calibri Light" w:hAnsi="Calibri Light" w:cs="Calibri Light"/>
          <w:i/>
          <w:iCs/>
          <w14:ligatures w14:val="standardContextual"/>
        </w:rPr>
        <w:t>example</w:t>
      </w:r>
      <w:proofErr w:type="gramEnd"/>
      <w:r w:rsidRPr="00CB59E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394A322" w14:textId="77777777" w:rsidR="00CB59E6" w:rsidRPr="00CB59E6" w:rsidRDefault="00CB59E6" w:rsidP="00CB59E6">
      <w:pPr>
        <w:spacing w:line="360" w:lineRule="auto"/>
        <w:ind w:left="2574"/>
        <w:jc w:val="both"/>
        <w:rPr>
          <w:rFonts w:ascii="Calibri Light" w:hAnsi="Calibri Light" w:cs="Calibri Light"/>
          <w:i/>
          <w:iCs/>
          <w14:ligatures w14:val="standardContextual"/>
        </w:rPr>
      </w:pPr>
    </w:p>
    <w:p w14:paraId="58432C09" w14:textId="77777777" w:rsidR="00CB59E6" w:rsidRPr="00CB59E6" w:rsidRDefault="00CB59E6" w:rsidP="00CB59E6">
      <w:pPr>
        <w:pStyle w:val="NormalWeb"/>
        <w:numPr>
          <w:ilvl w:val="0"/>
          <w:numId w:val="44"/>
        </w:numPr>
        <w:spacing w:before="0" w:beforeAutospacing="0" w:after="0" w:afterAutospacing="0" w:line="360" w:lineRule="auto"/>
        <w:jc w:val="both"/>
        <w:rPr>
          <w:rFonts w:ascii="Calibri Light" w:hAnsi="Calibri Light" w:cs="Calibri Light"/>
        </w:rPr>
      </w:pPr>
      <w:r w:rsidRPr="00CB59E6">
        <w:rPr>
          <w:rStyle w:val="Strong"/>
          <w:rFonts w:ascii="Calibri Light" w:hAnsi="Calibri Light" w:cs="Calibri Light"/>
          <w:b w:val="0"/>
          <w:bCs w:val="0"/>
          <w:color w:val="000000" w:themeColor="text1"/>
        </w:rPr>
        <w:t xml:space="preserve">This letter is also sent by email to the Treasury Solicitor as </w:t>
      </w:r>
      <w:r w:rsidRPr="00CB59E6">
        <w:rPr>
          <w:rFonts w:ascii="Calibri Light" w:hAnsi="Calibri Light" w:cs="Calibri Light"/>
        </w:rPr>
        <w:t>Cabinet Office practice direction ‘Crown Proceedings Act 1947’ (December 2023)</w:t>
      </w:r>
      <w:r w:rsidRPr="00CB59E6">
        <w:rPr>
          <w:rStyle w:val="FootnoteReference"/>
          <w:rFonts w:ascii="Calibri Light" w:hAnsi="Calibri Light" w:cs="Calibri Light"/>
        </w:rPr>
        <w:footnoteReference w:id="1"/>
      </w:r>
      <w:r w:rsidRPr="00CB59E6">
        <w:rPr>
          <w:rFonts w:ascii="Calibri Light" w:hAnsi="Calibri Light" w:cs="Calibri Light"/>
        </w:rPr>
        <w:t xml:space="preserve"> requires:</w:t>
      </w:r>
    </w:p>
    <w:p w14:paraId="23FD498F" w14:textId="77777777" w:rsidR="00CB59E6" w:rsidRPr="00CB59E6" w:rsidRDefault="00CB59E6" w:rsidP="00CB59E6">
      <w:pPr>
        <w:pStyle w:val="ListParagraph"/>
        <w:spacing w:line="360" w:lineRule="auto"/>
        <w:ind w:left="567"/>
        <w:jc w:val="both"/>
        <w:rPr>
          <w:rFonts w:ascii="Calibri Light" w:hAnsi="Calibri Light" w:cs="Calibri Light"/>
          <w:sz w:val="24"/>
          <w:szCs w:val="24"/>
        </w:rPr>
      </w:pPr>
    </w:p>
    <w:p w14:paraId="46FBC931" w14:textId="77777777" w:rsidR="00CB59E6" w:rsidRPr="00CB59E6" w:rsidRDefault="00CB59E6" w:rsidP="00CB59E6">
      <w:pPr>
        <w:pStyle w:val="ListParagraph"/>
        <w:spacing w:line="360" w:lineRule="auto"/>
        <w:ind w:left="1134"/>
        <w:jc w:val="both"/>
        <w:rPr>
          <w:rFonts w:ascii="Calibri Light" w:hAnsi="Calibri Light" w:cs="Calibri Light"/>
          <w:i/>
          <w:iCs/>
          <w:sz w:val="24"/>
          <w:szCs w:val="24"/>
        </w:rPr>
      </w:pPr>
      <w:r w:rsidRPr="00CB59E6">
        <w:rPr>
          <w:rFonts w:ascii="Calibri Light" w:hAnsi="Calibri Light" w:cs="Calibri Light"/>
          <w:i/>
          <w:iCs/>
          <w:sz w:val="24"/>
          <w:szCs w:val="24"/>
        </w:rPr>
        <w:t>“</w:t>
      </w:r>
      <w:r w:rsidRPr="00CB59E6">
        <w:rPr>
          <w:rFonts w:ascii="Calibri Light" w:hAnsi="Calibri Light" w:cs="Calibri Light"/>
          <w:b/>
          <w:bCs/>
          <w:i/>
          <w:iCs/>
          <w:sz w:val="24"/>
          <w:szCs w:val="24"/>
        </w:rPr>
        <w:t>All documents</w:t>
      </w:r>
      <w:r w:rsidRPr="00CB59E6">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CB59E6">
        <w:rPr>
          <w:rFonts w:ascii="Calibri Light" w:hAnsi="Calibri Light" w:cs="Calibri Light"/>
          <w:b/>
          <w:bCs/>
          <w:i/>
          <w:iCs/>
          <w:sz w:val="24"/>
          <w:szCs w:val="24"/>
        </w:rPr>
        <w:t xml:space="preserve"> </w:t>
      </w:r>
      <w:r w:rsidRPr="00CB59E6">
        <w:rPr>
          <w:rFonts w:ascii="Calibri Light" w:hAnsi="Calibri Light" w:cs="Calibri Light"/>
          <w:i/>
          <w:iCs/>
          <w:sz w:val="24"/>
          <w:szCs w:val="24"/>
        </w:rPr>
        <w:t xml:space="preserve">against an authorised Government department, </w:t>
      </w:r>
      <w:r w:rsidRPr="00CB59E6">
        <w:rPr>
          <w:rFonts w:ascii="Calibri Light" w:hAnsi="Calibri Light" w:cs="Calibri Light"/>
          <w:b/>
          <w:bCs/>
          <w:i/>
          <w:iCs/>
          <w:sz w:val="24"/>
          <w:szCs w:val="24"/>
        </w:rPr>
        <w:t>be served on the solicitor</w:t>
      </w:r>
      <w:r w:rsidRPr="00CB59E6">
        <w:rPr>
          <w:rFonts w:ascii="Calibri Light" w:hAnsi="Calibri Light" w:cs="Calibri Light"/>
          <w:i/>
          <w:iCs/>
          <w:sz w:val="24"/>
          <w:szCs w:val="24"/>
        </w:rPr>
        <w:t xml:space="preserve">, if any, for that department” </w:t>
      </w:r>
    </w:p>
    <w:p w14:paraId="44623943" w14:textId="77777777" w:rsidR="00CB59E6" w:rsidRPr="00CB59E6" w:rsidRDefault="00CB59E6" w:rsidP="00CB59E6">
      <w:pPr>
        <w:pStyle w:val="ListParagraph"/>
        <w:spacing w:line="360" w:lineRule="auto"/>
        <w:ind w:left="567"/>
        <w:jc w:val="right"/>
        <w:rPr>
          <w:rFonts w:ascii="Calibri Light" w:hAnsi="Calibri Light" w:cs="Calibri Light"/>
          <w:sz w:val="24"/>
          <w:szCs w:val="24"/>
        </w:rPr>
      </w:pPr>
      <w:r w:rsidRPr="00CB59E6">
        <w:rPr>
          <w:rFonts w:ascii="Calibri Light" w:hAnsi="Calibri Light" w:cs="Calibri Light"/>
          <w:sz w:val="24"/>
          <w:szCs w:val="24"/>
        </w:rPr>
        <w:t>(Emphasis added)</w:t>
      </w:r>
    </w:p>
    <w:p w14:paraId="154501D1" w14:textId="77777777" w:rsidR="00CB59E6" w:rsidRPr="00CB59E6" w:rsidRDefault="00CB59E6" w:rsidP="00CB59E6">
      <w:pPr>
        <w:pStyle w:val="ListParagraph"/>
        <w:numPr>
          <w:ilvl w:val="0"/>
          <w:numId w:val="44"/>
        </w:numPr>
        <w:spacing w:after="0" w:line="360" w:lineRule="auto"/>
        <w:contextualSpacing/>
        <w:jc w:val="both"/>
        <w:rPr>
          <w:rFonts w:ascii="Calibri Light" w:hAnsi="Calibri Light" w:cs="Calibri Light"/>
          <w:sz w:val="24"/>
          <w:szCs w:val="24"/>
        </w:rPr>
      </w:pPr>
      <w:r w:rsidRPr="00CB59E6">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136363E7" w14:textId="77777777" w:rsidR="00CB59E6" w:rsidRPr="00CB59E6" w:rsidRDefault="00CB59E6" w:rsidP="00CB59E6">
      <w:pPr>
        <w:pStyle w:val="NormalWeb"/>
        <w:numPr>
          <w:ilvl w:val="0"/>
          <w:numId w:val="44"/>
        </w:numPr>
        <w:spacing w:before="0" w:beforeAutospacing="0" w:after="0" w:afterAutospacing="0" w:line="360" w:lineRule="auto"/>
        <w:jc w:val="both"/>
        <w:rPr>
          <w:rStyle w:val="Strong"/>
          <w:rFonts w:ascii="Calibri Light" w:hAnsi="Calibri Light" w:cs="Calibri Light"/>
          <w:b w:val="0"/>
          <w:bCs w:val="0"/>
          <w:color w:val="000000" w:themeColor="text1"/>
        </w:rPr>
      </w:pPr>
      <w:r w:rsidRPr="00CB59E6">
        <w:rPr>
          <w:rStyle w:val="Strong"/>
          <w:rFonts w:ascii="Calibri Light" w:hAnsi="Calibri Light" w:cs="Calibri Light"/>
          <w:b w:val="0"/>
          <w:bCs w:val="0"/>
          <w:color w:val="000000" w:themeColor="text1"/>
        </w:rPr>
        <w:t>The Government Legal Department webpage</w:t>
      </w:r>
      <w:r w:rsidRPr="00CB59E6">
        <w:rPr>
          <w:rStyle w:val="FootnoteReference"/>
          <w:rFonts w:ascii="Calibri Light" w:hAnsi="Calibri Light" w:cs="Calibri Light"/>
          <w:color w:val="000000" w:themeColor="text1"/>
        </w:rPr>
        <w:footnoteReference w:id="2"/>
      </w:r>
      <w:r w:rsidRPr="00CB59E6">
        <w:rPr>
          <w:rStyle w:val="Strong"/>
          <w:rFonts w:ascii="Calibri Light" w:hAnsi="Calibri Light" w:cs="Calibri Light"/>
          <w:b w:val="0"/>
          <w:bCs w:val="0"/>
          <w:color w:val="000000" w:themeColor="text1"/>
        </w:rPr>
        <w:t xml:space="preserve"> further instructs:</w:t>
      </w:r>
    </w:p>
    <w:p w14:paraId="66FC5880" w14:textId="77777777" w:rsidR="00CB59E6" w:rsidRPr="00CB59E6" w:rsidRDefault="00CB59E6" w:rsidP="00CB59E6">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9DC208E" w14:textId="77777777" w:rsidR="00CB59E6" w:rsidRPr="00CB59E6" w:rsidRDefault="00CB59E6" w:rsidP="00CB59E6">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CB59E6">
        <w:rPr>
          <w:rStyle w:val="Strong"/>
          <w:rFonts w:ascii="Calibri Light" w:hAnsi="Calibri Light" w:cs="Calibri Light"/>
          <w:b w:val="0"/>
          <w:bCs w:val="0"/>
          <w:i/>
          <w:iCs/>
          <w:color w:val="000000" w:themeColor="text1"/>
        </w:rPr>
        <w:t>[…]</w:t>
      </w:r>
    </w:p>
    <w:p w14:paraId="0CD9E3AC" w14:textId="77777777" w:rsidR="00CB59E6" w:rsidRPr="00CB59E6" w:rsidRDefault="00CB59E6" w:rsidP="00CB59E6">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CB59E6">
        <w:rPr>
          <w:rFonts w:ascii="Calibri Light" w:hAnsi="Calibri Light" w:cs="Calibri Light"/>
          <w:i/>
          <w:iCs/>
          <w:color w:val="000000"/>
          <w:shd w:val="clear" w:color="auto" w:fill="FFFFFF"/>
        </w:rPr>
        <w:t>The email addresses above are for the service of new proceedings only.</w:t>
      </w:r>
      <w:r w:rsidRPr="00CB59E6">
        <w:rPr>
          <w:rFonts w:ascii="Calibri Light" w:hAnsi="Calibri Light" w:cs="Calibri Light"/>
          <w:i/>
          <w:iCs/>
          <w:color w:val="000000"/>
        </w:rPr>
        <w:br/>
      </w:r>
      <w:r w:rsidRPr="00CB59E6">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CB59E6">
          <w:rPr>
            <w:rStyle w:val="Hyperlink"/>
            <w:rFonts w:ascii="Calibri Light" w:hAnsi="Calibri Light" w:cs="Calibri Light"/>
            <w:i/>
            <w:iCs/>
            <w:color w:val="A03A88"/>
            <w:shd w:val="clear" w:color="auto" w:fill="FFFFFF"/>
          </w:rPr>
          <w:t>thetreasurysolicitor@governmentlegal.gov.uk</w:t>
        </w:r>
      </w:hyperlink>
      <w:r w:rsidRPr="00CB59E6">
        <w:rPr>
          <w:rFonts w:ascii="Calibri Light" w:hAnsi="Calibri Light" w:cs="Calibri Light"/>
          <w:i/>
          <w:iCs/>
          <w:color w:val="000000"/>
          <w:shd w:val="clear" w:color="auto" w:fill="FFFFFF"/>
        </w:rPr>
        <w:t>.</w:t>
      </w:r>
    </w:p>
    <w:bookmarkEnd w:id="7"/>
    <w:p w14:paraId="1DFFE92C" w14:textId="77777777" w:rsidR="00CB59E6" w:rsidRPr="00CB59E6" w:rsidRDefault="00CB59E6" w:rsidP="00CB59E6">
      <w:pPr>
        <w:pStyle w:val="NormalWeb"/>
        <w:spacing w:before="0" w:beforeAutospacing="0" w:after="0" w:afterAutospacing="0" w:line="360" w:lineRule="auto"/>
        <w:ind w:left="567"/>
        <w:jc w:val="both"/>
        <w:rPr>
          <w:rStyle w:val="Strong"/>
          <w:rFonts w:ascii="Calibri Light" w:hAnsi="Calibri Light" w:cs="Calibri Light"/>
          <w:b w:val="0"/>
          <w:bCs w:val="0"/>
          <w:i/>
          <w:iCs/>
          <w:color w:val="000000" w:themeColor="text1"/>
        </w:rPr>
      </w:pPr>
    </w:p>
    <w:bookmarkEnd w:id="8"/>
    <w:p w14:paraId="448ADEB9" w14:textId="77777777" w:rsidR="00B64FAB" w:rsidRPr="00CB59E6" w:rsidRDefault="00BB5B41" w:rsidP="00CF5B10">
      <w:pPr>
        <w:pStyle w:val="NoSpacing"/>
        <w:spacing w:line="360" w:lineRule="auto"/>
        <w:jc w:val="both"/>
        <w:rPr>
          <w:rStyle w:val="Strong"/>
          <w:rFonts w:ascii="Calibri Light" w:hAnsi="Calibri Light" w:cs="Calibri Light"/>
          <w:b w:val="0"/>
          <w:bCs w:val="0"/>
          <w:color w:val="000000" w:themeColor="text1"/>
        </w:rPr>
      </w:pPr>
      <w:r w:rsidRPr="00CB59E6">
        <w:rPr>
          <w:rStyle w:val="Strong"/>
          <w:rFonts w:ascii="Calibri Light" w:hAnsi="Calibri Light" w:cs="Calibri Light"/>
          <w:color w:val="000000" w:themeColor="text1"/>
        </w:rPr>
        <w:t>The details of the matter being challenged</w:t>
      </w:r>
    </w:p>
    <w:p w14:paraId="366EAC5C" w14:textId="53639800" w:rsidR="000429A9" w:rsidRPr="00CB59E6" w:rsidRDefault="00B64FAB" w:rsidP="00CB59E6">
      <w:pPr>
        <w:pStyle w:val="NormalWeb"/>
        <w:numPr>
          <w:ilvl w:val="0"/>
          <w:numId w:val="44"/>
        </w:numPr>
        <w:spacing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 xml:space="preserve">C is challenging </w:t>
      </w:r>
      <w:r w:rsidR="00571663" w:rsidRPr="00CB59E6">
        <w:rPr>
          <w:rStyle w:val="Strong"/>
          <w:rFonts w:ascii="Calibri Light" w:hAnsi="Calibri Light" w:cs="Calibri Light"/>
          <w:b w:val="0"/>
          <w:color w:val="000000" w:themeColor="text1"/>
        </w:rPr>
        <w:t>SSWP</w:t>
      </w:r>
      <w:r w:rsidR="00C1373E" w:rsidRPr="00CB59E6">
        <w:rPr>
          <w:rStyle w:val="Strong"/>
          <w:rFonts w:ascii="Calibri Light" w:hAnsi="Calibri Light" w:cs="Calibri Light"/>
          <w:b w:val="0"/>
          <w:color w:val="000000" w:themeColor="text1"/>
        </w:rPr>
        <w:t>’s</w:t>
      </w:r>
      <w:r w:rsidR="00894BA5" w:rsidRPr="00CB59E6">
        <w:rPr>
          <w:rStyle w:val="Strong"/>
          <w:rFonts w:ascii="Calibri Light" w:hAnsi="Calibri Light" w:cs="Calibri Light"/>
          <w:b w:val="0"/>
          <w:color w:val="000000" w:themeColor="text1"/>
        </w:rPr>
        <w:t xml:space="preserve"> </w:t>
      </w:r>
      <w:r w:rsidR="004510DB" w:rsidRPr="00CB59E6">
        <w:rPr>
          <w:rStyle w:val="Strong"/>
          <w:rFonts w:ascii="Calibri Light" w:hAnsi="Calibri Light" w:cs="Calibri Light"/>
          <w:b w:val="0"/>
          <w:color w:val="000000" w:themeColor="text1"/>
        </w:rPr>
        <w:t>failure to</w:t>
      </w:r>
      <w:r w:rsidR="00B346C3" w:rsidRPr="00CB59E6">
        <w:rPr>
          <w:rStyle w:val="Strong"/>
          <w:rFonts w:ascii="Calibri Light" w:hAnsi="Calibri Light" w:cs="Calibri Light"/>
          <w:b w:val="0"/>
          <w:color w:val="000000" w:themeColor="text1"/>
        </w:rPr>
        <w:t xml:space="preserve"> treat C as having limited capability for work and work</w:t>
      </w:r>
      <w:r w:rsidR="00A93922" w:rsidRPr="00CB59E6">
        <w:rPr>
          <w:rStyle w:val="Strong"/>
          <w:rFonts w:ascii="Calibri Light" w:hAnsi="Calibri Light" w:cs="Calibri Light"/>
          <w:b w:val="0"/>
          <w:color w:val="000000" w:themeColor="text1"/>
        </w:rPr>
        <w:t>-</w:t>
      </w:r>
      <w:r w:rsidR="00B346C3" w:rsidRPr="00CB59E6">
        <w:rPr>
          <w:rStyle w:val="Strong"/>
          <w:rFonts w:ascii="Calibri Light" w:hAnsi="Calibri Light" w:cs="Calibri Light"/>
          <w:b w:val="0"/>
          <w:color w:val="000000" w:themeColor="text1"/>
        </w:rPr>
        <w:t xml:space="preserve">related activity </w:t>
      </w:r>
      <w:r w:rsidR="00211B66" w:rsidRPr="00CB59E6">
        <w:rPr>
          <w:rStyle w:val="Strong"/>
          <w:rFonts w:ascii="Calibri Light" w:hAnsi="Calibri Light" w:cs="Calibri Light"/>
          <w:b w:val="0"/>
          <w:color w:val="000000" w:themeColor="text1"/>
        </w:rPr>
        <w:t>(</w:t>
      </w:r>
      <w:r w:rsidR="003D2ADB" w:rsidRPr="00CB59E6">
        <w:rPr>
          <w:rStyle w:val="Strong"/>
          <w:rFonts w:ascii="Calibri Light" w:hAnsi="Calibri Light" w:cs="Calibri Light"/>
          <w:b w:val="0"/>
          <w:color w:val="000000" w:themeColor="text1"/>
        </w:rPr>
        <w:t>“</w:t>
      </w:r>
      <w:r w:rsidR="00211B66" w:rsidRPr="00CB59E6">
        <w:rPr>
          <w:rStyle w:val="Strong"/>
          <w:rFonts w:ascii="Calibri Light" w:hAnsi="Calibri Light" w:cs="Calibri Light"/>
          <w:bCs w:val="0"/>
          <w:color w:val="000000" w:themeColor="text1"/>
        </w:rPr>
        <w:t>LCWRA</w:t>
      </w:r>
      <w:r w:rsidR="003D2ADB" w:rsidRPr="00CB59E6">
        <w:rPr>
          <w:rStyle w:val="Strong"/>
          <w:rFonts w:ascii="Calibri Light" w:hAnsi="Calibri Light" w:cs="Calibri Light"/>
          <w:b w:val="0"/>
          <w:color w:val="000000" w:themeColor="text1"/>
        </w:rPr>
        <w:t>”</w:t>
      </w:r>
      <w:r w:rsidR="00211B66" w:rsidRPr="00CB59E6">
        <w:rPr>
          <w:rStyle w:val="Strong"/>
          <w:rFonts w:ascii="Calibri Light" w:hAnsi="Calibri Light" w:cs="Calibri Light"/>
          <w:b w:val="0"/>
          <w:color w:val="000000" w:themeColor="text1"/>
        </w:rPr>
        <w:t xml:space="preserve">) </w:t>
      </w:r>
      <w:r w:rsidR="00430A62" w:rsidRPr="00CB59E6">
        <w:rPr>
          <w:rStyle w:val="Strong"/>
          <w:rFonts w:ascii="Calibri Light" w:hAnsi="Calibri Light" w:cs="Calibri Light"/>
          <w:b w:val="0"/>
          <w:color w:val="000000" w:themeColor="text1"/>
        </w:rPr>
        <w:t xml:space="preserve">and consequent failure to apply the work allowance to C’s earnings in the calculation of C’s UC award </w:t>
      </w:r>
      <w:r w:rsidR="007173C6" w:rsidRPr="00CB59E6">
        <w:rPr>
          <w:rStyle w:val="Strong"/>
          <w:rFonts w:ascii="Calibri Light" w:hAnsi="Calibri Light" w:cs="Calibri Light"/>
          <w:b w:val="0"/>
          <w:color w:val="000000" w:themeColor="text1"/>
        </w:rPr>
        <w:t xml:space="preserve">when </w:t>
      </w:r>
      <w:r w:rsidR="0043157E" w:rsidRPr="00CB59E6">
        <w:rPr>
          <w:rStyle w:val="Strong"/>
          <w:rFonts w:ascii="Calibri Light" w:hAnsi="Calibri Light" w:cs="Calibri Light"/>
          <w:b w:val="0"/>
          <w:color w:val="000000" w:themeColor="text1"/>
        </w:rPr>
        <w:t xml:space="preserve">C </w:t>
      </w:r>
      <w:r w:rsidR="00A074F9" w:rsidRPr="00CB59E6">
        <w:rPr>
          <w:rStyle w:val="Strong"/>
          <w:rFonts w:ascii="Calibri Light" w:hAnsi="Calibri Light" w:cs="Calibri Light"/>
          <w:b w:val="0"/>
          <w:color w:val="000000" w:themeColor="text1"/>
        </w:rPr>
        <w:t xml:space="preserve">is undergoing </w:t>
      </w:r>
      <w:r w:rsidR="00EC10F0" w:rsidRPr="00CB59E6">
        <w:rPr>
          <w:rStyle w:val="Strong"/>
          <w:rFonts w:ascii="Calibri Light" w:hAnsi="Calibri Light" w:cs="Calibri Light"/>
          <w:b w:val="0"/>
          <w:color w:val="000000" w:themeColor="text1"/>
        </w:rPr>
        <w:lastRenderedPageBreak/>
        <w:t xml:space="preserve">or recovering from </w:t>
      </w:r>
      <w:r w:rsidR="0053252E" w:rsidRPr="00CB59E6">
        <w:rPr>
          <w:rStyle w:val="Strong"/>
          <w:rFonts w:ascii="Calibri Light" w:hAnsi="Calibri Light" w:cs="Calibri Light"/>
          <w:b w:val="0"/>
          <w:color w:val="FF0000"/>
        </w:rPr>
        <w:t>[</w:t>
      </w:r>
      <w:r w:rsidR="00A074F9" w:rsidRPr="00CB59E6">
        <w:rPr>
          <w:rStyle w:val="Strong"/>
          <w:rFonts w:ascii="Calibri Light" w:hAnsi="Calibri Light" w:cs="Calibri Light"/>
          <w:b w:val="0"/>
          <w:color w:val="FF0000"/>
        </w:rPr>
        <w:t>chemotherapy</w:t>
      </w:r>
      <w:r w:rsidR="0053252E" w:rsidRPr="00CB59E6">
        <w:rPr>
          <w:rStyle w:val="Strong"/>
          <w:rFonts w:ascii="Calibri Light" w:hAnsi="Calibri Light" w:cs="Calibri Light"/>
          <w:b w:val="0"/>
          <w:color w:val="FF0000"/>
        </w:rPr>
        <w:t>/radiotherapy]</w:t>
      </w:r>
      <w:r w:rsidR="007173C6" w:rsidRPr="00CB59E6">
        <w:rPr>
          <w:rStyle w:val="Strong"/>
          <w:rFonts w:ascii="Calibri Light" w:hAnsi="Calibri Light" w:cs="Calibri Light"/>
          <w:b w:val="0"/>
          <w:color w:val="FF0000"/>
        </w:rPr>
        <w:t xml:space="preserve"> </w:t>
      </w:r>
      <w:r w:rsidR="00211B66" w:rsidRPr="00CB59E6">
        <w:rPr>
          <w:rStyle w:val="Strong"/>
          <w:rFonts w:ascii="Calibri Light" w:hAnsi="Calibri Light" w:cs="Calibri Light"/>
          <w:b w:val="0"/>
        </w:rPr>
        <w:t>t</w:t>
      </w:r>
      <w:r w:rsidR="00211B66" w:rsidRPr="00CB59E6">
        <w:rPr>
          <w:rStyle w:val="Strong"/>
          <w:rFonts w:ascii="Calibri Light" w:hAnsi="Calibri Light" w:cs="Calibri Light"/>
          <w:b w:val="0"/>
          <w:color w:val="000000" w:themeColor="text1"/>
        </w:rPr>
        <w:t xml:space="preserve">o treat </w:t>
      </w:r>
      <w:r w:rsidR="00DC74E1" w:rsidRPr="00CB59E6">
        <w:rPr>
          <w:rStyle w:val="Strong"/>
          <w:rFonts w:ascii="Calibri Light" w:hAnsi="Calibri Light" w:cs="Calibri Light"/>
          <w:b w:val="0"/>
          <w:bCs w:val="0"/>
          <w:color w:val="FF0000"/>
        </w:rPr>
        <w:t>[her/his]</w:t>
      </w:r>
      <w:r w:rsidR="00DC74E1" w:rsidRPr="00CB59E6">
        <w:rPr>
          <w:rStyle w:val="Strong"/>
          <w:rFonts w:ascii="Calibri Light" w:hAnsi="Calibri Light" w:cs="Calibri Light"/>
          <w:color w:val="FF0000"/>
        </w:rPr>
        <w:t xml:space="preserve"> </w:t>
      </w:r>
      <w:r w:rsidR="00211B66" w:rsidRPr="00CB59E6">
        <w:rPr>
          <w:rStyle w:val="Strong"/>
          <w:rFonts w:ascii="Calibri Light" w:hAnsi="Calibri Light" w:cs="Calibri Light"/>
          <w:b w:val="0"/>
          <w:color w:val="000000" w:themeColor="text1"/>
        </w:rPr>
        <w:t xml:space="preserve">cancer </w:t>
      </w:r>
      <w:r w:rsidR="002F5D36" w:rsidRPr="00CB59E6">
        <w:rPr>
          <w:rStyle w:val="Strong"/>
          <w:rFonts w:ascii="Calibri Light" w:hAnsi="Calibri Light" w:cs="Calibri Light"/>
          <w:b w:val="0"/>
          <w:color w:val="000000" w:themeColor="text1"/>
        </w:rPr>
        <w:t xml:space="preserve">and </w:t>
      </w:r>
      <w:r w:rsidR="00DC74E1" w:rsidRPr="00CB59E6">
        <w:rPr>
          <w:rStyle w:val="Strong"/>
          <w:rFonts w:ascii="Calibri Light" w:hAnsi="Calibri Light" w:cs="Calibri Light"/>
          <w:b w:val="0"/>
          <w:bCs w:val="0"/>
          <w:color w:val="FF0000"/>
        </w:rPr>
        <w:t xml:space="preserve">[her/his] </w:t>
      </w:r>
      <w:r w:rsidR="002F5D36" w:rsidRPr="00CB59E6">
        <w:rPr>
          <w:rStyle w:val="Strong"/>
          <w:rFonts w:ascii="Calibri Light" w:hAnsi="Calibri Light" w:cs="Calibri Light"/>
          <w:b w:val="0"/>
          <w:color w:val="000000" w:themeColor="text1"/>
        </w:rPr>
        <w:t xml:space="preserve">health care professional has confirmed that this affects </w:t>
      </w:r>
      <w:r w:rsidR="00DC74E1" w:rsidRPr="00CB59E6">
        <w:rPr>
          <w:rStyle w:val="Strong"/>
          <w:rFonts w:ascii="Calibri Light" w:hAnsi="Calibri Light" w:cs="Calibri Light"/>
          <w:b w:val="0"/>
          <w:bCs w:val="0"/>
          <w:color w:val="FF0000"/>
        </w:rPr>
        <w:t>[her/his]</w:t>
      </w:r>
      <w:r w:rsidR="00DC74E1" w:rsidRPr="00CB59E6">
        <w:rPr>
          <w:rStyle w:val="Strong"/>
          <w:rFonts w:ascii="Calibri Light" w:hAnsi="Calibri Light" w:cs="Calibri Light"/>
          <w:color w:val="FF0000"/>
        </w:rPr>
        <w:t xml:space="preserve"> </w:t>
      </w:r>
      <w:r w:rsidR="002F5D36" w:rsidRPr="00CB59E6">
        <w:rPr>
          <w:rStyle w:val="Strong"/>
          <w:rFonts w:ascii="Calibri Light" w:hAnsi="Calibri Light" w:cs="Calibri Light"/>
          <w:b w:val="0"/>
          <w:color w:val="000000" w:themeColor="text1"/>
        </w:rPr>
        <w:t>ability to work.</w:t>
      </w:r>
    </w:p>
    <w:p w14:paraId="05CCA950" w14:textId="7E1133F4" w:rsidR="004B5495" w:rsidRPr="00CB59E6" w:rsidRDefault="004B5495" w:rsidP="0053252E">
      <w:pPr>
        <w:pStyle w:val="NormalWeb"/>
        <w:spacing w:line="360" w:lineRule="auto"/>
        <w:jc w:val="both"/>
        <w:rPr>
          <w:rStyle w:val="Strong"/>
          <w:rFonts w:ascii="Calibri Light" w:hAnsi="Calibri Light" w:cs="Calibri Light"/>
          <w:iCs/>
          <w:u w:val="single"/>
        </w:rPr>
      </w:pPr>
      <w:r w:rsidRPr="00CB59E6">
        <w:rPr>
          <w:rStyle w:val="Strong"/>
          <w:rFonts w:ascii="Calibri Light" w:hAnsi="Calibri Light" w:cs="Calibri Light"/>
          <w:i/>
          <w:u w:val="single"/>
        </w:rPr>
        <w:t xml:space="preserve">Background facts </w:t>
      </w:r>
      <w:r w:rsidRPr="00CB59E6">
        <w:rPr>
          <w:rStyle w:val="Strong"/>
          <w:rFonts w:ascii="Calibri Light" w:hAnsi="Calibri Light" w:cs="Calibri Light"/>
          <w:i/>
        </w:rPr>
        <w:tab/>
      </w:r>
      <w:r w:rsidRPr="00CB59E6">
        <w:rPr>
          <w:rStyle w:val="Strong"/>
          <w:rFonts w:ascii="Calibri Light" w:hAnsi="Calibri Light" w:cs="Calibri Light"/>
          <w:iCs/>
          <w:color w:val="FF0000"/>
          <w:u w:val="single"/>
        </w:rPr>
        <w:t>[edit whole section]</w:t>
      </w:r>
    </w:p>
    <w:p w14:paraId="2E013A45" w14:textId="36BCFD9E" w:rsidR="00D95CEA" w:rsidRPr="00CB59E6" w:rsidRDefault="00F417A6"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Client details</w:t>
      </w:r>
    </w:p>
    <w:p w14:paraId="0025223E" w14:textId="091B6B54" w:rsidR="004223AD" w:rsidRPr="00CB59E6" w:rsidRDefault="00724E67"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H</w:t>
      </w:r>
      <w:r w:rsidR="00F417A6" w:rsidRPr="00CB59E6">
        <w:rPr>
          <w:rStyle w:val="Strong"/>
          <w:rFonts w:ascii="Calibri Light" w:hAnsi="Calibri Light" w:cs="Calibri Light"/>
          <w:b w:val="0"/>
          <w:color w:val="FF0000"/>
        </w:rPr>
        <w:t>ousehold</w:t>
      </w:r>
      <w:r w:rsidRPr="00CB59E6">
        <w:rPr>
          <w:rStyle w:val="Strong"/>
          <w:rFonts w:ascii="Calibri Light" w:hAnsi="Calibri Light" w:cs="Calibri Light"/>
          <w:b w:val="0"/>
          <w:color w:val="FF0000"/>
        </w:rPr>
        <w:t xml:space="preserve">, </w:t>
      </w:r>
      <w:r w:rsidR="004223AD" w:rsidRPr="00CB59E6">
        <w:rPr>
          <w:rStyle w:val="Strong"/>
          <w:rFonts w:ascii="Calibri Light" w:hAnsi="Calibri Light" w:cs="Calibri Light"/>
          <w:b w:val="0"/>
          <w:color w:val="FF0000"/>
        </w:rPr>
        <w:t xml:space="preserve">Family </w:t>
      </w:r>
    </w:p>
    <w:p w14:paraId="2B9F4857" w14:textId="5E54C9B4" w:rsidR="00134155" w:rsidRPr="00CB59E6" w:rsidRDefault="00BF1C20"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 xml:space="preserve">Other income and </w:t>
      </w:r>
      <w:r w:rsidR="00134155" w:rsidRPr="00CB59E6">
        <w:rPr>
          <w:rStyle w:val="Strong"/>
          <w:rFonts w:ascii="Calibri Light" w:hAnsi="Calibri Light" w:cs="Calibri Light"/>
          <w:b w:val="0"/>
          <w:color w:val="FF0000"/>
        </w:rPr>
        <w:t xml:space="preserve">PIP award </w:t>
      </w:r>
    </w:p>
    <w:p w14:paraId="18A704B5" w14:textId="77777777" w:rsidR="00BF1C20" w:rsidRPr="00CB59E6" w:rsidRDefault="00BF1C20"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Disability / Medical details</w:t>
      </w:r>
      <w:r w:rsidR="00A074F9" w:rsidRPr="00CB59E6">
        <w:rPr>
          <w:rStyle w:val="Strong"/>
          <w:rFonts w:ascii="Calibri Light" w:hAnsi="Calibri Light" w:cs="Calibri Light"/>
          <w:b w:val="0"/>
          <w:color w:val="FF0000"/>
        </w:rPr>
        <w:t xml:space="preserve"> / diagnosis</w:t>
      </w:r>
    </w:p>
    <w:p w14:paraId="5A6C401C" w14:textId="77777777" w:rsidR="00D62F27" w:rsidRPr="00CB59E6" w:rsidRDefault="00D62F27"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When did C stop work? How much sick pay is received?</w:t>
      </w:r>
    </w:p>
    <w:p w14:paraId="05E46065" w14:textId="4E9D0D7C" w:rsidR="00B64FAB" w:rsidRPr="00CB59E6" w:rsidRDefault="00D95CEA"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 xml:space="preserve">On DATE </w:t>
      </w:r>
      <w:r w:rsidR="00B64FAB" w:rsidRPr="00CB59E6">
        <w:rPr>
          <w:rStyle w:val="Strong"/>
          <w:rFonts w:ascii="Calibri Light" w:hAnsi="Calibri Light" w:cs="Calibri Light"/>
          <w:b w:val="0"/>
          <w:color w:val="FF0000"/>
        </w:rPr>
        <w:t>C cl</w:t>
      </w:r>
      <w:r w:rsidR="00724E67" w:rsidRPr="00CB59E6">
        <w:rPr>
          <w:rStyle w:val="Strong"/>
          <w:rFonts w:ascii="Calibri Light" w:hAnsi="Calibri Light" w:cs="Calibri Light"/>
          <w:b w:val="0"/>
          <w:color w:val="FF0000"/>
        </w:rPr>
        <w:t>aimed and was awarded</w:t>
      </w:r>
      <w:r w:rsidR="00AE5492" w:rsidRPr="00CB59E6">
        <w:rPr>
          <w:rStyle w:val="Strong"/>
          <w:rFonts w:ascii="Calibri Light" w:hAnsi="Calibri Light" w:cs="Calibri Light"/>
          <w:b w:val="0"/>
          <w:color w:val="FF0000"/>
        </w:rPr>
        <w:t xml:space="preserve"> UC</w:t>
      </w:r>
      <w:r w:rsidRPr="00CB59E6">
        <w:rPr>
          <w:rStyle w:val="Strong"/>
          <w:rFonts w:ascii="Calibri Light" w:hAnsi="Calibri Light" w:cs="Calibri Light"/>
          <w:b w:val="0"/>
          <w:color w:val="FF0000"/>
        </w:rPr>
        <w:t xml:space="preserve">. This </w:t>
      </w:r>
      <w:r w:rsidR="00A074F9" w:rsidRPr="00CB59E6">
        <w:rPr>
          <w:rStyle w:val="Strong"/>
          <w:rFonts w:ascii="Calibri Light" w:hAnsi="Calibri Light" w:cs="Calibri Light"/>
          <w:b w:val="0"/>
          <w:color w:val="FF0000"/>
        </w:rPr>
        <w:t>is being paid at £AMOUNT each month</w:t>
      </w:r>
      <w:r w:rsidR="00634BE0" w:rsidRPr="00CB59E6">
        <w:rPr>
          <w:rStyle w:val="Strong"/>
          <w:rFonts w:ascii="Calibri Light" w:hAnsi="Calibri Light" w:cs="Calibri Light"/>
          <w:b w:val="0"/>
          <w:color w:val="FF0000"/>
        </w:rPr>
        <w:t>.</w:t>
      </w:r>
    </w:p>
    <w:p w14:paraId="7E182BCB" w14:textId="6193378C" w:rsidR="00955B62" w:rsidRPr="00CB59E6" w:rsidRDefault="00A074F9"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 xml:space="preserve">On DATE </w:t>
      </w:r>
      <w:r w:rsidR="004223AD" w:rsidRPr="00CB59E6">
        <w:rPr>
          <w:rStyle w:val="Strong"/>
          <w:rFonts w:ascii="Calibri Light" w:hAnsi="Calibri Light" w:cs="Calibri Light"/>
          <w:b w:val="0"/>
          <w:color w:val="FF0000"/>
        </w:rPr>
        <w:t xml:space="preserve">C </w:t>
      </w:r>
      <w:r w:rsidRPr="00CB59E6">
        <w:rPr>
          <w:rStyle w:val="Strong"/>
          <w:rFonts w:ascii="Calibri Light" w:hAnsi="Calibri Light" w:cs="Calibri Light"/>
          <w:b w:val="0"/>
          <w:color w:val="FF0000"/>
        </w:rPr>
        <w:t xml:space="preserve">provided WHAT evidence that </w:t>
      </w:r>
      <w:r w:rsidR="00DC74E1" w:rsidRPr="00CB59E6">
        <w:rPr>
          <w:rStyle w:val="Strong"/>
          <w:rFonts w:ascii="Calibri Light" w:hAnsi="Calibri Light" w:cs="Calibri Light"/>
          <w:b w:val="0"/>
          <w:color w:val="FF0000"/>
        </w:rPr>
        <w:t xml:space="preserve">[she/he] </w:t>
      </w:r>
      <w:r w:rsidRPr="00CB59E6">
        <w:rPr>
          <w:rStyle w:val="Strong"/>
          <w:rFonts w:ascii="Calibri Light" w:hAnsi="Calibri Light" w:cs="Calibri Light"/>
          <w:b w:val="0"/>
          <w:color w:val="FF0000"/>
        </w:rPr>
        <w:t xml:space="preserve">is undergoing </w:t>
      </w:r>
      <w:r w:rsidR="0053252E" w:rsidRPr="00CB59E6">
        <w:rPr>
          <w:rStyle w:val="Strong"/>
          <w:rFonts w:ascii="Calibri Light" w:hAnsi="Calibri Light" w:cs="Calibri Light"/>
          <w:b w:val="0"/>
          <w:color w:val="FF0000"/>
        </w:rPr>
        <w:t xml:space="preserve">[chemotherapy/radiotherapy] </w:t>
      </w:r>
      <w:r w:rsidR="003311EF" w:rsidRPr="00CB59E6">
        <w:rPr>
          <w:rStyle w:val="Strong"/>
          <w:rFonts w:ascii="Calibri Light" w:hAnsi="Calibri Light" w:cs="Calibri Light"/>
          <w:b w:val="0"/>
          <w:color w:val="FF0000"/>
        </w:rPr>
        <w:t xml:space="preserve">including </w:t>
      </w:r>
      <w:r w:rsidR="000A50A9" w:rsidRPr="00CB59E6">
        <w:rPr>
          <w:rStyle w:val="Strong"/>
          <w:rFonts w:ascii="Calibri Light" w:hAnsi="Calibri Light" w:cs="Calibri Light"/>
          <w:b w:val="0"/>
          <w:color w:val="FF0000"/>
        </w:rPr>
        <w:t>evidence</w:t>
      </w:r>
      <w:r w:rsidR="003311EF" w:rsidRPr="00CB59E6">
        <w:rPr>
          <w:rStyle w:val="Strong"/>
          <w:rFonts w:ascii="Calibri Light" w:hAnsi="Calibri Light" w:cs="Calibri Light"/>
          <w:b w:val="0"/>
          <w:color w:val="FF0000"/>
        </w:rPr>
        <w:t xml:space="preserve"> from their health care professional confirming the impact on their ability to work</w:t>
      </w:r>
      <w:r w:rsidRPr="00CB59E6">
        <w:rPr>
          <w:rStyle w:val="Strong"/>
          <w:rFonts w:ascii="Calibri Light" w:hAnsi="Calibri Light" w:cs="Calibri Light"/>
          <w:b w:val="0"/>
          <w:color w:val="FF0000"/>
        </w:rPr>
        <w:t xml:space="preserve">. </w:t>
      </w:r>
    </w:p>
    <w:p w14:paraId="2552BD96" w14:textId="272FBCC8" w:rsidR="00A074F9" w:rsidRPr="00CB59E6" w:rsidRDefault="00955B62"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 xml:space="preserve">On date C was informed </w:t>
      </w:r>
      <w:r w:rsidR="00F417A6" w:rsidRPr="00CB59E6">
        <w:rPr>
          <w:rStyle w:val="Strong"/>
          <w:rFonts w:ascii="Calibri Light" w:hAnsi="Calibri Light" w:cs="Calibri Light"/>
          <w:b w:val="0"/>
          <w:color w:val="FF0000"/>
        </w:rPr>
        <w:t>[</w:t>
      </w:r>
      <w:r w:rsidR="00DC74E1" w:rsidRPr="00CB59E6">
        <w:rPr>
          <w:rStyle w:val="Strong"/>
          <w:rFonts w:ascii="Calibri Light" w:hAnsi="Calibri Light" w:cs="Calibri Light"/>
          <w:b w:val="0"/>
          <w:color w:val="FF0000"/>
        </w:rPr>
        <w:t xml:space="preserve">she/he] </w:t>
      </w:r>
      <w:r w:rsidRPr="00CB59E6">
        <w:rPr>
          <w:rStyle w:val="Strong"/>
          <w:rFonts w:ascii="Calibri Light" w:hAnsi="Calibri Light" w:cs="Calibri Light"/>
          <w:b w:val="0"/>
          <w:color w:val="FF0000"/>
        </w:rPr>
        <w:t>would be referred for a work capability assessment (</w:t>
      </w:r>
      <w:r w:rsidR="00571663" w:rsidRPr="00CB59E6">
        <w:rPr>
          <w:rStyle w:val="Strong"/>
          <w:rFonts w:ascii="Calibri Light" w:hAnsi="Calibri Light" w:cs="Calibri Light"/>
          <w:b w:val="0"/>
          <w:color w:val="FF0000"/>
        </w:rPr>
        <w:t>“</w:t>
      </w:r>
      <w:r w:rsidRPr="00CB59E6">
        <w:rPr>
          <w:rStyle w:val="Strong"/>
          <w:rFonts w:ascii="Calibri Light" w:hAnsi="Calibri Light" w:cs="Calibri Light"/>
          <w:bCs w:val="0"/>
          <w:color w:val="FF0000"/>
        </w:rPr>
        <w:t>WCA</w:t>
      </w:r>
      <w:r w:rsidR="00571663" w:rsidRPr="00CB59E6">
        <w:rPr>
          <w:rStyle w:val="Strong"/>
          <w:rFonts w:ascii="Calibri Light" w:hAnsi="Calibri Light" w:cs="Calibri Light"/>
          <w:b w:val="0"/>
          <w:color w:val="FF0000"/>
        </w:rPr>
        <w:t>”</w:t>
      </w:r>
      <w:r w:rsidRPr="00CB59E6">
        <w:rPr>
          <w:rStyle w:val="Strong"/>
          <w:rFonts w:ascii="Calibri Light" w:hAnsi="Calibri Light" w:cs="Calibri Light"/>
          <w:b w:val="0"/>
          <w:color w:val="FF0000"/>
        </w:rPr>
        <w:t xml:space="preserve">), pending which C </w:t>
      </w:r>
      <w:r w:rsidR="00430A62" w:rsidRPr="00CB59E6">
        <w:rPr>
          <w:rStyle w:val="Strong"/>
          <w:rFonts w:ascii="Calibri Light" w:hAnsi="Calibri Light" w:cs="Calibri Light"/>
          <w:b w:val="0"/>
          <w:color w:val="FF0000"/>
        </w:rPr>
        <w:t xml:space="preserve">has been awarded </w:t>
      </w:r>
      <w:r w:rsidRPr="00CB59E6">
        <w:rPr>
          <w:rStyle w:val="Strong"/>
          <w:rFonts w:ascii="Calibri Light" w:hAnsi="Calibri Light" w:cs="Calibri Light"/>
          <w:b w:val="0"/>
          <w:color w:val="FF0000"/>
        </w:rPr>
        <w:t>the UC standard allowance</w:t>
      </w:r>
      <w:r w:rsidR="00EC10F0" w:rsidRPr="00CB59E6">
        <w:rPr>
          <w:rStyle w:val="Strong"/>
          <w:rFonts w:ascii="Calibri Light" w:hAnsi="Calibri Light" w:cs="Calibri Light"/>
          <w:b w:val="0"/>
          <w:color w:val="FF0000"/>
        </w:rPr>
        <w:t xml:space="preserve"> and C’s earnings have been taken into account without application of the work allowance</w:t>
      </w:r>
      <w:r w:rsidRPr="00CB59E6">
        <w:rPr>
          <w:rStyle w:val="Strong"/>
          <w:rFonts w:ascii="Calibri Light" w:hAnsi="Calibri Light" w:cs="Calibri Light"/>
          <w:b w:val="0"/>
          <w:color w:val="FF0000"/>
        </w:rPr>
        <w:t xml:space="preserve">. </w:t>
      </w:r>
    </w:p>
    <w:p w14:paraId="1A9346D0" w14:textId="3724C509" w:rsidR="00B64FAB" w:rsidRPr="00CB59E6" w:rsidRDefault="00B64FAB"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 xml:space="preserve">C is suffering considerable financial hardship and has debts of  </w:t>
      </w:r>
      <w:r w:rsidR="003E4024" w:rsidRPr="00CB59E6">
        <w:rPr>
          <w:rStyle w:val="Strong"/>
          <w:rFonts w:ascii="Calibri Light" w:hAnsi="Calibri Light" w:cs="Calibri Light"/>
          <w:b w:val="0"/>
          <w:color w:val="FF0000"/>
        </w:rPr>
        <w:t>…</w:t>
      </w:r>
    </w:p>
    <w:p w14:paraId="1F106684" w14:textId="77777777" w:rsidR="00AB05B6" w:rsidRPr="00CB59E6" w:rsidRDefault="00B64FAB" w:rsidP="00CB59E6">
      <w:pPr>
        <w:pStyle w:val="NormalWeb"/>
        <w:numPr>
          <w:ilvl w:val="0"/>
          <w:numId w:val="44"/>
        </w:numPr>
        <w:spacing w:before="120" w:line="360" w:lineRule="auto"/>
        <w:jc w:val="both"/>
        <w:rPr>
          <w:rStyle w:val="Strong"/>
          <w:rFonts w:ascii="Calibri Light" w:hAnsi="Calibri Light" w:cs="Calibri Light"/>
          <w:i/>
          <w:color w:val="FF0000"/>
          <w:u w:val="single"/>
        </w:rPr>
      </w:pPr>
      <w:r w:rsidRPr="00CB59E6">
        <w:rPr>
          <w:rStyle w:val="Strong"/>
          <w:rFonts w:ascii="Calibri Light" w:hAnsi="Calibri Light" w:cs="Calibri Light"/>
          <w:b w:val="0"/>
          <w:color w:val="FF0000"/>
        </w:rPr>
        <w:t>Effect on health etc.</w:t>
      </w:r>
    </w:p>
    <w:p w14:paraId="53399E55" w14:textId="1B06E0FA" w:rsidR="00D62F27" w:rsidRPr="00CB59E6" w:rsidRDefault="00D62F27" w:rsidP="00CB59E6">
      <w:pPr>
        <w:pStyle w:val="NormalWeb"/>
        <w:numPr>
          <w:ilvl w:val="0"/>
          <w:numId w:val="44"/>
        </w:numPr>
        <w:spacing w:before="120" w:line="360" w:lineRule="auto"/>
        <w:jc w:val="both"/>
        <w:rPr>
          <w:rStyle w:val="Strong"/>
          <w:rFonts w:ascii="Calibri Light" w:hAnsi="Calibri Light" w:cs="Calibri Light"/>
          <w:b w:val="0"/>
          <w:color w:val="FF0000"/>
        </w:rPr>
      </w:pPr>
      <w:r w:rsidRPr="00CB59E6">
        <w:rPr>
          <w:rStyle w:val="Strong"/>
          <w:rFonts w:ascii="Calibri Light" w:hAnsi="Calibri Light" w:cs="Calibri Light"/>
          <w:b w:val="0"/>
          <w:color w:val="FF0000"/>
        </w:rPr>
        <w:t xml:space="preserve">C is currently on receipt of what pay from </w:t>
      </w:r>
      <w:r w:rsidR="00DC74E1" w:rsidRPr="00CB59E6">
        <w:rPr>
          <w:rStyle w:val="Strong"/>
          <w:rFonts w:ascii="Calibri Light" w:hAnsi="Calibri Light" w:cs="Calibri Light"/>
          <w:b w:val="0"/>
          <w:color w:val="FF0000"/>
        </w:rPr>
        <w:t xml:space="preserve">[her/his] </w:t>
      </w:r>
      <w:r w:rsidRPr="00CB59E6">
        <w:rPr>
          <w:rStyle w:val="Strong"/>
          <w:rFonts w:ascii="Calibri Light" w:hAnsi="Calibri Light" w:cs="Calibri Light"/>
          <w:b w:val="0"/>
          <w:color w:val="FF0000"/>
        </w:rPr>
        <w:t>employer while C is unable to work due to C’s cancer treatments.</w:t>
      </w:r>
      <w:r w:rsidR="00EC10F0" w:rsidRPr="00CB59E6">
        <w:rPr>
          <w:rStyle w:val="Strong"/>
          <w:rFonts w:ascii="Calibri Light" w:hAnsi="Calibri Light" w:cs="Calibri Light"/>
          <w:b w:val="0"/>
          <w:color w:val="FF0000"/>
        </w:rPr>
        <w:t xml:space="preserve"> How much </w:t>
      </w:r>
      <w:r w:rsidRPr="00CB59E6">
        <w:rPr>
          <w:rStyle w:val="Strong"/>
          <w:rFonts w:ascii="Calibri Light" w:hAnsi="Calibri Light" w:cs="Calibri Light"/>
          <w:b w:val="0"/>
          <w:color w:val="FF0000"/>
        </w:rPr>
        <w:t>pay is being deducted as earnings from C’s UC without application of the work allowance.</w:t>
      </w:r>
    </w:p>
    <w:p w14:paraId="73600B01" w14:textId="77777777" w:rsidR="00571663" w:rsidRPr="00CB59E6" w:rsidRDefault="00571663" w:rsidP="00571663">
      <w:pPr>
        <w:spacing w:before="120" w:after="120" w:line="360" w:lineRule="auto"/>
        <w:jc w:val="both"/>
        <w:rPr>
          <w:rFonts w:ascii="Calibri Light" w:hAnsi="Calibri Light" w:cs="Calibri Light"/>
          <w:b/>
          <w:bCs/>
          <w:u w:val="single"/>
          <w:lang w:val="en-US"/>
        </w:rPr>
      </w:pPr>
      <w:r w:rsidRPr="00CB59E6">
        <w:rPr>
          <w:rFonts w:ascii="Calibri Light" w:hAnsi="Calibri Light" w:cs="Calibri Light"/>
          <w:b/>
          <w:bCs/>
          <w:u w:val="single"/>
          <w:lang w:val="en-US"/>
        </w:rPr>
        <w:t xml:space="preserve">Note on D’s duty of </w:t>
      </w:r>
      <w:proofErr w:type="gramStart"/>
      <w:r w:rsidRPr="00CB59E6">
        <w:rPr>
          <w:rFonts w:ascii="Calibri Light" w:hAnsi="Calibri Light" w:cs="Calibri Light"/>
          <w:b/>
          <w:bCs/>
          <w:u w:val="single"/>
          <w:lang w:val="en-US"/>
        </w:rPr>
        <w:t>candour</w:t>
      </w:r>
      <w:proofErr w:type="gramEnd"/>
    </w:p>
    <w:p w14:paraId="46930B31" w14:textId="77777777" w:rsidR="00571663" w:rsidRPr="00CB59E6" w:rsidRDefault="00571663" w:rsidP="00CB59E6">
      <w:pPr>
        <w:pStyle w:val="ListParagraph"/>
        <w:numPr>
          <w:ilvl w:val="0"/>
          <w:numId w:val="44"/>
        </w:numPr>
        <w:spacing w:before="120" w:after="120" w:line="360" w:lineRule="auto"/>
        <w:contextualSpacing/>
        <w:jc w:val="both"/>
        <w:rPr>
          <w:rFonts w:ascii="Calibri Light" w:eastAsia="Times New Roman" w:hAnsi="Calibri Light" w:cs="Calibri Light"/>
          <w:sz w:val="24"/>
          <w:szCs w:val="24"/>
          <w:lang w:val="en-US"/>
        </w:rPr>
      </w:pPr>
      <w:r w:rsidRPr="00CB59E6">
        <w:rPr>
          <w:rFonts w:ascii="Calibri Light" w:eastAsia="Times New Roman" w:hAnsi="Calibri Light" w:cs="Calibri Light"/>
          <w:sz w:val="24"/>
          <w:szCs w:val="24"/>
          <w:lang w:val="en-US"/>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CB59E6">
        <w:rPr>
          <w:rFonts w:ascii="Calibri Light" w:eastAsia="Times New Roman" w:hAnsi="Calibri Light" w:cs="Calibri Light"/>
          <w:i/>
          <w:iCs/>
          <w:sz w:val="24"/>
          <w:szCs w:val="24"/>
          <w:lang w:val="en-US"/>
        </w:rPr>
        <w:t xml:space="preserve">R (HM, </w:t>
      </w:r>
      <w:proofErr w:type="gramStart"/>
      <w:r w:rsidRPr="00CB59E6">
        <w:rPr>
          <w:rFonts w:ascii="Calibri Light" w:eastAsia="Times New Roman" w:hAnsi="Calibri Light" w:cs="Calibri Light"/>
          <w:i/>
          <w:iCs/>
          <w:sz w:val="24"/>
          <w:szCs w:val="24"/>
          <w:lang w:val="en-US"/>
        </w:rPr>
        <w:t>KH</w:t>
      </w:r>
      <w:proofErr w:type="gramEnd"/>
      <w:r w:rsidRPr="00CB59E6">
        <w:rPr>
          <w:rFonts w:ascii="Calibri Light" w:eastAsia="Times New Roman" w:hAnsi="Calibri Light" w:cs="Calibri Light"/>
          <w:i/>
          <w:iCs/>
          <w:sz w:val="24"/>
          <w:szCs w:val="24"/>
          <w:lang w:val="en-US"/>
        </w:rPr>
        <w:t xml:space="preserve"> and MA) v Secretary of State for the Home Department </w:t>
      </w:r>
      <w:r w:rsidRPr="00CB59E6">
        <w:rPr>
          <w:rFonts w:ascii="Calibri Light" w:eastAsia="Times New Roman" w:hAnsi="Calibri Light" w:cs="Calibri Light"/>
          <w:sz w:val="24"/>
          <w:szCs w:val="24"/>
          <w:lang w:val="en-US"/>
        </w:rPr>
        <w:t xml:space="preserve">3 [2022] EWHC 2729 (Admin). </w:t>
      </w:r>
    </w:p>
    <w:p w14:paraId="12212AF3" w14:textId="77777777" w:rsidR="00571663" w:rsidRPr="00CB59E6" w:rsidRDefault="00571663" w:rsidP="00CB59E6">
      <w:pPr>
        <w:pStyle w:val="ListParagraph"/>
        <w:numPr>
          <w:ilvl w:val="0"/>
          <w:numId w:val="44"/>
        </w:numPr>
        <w:spacing w:before="120" w:after="120" w:line="360" w:lineRule="auto"/>
        <w:contextualSpacing/>
        <w:jc w:val="both"/>
        <w:rPr>
          <w:rFonts w:ascii="Calibri Light" w:eastAsia="Times New Roman" w:hAnsi="Calibri Light" w:cs="Calibri Light"/>
          <w:sz w:val="24"/>
          <w:szCs w:val="24"/>
          <w:lang w:val="en-US"/>
        </w:rPr>
      </w:pPr>
      <w:r w:rsidRPr="00CB59E6">
        <w:rPr>
          <w:rFonts w:ascii="Calibri Light" w:eastAsia="Times New Roman" w:hAnsi="Calibri Light" w:cs="Calibri Light"/>
          <w:sz w:val="24"/>
          <w:szCs w:val="24"/>
          <w:lang w:val="en-US"/>
        </w:rPr>
        <w:lastRenderedPageBreak/>
        <w:t xml:space="preserve">If any guidance, </w:t>
      </w:r>
      <w:proofErr w:type="gramStart"/>
      <w:r w:rsidRPr="00CB59E6">
        <w:rPr>
          <w:rFonts w:ascii="Calibri Light" w:eastAsia="Times New Roman" w:hAnsi="Calibri Light" w:cs="Calibri Light"/>
          <w:sz w:val="24"/>
          <w:szCs w:val="24"/>
          <w:lang w:val="en-US"/>
        </w:rPr>
        <w:t>policy</w:t>
      </w:r>
      <w:proofErr w:type="gramEnd"/>
      <w:r w:rsidRPr="00CB59E6">
        <w:rPr>
          <w:rFonts w:ascii="Calibri Light" w:eastAsia="Times New Roman"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CB59E6">
        <w:rPr>
          <w:rFonts w:ascii="Calibri Light" w:eastAsia="Times New Roman" w:hAnsi="Calibri Light" w:cs="Calibri Light"/>
          <w:sz w:val="24"/>
          <w:szCs w:val="24"/>
          <w:lang w:val="en-US"/>
        </w:rPr>
        <w:t>i</w:t>
      </w:r>
      <w:proofErr w:type="spellEnd"/>
      <w:r w:rsidRPr="00CB59E6">
        <w:rPr>
          <w:rFonts w:ascii="Calibri Light" w:eastAsia="Times New Roman" w:hAnsi="Calibri Light" w:cs="Calibri Light"/>
          <w:sz w:val="24"/>
          <w:szCs w:val="24"/>
          <w:lang w:val="en-US"/>
        </w:rPr>
        <w:t xml:space="preserve">) disclosed and ii) provided for inspection, as part of the response to this letter.  </w:t>
      </w:r>
    </w:p>
    <w:p w14:paraId="647C0E8D" w14:textId="77777777" w:rsidR="00BB5B41" w:rsidRPr="00CB59E6" w:rsidRDefault="00BB5B41" w:rsidP="000429A9">
      <w:pPr>
        <w:pStyle w:val="NormalWeb"/>
        <w:spacing w:before="120" w:line="360" w:lineRule="auto"/>
        <w:jc w:val="both"/>
        <w:rPr>
          <w:rStyle w:val="Strong"/>
          <w:rFonts w:ascii="Calibri Light" w:hAnsi="Calibri Light" w:cs="Calibri Light"/>
          <w:i/>
          <w:color w:val="000000" w:themeColor="text1"/>
          <w:u w:val="single"/>
        </w:rPr>
      </w:pPr>
      <w:r w:rsidRPr="00CB59E6">
        <w:rPr>
          <w:rStyle w:val="Strong"/>
          <w:rFonts w:ascii="Calibri Light" w:hAnsi="Calibri Light" w:cs="Calibri Light"/>
          <w:i/>
          <w:color w:val="000000" w:themeColor="text1"/>
          <w:u w:val="single"/>
        </w:rPr>
        <w:t xml:space="preserve">Legal </w:t>
      </w:r>
      <w:r w:rsidR="003E4024" w:rsidRPr="00CB59E6">
        <w:rPr>
          <w:rStyle w:val="Strong"/>
          <w:rFonts w:ascii="Calibri Light" w:hAnsi="Calibri Light" w:cs="Calibri Light"/>
          <w:i/>
          <w:color w:val="000000" w:themeColor="text1"/>
          <w:u w:val="single"/>
        </w:rPr>
        <w:t>background</w:t>
      </w:r>
    </w:p>
    <w:p w14:paraId="3DE3FED3" w14:textId="5F205BE6" w:rsidR="008078B7" w:rsidRPr="00CB59E6" w:rsidRDefault="002F5D36" w:rsidP="00CB59E6">
      <w:pPr>
        <w:pStyle w:val="Heading3"/>
        <w:numPr>
          <w:ilvl w:val="0"/>
          <w:numId w:val="44"/>
        </w:numPr>
        <w:spacing w:before="0" w:after="120" w:line="360" w:lineRule="auto"/>
        <w:jc w:val="both"/>
        <w:rPr>
          <w:rFonts w:ascii="Calibri Light" w:hAnsi="Calibri Light" w:cs="Calibri Light"/>
          <w:b w:val="0"/>
          <w:color w:val="000000"/>
        </w:rPr>
      </w:pPr>
      <w:r w:rsidRPr="00CB59E6">
        <w:rPr>
          <w:rStyle w:val="Strong"/>
          <w:rFonts w:ascii="Calibri Light" w:hAnsi="Calibri Light" w:cs="Calibri Light"/>
          <w:color w:val="000000" w:themeColor="text1"/>
        </w:rPr>
        <w:t>U</w:t>
      </w:r>
      <w:r w:rsidR="00C47968" w:rsidRPr="00CB59E6">
        <w:rPr>
          <w:rStyle w:val="Strong"/>
          <w:rFonts w:ascii="Calibri Light" w:hAnsi="Calibri Light" w:cs="Calibri Light"/>
          <w:color w:val="000000" w:themeColor="text1"/>
        </w:rPr>
        <w:t>nder</w:t>
      </w:r>
      <w:r w:rsidR="007313B8" w:rsidRPr="00CB59E6">
        <w:rPr>
          <w:rStyle w:val="Strong"/>
          <w:rFonts w:ascii="Calibri Light" w:hAnsi="Calibri Light" w:cs="Calibri Light"/>
          <w:color w:val="000000" w:themeColor="text1"/>
        </w:rPr>
        <w:t xml:space="preserve"> regulation 40</w:t>
      </w:r>
      <w:r w:rsidR="00AF1AA7" w:rsidRPr="00CB59E6">
        <w:rPr>
          <w:rStyle w:val="Strong"/>
          <w:rFonts w:ascii="Calibri Light" w:hAnsi="Calibri Light" w:cs="Calibri Light"/>
          <w:color w:val="000000" w:themeColor="text1"/>
        </w:rPr>
        <w:t xml:space="preserve"> </w:t>
      </w:r>
      <w:r w:rsidR="00955B62" w:rsidRPr="00CB59E6">
        <w:rPr>
          <w:rStyle w:val="Strong"/>
          <w:rFonts w:ascii="Calibri Light" w:hAnsi="Calibri Light" w:cs="Calibri Light"/>
          <w:color w:val="000000" w:themeColor="text1"/>
        </w:rPr>
        <w:t>of the Universal Credit Regulations 2013 (</w:t>
      </w:r>
      <w:r w:rsidR="000501D6" w:rsidRPr="00CB59E6">
        <w:rPr>
          <w:rStyle w:val="Strong"/>
          <w:rFonts w:ascii="Calibri Light" w:hAnsi="Calibri Light" w:cs="Calibri Light"/>
          <w:color w:val="000000" w:themeColor="text1"/>
        </w:rPr>
        <w:t>“</w:t>
      </w:r>
      <w:r w:rsidR="00AF1AA7" w:rsidRPr="00CB59E6">
        <w:rPr>
          <w:rStyle w:val="Strong"/>
          <w:rFonts w:ascii="Calibri Light" w:hAnsi="Calibri Light" w:cs="Calibri Light"/>
          <w:b/>
          <w:bCs/>
          <w:color w:val="000000" w:themeColor="text1"/>
        </w:rPr>
        <w:t>UC Regs</w:t>
      </w:r>
      <w:r w:rsidR="000501D6" w:rsidRPr="00CB59E6">
        <w:rPr>
          <w:rStyle w:val="Strong"/>
          <w:rFonts w:ascii="Calibri Light" w:hAnsi="Calibri Light" w:cs="Calibri Light"/>
          <w:color w:val="000000" w:themeColor="text1"/>
        </w:rPr>
        <w:t>”</w:t>
      </w:r>
      <w:r w:rsidR="00955B62" w:rsidRPr="00CB59E6">
        <w:rPr>
          <w:rStyle w:val="Strong"/>
          <w:rFonts w:ascii="Calibri Light" w:hAnsi="Calibri Light" w:cs="Calibri Light"/>
          <w:color w:val="000000" w:themeColor="text1"/>
        </w:rPr>
        <w:t>)</w:t>
      </w:r>
      <w:r w:rsidR="00C47968" w:rsidRPr="00CB59E6">
        <w:rPr>
          <w:rStyle w:val="Strong"/>
          <w:rFonts w:ascii="Calibri Light" w:hAnsi="Calibri Light" w:cs="Calibri Light"/>
          <w:color w:val="000000" w:themeColor="text1"/>
        </w:rPr>
        <w:t xml:space="preserve"> </w:t>
      </w:r>
      <w:r w:rsidR="00AF1AA7" w:rsidRPr="00CB59E6">
        <w:rPr>
          <w:rStyle w:val="Strong"/>
          <w:rFonts w:ascii="Calibri Light" w:hAnsi="Calibri Light" w:cs="Calibri Light"/>
          <w:color w:val="000000" w:themeColor="text1"/>
        </w:rPr>
        <w:t>a</w:t>
      </w:r>
      <w:r w:rsidR="00C47968" w:rsidRPr="00CB59E6">
        <w:rPr>
          <w:rStyle w:val="Strong"/>
          <w:rFonts w:ascii="Calibri Light" w:hAnsi="Calibri Light" w:cs="Calibri Light"/>
          <w:color w:val="000000" w:themeColor="text1"/>
        </w:rPr>
        <w:t xml:space="preserve"> claimant </w:t>
      </w:r>
      <w:r w:rsidR="00AF1AA7" w:rsidRPr="00CB59E6">
        <w:rPr>
          <w:rStyle w:val="Strong"/>
          <w:rFonts w:ascii="Calibri Light" w:hAnsi="Calibri Light" w:cs="Calibri Light"/>
          <w:color w:val="000000" w:themeColor="text1"/>
        </w:rPr>
        <w:t xml:space="preserve">who is </w:t>
      </w:r>
      <w:r w:rsidR="00C47968" w:rsidRPr="00CB59E6">
        <w:rPr>
          <w:rStyle w:val="legscheduleno"/>
          <w:rFonts w:ascii="Calibri Light" w:hAnsi="Calibri Light" w:cs="Calibri Light"/>
          <w:b w:val="0"/>
          <w:i/>
          <w:color w:val="000000" w:themeColor="text1"/>
        </w:rPr>
        <w:t xml:space="preserve">treated as having </w:t>
      </w:r>
      <w:r w:rsidR="00211B66" w:rsidRPr="00CB59E6">
        <w:rPr>
          <w:rFonts w:ascii="Calibri Light" w:hAnsi="Calibri Light" w:cs="Calibri Light"/>
          <w:b w:val="0"/>
          <w:color w:val="000000"/>
        </w:rPr>
        <w:t>LCWRA</w:t>
      </w:r>
      <w:r w:rsidR="008078B7" w:rsidRPr="00CB59E6">
        <w:rPr>
          <w:rFonts w:ascii="Calibri Light" w:hAnsi="Calibri Light" w:cs="Calibri Light"/>
          <w:b w:val="0"/>
          <w:color w:val="000000"/>
        </w:rPr>
        <w:t xml:space="preserve"> under Schedule 9, </w:t>
      </w:r>
      <w:r w:rsidR="008078B7" w:rsidRPr="00CB59E6">
        <w:rPr>
          <w:rFonts w:ascii="Calibri Light" w:hAnsi="Calibri Light" w:cs="Calibri Light"/>
          <w:b w:val="0"/>
          <w:i/>
          <w:color w:val="000000"/>
        </w:rPr>
        <w:t>has</w:t>
      </w:r>
      <w:r w:rsidR="008078B7" w:rsidRPr="00CB59E6">
        <w:rPr>
          <w:rFonts w:ascii="Calibri Light" w:hAnsi="Calibri Light" w:cs="Calibri Light"/>
          <w:b w:val="0"/>
          <w:color w:val="000000"/>
        </w:rPr>
        <w:t xml:space="preserve"> </w:t>
      </w:r>
      <w:r w:rsidR="00955B62" w:rsidRPr="00CB59E6">
        <w:rPr>
          <w:rFonts w:ascii="Calibri Light" w:hAnsi="Calibri Light" w:cs="Calibri Light"/>
          <w:b w:val="0"/>
          <w:color w:val="000000"/>
        </w:rPr>
        <w:t>LCWRA</w:t>
      </w:r>
      <w:r w:rsidR="008078B7" w:rsidRPr="00CB59E6">
        <w:rPr>
          <w:rFonts w:ascii="Calibri Light" w:hAnsi="Calibri Light" w:cs="Calibri Light"/>
          <w:b w:val="0"/>
          <w:color w:val="000000"/>
        </w:rPr>
        <w:t>.</w:t>
      </w:r>
    </w:p>
    <w:p w14:paraId="6EB3AEC1" w14:textId="77777777" w:rsidR="008078B7" w:rsidRPr="00CB59E6" w:rsidRDefault="008078B7" w:rsidP="0053252E">
      <w:pPr>
        <w:pStyle w:val="Heading3"/>
        <w:spacing w:before="0" w:after="120" w:line="360" w:lineRule="auto"/>
        <w:ind w:left="1134"/>
        <w:jc w:val="both"/>
        <w:rPr>
          <w:rFonts w:ascii="Calibri Light" w:hAnsi="Calibri Light" w:cs="Calibri Light"/>
          <w:i/>
          <w:color w:val="000000"/>
        </w:rPr>
      </w:pPr>
    </w:p>
    <w:p w14:paraId="7E44149A" w14:textId="77777777" w:rsidR="007313B8" w:rsidRPr="00CB59E6" w:rsidRDefault="007313B8" w:rsidP="0053252E">
      <w:pPr>
        <w:pStyle w:val="Heading3"/>
        <w:spacing w:before="0" w:after="120" w:line="360" w:lineRule="auto"/>
        <w:ind w:left="1134"/>
        <w:jc w:val="both"/>
        <w:rPr>
          <w:rFonts w:ascii="Calibri Light" w:hAnsi="Calibri Light" w:cs="Calibri Light"/>
          <w:i/>
          <w:color w:val="000000"/>
        </w:rPr>
      </w:pPr>
      <w:r w:rsidRPr="00CB59E6">
        <w:rPr>
          <w:rFonts w:ascii="Calibri Light" w:hAnsi="Calibri Light" w:cs="Calibri Light"/>
          <w:i/>
          <w:color w:val="000000"/>
        </w:rPr>
        <w:t>Limited capability for work and work-related activity</w:t>
      </w:r>
    </w:p>
    <w:p w14:paraId="14D746C4" w14:textId="77777777" w:rsidR="007313B8" w:rsidRPr="00CB59E6" w:rsidRDefault="007313B8" w:rsidP="0053252E">
      <w:pPr>
        <w:pStyle w:val="legp1paratext"/>
        <w:shd w:val="clear" w:color="auto" w:fill="FFFFFF"/>
        <w:spacing w:before="0" w:beforeAutospacing="0" w:after="120" w:afterAutospacing="0" w:line="360" w:lineRule="auto"/>
        <w:ind w:left="1134"/>
        <w:jc w:val="both"/>
        <w:rPr>
          <w:rFonts w:ascii="Calibri Light" w:hAnsi="Calibri Light" w:cs="Calibri Light"/>
          <w:b/>
          <w:i/>
          <w:color w:val="000000" w:themeColor="text1"/>
        </w:rPr>
      </w:pPr>
      <w:r w:rsidRPr="00CB59E6">
        <w:rPr>
          <w:rStyle w:val="legp1no"/>
          <w:rFonts w:ascii="Calibri Light" w:hAnsi="Calibri Light" w:cs="Calibri Light"/>
          <w:bCs/>
          <w:i/>
          <w:color w:val="000000" w:themeColor="text1"/>
        </w:rPr>
        <w:t>40.</w:t>
      </w:r>
      <w:proofErr w:type="gramStart"/>
      <w:r w:rsidRPr="00CB59E6">
        <w:rPr>
          <w:rFonts w:ascii="Calibri Light" w:hAnsi="Calibri Light" w:cs="Calibri Light"/>
          <w:i/>
          <w:color w:val="000000" w:themeColor="text1"/>
        </w:rPr>
        <w:t>—(</w:t>
      </w:r>
      <w:proofErr w:type="gramEnd"/>
      <w:r w:rsidRPr="00CB59E6">
        <w:rPr>
          <w:rFonts w:ascii="Calibri Light" w:hAnsi="Calibri Light" w:cs="Calibri Light"/>
          <w:i/>
          <w:color w:val="000000" w:themeColor="text1"/>
        </w:rPr>
        <w:t>1) </w:t>
      </w:r>
      <w:r w:rsidRPr="00CB59E6">
        <w:rPr>
          <w:rFonts w:ascii="Calibri Light" w:hAnsi="Calibri Light" w:cs="Calibri Light"/>
          <w:b/>
          <w:i/>
          <w:color w:val="000000" w:themeColor="text1"/>
        </w:rPr>
        <w:t>A claimant has limited capability for work</w:t>
      </w:r>
      <w:r w:rsidRPr="00CB59E6">
        <w:rPr>
          <w:rFonts w:ascii="Calibri Light" w:hAnsi="Calibri Light" w:cs="Calibri Light"/>
          <w:i/>
          <w:color w:val="000000" w:themeColor="text1"/>
        </w:rPr>
        <w:t xml:space="preserve"> </w:t>
      </w:r>
      <w:r w:rsidRPr="00CB59E6">
        <w:rPr>
          <w:rFonts w:ascii="Calibri Light" w:hAnsi="Calibri Light" w:cs="Calibri Light"/>
          <w:b/>
          <w:i/>
          <w:color w:val="000000" w:themeColor="text1"/>
        </w:rPr>
        <w:t>and work-related activity if—</w:t>
      </w:r>
    </w:p>
    <w:p w14:paraId="21C2998F" w14:textId="77777777" w:rsidR="007313B8" w:rsidRPr="00CB59E6" w:rsidRDefault="00B41685" w:rsidP="0053252E">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CB59E6">
        <w:rPr>
          <w:rStyle w:val="legds"/>
          <w:rFonts w:ascii="Calibri Light" w:hAnsi="Calibri Light" w:cs="Calibri Light"/>
          <w:i/>
          <w:color w:val="000000" w:themeColor="text1"/>
        </w:rPr>
        <w:t xml:space="preserve"> </w:t>
      </w:r>
      <w:r w:rsidR="007173C6" w:rsidRPr="00CB59E6">
        <w:rPr>
          <w:rStyle w:val="legds"/>
          <w:rFonts w:ascii="Calibri Light" w:hAnsi="Calibri Light" w:cs="Calibri Light"/>
          <w:i/>
          <w:color w:val="000000" w:themeColor="text1"/>
        </w:rPr>
        <w:t>…</w:t>
      </w:r>
    </w:p>
    <w:p w14:paraId="4189B9F2" w14:textId="77777777" w:rsidR="007313B8" w:rsidRPr="00CB59E6" w:rsidRDefault="007313B8" w:rsidP="0053252E">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CB59E6">
        <w:rPr>
          <w:rStyle w:val="legds"/>
          <w:rFonts w:ascii="Calibri Light" w:hAnsi="Calibri Light" w:cs="Calibri Light"/>
          <w:i/>
          <w:color w:val="000000" w:themeColor="text1"/>
        </w:rPr>
        <w:t>(b)</w:t>
      </w:r>
      <w:r w:rsidR="00B41685" w:rsidRPr="00CB59E6">
        <w:rPr>
          <w:rStyle w:val="legds"/>
          <w:rFonts w:ascii="Calibri Light" w:hAnsi="Calibri Light" w:cs="Calibri Light"/>
          <w:i/>
          <w:color w:val="000000" w:themeColor="text1"/>
        </w:rPr>
        <w:t xml:space="preserve"> </w:t>
      </w:r>
      <w:r w:rsidRPr="00CB59E6">
        <w:rPr>
          <w:rStyle w:val="legds"/>
          <w:rFonts w:ascii="Calibri Light" w:hAnsi="Calibri Light" w:cs="Calibri Light"/>
          <w:b/>
          <w:i/>
          <w:color w:val="000000" w:themeColor="text1"/>
        </w:rPr>
        <w:t>the claimant is to be treated as having limited capability for work</w:t>
      </w:r>
      <w:r w:rsidRPr="00CB59E6">
        <w:rPr>
          <w:rStyle w:val="legds"/>
          <w:rFonts w:ascii="Calibri Light" w:hAnsi="Calibri Light" w:cs="Calibri Light"/>
          <w:i/>
          <w:color w:val="000000" w:themeColor="text1"/>
        </w:rPr>
        <w:t xml:space="preserve"> </w:t>
      </w:r>
      <w:r w:rsidRPr="00CB59E6">
        <w:rPr>
          <w:rStyle w:val="legds"/>
          <w:rFonts w:ascii="Calibri Light" w:hAnsi="Calibri Light" w:cs="Calibri Light"/>
          <w:b/>
          <w:i/>
          <w:color w:val="000000" w:themeColor="text1"/>
        </w:rPr>
        <w:t>and work-related activity</w:t>
      </w:r>
      <w:r w:rsidRPr="00CB59E6">
        <w:rPr>
          <w:rStyle w:val="legds"/>
          <w:rFonts w:ascii="Calibri Light" w:hAnsi="Calibri Light" w:cs="Calibri Light"/>
          <w:i/>
          <w:color w:val="000000" w:themeColor="text1"/>
        </w:rPr>
        <w:t xml:space="preserve"> (see paragraph (5)).</w:t>
      </w:r>
    </w:p>
    <w:p w14:paraId="5BAF5F31" w14:textId="77777777" w:rsidR="007313B8" w:rsidRPr="00CB59E6" w:rsidRDefault="007313B8" w:rsidP="000429A9">
      <w:pPr>
        <w:pStyle w:val="NormalWeb"/>
        <w:spacing w:before="120" w:line="360" w:lineRule="auto"/>
        <w:ind w:left="1134"/>
        <w:jc w:val="both"/>
        <w:rPr>
          <w:rStyle w:val="legscheduleno"/>
          <w:rFonts w:ascii="Calibri Light" w:hAnsi="Calibri Light" w:cs="Calibri Light"/>
          <w:b/>
          <w:i/>
          <w:color w:val="000000" w:themeColor="text1"/>
        </w:rPr>
      </w:pPr>
      <w:r w:rsidRPr="00CB59E6">
        <w:rPr>
          <w:rFonts w:ascii="Calibri Light" w:hAnsi="Calibri Light" w:cs="Calibri Light"/>
          <w:i/>
          <w:color w:val="000000" w:themeColor="text1"/>
          <w:shd w:val="clear" w:color="auto" w:fill="FFFFFF"/>
        </w:rPr>
        <w:t>(5) </w:t>
      </w:r>
      <w:r w:rsidRPr="00CB59E6">
        <w:rPr>
          <w:rStyle w:val="legaddition"/>
          <w:rFonts w:ascii="Calibri Light" w:hAnsi="Calibri Light" w:cs="Calibri Light"/>
          <w:i/>
          <w:color w:val="000000" w:themeColor="text1"/>
        </w:rPr>
        <w:t>Subject to paragraph (6),</w:t>
      </w:r>
      <w:r w:rsidRPr="00CB59E6">
        <w:rPr>
          <w:rFonts w:ascii="Calibri Light" w:hAnsi="Calibri Light" w:cs="Calibri Light"/>
          <w:i/>
          <w:color w:val="000000" w:themeColor="text1"/>
          <w:shd w:val="clear" w:color="auto" w:fill="FFFFFF"/>
        </w:rPr>
        <w:t xml:space="preserve"> a claimant is to be treated as having limited capability for work and work-related activity </w:t>
      </w:r>
      <w:r w:rsidRPr="00CB59E6">
        <w:rPr>
          <w:rFonts w:ascii="Calibri Light" w:hAnsi="Calibri Light" w:cs="Calibri Light"/>
          <w:b/>
          <w:i/>
          <w:color w:val="000000" w:themeColor="text1"/>
          <w:shd w:val="clear" w:color="auto" w:fill="FFFFFF"/>
        </w:rPr>
        <w:t>if any of the circumstances set out in Schedule 9 applies.</w:t>
      </w:r>
    </w:p>
    <w:p w14:paraId="71E3B250" w14:textId="67C6D6BD" w:rsidR="000C2536" w:rsidRPr="00CB59E6" w:rsidRDefault="00955B62" w:rsidP="00CB59E6">
      <w:pPr>
        <w:pStyle w:val="legtext"/>
        <w:numPr>
          <w:ilvl w:val="0"/>
          <w:numId w:val="44"/>
        </w:numPr>
        <w:shd w:val="clear" w:color="auto" w:fill="FFFFFF"/>
        <w:spacing w:before="0" w:beforeAutospacing="0" w:after="120" w:afterAutospacing="0" w:line="360" w:lineRule="auto"/>
        <w:jc w:val="both"/>
        <w:rPr>
          <w:rStyle w:val="legscheduleno"/>
          <w:rFonts w:ascii="Calibri Light" w:hAnsi="Calibri Light" w:cs="Calibri Light"/>
          <w:color w:val="000000" w:themeColor="text1"/>
        </w:rPr>
      </w:pPr>
      <w:r w:rsidRPr="00CB59E6">
        <w:rPr>
          <w:rStyle w:val="legscheduleno"/>
          <w:rFonts w:ascii="Calibri Light" w:hAnsi="Calibri Light" w:cs="Calibri Light"/>
          <w:color w:val="000000" w:themeColor="text1"/>
        </w:rPr>
        <w:t>Under s</w:t>
      </w:r>
      <w:r w:rsidR="000C2536" w:rsidRPr="00CB59E6">
        <w:rPr>
          <w:rStyle w:val="legscheduleno"/>
          <w:rFonts w:ascii="Calibri Light" w:hAnsi="Calibri Light" w:cs="Calibri Light"/>
          <w:color w:val="000000" w:themeColor="text1"/>
        </w:rPr>
        <w:t>ch</w:t>
      </w:r>
      <w:r w:rsidR="00AB05B6" w:rsidRPr="00CB59E6">
        <w:rPr>
          <w:rStyle w:val="legscheduleno"/>
          <w:rFonts w:ascii="Calibri Light" w:hAnsi="Calibri Light" w:cs="Calibri Light"/>
          <w:color w:val="000000" w:themeColor="text1"/>
        </w:rPr>
        <w:t>edule</w:t>
      </w:r>
      <w:r w:rsidR="000C2536" w:rsidRPr="00CB59E6">
        <w:rPr>
          <w:rStyle w:val="legscheduleno"/>
          <w:rFonts w:ascii="Calibri Light" w:hAnsi="Calibri Light" w:cs="Calibri Light"/>
          <w:color w:val="000000" w:themeColor="text1"/>
        </w:rPr>
        <w:t xml:space="preserve"> 9</w:t>
      </w:r>
      <w:r w:rsidR="00B41685" w:rsidRPr="00CB59E6">
        <w:rPr>
          <w:rStyle w:val="legscheduleno"/>
          <w:rFonts w:ascii="Calibri Light" w:hAnsi="Calibri Light" w:cs="Calibri Light"/>
          <w:color w:val="000000" w:themeColor="text1"/>
        </w:rPr>
        <w:t xml:space="preserve"> </w:t>
      </w:r>
      <w:r w:rsidR="00B41685" w:rsidRPr="00CB59E6">
        <w:rPr>
          <w:rStyle w:val="Strong"/>
          <w:rFonts w:ascii="Calibri Light" w:hAnsi="Calibri Light" w:cs="Calibri Light"/>
          <w:b w:val="0"/>
          <w:color w:val="000000" w:themeColor="text1"/>
        </w:rPr>
        <w:t>UC Regs</w:t>
      </w:r>
      <w:r w:rsidR="000C2536" w:rsidRPr="00CB59E6">
        <w:rPr>
          <w:rStyle w:val="legscheduleno"/>
          <w:rFonts w:ascii="Calibri Light" w:hAnsi="Calibri Light" w:cs="Calibri Light"/>
          <w:color w:val="000000" w:themeColor="text1"/>
        </w:rPr>
        <w:t xml:space="preserve"> </w:t>
      </w:r>
      <w:r w:rsidRPr="00CB59E6">
        <w:rPr>
          <w:rStyle w:val="legscheduleno"/>
          <w:rFonts w:ascii="Calibri Light" w:hAnsi="Calibri Light" w:cs="Calibri Light"/>
          <w:color w:val="000000" w:themeColor="text1"/>
        </w:rPr>
        <w:t>a claimant who is undergoing</w:t>
      </w:r>
      <w:r w:rsidR="009965AD" w:rsidRPr="00CB59E6">
        <w:rPr>
          <w:rStyle w:val="legscheduleno"/>
          <w:rFonts w:ascii="Calibri Light" w:hAnsi="Calibri Light" w:cs="Calibri Light"/>
          <w:color w:val="000000" w:themeColor="text1"/>
        </w:rPr>
        <w:t xml:space="preserve"> or recovering from</w:t>
      </w:r>
      <w:r w:rsidRPr="00CB59E6">
        <w:rPr>
          <w:rStyle w:val="legscheduleno"/>
          <w:rFonts w:ascii="Calibri Light" w:hAnsi="Calibri Light" w:cs="Calibri Light"/>
          <w:color w:val="000000" w:themeColor="text1"/>
        </w:rPr>
        <w:t xml:space="preserve"> treatment for cancer is to be treated as having LCWRA</w:t>
      </w:r>
      <w:r w:rsidR="009965AD" w:rsidRPr="00CB59E6">
        <w:rPr>
          <w:rStyle w:val="legscheduleno"/>
          <w:rFonts w:ascii="Calibri Light" w:hAnsi="Calibri Light" w:cs="Calibri Light"/>
          <w:color w:val="000000" w:themeColor="text1"/>
        </w:rPr>
        <w:t xml:space="preserve"> where the Secretary of State is satisfied they should be treated as having LCWRA</w:t>
      </w:r>
      <w:r w:rsidR="007173C6" w:rsidRPr="00CB59E6">
        <w:rPr>
          <w:rStyle w:val="legscheduleno"/>
          <w:rFonts w:ascii="Calibri Light" w:hAnsi="Calibri Light" w:cs="Calibri Light"/>
          <w:color w:val="000000" w:themeColor="text1"/>
        </w:rPr>
        <w:t>:</w:t>
      </w:r>
      <w:r w:rsidR="00B74373" w:rsidRPr="00CB59E6">
        <w:rPr>
          <w:rFonts w:ascii="Calibri Light" w:hAnsi="Calibri Light" w:cs="Calibri Light"/>
          <w:color w:val="000000" w:themeColor="text1"/>
        </w:rPr>
        <w:t xml:space="preserve"> </w:t>
      </w:r>
    </w:p>
    <w:p w14:paraId="473CAD42" w14:textId="77777777" w:rsidR="000C2536" w:rsidRPr="00CB59E6" w:rsidRDefault="000C2536" w:rsidP="000429A9">
      <w:pPr>
        <w:pStyle w:val="Heading2"/>
        <w:spacing w:before="0" w:after="240" w:line="360" w:lineRule="auto"/>
        <w:ind w:left="1134"/>
        <w:jc w:val="both"/>
        <w:rPr>
          <w:rFonts w:ascii="Calibri Light" w:hAnsi="Calibri Light" w:cs="Calibri Light"/>
          <w:bCs w:val="0"/>
          <w:color w:val="000000" w:themeColor="text1"/>
          <w:sz w:val="24"/>
          <w:szCs w:val="24"/>
        </w:rPr>
      </w:pPr>
      <w:r w:rsidRPr="00CB59E6">
        <w:rPr>
          <w:rStyle w:val="legtitleblocktitle"/>
          <w:rFonts w:ascii="Calibri Light" w:hAnsi="Calibri Light" w:cs="Calibri Light"/>
          <w:bCs w:val="0"/>
          <w:color w:val="000000" w:themeColor="text1"/>
          <w:sz w:val="24"/>
          <w:szCs w:val="24"/>
        </w:rPr>
        <w:t xml:space="preserve">Circumstances in which a claimant </w:t>
      </w:r>
      <w:r w:rsidRPr="00CB59E6">
        <w:rPr>
          <w:rStyle w:val="legtitleblocktitle"/>
          <w:rFonts w:ascii="Calibri Light" w:hAnsi="Calibri Light" w:cs="Calibri Light"/>
          <w:bCs w:val="0"/>
          <w:color w:val="000000" w:themeColor="text1"/>
          <w:sz w:val="24"/>
          <w:szCs w:val="24"/>
          <w:u w:val="single"/>
        </w:rPr>
        <w:t xml:space="preserve">is to be </w:t>
      </w:r>
      <w:r w:rsidRPr="00CB59E6">
        <w:rPr>
          <w:rStyle w:val="legtitleblocktitle"/>
          <w:rFonts w:ascii="Calibri Light" w:hAnsi="Calibri Light" w:cs="Calibri Light"/>
          <w:bCs w:val="0"/>
          <w:color w:val="000000" w:themeColor="text1"/>
          <w:sz w:val="24"/>
          <w:szCs w:val="24"/>
        </w:rPr>
        <w:t>treated as having limited capability for work and work-related activity</w:t>
      </w:r>
    </w:p>
    <w:p w14:paraId="7DCFA31A" w14:textId="77777777" w:rsidR="000C2536" w:rsidRPr="00CB59E6" w:rsidRDefault="000C2536" w:rsidP="000429A9">
      <w:pPr>
        <w:pStyle w:val="Heading3"/>
        <w:spacing w:before="0" w:after="240" w:line="360" w:lineRule="auto"/>
        <w:ind w:left="1134"/>
        <w:jc w:val="both"/>
        <w:rPr>
          <w:rFonts w:ascii="Calibri Light" w:hAnsi="Calibri Light" w:cs="Calibri Light"/>
          <w:bCs w:val="0"/>
          <w:i/>
          <w:color w:val="000000" w:themeColor="text1"/>
        </w:rPr>
      </w:pPr>
      <w:r w:rsidRPr="00CB59E6">
        <w:rPr>
          <w:rStyle w:val="legpblocktitle"/>
          <w:rFonts w:ascii="Calibri Light" w:hAnsi="Calibri Light" w:cs="Calibri Light"/>
          <w:bCs w:val="0"/>
          <w:i/>
          <w:iCs/>
          <w:color w:val="000000" w:themeColor="text1"/>
        </w:rPr>
        <w:t>Receiving treatment for cancer</w:t>
      </w:r>
      <w:r w:rsidR="00894BA5" w:rsidRPr="00CB59E6">
        <w:rPr>
          <w:rStyle w:val="legpblocktitle"/>
          <w:rFonts w:ascii="Calibri Light" w:hAnsi="Calibri Light" w:cs="Calibri Light"/>
          <w:bCs w:val="0"/>
          <w:i/>
          <w:iCs/>
          <w:color w:val="000000" w:themeColor="text1"/>
        </w:rPr>
        <w:t xml:space="preserve"> </w:t>
      </w:r>
    </w:p>
    <w:p w14:paraId="21B10C64" w14:textId="77777777" w:rsidR="000C2536" w:rsidRPr="00CB59E6" w:rsidRDefault="00B74373" w:rsidP="000429A9">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CB59E6">
        <w:rPr>
          <w:rStyle w:val="legp1no"/>
          <w:rFonts w:ascii="Calibri Light" w:hAnsi="Calibri Light" w:cs="Calibri Light"/>
          <w:b/>
          <w:bCs/>
          <w:i/>
          <w:color w:val="000000" w:themeColor="text1"/>
        </w:rPr>
        <w:t>9</w:t>
      </w:r>
      <w:r w:rsidRPr="00CB59E6">
        <w:rPr>
          <w:rStyle w:val="legp1no"/>
          <w:rFonts w:ascii="Calibri Light" w:hAnsi="Calibri Light" w:cs="Calibri Light"/>
          <w:bCs/>
          <w:i/>
          <w:color w:val="000000" w:themeColor="text1"/>
        </w:rPr>
        <w:t>- (</w:t>
      </w:r>
      <w:r w:rsidR="000C2536" w:rsidRPr="00CB59E6">
        <w:rPr>
          <w:rStyle w:val="legp1no"/>
          <w:rFonts w:ascii="Calibri Light" w:hAnsi="Calibri Light" w:cs="Calibri Light"/>
          <w:bCs/>
          <w:i/>
          <w:color w:val="000000" w:themeColor="text1"/>
        </w:rPr>
        <w:t>3</w:t>
      </w:r>
      <w:r w:rsidRPr="00CB59E6">
        <w:rPr>
          <w:rStyle w:val="legp1no"/>
          <w:rFonts w:ascii="Calibri Light" w:hAnsi="Calibri Light" w:cs="Calibri Light"/>
          <w:bCs/>
          <w:i/>
          <w:color w:val="000000" w:themeColor="text1"/>
        </w:rPr>
        <w:t>)</w:t>
      </w:r>
      <w:r w:rsidR="000C2536" w:rsidRPr="00CB59E6">
        <w:rPr>
          <w:rStyle w:val="legp1no"/>
          <w:rFonts w:ascii="Calibri Light" w:hAnsi="Calibri Light" w:cs="Calibri Light"/>
          <w:b/>
          <w:bCs/>
          <w:i/>
          <w:color w:val="000000" w:themeColor="text1"/>
        </w:rPr>
        <w:t>.</w:t>
      </w:r>
      <w:r w:rsidR="000C2536" w:rsidRPr="00CB59E6">
        <w:rPr>
          <w:rFonts w:ascii="Calibri Light" w:hAnsi="Calibri Light" w:cs="Calibri Light"/>
          <w:i/>
          <w:color w:val="000000" w:themeColor="text1"/>
        </w:rPr>
        <w:t xml:space="preserve">  The claimant is— </w:t>
      </w:r>
    </w:p>
    <w:p w14:paraId="20351A31" w14:textId="77777777" w:rsidR="000C2536" w:rsidRPr="00CB59E6" w:rsidRDefault="000C2536" w:rsidP="000429A9">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CB59E6">
        <w:rPr>
          <w:rStyle w:val="legds"/>
          <w:rFonts w:ascii="Calibri Light" w:hAnsi="Calibri Light" w:cs="Calibri Light"/>
          <w:i/>
          <w:color w:val="000000" w:themeColor="text1"/>
        </w:rPr>
        <w:t>(a)receiving treatment for cancer by way of chemotherapy or radiotherapy;</w:t>
      </w:r>
    </w:p>
    <w:p w14:paraId="303A96AE" w14:textId="77777777" w:rsidR="000C2536" w:rsidRPr="00CB59E6" w:rsidRDefault="000C2536" w:rsidP="000429A9">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CB59E6">
        <w:rPr>
          <w:rStyle w:val="legds"/>
          <w:rFonts w:ascii="Calibri Light" w:hAnsi="Calibri Light" w:cs="Calibri Light"/>
          <w:i/>
          <w:color w:val="000000" w:themeColor="text1"/>
        </w:rPr>
        <w:lastRenderedPageBreak/>
        <w:t>(b)</w:t>
      </w:r>
      <w:r w:rsidR="00894BA5" w:rsidRPr="00CB59E6">
        <w:rPr>
          <w:rStyle w:val="legds"/>
          <w:rFonts w:ascii="Calibri Light" w:hAnsi="Calibri Light" w:cs="Calibri Light"/>
          <w:i/>
          <w:color w:val="000000" w:themeColor="text1"/>
        </w:rPr>
        <w:t xml:space="preserve"> </w:t>
      </w:r>
      <w:r w:rsidRPr="00CB59E6">
        <w:rPr>
          <w:rStyle w:val="legds"/>
          <w:rFonts w:ascii="Calibri Light" w:hAnsi="Calibri Light" w:cs="Calibri Light"/>
          <w:i/>
          <w:color w:val="000000" w:themeColor="text1"/>
        </w:rPr>
        <w:t>likely to receive such treatment within 6 months after the date of the determination of capability for work and work-related activity; or</w:t>
      </w:r>
    </w:p>
    <w:p w14:paraId="52B3529F" w14:textId="77777777" w:rsidR="000C2536" w:rsidRPr="00CB59E6" w:rsidRDefault="000C2536" w:rsidP="000429A9">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CB59E6">
        <w:rPr>
          <w:rStyle w:val="legds"/>
          <w:rFonts w:ascii="Calibri Light" w:hAnsi="Calibri Light" w:cs="Calibri Light"/>
          <w:i/>
          <w:color w:val="000000" w:themeColor="text1"/>
        </w:rPr>
        <w:t>(c)</w:t>
      </w:r>
      <w:r w:rsidR="00894BA5" w:rsidRPr="00CB59E6">
        <w:rPr>
          <w:rStyle w:val="legds"/>
          <w:rFonts w:ascii="Calibri Light" w:hAnsi="Calibri Light" w:cs="Calibri Light"/>
          <w:i/>
          <w:color w:val="000000" w:themeColor="text1"/>
        </w:rPr>
        <w:t xml:space="preserve"> </w:t>
      </w:r>
      <w:r w:rsidRPr="00CB59E6">
        <w:rPr>
          <w:rStyle w:val="legds"/>
          <w:rFonts w:ascii="Calibri Light" w:hAnsi="Calibri Light" w:cs="Calibri Light"/>
          <w:i/>
          <w:color w:val="000000" w:themeColor="text1"/>
        </w:rPr>
        <w:t>recovering from such treatment,</w:t>
      </w:r>
    </w:p>
    <w:p w14:paraId="44758D8E" w14:textId="77777777" w:rsidR="000C2536" w:rsidRPr="00CB59E6" w:rsidRDefault="000C2536" w:rsidP="000429A9">
      <w:pPr>
        <w:pStyle w:val="legtext"/>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CB59E6">
        <w:rPr>
          <w:rFonts w:ascii="Calibri Light" w:hAnsi="Calibri Light" w:cs="Calibri Light"/>
          <w:i/>
          <w:color w:val="000000" w:themeColor="text1"/>
        </w:rPr>
        <w:t xml:space="preserve">and the Secretary of State is satisfied that the claimant should be treated as having limited capability for work and work-related activity. </w:t>
      </w:r>
    </w:p>
    <w:p w14:paraId="6CC45AB9" w14:textId="77777777" w:rsidR="00F70D20" w:rsidRPr="00CB59E6" w:rsidRDefault="00F70D20" w:rsidP="0053252E">
      <w:pPr>
        <w:pStyle w:val="legtext"/>
        <w:shd w:val="clear" w:color="auto" w:fill="FFFFFF"/>
        <w:spacing w:before="0" w:beforeAutospacing="0" w:after="120" w:afterAutospacing="0" w:line="360" w:lineRule="auto"/>
        <w:ind w:left="1701"/>
        <w:jc w:val="right"/>
        <w:rPr>
          <w:rFonts w:ascii="Calibri Light" w:hAnsi="Calibri Light" w:cs="Calibri Light"/>
          <w:color w:val="000000" w:themeColor="text1"/>
        </w:rPr>
      </w:pPr>
      <w:r w:rsidRPr="00CB59E6">
        <w:rPr>
          <w:rFonts w:ascii="Calibri Light" w:hAnsi="Calibri Light" w:cs="Calibri Light"/>
          <w:color w:val="000000" w:themeColor="text1"/>
        </w:rPr>
        <w:t>(Emphasis added)</w:t>
      </w:r>
    </w:p>
    <w:p w14:paraId="43D958C1" w14:textId="1FA55921" w:rsidR="002F5D36" w:rsidRPr="00CB59E6" w:rsidRDefault="0053252E" w:rsidP="00CB59E6">
      <w:pPr>
        <w:pStyle w:val="NormalWeb"/>
        <w:numPr>
          <w:ilvl w:val="0"/>
          <w:numId w:val="44"/>
        </w:numPr>
        <w:spacing w:before="120" w:line="360" w:lineRule="auto"/>
        <w:jc w:val="both"/>
        <w:rPr>
          <w:rFonts w:ascii="Calibri Light" w:hAnsi="Calibri Light" w:cs="Calibri Light"/>
        </w:rPr>
      </w:pPr>
      <w:r w:rsidRPr="00CB59E6">
        <w:rPr>
          <w:rStyle w:val="Strong"/>
          <w:rFonts w:ascii="Calibri Light" w:hAnsi="Calibri Light" w:cs="Calibri Light"/>
          <w:b w:val="0"/>
          <w:color w:val="000000" w:themeColor="text1"/>
        </w:rPr>
        <w:t>SSWP</w:t>
      </w:r>
      <w:r w:rsidR="00761BA7" w:rsidRPr="00CB59E6">
        <w:rPr>
          <w:rStyle w:val="Strong"/>
          <w:rFonts w:ascii="Calibri Light" w:hAnsi="Calibri Light" w:cs="Calibri Light"/>
          <w:b w:val="0"/>
          <w:color w:val="000000" w:themeColor="text1"/>
        </w:rPr>
        <w:t>’s guidance: Advice for Decision Making (</w:t>
      </w:r>
      <w:r w:rsidR="00271D22" w:rsidRPr="00CB59E6">
        <w:rPr>
          <w:rStyle w:val="Strong"/>
          <w:rFonts w:ascii="Calibri Light" w:hAnsi="Calibri Light" w:cs="Calibri Light"/>
          <w:b w:val="0"/>
          <w:color w:val="000000" w:themeColor="text1"/>
        </w:rPr>
        <w:t>“</w:t>
      </w:r>
      <w:r w:rsidR="00761BA7" w:rsidRPr="00CB59E6">
        <w:rPr>
          <w:rStyle w:val="Strong"/>
          <w:rFonts w:ascii="Calibri Light" w:hAnsi="Calibri Light" w:cs="Calibri Light"/>
          <w:bCs w:val="0"/>
          <w:color w:val="000000" w:themeColor="text1"/>
        </w:rPr>
        <w:t>ADM</w:t>
      </w:r>
      <w:r w:rsidR="00271D22" w:rsidRPr="00CB59E6">
        <w:rPr>
          <w:rStyle w:val="Strong"/>
          <w:rFonts w:ascii="Calibri Light" w:hAnsi="Calibri Light" w:cs="Calibri Light"/>
          <w:b w:val="0"/>
          <w:color w:val="000000" w:themeColor="text1"/>
        </w:rPr>
        <w:t>”</w:t>
      </w:r>
      <w:r w:rsidR="00761BA7" w:rsidRPr="00CB59E6">
        <w:rPr>
          <w:rStyle w:val="Strong"/>
          <w:rFonts w:ascii="Calibri Light" w:hAnsi="Calibri Light" w:cs="Calibri Light"/>
          <w:b w:val="0"/>
          <w:color w:val="000000" w:themeColor="text1"/>
        </w:rPr>
        <w:t xml:space="preserve">) </w:t>
      </w:r>
      <w:r w:rsidR="00761BA7" w:rsidRPr="00CB59E6">
        <w:rPr>
          <w:rFonts w:ascii="Calibri Light" w:hAnsi="Calibri Light" w:cs="Calibri Light"/>
        </w:rPr>
        <w:t xml:space="preserve">Chapter G3: </w:t>
      </w:r>
      <w:r w:rsidR="00B74373" w:rsidRPr="00CB59E6">
        <w:rPr>
          <w:rFonts w:ascii="Calibri Light" w:hAnsi="Calibri Light" w:cs="Calibri Light"/>
        </w:rPr>
        <w:t>‘</w:t>
      </w:r>
      <w:r w:rsidR="00761BA7" w:rsidRPr="00CB59E6">
        <w:rPr>
          <w:rFonts w:ascii="Calibri Light" w:hAnsi="Calibri Light" w:cs="Calibri Light"/>
        </w:rPr>
        <w:t>Limited capability for work and work–related activity</w:t>
      </w:r>
      <w:r w:rsidR="00B74373" w:rsidRPr="00CB59E6">
        <w:rPr>
          <w:rFonts w:ascii="Calibri Light" w:hAnsi="Calibri Light" w:cs="Calibri Light"/>
        </w:rPr>
        <w:t>’</w:t>
      </w:r>
      <w:r w:rsidR="00761BA7" w:rsidRPr="00CB59E6">
        <w:rPr>
          <w:rStyle w:val="FootnoteReference"/>
          <w:rFonts w:ascii="Calibri Light" w:hAnsi="Calibri Light" w:cs="Calibri Light"/>
        </w:rPr>
        <w:footnoteReference w:id="3"/>
      </w:r>
      <w:r w:rsidR="00B74373" w:rsidRPr="00CB59E6">
        <w:rPr>
          <w:rFonts w:ascii="Calibri Light" w:hAnsi="Calibri Light" w:cs="Calibri Light"/>
        </w:rPr>
        <w:t xml:space="preserve"> confirms</w:t>
      </w:r>
      <w:r w:rsidR="002F5D36" w:rsidRPr="00CB59E6">
        <w:rPr>
          <w:rFonts w:ascii="Calibri Light" w:hAnsi="Calibri Light" w:cs="Calibri Light"/>
        </w:rPr>
        <w:t>:</w:t>
      </w:r>
    </w:p>
    <w:p w14:paraId="042EAD2C" w14:textId="5AC793F4" w:rsidR="002F5D36" w:rsidRPr="00CB59E6" w:rsidRDefault="002F5D36" w:rsidP="000429A9">
      <w:pPr>
        <w:pStyle w:val="legtext"/>
        <w:numPr>
          <w:ilvl w:val="0"/>
          <w:numId w:val="31"/>
        </w:numPr>
        <w:shd w:val="clear" w:color="auto" w:fill="FFFFFF"/>
        <w:spacing w:before="120" w:beforeAutospacing="0" w:after="120" w:afterAutospacing="0" w:line="360" w:lineRule="auto"/>
        <w:ind w:left="1134" w:firstLine="0"/>
        <w:jc w:val="both"/>
        <w:rPr>
          <w:rFonts w:ascii="Calibri Light" w:hAnsi="Calibri Light" w:cs="Calibri Light"/>
        </w:rPr>
      </w:pPr>
      <w:r w:rsidRPr="00CB59E6">
        <w:rPr>
          <w:rFonts w:ascii="Calibri Light" w:hAnsi="Calibri Light" w:cs="Calibri Light"/>
        </w:rPr>
        <w:t xml:space="preserve">the decision maker must decide whether </w:t>
      </w:r>
      <w:r w:rsidR="00155A67" w:rsidRPr="00CB59E6">
        <w:rPr>
          <w:rFonts w:ascii="Calibri Light" w:hAnsi="Calibri Light" w:cs="Calibri Light"/>
        </w:rPr>
        <w:t xml:space="preserve">a claimant is to </w:t>
      </w:r>
      <w:r w:rsidR="00155A67" w:rsidRPr="00CB59E6">
        <w:rPr>
          <w:rFonts w:ascii="Calibri Light" w:hAnsi="Calibri Light" w:cs="Calibri Light"/>
          <w:i/>
        </w:rPr>
        <w:t>be treated as</w:t>
      </w:r>
      <w:r w:rsidR="00155A67" w:rsidRPr="00CB59E6">
        <w:rPr>
          <w:rFonts w:ascii="Calibri Light" w:hAnsi="Calibri Light" w:cs="Calibri Light"/>
        </w:rPr>
        <w:t xml:space="preserve"> having LCWRA prior to</w:t>
      </w:r>
      <w:r w:rsidRPr="00CB59E6">
        <w:rPr>
          <w:rFonts w:ascii="Calibri Light" w:hAnsi="Calibri Light" w:cs="Calibri Light"/>
        </w:rPr>
        <w:t>,</w:t>
      </w:r>
      <w:r w:rsidR="00155A67" w:rsidRPr="00CB59E6">
        <w:rPr>
          <w:rFonts w:ascii="Calibri Light" w:hAnsi="Calibri Light" w:cs="Calibri Light"/>
        </w:rPr>
        <w:t xml:space="preserve"> </w:t>
      </w:r>
      <w:r w:rsidRPr="00CB59E6">
        <w:rPr>
          <w:rFonts w:ascii="Calibri Light" w:hAnsi="Calibri Light" w:cs="Calibri Light"/>
        </w:rPr>
        <w:t xml:space="preserve">or without, </w:t>
      </w:r>
      <w:r w:rsidR="00155A67" w:rsidRPr="00CB59E6">
        <w:rPr>
          <w:rFonts w:ascii="Calibri Light" w:hAnsi="Calibri Light" w:cs="Calibri Light"/>
        </w:rPr>
        <w:t xml:space="preserve">a </w:t>
      </w:r>
      <w:r w:rsidR="009965AD" w:rsidRPr="00CB59E6">
        <w:rPr>
          <w:rFonts w:ascii="Calibri Light" w:hAnsi="Calibri Light" w:cs="Calibri Light"/>
        </w:rPr>
        <w:t>WCA</w:t>
      </w:r>
      <w:r w:rsidR="00155A67" w:rsidRPr="00CB59E6">
        <w:rPr>
          <w:rFonts w:ascii="Calibri Light" w:hAnsi="Calibri Light" w:cs="Calibri Light"/>
        </w:rPr>
        <w:t xml:space="preserve"> </w:t>
      </w:r>
      <w:r w:rsidRPr="00CB59E6">
        <w:rPr>
          <w:rFonts w:ascii="Calibri Light" w:hAnsi="Calibri Light" w:cs="Calibri Light"/>
        </w:rPr>
        <w:t>o</w:t>
      </w:r>
      <w:r w:rsidR="00155A67" w:rsidRPr="00CB59E6">
        <w:rPr>
          <w:rFonts w:ascii="Calibri Light" w:hAnsi="Calibri Light" w:cs="Calibri Light"/>
        </w:rPr>
        <w:t>n the basis of</w:t>
      </w:r>
      <w:r w:rsidR="00D62F27" w:rsidRPr="00CB59E6">
        <w:rPr>
          <w:rFonts w:ascii="Calibri Light" w:hAnsi="Calibri Light" w:cs="Calibri Light"/>
        </w:rPr>
        <w:t xml:space="preserve"> available </w:t>
      </w:r>
      <w:r w:rsidRPr="00CB59E6">
        <w:rPr>
          <w:rFonts w:ascii="Calibri Light" w:hAnsi="Calibri Light" w:cs="Calibri Light"/>
        </w:rPr>
        <w:t>medical evidence</w:t>
      </w:r>
      <w:r w:rsidR="00211B66" w:rsidRPr="00CB59E6">
        <w:rPr>
          <w:rFonts w:ascii="Calibri Light" w:hAnsi="Calibri Light" w:cs="Calibri Light"/>
        </w:rPr>
        <w:t>,</w:t>
      </w:r>
      <w:r w:rsidR="00155A67" w:rsidRPr="00CB59E6">
        <w:rPr>
          <w:rFonts w:ascii="Calibri Light" w:hAnsi="Calibri Light" w:cs="Calibri Light"/>
        </w:rPr>
        <w:t xml:space="preserve"> information provided by their health care provider</w:t>
      </w:r>
      <w:r w:rsidR="00211B66" w:rsidRPr="00CB59E6">
        <w:rPr>
          <w:rFonts w:ascii="Calibri Light" w:hAnsi="Calibri Light" w:cs="Calibri Light"/>
        </w:rPr>
        <w:t xml:space="preserve">, </w:t>
      </w:r>
      <w:r w:rsidRPr="00CB59E6">
        <w:rPr>
          <w:rFonts w:ascii="Calibri Light" w:hAnsi="Calibri Light" w:cs="Calibri Light"/>
        </w:rPr>
        <w:t>and</w:t>
      </w:r>
      <w:r w:rsidR="00155A67" w:rsidRPr="00CB59E6">
        <w:rPr>
          <w:rFonts w:ascii="Calibri Light" w:hAnsi="Calibri Light" w:cs="Calibri Light"/>
        </w:rPr>
        <w:t xml:space="preserve"> </w:t>
      </w:r>
      <w:r w:rsidRPr="00CB59E6">
        <w:rPr>
          <w:rFonts w:ascii="Calibri Light" w:hAnsi="Calibri Light" w:cs="Calibri Light"/>
        </w:rPr>
        <w:t>the impact of the claimant’s ability to work (</w:t>
      </w:r>
      <w:proofErr w:type="spellStart"/>
      <w:r w:rsidRPr="00CB59E6">
        <w:rPr>
          <w:rFonts w:ascii="Calibri Light" w:hAnsi="Calibri Light" w:cs="Calibri Light"/>
        </w:rPr>
        <w:t>ie</w:t>
      </w:r>
      <w:proofErr w:type="spellEnd"/>
      <w:r w:rsidRPr="00CB59E6">
        <w:rPr>
          <w:rFonts w:ascii="Calibri Light" w:hAnsi="Calibri Light" w:cs="Calibri Light"/>
        </w:rPr>
        <w:t>, w</w:t>
      </w:r>
      <w:r w:rsidRPr="00CB59E6">
        <w:rPr>
          <w:rFonts w:ascii="Calibri Light" w:hAnsi="Calibri Light" w:cs="Calibri Light"/>
          <w:color w:val="000000" w:themeColor="text1"/>
        </w:rPr>
        <w:t>hether</w:t>
      </w:r>
      <w:r w:rsidRPr="00CB59E6">
        <w:rPr>
          <w:rFonts w:ascii="Calibri Light" w:hAnsi="Calibri Light" w:cs="Calibri Light"/>
          <w:i/>
          <w:color w:val="000000" w:themeColor="text1"/>
        </w:rPr>
        <w:t xml:space="preserve"> ‘the Secretary of State is satisfied’)</w:t>
      </w:r>
    </w:p>
    <w:p w14:paraId="0DB62849" w14:textId="7AA9AA2C" w:rsidR="00155A67" w:rsidRPr="00CB59E6" w:rsidRDefault="00155A67" w:rsidP="000429A9">
      <w:pPr>
        <w:pStyle w:val="legtext"/>
        <w:numPr>
          <w:ilvl w:val="0"/>
          <w:numId w:val="31"/>
        </w:numPr>
        <w:shd w:val="clear" w:color="auto" w:fill="FFFFFF"/>
        <w:spacing w:before="120" w:beforeAutospacing="0" w:after="120" w:afterAutospacing="0" w:line="360" w:lineRule="auto"/>
        <w:ind w:left="1134" w:firstLine="0"/>
        <w:jc w:val="both"/>
        <w:rPr>
          <w:rFonts w:ascii="Calibri Light" w:hAnsi="Calibri Light" w:cs="Calibri Light"/>
        </w:rPr>
      </w:pPr>
      <w:r w:rsidRPr="00CB59E6">
        <w:rPr>
          <w:rFonts w:ascii="Calibri Light" w:hAnsi="Calibri Light" w:cs="Calibri Light"/>
        </w:rPr>
        <w:t>the presumption will be that claimants undergoing cancer treatments will have</w:t>
      </w:r>
      <w:r w:rsidR="00211B66" w:rsidRPr="00CB59E6">
        <w:rPr>
          <w:rFonts w:ascii="Calibri Light" w:hAnsi="Calibri Light" w:cs="Calibri Light"/>
        </w:rPr>
        <w:t>,</w:t>
      </w:r>
      <w:r w:rsidR="002F5D36" w:rsidRPr="00CB59E6">
        <w:rPr>
          <w:rFonts w:ascii="Calibri Light" w:hAnsi="Calibri Light" w:cs="Calibri Light"/>
        </w:rPr>
        <w:t xml:space="preserve"> and therefore</w:t>
      </w:r>
      <w:r w:rsidR="00F70D20" w:rsidRPr="00CB59E6">
        <w:rPr>
          <w:rFonts w:ascii="Calibri Light" w:hAnsi="Calibri Light" w:cs="Calibri Light"/>
        </w:rPr>
        <w:t xml:space="preserve"> should</w:t>
      </w:r>
      <w:r w:rsidR="002F5D36" w:rsidRPr="00CB59E6">
        <w:rPr>
          <w:rFonts w:ascii="Calibri Light" w:hAnsi="Calibri Light" w:cs="Calibri Light"/>
        </w:rPr>
        <w:t xml:space="preserve"> be treated as having</w:t>
      </w:r>
      <w:r w:rsidR="00211B66" w:rsidRPr="00CB59E6">
        <w:rPr>
          <w:rFonts w:ascii="Calibri Light" w:hAnsi="Calibri Light" w:cs="Calibri Light"/>
        </w:rPr>
        <w:t>,</w:t>
      </w:r>
      <w:r w:rsidR="002F5D36" w:rsidRPr="00CB59E6">
        <w:rPr>
          <w:rFonts w:ascii="Calibri Light" w:hAnsi="Calibri Light" w:cs="Calibri Light"/>
        </w:rPr>
        <w:t xml:space="preserve"> </w:t>
      </w:r>
      <w:r w:rsidRPr="00CB59E6">
        <w:rPr>
          <w:rFonts w:ascii="Calibri Light" w:hAnsi="Calibri Light" w:cs="Calibri Light"/>
        </w:rPr>
        <w:t>LCWRA.</w:t>
      </w:r>
    </w:p>
    <w:p w14:paraId="3F5EF2AF" w14:textId="328FA93D" w:rsidR="00B346C3" w:rsidRPr="00CB59E6" w:rsidRDefault="00955B62" w:rsidP="000429A9">
      <w:pPr>
        <w:pStyle w:val="NormalWeb"/>
        <w:spacing w:before="120" w:line="360" w:lineRule="auto"/>
        <w:ind w:left="567"/>
        <w:jc w:val="both"/>
        <w:rPr>
          <w:rFonts w:ascii="Calibri Light" w:hAnsi="Calibri Light" w:cs="Calibri Light"/>
        </w:rPr>
      </w:pPr>
      <w:r w:rsidRPr="00CB59E6">
        <w:rPr>
          <w:rStyle w:val="Strong"/>
          <w:rFonts w:ascii="Calibri Light" w:hAnsi="Calibri Light" w:cs="Calibri Light"/>
          <w:b w:val="0"/>
          <w:color w:val="000000" w:themeColor="text1"/>
        </w:rPr>
        <w:t xml:space="preserve">Where it states: </w:t>
      </w:r>
    </w:p>
    <w:p w14:paraId="20342DF2" w14:textId="5F7FA80D" w:rsidR="008078B7" w:rsidRPr="00CB59E6" w:rsidRDefault="008078B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i/>
        </w:rPr>
        <w:t xml:space="preserve">G3005 </w:t>
      </w:r>
      <w:r w:rsidRPr="00CB59E6">
        <w:rPr>
          <w:rFonts w:ascii="Calibri Light" w:hAnsi="Calibri Light" w:cs="Calibri Light"/>
          <w:b/>
          <w:i/>
        </w:rPr>
        <w:t xml:space="preserve">Certain claimants can be treated as having LCWRA and </w:t>
      </w:r>
      <w:r w:rsidRPr="00CB59E6">
        <w:rPr>
          <w:rFonts w:ascii="Calibri Light" w:hAnsi="Calibri Light" w:cs="Calibri Light"/>
          <w:b/>
          <w:i/>
          <w:u w:val="single"/>
        </w:rPr>
        <w:t>do not have to undergo the WCA.</w:t>
      </w:r>
      <w:r w:rsidRPr="00CB59E6">
        <w:rPr>
          <w:rFonts w:ascii="Calibri Light" w:hAnsi="Calibri Light" w:cs="Calibri Light"/>
          <w:i/>
        </w:rPr>
        <w:t xml:space="preserve"> This is where the claimant:</w:t>
      </w:r>
    </w:p>
    <w:p w14:paraId="0CD363F3" w14:textId="77777777" w:rsidR="008078B7" w:rsidRPr="00CB59E6" w:rsidRDefault="008078B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i/>
        </w:rPr>
        <w:t>…</w:t>
      </w:r>
    </w:p>
    <w:p w14:paraId="32AD5F9A" w14:textId="71F188A5" w:rsidR="000429A9" w:rsidRPr="00CB59E6" w:rsidRDefault="008078B7" w:rsidP="0053252E">
      <w:pPr>
        <w:pStyle w:val="NormalWeb"/>
        <w:spacing w:before="0" w:beforeAutospacing="0" w:after="0" w:afterAutospacing="0" w:line="360" w:lineRule="auto"/>
        <w:ind w:left="1134"/>
        <w:jc w:val="both"/>
        <w:rPr>
          <w:rFonts w:ascii="Calibri Light" w:hAnsi="Calibri Light" w:cs="Calibri Light"/>
          <w:i/>
        </w:rPr>
      </w:pPr>
      <w:r w:rsidRPr="00CB59E6">
        <w:rPr>
          <w:rFonts w:ascii="Calibri Light" w:hAnsi="Calibri Light" w:cs="Calibri Light"/>
          <w:b/>
          <w:bCs/>
          <w:i/>
        </w:rPr>
        <w:t>3.</w:t>
      </w:r>
      <w:r w:rsidRPr="00CB59E6">
        <w:rPr>
          <w:rFonts w:ascii="Calibri Light" w:hAnsi="Calibri Light" w:cs="Calibri Light"/>
          <w:i/>
        </w:rPr>
        <w:t xml:space="preserve"> is </w:t>
      </w:r>
    </w:p>
    <w:p w14:paraId="660CA959" w14:textId="5A141A20" w:rsidR="000429A9" w:rsidRPr="00CB59E6" w:rsidRDefault="008078B7" w:rsidP="0053252E">
      <w:pPr>
        <w:pStyle w:val="NormalWeb"/>
        <w:spacing w:before="0" w:beforeAutospacing="0" w:after="0" w:afterAutospacing="0" w:line="360" w:lineRule="auto"/>
        <w:ind w:left="1701"/>
        <w:jc w:val="both"/>
        <w:rPr>
          <w:rFonts w:ascii="Calibri Light" w:hAnsi="Calibri Light" w:cs="Calibri Light"/>
          <w:i/>
        </w:rPr>
      </w:pPr>
      <w:r w:rsidRPr="00CB59E6">
        <w:rPr>
          <w:rFonts w:ascii="Calibri Light" w:hAnsi="Calibri Light" w:cs="Calibri Light"/>
          <w:b/>
          <w:bCs/>
          <w:i/>
        </w:rPr>
        <w:t>3.1</w:t>
      </w:r>
      <w:r w:rsidRPr="00CB59E6">
        <w:rPr>
          <w:rFonts w:ascii="Calibri Light" w:hAnsi="Calibri Light" w:cs="Calibri Light"/>
          <w:i/>
        </w:rPr>
        <w:t xml:space="preserve"> receiving or </w:t>
      </w:r>
    </w:p>
    <w:p w14:paraId="28185E6F" w14:textId="503B24F3" w:rsidR="000429A9" w:rsidRPr="00CB59E6" w:rsidRDefault="008078B7" w:rsidP="0053252E">
      <w:pPr>
        <w:pStyle w:val="NormalWeb"/>
        <w:spacing w:before="0" w:beforeAutospacing="0" w:after="0" w:afterAutospacing="0" w:line="360" w:lineRule="auto"/>
        <w:ind w:left="1701"/>
        <w:jc w:val="both"/>
        <w:rPr>
          <w:rFonts w:ascii="Calibri Light" w:hAnsi="Calibri Light" w:cs="Calibri Light"/>
          <w:i/>
        </w:rPr>
      </w:pPr>
      <w:r w:rsidRPr="00CB59E6">
        <w:rPr>
          <w:rFonts w:ascii="Calibri Light" w:hAnsi="Calibri Light" w:cs="Calibri Light"/>
          <w:b/>
          <w:bCs/>
          <w:i/>
        </w:rPr>
        <w:t>3.2</w:t>
      </w:r>
      <w:r w:rsidRPr="00CB59E6">
        <w:rPr>
          <w:rFonts w:ascii="Calibri Light" w:hAnsi="Calibri Light" w:cs="Calibri Light"/>
          <w:i/>
        </w:rPr>
        <w:t xml:space="preserve"> likely to receive or </w:t>
      </w:r>
    </w:p>
    <w:p w14:paraId="40DEAB85" w14:textId="77777777" w:rsidR="00571663" w:rsidRPr="00CB59E6" w:rsidRDefault="008078B7">
      <w:pPr>
        <w:pStyle w:val="NormalWeb"/>
        <w:spacing w:before="120" w:line="360" w:lineRule="auto"/>
        <w:ind w:left="1701"/>
        <w:jc w:val="both"/>
        <w:rPr>
          <w:rFonts w:ascii="Calibri Light" w:hAnsi="Calibri Light" w:cs="Calibri Light"/>
          <w:i/>
        </w:rPr>
      </w:pPr>
      <w:r w:rsidRPr="00CB59E6">
        <w:rPr>
          <w:rFonts w:ascii="Calibri Light" w:hAnsi="Calibri Light" w:cs="Calibri Light"/>
          <w:b/>
          <w:bCs/>
          <w:i/>
        </w:rPr>
        <w:lastRenderedPageBreak/>
        <w:t>3.3</w:t>
      </w:r>
      <w:r w:rsidRPr="00CB59E6">
        <w:rPr>
          <w:rFonts w:ascii="Calibri Light" w:hAnsi="Calibri Light" w:cs="Calibri Light"/>
          <w:i/>
        </w:rPr>
        <w:t xml:space="preserve"> recovering from </w:t>
      </w:r>
    </w:p>
    <w:p w14:paraId="7EACBFA5" w14:textId="11A05D79" w:rsidR="008078B7" w:rsidRPr="00CB59E6" w:rsidRDefault="008078B7" w:rsidP="0053252E">
      <w:pPr>
        <w:pStyle w:val="NormalWeb"/>
        <w:spacing w:before="120" w:line="360" w:lineRule="auto"/>
        <w:ind w:left="1701"/>
        <w:jc w:val="both"/>
        <w:rPr>
          <w:rFonts w:ascii="Calibri Light" w:hAnsi="Calibri Light" w:cs="Calibri Light"/>
          <w:i/>
        </w:rPr>
      </w:pPr>
      <w:r w:rsidRPr="00CB59E6">
        <w:rPr>
          <w:rFonts w:ascii="Calibri Light" w:hAnsi="Calibri Light" w:cs="Calibri Light"/>
          <w:i/>
        </w:rPr>
        <w:t>treatment for cancer by way of chemotherapy or radiotherapy</w:t>
      </w:r>
      <w:r w:rsidR="00571663" w:rsidRPr="00CB59E6">
        <w:t xml:space="preserve"> </w:t>
      </w:r>
      <w:r w:rsidR="00A7498F" w:rsidRPr="00CB59E6">
        <w:rPr>
          <w:rFonts w:ascii="Calibri Light" w:hAnsi="Calibri Light" w:cs="Calibri Light"/>
        </w:rPr>
        <w:t xml:space="preserve">(see G3015) </w:t>
      </w:r>
      <w:r w:rsidR="00571663" w:rsidRPr="00CB59E6">
        <w:rPr>
          <w:rFonts w:ascii="Calibri Light" w:hAnsi="Calibri Light" w:cs="Calibri Light"/>
        </w:rPr>
        <w:t>4</w:t>
      </w:r>
      <w:r w:rsidR="00A7498F" w:rsidRPr="00CB59E6">
        <w:rPr>
          <w:rFonts w:ascii="Calibri Light" w:hAnsi="Calibri Light" w:cs="Calibri Light"/>
        </w:rPr>
        <w:t xml:space="preserve"> […]</w:t>
      </w:r>
    </w:p>
    <w:p w14:paraId="4441082A" w14:textId="08056AA1" w:rsidR="008078B7" w:rsidRPr="00CB59E6" w:rsidRDefault="00571663" w:rsidP="0053252E">
      <w:pPr>
        <w:pStyle w:val="NormalWeb"/>
        <w:spacing w:before="120" w:line="360" w:lineRule="auto"/>
        <w:jc w:val="right"/>
        <w:rPr>
          <w:rFonts w:ascii="Calibri Light" w:hAnsi="Calibri Light" w:cs="Calibri Light"/>
          <w:i/>
          <w:sz w:val="20"/>
          <w:szCs w:val="20"/>
        </w:rPr>
      </w:pPr>
      <w:r w:rsidRPr="00CB59E6">
        <w:rPr>
          <w:rFonts w:ascii="Calibri Light" w:hAnsi="Calibri Light" w:cs="Calibri Light"/>
          <w:b/>
          <w:bCs/>
          <w:i/>
          <w:sz w:val="20"/>
          <w:szCs w:val="20"/>
        </w:rPr>
        <w:t>1</w:t>
      </w:r>
      <w:r w:rsidRPr="00CB59E6">
        <w:rPr>
          <w:rFonts w:ascii="Calibri Light" w:hAnsi="Calibri Light" w:cs="Calibri Light"/>
          <w:i/>
          <w:sz w:val="20"/>
          <w:szCs w:val="20"/>
        </w:rPr>
        <w:t xml:space="preserve"> UC Regs… Sch 9… </w:t>
      </w:r>
      <w:r w:rsidRPr="00CB59E6">
        <w:rPr>
          <w:rFonts w:ascii="Calibri Light" w:hAnsi="Calibri Light" w:cs="Calibri Light"/>
          <w:b/>
          <w:bCs/>
          <w:i/>
          <w:sz w:val="20"/>
          <w:szCs w:val="20"/>
        </w:rPr>
        <w:t>4</w:t>
      </w:r>
      <w:r w:rsidRPr="00CB59E6">
        <w:rPr>
          <w:rFonts w:ascii="Calibri Light" w:hAnsi="Calibri Light" w:cs="Calibri Light"/>
          <w:i/>
          <w:sz w:val="20"/>
          <w:szCs w:val="20"/>
        </w:rPr>
        <w:t xml:space="preserve"> para 3 </w:t>
      </w:r>
    </w:p>
    <w:p w14:paraId="0DE30A67" w14:textId="77777777" w:rsidR="00155A67" w:rsidRPr="00CB59E6" w:rsidRDefault="00155A67" w:rsidP="000429A9">
      <w:pPr>
        <w:pStyle w:val="NormalWeb"/>
        <w:spacing w:before="120" w:line="360" w:lineRule="auto"/>
        <w:ind w:left="1134"/>
        <w:jc w:val="both"/>
        <w:rPr>
          <w:rFonts w:ascii="Calibri Light" w:hAnsi="Calibri Light" w:cs="Calibri Light"/>
          <w:b/>
          <w:i/>
        </w:rPr>
      </w:pPr>
      <w:r w:rsidRPr="00CB59E6">
        <w:rPr>
          <w:rFonts w:ascii="Calibri Light" w:hAnsi="Calibri Light" w:cs="Calibri Light"/>
          <w:b/>
          <w:i/>
        </w:rPr>
        <w:t xml:space="preserve">Cancer treatment </w:t>
      </w:r>
    </w:p>
    <w:p w14:paraId="5A12CE69" w14:textId="12C982E9" w:rsidR="00155A67" w:rsidRPr="00CB59E6" w:rsidRDefault="00155A6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b/>
          <w:i/>
        </w:rPr>
        <w:t xml:space="preserve">G3015 </w:t>
      </w:r>
      <w:r w:rsidRPr="00CB59E6">
        <w:rPr>
          <w:rFonts w:ascii="Calibri Light" w:hAnsi="Calibri Light" w:cs="Calibri Light"/>
          <w:i/>
        </w:rPr>
        <w:t>A claimant can be treated as having LCWRA if</w:t>
      </w:r>
      <w:r w:rsidR="00571663" w:rsidRPr="00CB59E6">
        <w:t>1</w:t>
      </w:r>
      <w:r w:rsidRPr="00CB59E6">
        <w:rPr>
          <w:rFonts w:ascii="Calibri Light" w:hAnsi="Calibri Light" w:cs="Calibri Light"/>
          <w:i/>
        </w:rPr>
        <w:t xml:space="preserve"> </w:t>
      </w:r>
    </w:p>
    <w:p w14:paraId="1E856671" w14:textId="77777777" w:rsidR="00155A67" w:rsidRPr="00CB59E6" w:rsidRDefault="00155A6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i/>
        </w:rPr>
        <w:t xml:space="preserve">1. they are </w:t>
      </w:r>
    </w:p>
    <w:p w14:paraId="7EB7BDC9" w14:textId="77777777" w:rsidR="00155A67" w:rsidRPr="00CB59E6" w:rsidRDefault="00155A67" w:rsidP="0053252E">
      <w:pPr>
        <w:pStyle w:val="NormalWeb"/>
        <w:spacing w:before="120" w:line="360" w:lineRule="auto"/>
        <w:ind w:left="1701"/>
        <w:jc w:val="both"/>
        <w:rPr>
          <w:rFonts w:ascii="Calibri Light" w:hAnsi="Calibri Light" w:cs="Calibri Light"/>
          <w:i/>
        </w:rPr>
      </w:pPr>
      <w:r w:rsidRPr="00CB59E6">
        <w:rPr>
          <w:rFonts w:ascii="Calibri Light" w:hAnsi="Calibri Light" w:cs="Calibri Light"/>
          <w:i/>
        </w:rPr>
        <w:t xml:space="preserve">1.1 receiving treatment for cancer by way of chemotherapy or radiotherapy </w:t>
      </w:r>
      <w:r w:rsidRPr="00CB59E6">
        <w:rPr>
          <w:rFonts w:ascii="Calibri Light" w:hAnsi="Calibri Light" w:cs="Calibri Light"/>
          <w:b/>
          <w:bCs/>
          <w:i/>
        </w:rPr>
        <w:t xml:space="preserve">or </w:t>
      </w:r>
    </w:p>
    <w:p w14:paraId="69F8C5D2" w14:textId="77777777" w:rsidR="00155A67" w:rsidRPr="00CB59E6" w:rsidRDefault="00155A67" w:rsidP="0053252E">
      <w:pPr>
        <w:pStyle w:val="NormalWeb"/>
        <w:spacing w:before="120" w:line="360" w:lineRule="auto"/>
        <w:ind w:left="1701"/>
        <w:jc w:val="both"/>
        <w:rPr>
          <w:rFonts w:ascii="Calibri Light" w:hAnsi="Calibri Light" w:cs="Calibri Light"/>
          <w:i/>
        </w:rPr>
      </w:pPr>
      <w:r w:rsidRPr="00CB59E6">
        <w:rPr>
          <w:rFonts w:ascii="Calibri Light" w:hAnsi="Calibri Light" w:cs="Calibri Light"/>
          <w:i/>
        </w:rPr>
        <w:t xml:space="preserve">1.2 likely to receive treatment as in 1.1 within six months after the date of the LCWRA determination </w:t>
      </w:r>
      <w:r w:rsidRPr="00CB59E6">
        <w:rPr>
          <w:rFonts w:ascii="Calibri Light" w:hAnsi="Calibri Light" w:cs="Calibri Light"/>
          <w:b/>
          <w:bCs/>
          <w:i/>
        </w:rPr>
        <w:t>or</w:t>
      </w:r>
      <w:r w:rsidRPr="00CB59E6">
        <w:rPr>
          <w:rFonts w:ascii="Calibri Light" w:hAnsi="Calibri Light" w:cs="Calibri Light"/>
          <w:i/>
        </w:rPr>
        <w:t xml:space="preserve"> </w:t>
      </w:r>
    </w:p>
    <w:p w14:paraId="07CA0899" w14:textId="77777777" w:rsidR="008702F4" w:rsidRPr="00CB59E6" w:rsidRDefault="00155A67" w:rsidP="0053252E">
      <w:pPr>
        <w:pStyle w:val="NormalWeb"/>
        <w:spacing w:before="120" w:line="360" w:lineRule="auto"/>
        <w:ind w:left="1701"/>
        <w:jc w:val="both"/>
        <w:rPr>
          <w:rFonts w:ascii="Calibri Light" w:hAnsi="Calibri Light" w:cs="Calibri Light"/>
          <w:b/>
          <w:i/>
        </w:rPr>
      </w:pPr>
      <w:r w:rsidRPr="00CB59E6">
        <w:rPr>
          <w:rFonts w:ascii="Calibri Light" w:hAnsi="Calibri Light" w:cs="Calibri Light"/>
          <w:i/>
        </w:rPr>
        <w:t xml:space="preserve">1.3 recovering from treatment as in 1.1 </w:t>
      </w:r>
      <w:r w:rsidRPr="00CB59E6">
        <w:rPr>
          <w:rFonts w:ascii="Calibri Light" w:hAnsi="Calibri Light" w:cs="Calibri Light"/>
          <w:b/>
          <w:i/>
        </w:rPr>
        <w:t xml:space="preserve">and </w:t>
      </w:r>
    </w:p>
    <w:p w14:paraId="6CB879FF" w14:textId="77777777" w:rsidR="00155A67" w:rsidRPr="00CB59E6" w:rsidRDefault="00155A6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b/>
          <w:i/>
        </w:rPr>
        <w:t>2. the DM is satisfied that the claimant should be treated as having LCW and LCWRA</w:t>
      </w:r>
      <w:r w:rsidRPr="00CB59E6">
        <w:rPr>
          <w:rFonts w:ascii="Calibri Light" w:hAnsi="Calibri Light" w:cs="Calibri Light"/>
          <w:i/>
        </w:rPr>
        <w:t xml:space="preserve">. </w:t>
      </w:r>
    </w:p>
    <w:p w14:paraId="7C2D101D" w14:textId="77777777" w:rsidR="00155A67" w:rsidRPr="00CB59E6" w:rsidRDefault="00155A67" w:rsidP="00571663">
      <w:pPr>
        <w:pStyle w:val="NormalWeb"/>
        <w:spacing w:before="120" w:line="360" w:lineRule="auto"/>
        <w:ind w:left="1134"/>
        <w:jc w:val="right"/>
        <w:rPr>
          <w:rFonts w:ascii="Calibri Light" w:hAnsi="Calibri Light" w:cs="Calibri Light"/>
          <w:i/>
          <w:sz w:val="20"/>
          <w:szCs w:val="20"/>
        </w:rPr>
      </w:pPr>
      <w:r w:rsidRPr="00CB59E6">
        <w:rPr>
          <w:rFonts w:ascii="Calibri Light" w:hAnsi="Calibri Light" w:cs="Calibri Light"/>
          <w:i/>
          <w:sz w:val="20"/>
          <w:szCs w:val="20"/>
        </w:rPr>
        <w:t xml:space="preserve">1 UC Regs, Sch 9, para 3 </w:t>
      </w:r>
    </w:p>
    <w:p w14:paraId="67D018B3" w14:textId="77777777" w:rsidR="00155A67" w:rsidRPr="00CB59E6" w:rsidRDefault="00155A67" w:rsidP="000429A9">
      <w:pPr>
        <w:pStyle w:val="NormalWeb"/>
        <w:spacing w:before="120" w:line="360" w:lineRule="auto"/>
        <w:ind w:left="1134"/>
        <w:jc w:val="both"/>
        <w:rPr>
          <w:rFonts w:ascii="Calibri Light" w:hAnsi="Calibri Light" w:cs="Calibri Light"/>
          <w:i/>
        </w:rPr>
      </w:pPr>
      <w:r w:rsidRPr="00CB59E6">
        <w:rPr>
          <w:rFonts w:ascii="Calibri Light" w:hAnsi="Calibri Light" w:cs="Calibri Light"/>
          <w:b/>
          <w:i/>
        </w:rPr>
        <w:t xml:space="preserve">G3016 </w:t>
      </w:r>
      <w:r w:rsidRPr="00CB59E6">
        <w:rPr>
          <w:rFonts w:ascii="Calibri Light" w:hAnsi="Calibri Light" w:cs="Calibri Light"/>
          <w:i/>
        </w:rPr>
        <w:t xml:space="preserve">The claimant is asked in the questionnaire (form UC50) to ensure that their </w:t>
      </w:r>
      <w:r w:rsidRPr="00CB59E6">
        <w:rPr>
          <w:rFonts w:ascii="Calibri Light" w:hAnsi="Calibri Light" w:cs="Calibri Light"/>
          <w:b/>
          <w:i/>
        </w:rPr>
        <w:t>HCP completes page 20 of the form, giving details of the diagnosis, treatment including how long it is likely to last, and the expected recovery period, as well as an opinion on the effects on the claimant’s ability to work.</w:t>
      </w:r>
      <w:r w:rsidRPr="00CB59E6">
        <w:rPr>
          <w:rFonts w:ascii="Calibri Light" w:hAnsi="Calibri Light" w:cs="Calibri Light"/>
          <w:i/>
        </w:rPr>
        <w:t xml:space="preserve"> The claimant is asked to complete the form as normal if other health conditions are present. </w:t>
      </w:r>
    </w:p>
    <w:p w14:paraId="35508815" w14:textId="77777777" w:rsidR="00155A67" w:rsidRPr="00CB59E6" w:rsidRDefault="00155A67" w:rsidP="0053252E">
      <w:pPr>
        <w:pStyle w:val="NormalWeb"/>
        <w:spacing w:before="120" w:line="360" w:lineRule="auto"/>
        <w:ind w:left="1134"/>
        <w:jc w:val="both"/>
        <w:rPr>
          <w:rFonts w:ascii="Calibri Light" w:hAnsi="Calibri Light" w:cs="Calibri Light"/>
          <w:b/>
          <w:i/>
        </w:rPr>
      </w:pPr>
      <w:r w:rsidRPr="00CB59E6">
        <w:rPr>
          <w:rFonts w:ascii="Calibri Light" w:hAnsi="Calibri Light" w:cs="Calibri Light"/>
          <w:i/>
        </w:rPr>
        <w:t>G3017 The DM should</w:t>
      </w:r>
      <w:r w:rsidRPr="00CB59E6">
        <w:rPr>
          <w:rFonts w:ascii="Calibri Light" w:hAnsi="Calibri Light" w:cs="Calibri Light"/>
          <w:b/>
          <w:i/>
        </w:rPr>
        <w:t xml:space="preserve"> take into account the debilitating effects of the treatment </w:t>
      </w:r>
      <w:r w:rsidRPr="00CB59E6">
        <w:rPr>
          <w:rFonts w:ascii="Calibri Light" w:hAnsi="Calibri Light" w:cs="Calibri Light"/>
          <w:i/>
        </w:rPr>
        <w:t xml:space="preserve">in G3015 </w:t>
      </w:r>
      <w:r w:rsidRPr="00CB59E6">
        <w:rPr>
          <w:rFonts w:ascii="Calibri Light" w:hAnsi="Calibri Light" w:cs="Calibri Light"/>
          <w:b/>
          <w:bCs/>
          <w:i/>
        </w:rPr>
        <w:t>1</w:t>
      </w:r>
      <w:r w:rsidRPr="00CB59E6">
        <w:rPr>
          <w:rFonts w:ascii="Calibri Light" w:hAnsi="Calibri Light" w:cs="Calibri Light"/>
          <w:i/>
        </w:rPr>
        <w:t>. when considering whether the claimant should be treated as having LCWRA.</w:t>
      </w:r>
      <w:r w:rsidRPr="00CB59E6">
        <w:rPr>
          <w:rFonts w:ascii="Calibri Light" w:hAnsi="Calibri Light" w:cs="Calibri Light"/>
          <w:b/>
          <w:i/>
        </w:rPr>
        <w:t xml:space="preserve"> The presumption is that claimants who fall within </w:t>
      </w:r>
      <w:r w:rsidRPr="00CB59E6">
        <w:rPr>
          <w:rFonts w:ascii="Calibri Light" w:hAnsi="Calibri Light" w:cs="Calibri Light"/>
          <w:b/>
          <w:i/>
        </w:rPr>
        <w:lastRenderedPageBreak/>
        <w:t xml:space="preserve">G3015 1. will be treated as having LCWRA, where the cancer treatment has work limiting side effects, and those effects are likely to limit all forms of work. </w:t>
      </w:r>
    </w:p>
    <w:p w14:paraId="6D816D89" w14:textId="77777777" w:rsidR="005C3927" w:rsidRPr="00CB59E6" w:rsidRDefault="002F5D36" w:rsidP="0053252E">
      <w:pPr>
        <w:pStyle w:val="NormalWeb"/>
        <w:spacing w:before="120"/>
        <w:ind w:left="1134"/>
        <w:jc w:val="right"/>
        <w:rPr>
          <w:rStyle w:val="Strong"/>
          <w:rFonts w:ascii="Calibri Light" w:hAnsi="Calibri Light" w:cs="Calibri Light"/>
          <w:b w:val="0"/>
          <w:color w:val="000000" w:themeColor="text1"/>
          <w:u w:val="single"/>
        </w:rPr>
      </w:pPr>
      <w:r w:rsidRPr="00CB59E6">
        <w:rPr>
          <w:rFonts w:ascii="Calibri Light" w:hAnsi="Calibri Light" w:cs="Calibri Light"/>
        </w:rPr>
        <w:t xml:space="preserve"> </w:t>
      </w:r>
      <w:r w:rsidR="005C3927" w:rsidRPr="00CB59E6">
        <w:rPr>
          <w:rFonts w:ascii="Calibri Light" w:hAnsi="Calibri Light" w:cs="Calibri Light"/>
        </w:rPr>
        <w:t>(Emphasis added)</w:t>
      </w:r>
    </w:p>
    <w:p w14:paraId="51C6E397" w14:textId="2C75826F" w:rsidR="005C3927" w:rsidRPr="00CB59E6" w:rsidRDefault="00F14398" w:rsidP="00CB59E6">
      <w:pPr>
        <w:pStyle w:val="legclearfix"/>
        <w:numPr>
          <w:ilvl w:val="0"/>
          <w:numId w:val="44"/>
        </w:numPr>
        <w:shd w:val="clear" w:color="auto" w:fill="FFFFFF"/>
        <w:spacing w:before="0" w:beforeAutospacing="0" w:after="120" w:afterAutospacing="0" w:line="360" w:lineRule="auto"/>
        <w:jc w:val="both"/>
        <w:rPr>
          <w:rFonts w:ascii="Calibri Light" w:hAnsi="Calibri Light" w:cs="Calibri Light"/>
          <w:i/>
        </w:rPr>
      </w:pPr>
      <w:r w:rsidRPr="00CB59E6">
        <w:rPr>
          <w:rStyle w:val="Strong"/>
          <w:rFonts w:ascii="Calibri Light" w:hAnsi="Calibri Light" w:cs="Calibri Light"/>
          <w:b w:val="0"/>
          <w:color w:val="000000" w:themeColor="text1"/>
        </w:rPr>
        <w:t xml:space="preserve">Under the </w:t>
      </w:r>
      <w:r w:rsidR="0053252E" w:rsidRPr="00CB59E6">
        <w:rPr>
          <w:rStyle w:val="Strong"/>
          <w:rFonts w:ascii="Calibri Light" w:hAnsi="Calibri Light" w:cs="Calibri Light"/>
          <w:b w:val="0"/>
          <w:color w:val="000000" w:themeColor="text1"/>
        </w:rPr>
        <w:t>SSWP</w:t>
      </w:r>
      <w:r w:rsidRPr="00CB59E6">
        <w:rPr>
          <w:rStyle w:val="Strong"/>
          <w:rFonts w:ascii="Calibri Light" w:hAnsi="Calibri Light" w:cs="Calibri Light"/>
          <w:b w:val="0"/>
          <w:color w:val="000000" w:themeColor="text1"/>
        </w:rPr>
        <w:t xml:space="preserve">’s </w:t>
      </w:r>
      <w:r w:rsidR="001D0C20" w:rsidRPr="00CB59E6">
        <w:rPr>
          <w:rStyle w:val="Strong"/>
          <w:rFonts w:ascii="Calibri Light" w:hAnsi="Calibri Light" w:cs="Calibri Light"/>
          <w:b w:val="0"/>
          <w:color w:val="000000" w:themeColor="text1"/>
        </w:rPr>
        <w:t xml:space="preserve">operational </w:t>
      </w:r>
      <w:r w:rsidRPr="00CB59E6">
        <w:rPr>
          <w:rStyle w:val="Strong"/>
          <w:rFonts w:ascii="Calibri Light" w:hAnsi="Calibri Light" w:cs="Calibri Light"/>
          <w:b w:val="0"/>
          <w:color w:val="000000" w:themeColor="text1"/>
        </w:rPr>
        <w:t>guidance</w:t>
      </w:r>
      <w:r w:rsidR="001D0C20" w:rsidRPr="00CB59E6">
        <w:rPr>
          <w:rStyle w:val="Strong"/>
          <w:rFonts w:ascii="Calibri Light" w:hAnsi="Calibri Light" w:cs="Calibri Light"/>
          <w:b w:val="0"/>
          <w:color w:val="000000" w:themeColor="text1"/>
        </w:rPr>
        <w:t xml:space="preserve"> ‘</w:t>
      </w:r>
      <w:r w:rsidR="00FA278D" w:rsidRPr="00CB59E6">
        <w:rPr>
          <w:rFonts w:ascii="Calibri Light" w:hAnsi="Calibri Light" w:cs="Calibri Light"/>
        </w:rPr>
        <w:t xml:space="preserve">Treated as having Limited Capability for </w:t>
      </w:r>
      <w:proofErr w:type="gramStart"/>
      <w:r w:rsidR="00FA278D" w:rsidRPr="00CB59E6">
        <w:rPr>
          <w:rFonts w:ascii="Calibri Light" w:hAnsi="Calibri Light" w:cs="Calibri Light"/>
        </w:rPr>
        <w:t>Work and Work Related</w:t>
      </w:r>
      <w:proofErr w:type="gramEnd"/>
      <w:r w:rsidR="00FA278D" w:rsidRPr="00CB59E6">
        <w:rPr>
          <w:rFonts w:ascii="Calibri Light" w:hAnsi="Calibri Light" w:cs="Calibri Light"/>
        </w:rPr>
        <w:t xml:space="preserve"> Activity and day 1 WCA Referrals</w:t>
      </w:r>
      <w:r w:rsidR="001D0C20" w:rsidRPr="00CB59E6">
        <w:rPr>
          <w:rFonts w:ascii="Calibri Light" w:hAnsi="Calibri Light" w:cs="Calibri Light"/>
        </w:rPr>
        <w:t>’</w:t>
      </w:r>
      <w:r w:rsidR="003117BD" w:rsidRPr="00CB59E6">
        <w:rPr>
          <w:rFonts w:ascii="Calibri Light" w:hAnsi="Calibri Light" w:cs="Calibri Light"/>
        </w:rPr>
        <w:t>(V6)</w:t>
      </w:r>
      <w:r w:rsidR="001D0C20" w:rsidRPr="00CB59E6">
        <w:rPr>
          <w:rStyle w:val="FootnoteReference"/>
          <w:rFonts w:ascii="Calibri Light" w:hAnsi="Calibri Light" w:cs="Calibri Light"/>
        </w:rPr>
        <w:footnoteReference w:id="4"/>
      </w:r>
      <w:r w:rsidR="001D0C20" w:rsidRPr="00CB59E6">
        <w:rPr>
          <w:rFonts w:ascii="Calibri Light" w:hAnsi="Calibri Light" w:cs="Calibri Light"/>
        </w:rPr>
        <w:t xml:space="preserve"> </w:t>
      </w:r>
      <w:r w:rsidR="00186152" w:rsidRPr="00CB59E6">
        <w:rPr>
          <w:rFonts w:ascii="Calibri Light" w:hAnsi="Calibri Light" w:cs="Calibri Light"/>
        </w:rPr>
        <w:t xml:space="preserve">and </w:t>
      </w:r>
      <w:r w:rsidR="00186152" w:rsidRPr="00CB59E6">
        <w:rPr>
          <w:rFonts w:ascii="Calibri Light" w:hAnsi="Calibri Light" w:cs="Calibri Light"/>
          <w:i/>
          <w:color w:val="000000" w:themeColor="text1"/>
        </w:rPr>
        <w:t>‘</w:t>
      </w:r>
      <w:r w:rsidR="00186152" w:rsidRPr="00CB59E6">
        <w:rPr>
          <w:rFonts w:ascii="Calibri Light" w:hAnsi="Calibri Light" w:cs="Calibri Light"/>
          <w:iCs/>
          <w:color w:val="000000" w:themeColor="text1"/>
        </w:rPr>
        <w:t xml:space="preserve">Immediate </w:t>
      </w:r>
      <w:r w:rsidR="003117BD" w:rsidRPr="00CB59E6">
        <w:rPr>
          <w:rFonts w:ascii="Calibri Light" w:hAnsi="Calibri Light" w:cs="Calibri Light"/>
          <w:iCs/>
          <w:color w:val="000000" w:themeColor="text1"/>
        </w:rPr>
        <w:t>WCA</w:t>
      </w:r>
      <w:r w:rsidR="00186152" w:rsidRPr="00CB59E6">
        <w:rPr>
          <w:rFonts w:ascii="Calibri Light" w:hAnsi="Calibri Light" w:cs="Calibri Light"/>
          <w:iCs/>
          <w:color w:val="000000" w:themeColor="text1"/>
        </w:rPr>
        <w:t xml:space="preserve"> referral</w:t>
      </w:r>
      <w:r w:rsidR="003117BD" w:rsidRPr="00CB59E6">
        <w:rPr>
          <w:rFonts w:ascii="Calibri Light" w:hAnsi="Calibri Light" w:cs="Calibri Light"/>
          <w:iCs/>
          <w:color w:val="000000" w:themeColor="text1"/>
        </w:rPr>
        <w:t>s (V10)’</w:t>
      </w:r>
      <w:r w:rsidR="00186152" w:rsidRPr="00CB59E6">
        <w:rPr>
          <w:rFonts w:ascii="Calibri Light" w:hAnsi="Calibri Light" w:cs="Calibri Light"/>
        </w:rPr>
        <w:t xml:space="preserve"> </w:t>
      </w:r>
      <w:r w:rsidR="00E34A52" w:rsidRPr="00CB59E6">
        <w:rPr>
          <w:rFonts w:ascii="Calibri Light" w:hAnsi="Calibri Light" w:cs="Calibri Light"/>
        </w:rPr>
        <w:t xml:space="preserve">in practice this means that </w:t>
      </w:r>
      <w:r w:rsidR="001D0C20" w:rsidRPr="00CB59E6">
        <w:rPr>
          <w:rFonts w:ascii="Calibri Light" w:hAnsi="Calibri Light" w:cs="Calibri Light"/>
        </w:rPr>
        <w:t>a claimant undergoing</w:t>
      </w:r>
      <w:r w:rsidR="004E7314" w:rsidRPr="00CB59E6">
        <w:rPr>
          <w:rFonts w:ascii="Calibri Light" w:hAnsi="Calibri Light" w:cs="Calibri Light"/>
        </w:rPr>
        <w:t xml:space="preserve"> </w:t>
      </w:r>
      <w:r w:rsidR="00A7498F" w:rsidRPr="00CB59E6">
        <w:rPr>
          <w:rFonts w:ascii="Calibri Light" w:hAnsi="Calibri Light" w:cs="Calibri Light"/>
        </w:rPr>
        <w:t>chemotherapy or</w:t>
      </w:r>
      <w:r w:rsidR="00FA278D" w:rsidRPr="00CB59E6">
        <w:rPr>
          <w:rFonts w:ascii="Calibri Light" w:hAnsi="Calibri Light" w:cs="Calibri Light"/>
        </w:rPr>
        <w:t xml:space="preserve"> </w:t>
      </w:r>
      <w:r w:rsidR="0025372D" w:rsidRPr="00CB59E6">
        <w:rPr>
          <w:rFonts w:ascii="Calibri Light" w:hAnsi="Calibri Light" w:cs="Calibri Light"/>
        </w:rPr>
        <w:t>radiotherapy</w:t>
      </w:r>
      <w:r w:rsidR="00FA278D" w:rsidRPr="00CB59E6">
        <w:rPr>
          <w:rFonts w:ascii="Calibri Light" w:hAnsi="Calibri Light" w:cs="Calibri Light"/>
        </w:rPr>
        <w:t xml:space="preserve"> </w:t>
      </w:r>
      <w:r w:rsidR="004E7314" w:rsidRPr="00CB59E6">
        <w:rPr>
          <w:rFonts w:ascii="Calibri Light" w:hAnsi="Calibri Light" w:cs="Calibri Light"/>
        </w:rPr>
        <w:t xml:space="preserve"> </w:t>
      </w:r>
      <w:r w:rsidR="00FA278D" w:rsidRPr="00CB59E6">
        <w:rPr>
          <w:rFonts w:ascii="Calibri Light" w:hAnsi="Calibri Light" w:cs="Calibri Light"/>
        </w:rPr>
        <w:t>is</w:t>
      </w:r>
      <w:r w:rsidR="001D0C20" w:rsidRPr="00CB59E6">
        <w:rPr>
          <w:rFonts w:ascii="Calibri Light" w:hAnsi="Calibri Light" w:cs="Calibri Light"/>
        </w:rPr>
        <w:t xml:space="preserve"> </w:t>
      </w:r>
      <w:r w:rsidR="004925DB" w:rsidRPr="00CB59E6">
        <w:rPr>
          <w:rFonts w:ascii="Calibri Light" w:hAnsi="Calibri Light" w:cs="Calibri Light"/>
        </w:rPr>
        <w:t xml:space="preserve">immediately </w:t>
      </w:r>
      <w:r w:rsidR="001D0C20" w:rsidRPr="00CB59E6">
        <w:rPr>
          <w:rFonts w:ascii="Calibri Light" w:hAnsi="Calibri Light" w:cs="Calibri Light"/>
          <w:i/>
        </w:rPr>
        <w:t>treated as having</w:t>
      </w:r>
      <w:r w:rsidR="001D0C20" w:rsidRPr="00CB59E6">
        <w:rPr>
          <w:rFonts w:ascii="Calibri Light" w:hAnsi="Calibri Light" w:cs="Calibri Light"/>
        </w:rPr>
        <w:t xml:space="preserve"> LCWRA</w:t>
      </w:r>
      <w:r w:rsidR="004925DB" w:rsidRPr="00CB59E6">
        <w:rPr>
          <w:rFonts w:ascii="Calibri Light" w:hAnsi="Calibri Light" w:cs="Calibri Light"/>
        </w:rPr>
        <w:t xml:space="preserve"> </w:t>
      </w:r>
      <w:r w:rsidR="004925DB" w:rsidRPr="00CB59E6">
        <w:rPr>
          <w:rFonts w:ascii="Calibri Light" w:hAnsi="Calibri Light" w:cs="Calibri Light"/>
          <w:b/>
          <w:u w:val="single"/>
        </w:rPr>
        <w:t>and</w:t>
      </w:r>
      <w:r w:rsidR="001D0C20" w:rsidRPr="00CB59E6">
        <w:rPr>
          <w:rFonts w:ascii="Calibri Light" w:hAnsi="Calibri Light" w:cs="Calibri Light"/>
        </w:rPr>
        <w:t xml:space="preserve"> referred for a Work Capability Assessment</w:t>
      </w:r>
      <w:r w:rsidR="00CD3156" w:rsidRPr="00CB59E6">
        <w:rPr>
          <w:rFonts w:ascii="Calibri Light" w:hAnsi="Calibri Light" w:cs="Calibri Light"/>
        </w:rPr>
        <w:t xml:space="preserve"> (</w:t>
      </w:r>
      <w:r w:rsidR="00404E68" w:rsidRPr="00CB59E6">
        <w:rPr>
          <w:rFonts w:ascii="Calibri Light" w:hAnsi="Calibri Light" w:cs="Calibri Light"/>
        </w:rPr>
        <w:t>“</w:t>
      </w:r>
      <w:r w:rsidR="00CD3156" w:rsidRPr="00CB59E6">
        <w:rPr>
          <w:rFonts w:ascii="Calibri Light" w:hAnsi="Calibri Light" w:cs="Calibri Light"/>
          <w:b/>
          <w:bCs/>
        </w:rPr>
        <w:t>WCA</w:t>
      </w:r>
      <w:r w:rsidR="00404E68" w:rsidRPr="00CB59E6">
        <w:rPr>
          <w:rFonts w:ascii="Calibri Light" w:hAnsi="Calibri Light" w:cs="Calibri Light"/>
        </w:rPr>
        <w:t>”</w:t>
      </w:r>
      <w:r w:rsidR="00CD3156" w:rsidRPr="00CB59E6">
        <w:rPr>
          <w:rFonts w:ascii="Calibri Light" w:hAnsi="Calibri Light" w:cs="Calibri Light"/>
        </w:rPr>
        <w:t>)</w:t>
      </w:r>
      <w:r w:rsidR="00186152" w:rsidRPr="00CB59E6">
        <w:rPr>
          <w:rFonts w:ascii="Calibri Light" w:hAnsi="Calibri Light" w:cs="Calibri Light"/>
        </w:rPr>
        <w:t xml:space="preserve"> from day one</w:t>
      </w:r>
      <w:r w:rsidR="0053252E" w:rsidRPr="00CB59E6">
        <w:rPr>
          <w:rFonts w:ascii="Calibri Light" w:hAnsi="Calibri Light" w:cs="Calibri Light"/>
        </w:rPr>
        <w:t>.</w:t>
      </w:r>
    </w:p>
    <w:p w14:paraId="33821098" w14:textId="63E22EE4" w:rsidR="00DE652E" w:rsidRPr="00CB59E6" w:rsidRDefault="003117BD" w:rsidP="00CB59E6">
      <w:pPr>
        <w:pStyle w:val="legclearfix"/>
        <w:numPr>
          <w:ilvl w:val="0"/>
          <w:numId w:val="44"/>
        </w:numPr>
        <w:shd w:val="clear" w:color="auto" w:fill="FFFFFF"/>
        <w:spacing w:before="0" w:beforeAutospacing="0" w:after="120" w:afterAutospacing="0" w:line="360" w:lineRule="auto"/>
        <w:jc w:val="both"/>
        <w:rPr>
          <w:rFonts w:ascii="Calibri Light" w:hAnsi="Calibri Light" w:cs="Calibri Light"/>
          <w:color w:val="000000" w:themeColor="text1"/>
        </w:rPr>
      </w:pPr>
      <w:r w:rsidRPr="00CB59E6">
        <w:rPr>
          <w:rFonts w:ascii="Calibri Light" w:hAnsi="Calibri Light" w:cs="Calibri Light"/>
          <w:color w:val="000000" w:themeColor="text1"/>
        </w:rPr>
        <w:t>SSWP</w:t>
      </w:r>
      <w:r w:rsidR="00DE652E" w:rsidRPr="00CB59E6">
        <w:rPr>
          <w:rFonts w:ascii="Calibri Light" w:hAnsi="Calibri Light" w:cs="Calibri Light"/>
          <w:color w:val="000000" w:themeColor="text1"/>
        </w:rPr>
        <w:t>’s operational guidance ‘Work Capability Assessment Outcomes’</w:t>
      </w:r>
      <w:r w:rsidR="0053252E" w:rsidRPr="00CB59E6">
        <w:rPr>
          <w:rFonts w:ascii="Calibri Light" w:hAnsi="Calibri Light" w:cs="Calibri Light"/>
          <w:color w:val="000000" w:themeColor="text1"/>
        </w:rPr>
        <w:t>(V16)</w:t>
      </w:r>
      <w:r w:rsidR="00DE652E" w:rsidRPr="00CB59E6">
        <w:rPr>
          <w:rStyle w:val="FootnoteReference"/>
          <w:rFonts w:ascii="Calibri Light" w:hAnsi="Calibri Light" w:cs="Calibri Light"/>
          <w:color w:val="000000" w:themeColor="text1"/>
        </w:rPr>
        <w:footnoteReference w:id="5"/>
      </w:r>
      <w:r w:rsidR="00DE652E" w:rsidRPr="00CB59E6">
        <w:rPr>
          <w:rFonts w:ascii="Calibri Light" w:hAnsi="Calibri Light" w:cs="Calibri Light"/>
          <w:color w:val="000000" w:themeColor="text1"/>
        </w:rPr>
        <w:t xml:space="preserve"> confirms that </w:t>
      </w:r>
      <w:r w:rsidR="00FD47AA" w:rsidRPr="00CB59E6">
        <w:rPr>
          <w:rFonts w:ascii="Calibri Light" w:hAnsi="Calibri Light" w:cs="Calibri Light"/>
          <w:color w:val="000000" w:themeColor="text1"/>
        </w:rPr>
        <w:t xml:space="preserve">a WCA is not necessary to treat a claimant </w:t>
      </w:r>
      <w:r w:rsidR="00DE652E" w:rsidRPr="00CB59E6">
        <w:rPr>
          <w:rFonts w:ascii="Calibri Light" w:hAnsi="Calibri Light" w:cs="Calibri Light"/>
          <w:color w:val="000000" w:themeColor="text1"/>
        </w:rPr>
        <w:t>as having LCWRA (and</w:t>
      </w:r>
      <w:r w:rsidR="00DE652E" w:rsidRPr="00CB59E6">
        <w:rPr>
          <w:rFonts w:ascii="Calibri Light" w:hAnsi="Calibri Light" w:cs="Calibri Light"/>
          <w:i/>
          <w:color w:val="000000" w:themeColor="text1"/>
        </w:rPr>
        <w:t xml:space="preserve"> has</w:t>
      </w:r>
      <w:r w:rsidR="00DE652E" w:rsidRPr="00CB59E6">
        <w:rPr>
          <w:rFonts w:ascii="Calibri Light" w:hAnsi="Calibri Light" w:cs="Calibri Light"/>
          <w:color w:val="000000" w:themeColor="text1"/>
        </w:rPr>
        <w:t xml:space="preserve"> LCWRA if </w:t>
      </w:r>
      <w:r w:rsidR="00DE652E" w:rsidRPr="00CB59E6">
        <w:rPr>
          <w:rFonts w:ascii="Calibri Light" w:hAnsi="Calibri Light" w:cs="Calibri Light"/>
          <w:i/>
          <w:color w:val="000000" w:themeColor="text1"/>
        </w:rPr>
        <w:t>treated as having</w:t>
      </w:r>
      <w:r w:rsidR="00DE652E" w:rsidRPr="00CB59E6">
        <w:rPr>
          <w:rFonts w:ascii="Calibri Light" w:hAnsi="Calibri Light" w:cs="Calibri Light"/>
          <w:color w:val="000000" w:themeColor="text1"/>
        </w:rPr>
        <w:t xml:space="preserve"> LCWRA):</w:t>
      </w:r>
    </w:p>
    <w:p w14:paraId="1FC368E5" w14:textId="73AA9E9F" w:rsidR="00DE652E" w:rsidRPr="00CB59E6" w:rsidRDefault="00DE652E" w:rsidP="000429A9">
      <w:pPr>
        <w:pStyle w:val="Decisiontext"/>
        <w:spacing w:line="360" w:lineRule="auto"/>
        <w:ind w:left="1134"/>
        <w:rPr>
          <w:rFonts w:ascii="Calibri Light" w:hAnsi="Calibri Light" w:cs="Calibri Light"/>
          <w:b/>
          <w:i/>
          <w:color w:val="000000" w:themeColor="text1"/>
        </w:rPr>
      </w:pPr>
      <w:r w:rsidRPr="00CB59E6">
        <w:rPr>
          <w:rFonts w:ascii="Calibri Light" w:hAnsi="Calibri Light" w:cs="Calibri Light"/>
          <w:b/>
          <w:i/>
          <w:color w:val="000000" w:themeColor="text1"/>
        </w:rPr>
        <w:t>Limited capability for work and work</w:t>
      </w:r>
      <w:r w:rsidR="00A93922" w:rsidRPr="00CB59E6">
        <w:rPr>
          <w:rFonts w:ascii="Calibri Light" w:hAnsi="Calibri Light" w:cs="Calibri Light"/>
          <w:b/>
          <w:i/>
          <w:color w:val="000000" w:themeColor="text1"/>
        </w:rPr>
        <w:t>-</w:t>
      </w:r>
      <w:r w:rsidRPr="00CB59E6">
        <w:rPr>
          <w:rFonts w:ascii="Calibri Light" w:hAnsi="Calibri Light" w:cs="Calibri Light"/>
          <w:b/>
          <w:i/>
          <w:color w:val="000000" w:themeColor="text1"/>
        </w:rPr>
        <w:t xml:space="preserve">related activity </w:t>
      </w:r>
    </w:p>
    <w:p w14:paraId="269BCC38" w14:textId="377E57E3" w:rsidR="00DE652E" w:rsidRPr="00CB59E6" w:rsidRDefault="00DE652E" w:rsidP="000429A9">
      <w:pPr>
        <w:pStyle w:val="Decisiontext"/>
        <w:spacing w:line="360" w:lineRule="auto"/>
        <w:ind w:left="1134"/>
        <w:rPr>
          <w:rFonts w:ascii="Calibri Light" w:hAnsi="Calibri Light" w:cs="Calibri Light"/>
          <w:i/>
          <w:color w:val="000000" w:themeColor="text1"/>
        </w:rPr>
      </w:pPr>
      <w:r w:rsidRPr="00CB59E6">
        <w:rPr>
          <w:rFonts w:ascii="Calibri Light" w:hAnsi="Calibri Light" w:cs="Calibri Light"/>
          <w:i/>
          <w:color w:val="000000" w:themeColor="text1"/>
        </w:rPr>
        <w:t>A claimant has limited capability for work and work</w:t>
      </w:r>
      <w:r w:rsidR="00766084" w:rsidRPr="00CB59E6">
        <w:rPr>
          <w:rFonts w:ascii="Calibri Light" w:hAnsi="Calibri Light" w:cs="Calibri Light"/>
          <w:i/>
          <w:color w:val="000000" w:themeColor="text1"/>
        </w:rPr>
        <w:t>-</w:t>
      </w:r>
      <w:r w:rsidRPr="00CB59E6">
        <w:rPr>
          <w:rFonts w:ascii="Calibri Light" w:hAnsi="Calibri Light" w:cs="Calibri Light"/>
          <w:i/>
          <w:color w:val="000000" w:themeColor="text1"/>
        </w:rPr>
        <w:t xml:space="preserve">related activity (LCWRA) </w:t>
      </w:r>
      <w:r w:rsidR="00766084" w:rsidRPr="00CB59E6">
        <w:rPr>
          <w:rFonts w:ascii="Calibri Light" w:hAnsi="Calibri Light" w:cs="Calibri Light"/>
          <w:i/>
          <w:color w:val="000000" w:themeColor="text1"/>
        </w:rPr>
        <w:t xml:space="preserve">when </w:t>
      </w:r>
      <w:r w:rsidRPr="00CB59E6">
        <w:rPr>
          <w:rFonts w:ascii="Calibri Light" w:hAnsi="Calibri Light" w:cs="Calibri Light"/>
          <w:i/>
          <w:color w:val="000000" w:themeColor="text1"/>
        </w:rPr>
        <w:t>their capability for work and work</w:t>
      </w:r>
      <w:r w:rsidR="00766084" w:rsidRPr="00CB59E6">
        <w:rPr>
          <w:rFonts w:ascii="Calibri Light" w:hAnsi="Calibri Light" w:cs="Calibri Light"/>
          <w:i/>
          <w:color w:val="000000" w:themeColor="text1"/>
        </w:rPr>
        <w:t>-</w:t>
      </w:r>
      <w:r w:rsidRPr="00CB59E6">
        <w:rPr>
          <w:rFonts w:ascii="Calibri Light" w:hAnsi="Calibri Light" w:cs="Calibri Light"/>
          <w:i/>
          <w:color w:val="000000" w:themeColor="text1"/>
        </w:rPr>
        <w:t>related activity is limited by their physical or mental condition and it is not reasonable to require them to undertake work</w:t>
      </w:r>
      <w:r w:rsidR="00766084" w:rsidRPr="00CB59E6">
        <w:rPr>
          <w:rFonts w:ascii="Calibri Light" w:hAnsi="Calibri Light" w:cs="Calibri Light"/>
          <w:i/>
          <w:color w:val="000000" w:themeColor="text1"/>
        </w:rPr>
        <w:t>-</w:t>
      </w:r>
      <w:r w:rsidRPr="00CB59E6">
        <w:rPr>
          <w:rFonts w:ascii="Calibri Light" w:hAnsi="Calibri Light" w:cs="Calibri Light"/>
          <w:i/>
          <w:color w:val="000000" w:themeColor="text1"/>
        </w:rPr>
        <w:t xml:space="preserve">related activity. </w:t>
      </w:r>
    </w:p>
    <w:p w14:paraId="41F64E92" w14:textId="04FE732A" w:rsidR="00DE652E" w:rsidRPr="00CB59E6" w:rsidRDefault="00DE652E" w:rsidP="000429A9">
      <w:pPr>
        <w:pStyle w:val="Decisiontext"/>
        <w:spacing w:line="360" w:lineRule="auto"/>
        <w:ind w:left="1134"/>
        <w:rPr>
          <w:rFonts w:ascii="Calibri Light" w:hAnsi="Calibri Light" w:cs="Calibri Light"/>
          <w:i/>
          <w:color w:val="000000" w:themeColor="text1"/>
        </w:rPr>
      </w:pPr>
      <w:r w:rsidRPr="00CB59E6">
        <w:rPr>
          <w:rFonts w:ascii="Calibri Light" w:hAnsi="Calibri Light" w:cs="Calibri Light"/>
          <w:i/>
          <w:color w:val="000000" w:themeColor="text1"/>
        </w:rPr>
        <w:t>A claimant</w:t>
      </w:r>
      <w:r w:rsidRPr="00CB59E6">
        <w:rPr>
          <w:rFonts w:ascii="Calibri Light" w:hAnsi="Calibri Light" w:cs="Calibri Light"/>
          <w:b/>
          <w:i/>
          <w:color w:val="000000" w:themeColor="text1"/>
        </w:rPr>
        <w:t xml:space="preserve"> has LCWRA whe</w:t>
      </w:r>
      <w:r w:rsidR="00766084" w:rsidRPr="00CB59E6">
        <w:rPr>
          <w:rFonts w:ascii="Calibri Light" w:hAnsi="Calibri Light" w:cs="Calibri Light"/>
          <w:b/>
          <w:i/>
          <w:color w:val="000000" w:themeColor="text1"/>
        </w:rPr>
        <w:t>n</w:t>
      </w:r>
      <w:r w:rsidRPr="00CB59E6">
        <w:rPr>
          <w:rFonts w:ascii="Calibri Light" w:hAnsi="Calibri Light" w:cs="Calibri Light"/>
          <w:b/>
          <w:i/>
          <w:color w:val="000000" w:themeColor="text1"/>
        </w:rPr>
        <w:t xml:space="preserve"> </w:t>
      </w:r>
      <w:r w:rsidRPr="00CB59E6">
        <w:rPr>
          <w:rFonts w:ascii="Calibri Light" w:hAnsi="Calibri Light" w:cs="Calibri Light"/>
          <w:b/>
          <w:i/>
          <w:color w:val="000000" w:themeColor="text1"/>
          <w:u w:val="single"/>
        </w:rPr>
        <w:t xml:space="preserve">either </w:t>
      </w:r>
      <w:r w:rsidRPr="00CB59E6">
        <w:rPr>
          <w:rFonts w:ascii="Calibri Light" w:hAnsi="Calibri Light" w:cs="Calibri Light"/>
          <w:i/>
          <w:color w:val="000000" w:themeColor="text1"/>
        </w:rPr>
        <w:t>of the following apply:</w:t>
      </w:r>
    </w:p>
    <w:p w14:paraId="213102CB" w14:textId="4487340C" w:rsidR="00DE652E" w:rsidRPr="00CB59E6" w:rsidRDefault="00DE652E" w:rsidP="000429A9">
      <w:pPr>
        <w:pStyle w:val="Decisiontext"/>
        <w:spacing w:line="360" w:lineRule="auto"/>
        <w:ind w:left="1134"/>
        <w:rPr>
          <w:rFonts w:ascii="Calibri Light" w:hAnsi="Calibri Light" w:cs="Calibri Light"/>
          <w:i/>
          <w:color w:val="000000" w:themeColor="text1"/>
        </w:rPr>
      </w:pPr>
      <w:r w:rsidRPr="00CB59E6">
        <w:rPr>
          <w:rFonts w:ascii="Calibri Light" w:hAnsi="Calibri Light" w:cs="Calibri Light"/>
          <w:i/>
          <w:color w:val="000000" w:themeColor="text1"/>
        </w:rPr>
        <w:sym w:font="Symbol" w:char="F0B7"/>
      </w:r>
      <w:r w:rsidRPr="00CB59E6">
        <w:rPr>
          <w:rFonts w:ascii="Calibri Light" w:hAnsi="Calibri Light" w:cs="Calibri Light"/>
          <w:i/>
          <w:color w:val="000000" w:themeColor="text1"/>
        </w:rPr>
        <w:t xml:space="preserve">  it is determined from the WCA</w:t>
      </w:r>
      <w:r w:rsidR="00766084" w:rsidRPr="00CB59E6">
        <w:rPr>
          <w:rFonts w:ascii="Calibri Light" w:hAnsi="Calibri Light" w:cs="Calibri Light"/>
          <w:i/>
          <w:color w:val="000000" w:themeColor="text1"/>
        </w:rPr>
        <w:t>)</w:t>
      </w:r>
      <w:r w:rsidRPr="00CB59E6">
        <w:rPr>
          <w:rFonts w:ascii="Calibri Light" w:hAnsi="Calibri Light" w:cs="Calibri Light"/>
          <w:i/>
          <w:color w:val="000000" w:themeColor="text1"/>
        </w:rPr>
        <w:t xml:space="preserve"> </w:t>
      </w:r>
    </w:p>
    <w:p w14:paraId="7044F1B9" w14:textId="77777777" w:rsidR="00DE652E" w:rsidRPr="00CB59E6" w:rsidRDefault="00DE652E" w:rsidP="000429A9">
      <w:pPr>
        <w:pStyle w:val="Decisiontext"/>
        <w:spacing w:line="360" w:lineRule="auto"/>
        <w:ind w:left="1134"/>
        <w:rPr>
          <w:rFonts w:ascii="Calibri Light" w:hAnsi="Calibri Light" w:cs="Calibri Light"/>
          <w:i/>
          <w:color w:val="000000" w:themeColor="text1"/>
        </w:rPr>
      </w:pPr>
      <w:r w:rsidRPr="00CB59E6">
        <w:rPr>
          <w:rFonts w:ascii="Calibri Light" w:hAnsi="Calibri Light" w:cs="Calibri Light"/>
          <w:i/>
          <w:color w:val="000000" w:themeColor="text1"/>
        </w:rPr>
        <w:sym w:font="Symbol" w:char="F0B7"/>
      </w:r>
      <w:r w:rsidRPr="00CB59E6">
        <w:rPr>
          <w:rFonts w:ascii="Calibri Light" w:hAnsi="Calibri Light" w:cs="Calibri Light"/>
          <w:i/>
          <w:color w:val="000000" w:themeColor="text1"/>
        </w:rPr>
        <w:t xml:space="preserve">  they are treated as having LCWRA</w:t>
      </w:r>
    </w:p>
    <w:p w14:paraId="47D14AF4" w14:textId="77777777" w:rsidR="00DE652E" w:rsidRPr="00CB59E6" w:rsidRDefault="00DE652E" w:rsidP="0053252E">
      <w:pPr>
        <w:pStyle w:val="legclearfix"/>
        <w:shd w:val="clear" w:color="auto" w:fill="FFFFFF"/>
        <w:spacing w:before="0" w:beforeAutospacing="0" w:after="120" w:afterAutospacing="0" w:line="360" w:lineRule="auto"/>
        <w:ind w:left="1134"/>
        <w:jc w:val="both"/>
        <w:rPr>
          <w:rStyle w:val="Strong"/>
          <w:rFonts w:ascii="Calibri Light" w:hAnsi="Calibri Light" w:cs="Calibri Light"/>
          <w:b w:val="0"/>
          <w:bCs w:val="0"/>
          <w:i/>
          <w:color w:val="000000" w:themeColor="text1"/>
          <w:lang w:eastAsia="en-US"/>
        </w:rPr>
      </w:pPr>
    </w:p>
    <w:p w14:paraId="5616028D" w14:textId="77777777" w:rsidR="00793D63" w:rsidRPr="00CB59E6" w:rsidRDefault="00793D63" w:rsidP="000429A9">
      <w:pPr>
        <w:pStyle w:val="legclearfix"/>
        <w:shd w:val="clear" w:color="auto" w:fill="FFFFFF"/>
        <w:spacing w:before="0" w:beforeAutospacing="0" w:after="120" w:afterAutospacing="0" w:line="360" w:lineRule="auto"/>
        <w:ind w:left="1134" w:hanging="1134"/>
        <w:jc w:val="both"/>
        <w:rPr>
          <w:rFonts w:ascii="Calibri Light" w:hAnsi="Calibri Light" w:cs="Calibri Light"/>
          <w:b/>
          <w:i/>
          <w:color w:val="000000" w:themeColor="text1"/>
          <w:u w:val="single"/>
        </w:rPr>
      </w:pPr>
      <w:r w:rsidRPr="00CB59E6">
        <w:rPr>
          <w:rFonts w:ascii="Calibri Light" w:hAnsi="Calibri Light" w:cs="Calibri Light"/>
          <w:b/>
          <w:i/>
          <w:color w:val="000000" w:themeColor="text1"/>
          <w:u w:val="single"/>
        </w:rPr>
        <w:t>Effect of being treated as having LCWRA</w:t>
      </w:r>
    </w:p>
    <w:p w14:paraId="0319EAB6" w14:textId="3094C19D" w:rsidR="002D38C0" w:rsidRPr="00CB59E6" w:rsidRDefault="00DE652E" w:rsidP="00CB59E6">
      <w:pPr>
        <w:pStyle w:val="legclearfix"/>
        <w:numPr>
          <w:ilvl w:val="0"/>
          <w:numId w:val="44"/>
        </w:numPr>
        <w:shd w:val="clear" w:color="auto" w:fill="FFFFFF"/>
        <w:spacing w:before="0" w:beforeAutospacing="0" w:after="120" w:afterAutospacing="0" w:line="360" w:lineRule="auto"/>
        <w:jc w:val="both"/>
        <w:textAlignment w:val="baseline"/>
        <w:rPr>
          <w:rStyle w:val="Strong"/>
          <w:rFonts w:ascii="Calibri Light" w:hAnsi="Calibri Light" w:cs="Calibri Light"/>
          <w:b w:val="0"/>
          <w:bCs w:val="0"/>
          <w:i/>
          <w:color w:val="000000" w:themeColor="text1"/>
        </w:rPr>
      </w:pPr>
      <w:r w:rsidRPr="00CB59E6">
        <w:rPr>
          <w:rFonts w:ascii="Calibri Light" w:hAnsi="Calibri Light" w:cs="Calibri Light"/>
          <w:color w:val="000000" w:themeColor="text1"/>
        </w:rPr>
        <w:t>Having (</w:t>
      </w:r>
      <w:r w:rsidR="004925DB" w:rsidRPr="00CB59E6">
        <w:rPr>
          <w:rFonts w:ascii="Calibri Light" w:hAnsi="Calibri Light" w:cs="Calibri Light"/>
          <w:color w:val="000000" w:themeColor="text1"/>
        </w:rPr>
        <w:t>including b</w:t>
      </w:r>
      <w:r w:rsidR="00793D63" w:rsidRPr="00CB59E6">
        <w:rPr>
          <w:rFonts w:ascii="Calibri Light" w:hAnsi="Calibri Light" w:cs="Calibri Light"/>
          <w:color w:val="000000" w:themeColor="text1"/>
        </w:rPr>
        <w:t xml:space="preserve">eing </w:t>
      </w:r>
      <w:r w:rsidR="00793D63" w:rsidRPr="00CB59E6">
        <w:rPr>
          <w:rFonts w:ascii="Calibri Light" w:hAnsi="Calibri Light" w:cs="Calibri Light"/>
          <w:i/>
          <w:color w:val="000000" w:themeColor="text1"/>
        </w:rPr>
        <w:t>treated as</w:t>
      </w:r>
      <w:r w:rsidR="00793D63" w:rsidRPr="00CB59E6">
        <w:rPr>
          <w:rFonts w:ascii="Calibri Light" w:hAnsi="Calibri Light" w:cs="Calibri Light"/>
          <w:color w:val="000000" w:themeColor="text1"/>
        </w:rPr>
        <w:t xml:space="preserve"> having</w:t>
      </w:r>
      <w:r w:rsidRPr="00CB59E6">
        <w:rPr>
          <w:rFonts w:ascii="Calibri Light" w:hAnsi="Calibri Light" w:cs="Calibri Light"/>
          <w:color w:val="000000" w:themeColor="text1"/>
        </w:rPr>
        <w:t xml:space="preserve"> as above)</w:t>
      </w:r>
      <w:r w:rsidR="004925DB" w:rsidRPr="00CB59E6">
        <w:rPr>
          <w:rFonts w:ascii="Calibri Light" w:hAnsi="Calibri Light" w:cs="Calibri Light"/>
          <w:color w:val="000000" w:themeColor="text1"/>
        </w:rPr>
        <w:t>,</w:t>
      </w:r>
      <w:r w:rsidR="00295CEE" w:rsidRPr="00CB59E6">
        <w:rPr>
          <w:rFonts w:ascii="Calibri Light" w:hAnsi="Calibri Light" w:cs="Calibri Light"/>
          <w:color w:val="000000" w:themeColor="text1"/>
        </w:rPr>
        <w:t xml:space="preserve"> LCWRA a</w:t>
      </w:r>
      <w:r w:rsidR="00793D63" w:rsidRPr="00CB59E6">
        <w:rPr>
          <w:rFonts w:ascii="Calibri Light" w:hAnsi="Calibri Light" w:cs="Calibri Light"/>
          <w:color w:val="000000" w:themeColor="text1"/>
        </w:rPr>
        <w:t>ffects</w:t>
      </w:r>
      <w:r w:rsidR="00295CEE" w:rsidRPr="00CB59E6">
        <w:rPr>
          <w:rFonts w:ascii="Calibri Light" w:hAnsi="Calibri Light" w:cs="Calibri Light"/>
          <w:color w:val="000000" w:themeColor="text1"/>
        </w:rPr>
        <w:t xml:space="preserve"> the conditionality C is subject to</w:t>
      </w:r>
      <w:r w:rsidR="00211B66" w:rsidRPr="00CB59E6">
        <w:rPr>
          <w:rFonts w:ascii="Calibri Light" w:hAnsi="Calibri Light" w:cs="Calibri Light"/>
          <w:color w:val="000000" w:themeColor="text1"/>
        </w:rPr>
        <w:t xml:space="preserve"> </w:t>
      </w:r>
      <w:r w:rsidR="00295CEE" w:rsidRPr="00CB59E6">
        <w:rPr>
          <w:rFonts w:ascii="Calibri Light" w:hAnsi="Calibri Light" w:cs="Calibri Light"/>
          <w:color w:val="000000" w:themeColor="text1"/>
        </w:rPr>
        <w:t>and</w:t>
      </w:r>
      <w:r w:rsidR="00211B66" w:rsidRPr="00CB59E6">
        <w:rPr>
          <w:rFonts w:ascii="Calibri Light" w:hAnsi="Calibri Light" w:cs="Calibri Light"/>
          <w:color w:val="000000" w:themeColor="text1"/>
        </w:rPr>
        <w:t>,</w:t>
      </w:r>
      <w:r w:rsidR="00430A62" w:rsidRPr="00CB59E6">
        <w:rPr>
          <w:rFonts w:ascii="Calibri Light" w:hAnsi="Calibri Light" w:cs="Calibri Light"/>
          <w:color w:val="000000" w:themeColor="text1"/>
        </w:rPr>
        <w:t xml:space="preserve"> of relevance to C,</w:t>
      </w:r>
      <w:r w:rsidR="00295CEE" w:rsidRPr="00CB59E6">
        <w:rPr>
          <w:rFonts w:ascii="Calibri Light" w:hAnsi="Calibri Light" w:cs="Calibri Light"/>
          <w:color w:val="000000" w:themeColor="text1"/>
        </w:rPr>
        <w:t xml:space="preserve"> </w:t>
      </w:r>
      <w:r w:rsidR="00793D63" w:rsidRPr="00CB59E6">
        <w:rPr>
          <w:rFonts w:ascii="Calibri Light" w:hAnsi="Calibri Light" w:cs="Calibri Light"/>
          <w:color w:val="000000" w:themeColor="text1"/>
        </w:rPr>
        <w:t xml:space="preserve">the amount of </w:t>
      </w:r>
      <w:r w:rsidR="00B41685" w:rsidRPr="00CB59E6">
        <w:rPr>
          <w:rFonts w:ascii="Calibri Light" w:hAnsi="Calibri Light" w:cs="Calibri Light"/>
          <w:color w:val="000000" w:themeColor="text1"/>
        </w:rPr>
        <w:t>earnings that are taken into account</w:t>
      </w:r>
      <w:r w:rsidR="00D62F27" w:rsidRPr="00CB59E6">
        <w:rPr>
          <w:rFonts w:ascii="Calibri Light" w:hAnsi="Calibri Light" w:cs="Calibri Light"/>
          <w:color w:val="000000" w:themeColor="text1"/>
        </w:rPr>
        <w:t xml:space="preserve"> under</w:t>
      </w:r>
      <w:r w:rsidR="00793D63" w:rsidRPr="00CB59E6">
        <w:rPr>
          <w:rFonts w:ascii="Calibri Light" w:hAnsi="Calibri Light" w:cs="Calibri Light"/>
          <w:color w:val="000000" w:themeColor="text1"/>
        </w:rPr>
        <w:t xml:space="preserve"> </w:t>
      </w:r>
      <w:r w:rsidR="00D62F27" w:rsidRPr="00CB59E6">
        <w:rPr>
          <w:rStyle w:val="Strong"/>
          <w:rFonts w:ascii="Calibri Light" w:hAnsi="Calibri Light" w:cs="Calibri Light"/>
          <w:b w:val="0"/>
          <w:color w:val="000000" w:themeColor="text1"/>
        </w:rPr>
        <w:t>reg 22 of the U</w:t>
      </w:r>
      <w:r w:rsidR="00FD47AA" w:rsidRPr="00CB59E6">
        <w:rPr>
          <w:rStyle w:val="Strong"/>
          <w:rFonts w:ascii="Calibri Light" w:hAnsi="Calibri Light" w:cs="Calibri Light"/>
          <w:b w:val="0"/>
          <w:color w:val="000000" w:themeColor="text1"/>
        </w:rPr>
        <w:t>C Regs,</w:t>
      </w:r>
      <w:r w:rsidR="00430A62" w:rsidRPr="00CB59E6">
        <w:rPr>
          <w:rStyle w:val="Strong"/>
          <w:rFonts w:ascii="Calibri Light" w:hAnsi="Calibri Light" w:cs="Calibri Light"/>
          <w:b w:val="0"/>
          <w:color w:val="000000" w:themeColor="text1"/>
        </w:rPr>
        <w:t xml:space="preserve"> including</w:t>
      </w:r>
      <w:r w:rsidR="00295CEE" w:rsidRPr="00CB59E6">
        <w:rPr>
          <w:rStyle w:val="Strong"/>
          <w:rFonts w:ascii="Calibri Light" w:hAnsi="Calibri Light" w:cs="Calibri Light"/>
          <w:b w:val="0"/>
          <w:color w:val="000000" w:themeColor="text1"/>
        </w:rPr>
        <w:t xml:space="preserve"> where</w:t>
      </w:r>
      <w:r w:rsidR="00430A62" w:rsidRPr="00CB59E6">
        <w:rPr>
          <w:rStyle w:val="Strong"/>
          <w:rFonts w:ascii="Calibri Light" w:hAnsi="Calibri Light" w:cs="Calibri Light"/>
          <w:b w:val="0"/>
          <w:color w:val="000000" w:themeColor="text1"/>
        </w:rPr>
        <w:t xml:space="preserve"> those</w:t>
      </w:r>
      <w:r w:rsidR="00295CEE" w:rsidRPr="00CB59E6">
        <w:rPr>
          <w:rStyle w:val="Strong"/>
          <w:rFonts w:ascii="Calibri Light" w:hAnsi="Calibri Light" w:cs="Calibri Light"/>
          <w:b w:val="0"/>
          <w:color w:val="000000" w:themeColor="text1"/>
        </w:rPr>
        <w:t xml:space="preserve"> </w:t>
      </w:r>
      <w:r w:rsidR="00295CEE" w:rsidRPr="00CB59E6">
        <w:rPr>
          <w:rStyle w:val="Strong"/>
          <w:rFonts w:ascii="Calibri Light" w:hAnsi="Calibri Light" w:cs="Calibri Light"/>
          <w:b w:val="0"/>
          <w:color w:val="000000" w:themeColor="text1"/>
        </w:rPr>
        <w:lastRenderedPageBreak/>
        <w:t>earni</w:t>
      </w:r>
      <w:r w:rsidR="00430A62" w:rsidRPr="00CB59E6">
        <w:rPr>
          <w:rStyle w:val="Strong"/>
          <w:rFonts w:ascii="Calibri Light" w:hAnsi="Calibri Light" w:cs="Calibri Light"/>
          <w:b w:val="0"/>
          <w:color w:val="000000" w:themeColor="text1"/>
        </w:rPr>
        <w:t>ngs are sick pay received from an</w:t>
      </w:r>
      <w:r w:rsidR="00295CEE" w:rsidRPr="00CB59E6">
        <w:rPr>
          <w:rStyle w:val="Strong"/>
          <w:rFonts w:ascii="Calibri Light" w:hAnsi="Calibri Light" w:cs="Calibri Light"/>
          <w:b w:val="0"/>
          <w:color w:val="000000" w:themeColor="text1"/>
        </w:rPr>
        <w:t xml:space="preserve"> employer while </w:t>
      </w:r>
      <w:r w:rsidR="00FF209A" w:rsidRPr="00CB59E6">
        <w:rPr>
          <w:rStyle w:val="Strong"/>
          <w:rFonts w:ascii="Calibri Light" w:hAnsi="Calibri Light" w:cs="Calibri Light"/>
          <w:b w:val="0"/>
          <w:color w:val="000000" w:themeColor="text1"/>
        </w:rPr>
        <w:t xml:space="preserve">C </w:t>
      </w:r>
      <w:r w:rsidR="00430A62" w:rsidRPr="00CB59E6">
        <w:rPr>
          <w:rStyle w:val="Strong"/>
          <w:rFonts w:ascii="Calibri Light" w:hAnsi="Calibri Light" w:cs="Calibri Light"/>
          <w:b w:val="0"/>
          <w:color w:val="000000" w:themeColor="text1"/>
        </w:rPr>
        <w:t xml:space="preserve">is </w:t>
      </w:r>
      <w:r w:rsidR="00295CEE" w:rsidRPr="00CB59E6">
        <w:rPr>
          <w:rStyle w:val="Strong"/>
          <w:rFonts w:ascii="Calibri Light" w:hAnsi="Calibri Light" w:cs="Calibri Light"/>
          <w:b w:val="0"/>
          <w:color w:val="000000" w:themeColor="text1"/>
        </w:rPr>
        <w:t>off work due to cancer treatment and recovery</w:t>
      </w:r>
      <w:r w:rsidR="00D62F27" w:rsidRPr="00CB59E6">
        <w:rPr>
          <w:rStyle w:val="Strong"/>
          <w:rFonts w:ascii="Calibri Light" w:hAnsi="Calibri Light" w:cs="Calibri Light"/>
          <w:b w:val="0"/>
          <w:color w:val="000000" w:themeColor="text1"/>
        </w:rPr>
        <w:t>.</w:t>
      </w:r>
    </w:p>
    <w:p w14:paraId="3D721838" w14:textId="04D869FF" w:rsidR="00430A62" w:rsidRPr="00CB59E6" w:rsidRDefault="00430A62" w:rsidP="00CB59E6">
      <w:pPr>
        <w:pStyle w:val="NormalWeb"/>
        <w:numPr>
          <w:ilvl w:val="0"/>
          <w:numId w:val="44"/>
        </w:numPr>
        <w:spacing w:before="12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 xml:space="preserve">Under </w:t>
      </w:r>
      <w:r w:rsidR="00FD47AA" w:rsidRPr="00CB59E6">
        <w:rPr>
          <w:rStyle w:val="Strong"/>
          <w:rFonts w:ascii="Calibri Light" w:hAnsi="Calibri Light" w:cs="Calibri Light"/>
          <w:b w:val="0"/>
          <w:color w:val="000000" w:themeColor="text1"/>
        </w:rPr>
        <w:t xml:space="preserve">reg 22 UC Regs </w:t>
      </w:r>
      <w:r w:rsidRPr="00CB59E6">
        <w:rPr>
          <w:rStyle w:val="Strong"/>
          <w:rFonts w:ascii="Calibri Light" w:hAnsi="Calibri Light" w:cs="Calibri Light"/>
          <w:b w:val="0"/>
          <w:color w:val="000000" w:themeColor="text1"/>
        </w:rPr>
        <w:t xml:space="preserve">the amount of a claimant’s earnings which are taken into account to calculate a UC award is reduced by way of a ‘work allowance’ where a claimant has, included treated as having, LCW. This has the effect of increasing the amount of UC </w:t>
      </w:r>
      <w:proofErr w:type="gramStart"/>
      <w:r w:rsidRPr="00CB59E6">
        <w:rPr>
          <w:rStyle w:val="Strong"/>
          <w:rFonts w:ascii="Calibri Light" w:hAnsi="Calibri Light" w:cs="Calibri Light"/>
          <w:b w:val="0"/>
          <w:color w:val="000000" w:themeColor="text1"/>
        </w:rPr>
        <w:t>paid significantly</w:t>
      </w:r>
      <w:proofErr w:type="gramEnd"/>
      <w:r w:rsidRPr="00CB59E6">
        <w:rPr>
          <w:rStyle w:val="Strong"/>
          <w:rFonts w:ascii="Calibri Light" w:hAnsi="Calibri Light" w:cs="Calibri Light"/>
          <w:b w:val="0"/>
          <w:color w:val="000000" w:themeColor="text1"/>
        </w:rPr>
        <w:t xml:space="preserve"> each month as follows:</w:t>
      </w:r>
    </w:p>
    <w:p w14:paraId="5D17F608" w14:textId="55D47615" w:rsidR="00430A62" w:rsidRPr="00CB59E6" w:rsidRDefault="00430A62" w:rsidP="000429A9">
      <w:pPr>
        <w:pStyle w:val="NormalWeb"/>
        <w:numPr>
          <w:ilvl w:val="0"/>
          <w:numId w:val="38"/>
        </w:numPr>
        <w:spacing w:before="12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UC includes a housing costs element: £</w:t>
      </w:r>
      <w:r w:rsidR="0053252E" w:rsidRPr="00CB59E6">
        <w:rPr>
          <w:rStyle w:val="Strong"/>
          <w:rFonts w:ascii="Calibri Light" w:hAnsi="Calibri Light" w:cs="Calibri Light"/>
          <w:b w:val="0"/>
          <w:color w:val="000000" w:themeColor="text1"/>
        </w:rPr>
        <w:t>379</w:t>
      </w:r>
    </w:p>
    <w:p w14:paraId="7B467B00" w14:textId="52C2D97F" w:rsidR="00430A62" w:rsidRPr="00CB59E6" w:rsidRDefault="00430A62" w:rsidP="000429A9">
      <w:pPr>
        <w:pStyle w:val="NormalWeb"/>
        <w:numPr>
          <w:ilvl w:val="0"/>
          <w:numId w:val="38"/>
        </w:numPr>
        <w:spacing w:before="12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UC does not include a housing costs element £</w:t>
      </w:r>
      <w:commentRangeStart w:id="9"/>
      <w:r w:rsidR="0053252E" w:rsidRPr="00CB59E6">
        <w:rPr>
          <w:rStyle w:val="Strong"/>
          <w:rFonts w:ascii="Calibri Light" w:hAnsi="Calibri Light" w:cs="Calibri Light"/>
          <w:b w:val="0"/>
          <w:color w:val="000000" w:themeColor="text1"/>
        </w:rPr>
        <w:t>631</w:t>
      </w:r>
      <w:commentRangeEnd w:id="9"/>
      <w:r w:rsidR="003117BD" w:rsidRPr="00CB59E6">
        <w:rPr>
          <w:rStyle w:val="CommentReference"/>
        </w:rPr>
        <w:commentReference w:id="9"/>
      </w:r>
    </w:p>
    <w:p w14:paraId="0E91BDDA" w14:textId="5B10BB74" w:rsidR="00951120" w:rsidRPr="00CB59E6" w:rsidRDefault="00951120" w:rsidP="000429A9">
      <w:pPr>
        <w:pStyle w:val="legclearfix"/>
        <w:shd w:val="clear" w:color="auto" w:fill="FFFFFF"/>
        <w:spacing w:before="0" w:beforeAutospacing="0" w:after="120" w:afterAutospacing="0" w:line="360" w:lineRule="auto"/>
        <w:jc w:val="both"/>
        <w:rPr>
          <w:rFonts w:ascii="Calibri Light" w:hAnsi="Calibri Light" w:cs="Calibri Light"/>
          <w:color w:val="000000" w:themeColor="text1"/>
        </w:rPr>
      </w:pPr>
    </w:p>
    <w:p w14:paraId="30F6738B" w14:textId="77777777" w:rsidR="00951120" w:rsidRPr="00CB59E6" w:rsidRDefault="00951120" w:rsidP="0053252E">
      <w:pPr>
        <w:pStyle w:val="Decisiontext"/>
        <w:spacing w:line="360" w:lineRule="auto"/>
        <w:ind w:left="567" w:hanging="567"/>
        <w:rPr>
          <w:rFonts w:ascii="Calibri Light" w:hAnsi="Calibri Light"/>
          <w:i/>
          <w:color w:val="000000" w:themeColor="text1"/>
          <w:u w:val="single"/>
        </w:rPr>
      </w:pPr>
      <w:r w:rsidRPr="00CB59E6">
        <w:rPr>
          <w:rFonts w:ascii="Calibri Light" w:hAnsi="Calibri Light"/>
          <w:i/>
          <w:color w:val="000000" w:themeColor="text1"/>
          <w:u w:val="single"/>
        </w:rPr>
        <w:t>Effect of not being treated as having LCWRA</w:t>
      </w:r>
    </w:p>
    <w:p w14:paraId="79BB7568" w14:textId="2BDD5B73" w:rsidR="00951120" w:rsidRPr="00CB59E6" w:rsidRDefault="00951120" w:rsidP="00CB59E6">
      <w:pPr>
        <w:pStyle w:val="legclearfix"/>
        <w:numPr>
          <w:ilvl w:val="0"/>
          <w:numId w:val="44"/>
        </w:numPr>
        <w:spacing w:line="360" w:lineRule="auto"/>
        <w:jc w:val="both"/>
        <w:rPr>
          <w:rFonts w:ascii="Calibri Light" w:hAnsi="Calibri Light" w:cs="Arial"/>
          <w:color w:val="000000" w:themeColor="text1"/>
          <w:lang w:val="en-US"/>
        </w:rPr>
      </w:pPr>
      <w:r w:rsidRPr="00CB59E6">
        <w:rPr>
          <w:rFonts w:ascii="Calibri Light" w:hAnsi="Calibri Light"/>
          <w:color w:val="000000" w:themeColor="text1"/>
        </w:rPr>
        <w:t>A claimant for whom evidence of cancer treatment and effect on ability to work has been provided to DWP satisf</w:t>
      </w:r>
      <w:r w:rsidR="00742496" w:rsidRPr="00CB59E6">
        <w:rPr>
          <w:rFonts w:ascii="Calibri Light" w:hAnsi="Calibri Light"/>
          <w:color w:val="000000" w:themeColor="text1"/>
        </w:rPr>
        <w:t>ies</w:t>
      </w:r>
      <w:r w:rsidRPr="00CB59E6">
        <w:rPr>
          <w:rFonts w:ascii="Calibri Light" w:hAnsi="Calibri Light"/>
          <w:color w:val="000000" w:themeColor="text1"/>
        </w:rPr>
        <w:t xml:space="preserve"> both</w:t>
      </w:r>
      <w:r w:rsidR="00742496" w:rsidRPr="00CB59E6">
        <w:rPr>
          <w:rFonts w:ascii="Calibri Light" w:hAnsi="Calibri Light"/>
          <w:color w:val="000000" w:themeColor="text1"/>
        </w:rPr>
        <w:t xml:space="preserve">: </w:t>
      </w:r>
      <w:proofErr w:type="spellStart"/>
      <w:r w:rsidR="00742496" w:rsidRPr="00CB59E6">
        <w:rPr>
          <w:rFonts w:ascii="Calibri Light" w:hAnsi="Calibri Light"/>
          <w:color w:val="000000" w:themeColor="text1"/>
        </w:rPr>
        <w:t>i</w:t>
      </w:r>
      <w:proofErr w:type="spellEnd"/>
      <w:r w:rsidR="00742496" w:rsidRPr="00CB59E6">
        <w:rPr>
          <w:rFonts w:ascii="Calibri Light" w:hAnsi="Calibri Light"/>
          <w:color w:val="000000" w:themeColor="text1"/>
        </w:rPr>
        <w:t>)</w:t>
      </w:r>
      <w:r w:rsidRPr="00CB59E6">
        <w:rPr>
          <w:rFonts w:ascii="Calibri Light" w:hAnsi="Calibri Light"/>
          <w:color w:val="000000" w:themeColor="text1"/>
        </w:rPr>
        <w:t xml:space="preserve"> the requirements in the UC Regs as someone to be treated as having LCWRA because they are undergoing treatment for cancer</w:t>
      </w:r>
      <w:r w:rsidR="00742496" w:rsidRPr="00CB59E6">
        <w:rPr>
          <w:rFonts w:ascii="Calibri Light" w:hAnsi="Calibri Light"/>
          <w:color w:val="000000" w:themeColor="text1"/>
        </w:rPr>
        <w:t>;</w:t>
      </w:r>
      <w:r w:rsidRPr="00CB59E6">
        <w:rPr>
          <w:rFonts w:ascii="Calibri Light" w:hAnsi="Calibri Light"/>
          <w:color w:val="000000" w:themeColor="text1"/>
        </w:rPr>
        <w:t xml:space="preserve"> and </w:t>
      </w:r>
      <w:r w:rsidR="00742496" w:rsidRPr="00CB59E6">
        <w:rPr>
          <w:rFonts w:ascii="Calibri Light" w:hAnsi="Calibri Light"/>
          <w:color w:val="000000" w:themeColor="text1"/>
        </w:rPr>
        <w:t xml:space="preserve">ii) </w:t>
      </w:r>
      <w:r w:rsidRPr="00CB59E6">
        <w:rPr>
          <w:rFonts w:ascii="Calibri Light" w:hAnsi="Calibri Light"/>
          <w:color w:val="000000" w:themeColor="text1"/>
        </w:rPr>
        <w:t>the requirements in DWP’s guidance of having provided evidence of cancer that treatment and the effect on their ability to work</w:t>
      </w:r>
      <w:r w:rsidR="00742496" w:rsidRPr="00CB59E6">
        <w:rPr>
          <w:rFonts w:ascii="Calibri Light" w:hAnsi="Calibri Light"/>
          <w:color w:val="000000" w:themeColor="text1"/>
        </w:rPr>
        <w:t xml:space="preserve">. In circumstances where DWP have failed to </w:t>
      </w:r>
      <w:r w:rsidR="00890BA5" w:rsidRPr="00CB59E6">
        <w:rPr>
          <w:rFonts w:ascii="Calibri Light" w:hAnsi="Calibri Light"/>
          <w:color w:val="000000" w:themeColor="text1"/>
        </w:rPr>
        <w:t>act on the evidence provided</w:t>
      </w:r>
      <w:r w:rsidR="00742496" w:rsidRPr="00CB59E6">
        <w:rPr>
          <w:rFonts w:ascii="Calibri Light" w:hAnsi="Calibri Light"/>
          <w:color w:val="000000" w:themeColor="text1"/>
        </w:rPr>
        <w:t>, the</w:t>
      </w:r>
      <w:r w:rsidRPr="00CB59E6">
        <w:rPr>
          <w:rFonts w:ascii="Calibri Light" w:hAnsi="Calibri Light"/>
          <w:color w:val="000000" w:themeColor="text1"/>
        </w:rPr>
        <w:t xml:space="preserve"> </w:t>
      </w:r>
      <w:r w:rsidR="00742496" w:rsidRPr="00CB59E6">
        <w:rPr>
          <w:rFonts w:ascii="Calibri Light" w:hAnsi="Calibri Light"/>
          <w:color w:val="000000" w:themeColor="text1"/>
        </w:rPr>
        <w:t xml:space="preserve">claimant </w:t>
      </w:r>
      <w:r w:rsidRPr="00CB59E6">
        <w:rPr>
          <w:rFonts w:ascii="Calibri Light" w:hAnsi="Calibri Light"/>
          <w:color w:val="000000" w:themeColor="text1"/>
        </w:rPr>
        <w:t xml:space="preserve">is in practice left in the same position as someone who is not undergoing treatment for cancer and must wait to be assessed by way of a WCA to determine whether they </w:t>
      </w:r>
      <w:r w:rsidRPr="00CB59E6">
        <w:rPr>
          <w:rFonts w:ascii="Calibri Light" w:hAnsi="Calibri Light"/>
          <w:i/>
          <w:color w:val="000000" w:themeColor="text1"/>
        </w:rPr>
        <w:t>actually</w:t>
      </w:r>
      <w:r w:rsidRPr="00CB59E6">
        <w:rPr>
          <w:rFonts w:ascii="Calibri Light" w:hAnsi="Calibri Light"/>
          <w:color w:val="000000" w:themeColor="text1"/>
        </w:rPr>
        <w:t xml:space="preserve"> have LCWRA. Until such time as they are assessed</w:t>
      </w:r>
      <w:r w:rsidR="00DE652E" w:rsidRPr="00CB59E6">
        <w:rPr>
          <w:rFonts w:ascii="Calibri Light" w:hAnsi="Calibri Light"/>
          <w:color w:val="000000" w:themeColor="text1"/>
        </w:rPr>
        <w:t xml:space="preserve"> their earnings are taken into account without application of the work allowance, they may be subject to full UC conditionality, and will receive only the standard UC allowance (not including housing costs or other elements). </w:t>
      </w:r>
      <w:r w:rsidRPr="00CB59E6">
        <w:rPr>
          <w:rFonts w:ascii="Calibri Light" w:hAnsi="Calibri Light" w:cs="Arial"/>
          <w:color w:val="000000" w:themeColor="text1"/>
          <w:lang w:val="en-US"/>
        </w:rPr>
        <w:t xml:space="preserve"> </w:t>
      </w:r>
    </w:p>
    <w:p w14:paraId="519B0203" w14:textId="77777777" w:rsidR="00951120" w:rsidRPr="00CB59E6" w:rsidRDefault="00951120" w:rsidP="0053252E">
      <w:pPr>
        <w:pStyle w:val="ListParagraph"/>
        <w:shd w:val="clear" w:color="auto" w:fill="FFFFFF"/>
        <w:spacing w:line="360" w:lineRule="auto"/>
        <w:ind w:left="0"/>
        <w:jc w:val="both"/>
        <w:textAlignment w:val="baseline"/>
        <w:rPr>
          <w:rFonts w:ascii="Calibri Light" w:hAnsi="Calibri Light"/>
          <w:b/>
          <w:color w:val="000000" w:themeColor="text1"/>
          <w:sz w:val="28"/>
          <w:szCs w:val="24"/>
        </w:rPr>
      </w:pPr>
      <w:r w:rsidRPr="00CB59E6">
        <w:rPr>
          <w:rFonts w:ascii="Calibri Light" w:hAnsi="Calibri Light"/>
          <w:b/>
          <w:color w:val="000000" w:themeColor="text1"/>
          <w:sz w:val="28"/>
          <w:szCs w:val="24"/>
        </w:rPr>
        <w:t xml:space="preserve">Grounds for Judicial Review </w:t>
      </w:r>
    </w:p>
    <w:p w14:paraId="42A90BF3" w14:textId="77777777" w:rsidR="00951120" w:rsidRPr="00CB59E6" w:rsidRDefault="00951120" w:rsidP="0053252E">
      <w:pPr>
        <w:shd w:val="clear" w:color="auto" w:fill="FFFFFF"/>
        <w:spacing w:line="360" w:lineRule="auto"/>
        <w:jc w:val="both"/>
        <w:textAlignment w:val="baseline"/>
        <w:rPr>
          <w:rFonts w:ascii="Calibri Light" w:hAnsi="Calibri Light"/>
          <w:b/>
          <w:color w:val="000000" w:themeColor="text1"/>
        </w:rPr>
      </w:pPr>
      <w:r w:rsidRPr="00CB59E6">
        <w:rPr>
          <w:rFonts w:ascii="Calibri Light" w:hAnsi="Calibri Light"/>
          <w:b/>
          <w:color w:val="000000" w:themeColor="text1"/>
        </w:rPr>
        <w:t xml:space="preserve">Ground 1: Failure to follow the law and own guidance </w:t>
      </w:r>
    </w:p>
    <w:p w14:paraId="6A3C4177" w14:textId="660A0332" w:rsidR="00951120" w:rsidRPr="00CB59E6" w:rsidRDefault="00951120" w:rsidP="00CB59E6">
      <w:pPr>
        <w:pStyle w:val="ListParagraph"/>
        <w:numPr>
          <w:ilvl w:val="0"/>
          <w:numId w:val="44"/>
        </w:numPr>
        <w:shd w:val="clear" w:color="auto" w:fill="FFFFFF"/>
        <w:spacing w:line="360" w:lineRule="auto"/>
        <w:jc w:val="both"/>
        <w:textAlignment w:val="baseline"/>
        <w:rPr>
          <w:rFonts w:ascii="Calibri Light" w:hAnsi="Calibri Light"/>
          <w:color w:val="000000" w:themeColor="text1"/>
          <w:sz w:val="24"/>
          <w:szCs w:val="24"/>
        </w:rPr>
      </w:pPr>
      <w:r w:rsidRPr="00CB59E6">
        <w:rPr>
          <w:rFonts w:ascii="Calibri Light" w:hAnsi="Calibri Light"/>
          <w:color w:val="000000" w:themeColor="text1"/>
          <w:sz w:val="24"/>
          <w:szCs w:val="24"/>
        </w:rPr>
        <w:t xml:space="preserve">The law and guidance are clear. A UC claimant undergoing treatment for cancer can be, and the presumption </w:t>
      </w:r>
      <w:proofErr w:type="gramStart"/>
      <w:r w:rsidRPr="00CB59E6">
        <w:rPr>
          <w:rFonts w:ascii="Calibri Light" w:hAnsi="Calibri Light"/>
          <w:color w:val="000000" w:themeColor="text1"/>
          <w:sz w:val="24"/>
          <w:szCs w:val="24"/>
        </w:rPr>
        <w:t>is will be</w:t>
      </w:r>
      <w:proofErr w:type="gramEnd"/>
      <w:r w:rsidRPr="00CB59E6">
        <w:rPr>
          <w:rFonts w:ascii="Calibri Light" w:hAnsi="Calibri Light"/>
          <w:color w:val="000000" w:themeColor="text1"/>
          <w:sz w:val="24"/>
          <w:szCs w:val="24"/>
          <w:u w:val="single"/>
        </w:rPr>
        <w:t>,</w:t>
      </w:r>
      <w:r w:rsidRPr="00CB59E6">
        <w:rPr>
          <w:rFonts w:ascii="Calibri Light" w:hAnsi="Calibri Light"/>
          <w:color w:val="000000" w:themeColor="text1"/>
          <w:sz w:val="24"/>
          <w:szCs w:val="24"/>
        </w:rPr>
        <w:t xml:space="preserve"> immediately treated as having LCWRA, </w:t>
      </w:r>
      <w:r w:rsidR="009965AD" w:rsidRPr="00CB59E6">
        <w:rPr>
          <w:rFonts w:ascii="Calibri Light" w:hAnsi="Calibri Light"/>
          <w:color w:val="000000" w:themeColor="text1"/>
          <w:sz w:val="24"/>
          <w:szCs w:val="24"/>
        </w:rPr>
        <w:t>with the effect</w:t>
      </w:r>
      <w:r w:rsidR="00742496" w:rsidRPr="00CB59E6">
        <w:rPr>
          <w:rFonts w:ascii="Calibri Light" w:hAnsi="Calibri Light"/>
          <w:color w:val="000000" w:themeColor="text1"/>
          <w:sz w:val="24"/>
          <w:szCs w:val="24"/>
        </w:rPr>
        <w:t xml:space="preserve"> that</w:t>
      </w:r>
      <w:r w:rsidR="009965AD" w:rsidRPr="00CB59E6">
        <w:rPr>
          <w:rFonts w:ascii="Calibri Light" w:hAnsi="Calibri Light"/>
          <w:color w:val="000000" w:themeColor="text1"/>
          <w:sz w:val="24"/>
          <w:szCs w:val="24"/>
        </w:rPr>
        <w:t xml:space="preserve"> the work allowance </w:t>
      </w:r>
      <w:r w:rsidR="00742496" w:rsidRPr="00CB59E6">
        <w:rPr>
          <w:rFonts w:ascii="Calibri Light" w:hAnsi="Calibri Light"/>
          <w:color w:val="000000" w:themeColor="text1"/>
          <w:sz w:val="24"/>
          <w:szCs w:val="24"/>
        </w:rPr>
        <w:t xml:space="preserve">will </w:t>
      </w:r>
      <w:r w:rsidR="009965AD" w:rsidRPr="00CB59E6">
        <w:rPr>
          <w:rFonts w:ascii="Calibri Light" w:hAnsi="Calibri Light"/>
          <w:color w:val="000000" w:themeColor="text1"/>
          <w:sz w:val="24"/>
          <w:szCs w:val="24"/>
        </w:rPr>
        <w:t xml:space="preserve">be immediately applied to any earnings. </w:t>
      </w:r>
    </w:p>
    <w:p w14:paraId="24A86A6B" w14:textId="2259D5BF" w:rsidR="00951120" w:rsidRPr="00CB59E6" w:rsidRDefault="00951120" w:rsidP="00CB59E6">
      <w:pPr>
        <w:pStyle w:val="ListParagraph"/>
        <w:numPr>
          <w:ilvl w:val="0"/>
          <w:numId w:val="44"/>
        </w:numPr>
        <w:shd w:val="clear" w:color="auto" w:fill="FFFFFF"/>
        <w:spacing w:line="360" w:lineRule="auto"/>
        <w:jc w:val="both"/>
        <w:textAlignment w:val="baseline"/>
        <w:rPr>
          <w:rFonts w:ascii="Calibri Light" w:hAnsi="Calibri Light"/>
          <w:color w:val="000000" w:themeColor="text1"/>
          <w:sz w:val="24"/>
          <w:szCs w:val="24"/>
        </w:rPr>
      </w:pPr>
      <w:r w:rsidRPr="00CB59E6">
        <w:rPr>
          <w:rFonts w:ascii="Calibri Light" w:hAnsi="Calibri Light"/>
          <w:color w:val="000000" w:themeColor="text1"/>
          <w:sz w:val="24"/>
          <w:szCs w:val="24"/>
        </w:rPr>
        <w:lastRenderedPageBreak/>
        <w:t xml:space="preserve">Further, the </w:t>
      </w:r>
      <w:r w:rsidR="003117BD" w:rsidRPr="00CB59E6">
        <w:rPr>
          <w:rFonts w:ascii="Calibri Light" w:hAnsi="Calibri Light"/>
          <w:color w:val="000000" w:themeColor="text1"/>
          <w:sz w:val="24"/>
          <w:szCs w:val="24"/>
        </w:rPr>
        <w:t>SSWP</w:t>
      </w:r>
      <w:r w:rsidRPr="00CB59E6">
        <w:rPr>
          <w:rFonts w:ascii="Calibri Light" w:hAnsi="Calibri Light"/>
          <w:color w:val="000000" w:themeColor="text1"/>
          <w:sz w:val="24"/>
          <w:szCs w:val="24"/>
        </w:rPr>
        <w:t>’s own guidance is clear that a WCA</w:t>
      </w:r>
      <w:r w:rsidR="008A229F" w:rsidRPr="00CB59E6">
        <w:rPr>
          <w:rFonts w:ascii="Calibri Light" w:hAnsi="Calibri Light"/>
          <w:color w:val="000000" w:themeColor="text1"/>
          <w:sz w:val="24"/>
          <w:szCs w:val="24"/>
        </w:rPr>
        <w:t xml:space="preserve"> </w:t>
      </w:r>
      <w:r w:rsidRPr="00CB59E6">
        <w:rPr>
          <w:rFonts w:ascii="Calibri Light" w:hAnsi="Calibri Light"/>
          <w:color w:val="000000" w:themeColor="text1"/>
          <w:sz w:val="24"/>
          <w:szCs w:val="24"/>
        </w:rPr>
        <w:t xml:space="preserve">is not necessary to </w:t>
      </w:r>
      <w:r w:rsidR="008A229F" w:rsidRPr="00CB59E6">
        <w:rPr>
          <w:rFonts w:ascii="Calibri Light" w:hAnsi="Calibri Light"/>
          <w:color w:val="000000" w:themeColor="text1"/>
          <w:sz w:val="24"/>
          <w:szCs w:val="24"/>
        </w:rPr>
        <w:t>treat</w:t>
      </w:r>
      <w:r w:rsidR="008A229F" w:rsidRPr="00CB59E6">
        <w:rPr>
          <w:rFonts w:ascii="Calibri Light" w:hAnsi="Calibri Light"/>
          <w:i/>
          <w:color w:val="000000" w:themeColor="text1"/>
          <w:sz w:val="24"/>
          <w:szCs w:val="24"/>
        </w:rPr>
        <w:t xml:space="preserve"> </w:t>
      </w:r>
      <w:r w:rsidR="008A229F" w:rsidRPr="00CB59E6">
        <w:rPr>
          <w:rFonts w:ascii="Calibri Light" w:hAnsi="Calibri Light"/>
          <w:color w:val="000000" w:themeColor="text1"/>
          <w:sz w:val="24"/>
          <w:szCs w:val="24"/>
        </w:rPr>
        <w:t>a claimant as having</w:t>
      </w:r>
      <w:r w:rsidRPr="00CB59E6">
        <w:rPr>
          <w:rFonts w:ascii="Calibri Light" w:hAnsi="Calibri Light"/>
          <w:color w:val="000000" w:themeColor="text1"/>
          <w:sz w:val="24"/>
          <w:szCs w:val="24"/>
        </w:rPr>
        <w:t xml:space="preserve"> LCWRA</w:t>
      </w:r>
      <w:r w:rsidR="008A229F" w:rsidRPr="00CB59E6">
        <w:rPr>
          <w:rFonts w:ascii="Calibri Light" w:hAnsi="Calibri Light"/>
          <w:color w:val="000000" w:themeColor="text1"/>
          <w:sz w:val="24"/>
          <w:szCs w:val="24"/>
        </w:rPr>
        <w:t xml:space="preserve"> when that claimant is undergoing cancer treatment</w:t>
      </w:r>
      <w:r w:rsidRPr="00CB59E6">
        <w:rPr>
          <w:rFonts w:ascii="Calibri Light" w:hAnsi="Calibri Light"/>
          <w:color w:val="000000" w:themeColor="text1"/>
          <w:sz w:val="24"/>
          <w:szCs w:val="24"/>
        </w:rPr>
        <w:t>.</w:t>
      </w:r>
    </w:p>
    <w:p w14:paraId="6C074BD5" w14:textId="6E4A1BE3" w:rsidR="00951120" w:rsidRPr="00CB59E6" w:rsidRDefault="008A229F" w:rsidP="00CB59E6">
      <w:pPr>
        <w:pStyle w:val="ListParagraph"/>
        <w:numPr>
          <w:ilvl w:val="0"/>
          <w:numId w:val="44"/>
        </w:numPr>
        <w:shd w:val="clear" w:color="auto" w:fill="FFFFFF"/>
        <w:spacing w:line="360" w:lineRule="auto"/>
        <w:jc w:val="both"/>
        <w:textAlignment w:val="baseline"/>
        <w:rPr>
          <w:rFonts w:ascii="Calibri Light" w:hAnsi="Calibri Light"/>
          <w:color w:val="000000" w:themeColor="text1"/>
          <w:sz w:val="24"/>
          <w:szCs w:val="24"/>
        </w:rPr>
      </w:pPr>
      <w:r w:rsidRPr="00CB59E6">
        <w:rPr>
          <w:rFonts w:ascii="Calibri Light" w:hAnsi="Calibri Light"/>
          <w:color w:val="000000" w:themeColor="text1"/>
          <w:sz w:val="24"/>
          <w:szCs w:val="24"/>
        </w:rPr>
        <w:t xml:space="preserve">A </w:t>
      </w:r>
      <w:r w:rsidR="00951120" w:rsidRPr="00CB59E6">
        <w:rPr>
          <w:rFonts w:ascii="Calibri Light" w:hAnsi="Calibri Light"/>
          <w:color w:val="000000" w:themeColor="text1"/>
          <w:sz w:val="24"/>
          <w:szCs w:val="24"/>
        </w:rPr>
        <w:t>WCA ‘Day 1 referral’ must be made</w:t>
      </w:r>
      <w:r w:rsidRPr="00CB59E6">
        <w:rPr>
          <w:rFonts w:ascii="Calibri Light" w:hAnsi="Calibri Light"/>
          <w:color w:val="000000" w:themeColor="text1"/>
          <w:sz w:val="24"/>
          <w:szCs w:val="24"/>
        </w:rPr>
        <w:t xml:space="preserve"> to confirm LCWRA, but pending the WCA, C must </w:t>
      </w:r>
      <w:r w:rsidR="0053252E" w:rsidRPr="00CB59E6">
        <w:rPr>
          <w:rFonts w:ascii="Calibri Light" w:hAnsi="Calibri Light"/>
          <w:color w:val="000000" w:themeColor="text1"/>
          <w:sz w:val="24"/>
          <w:szCs w:val="24"/>
        </w:rPr>
        <w:t>be</w:t>
      </w:r>
      <w:r w:rsidRPr="00CB59E6">
        <w:rPr>
          <w:rFonts w:ascii="Calibri Light" w:hAnsi="Calibri Light"/>
          <w:color w:val="000000" w:themeColor="text1"/>
          <w:sz w:val="24"/>
          <w:szCs w:val="24"/>
        </w:rPr>
        <w:t xml:space="preserve"> treated as having LCWRA.</w:t>
      </w:r>
    </w:p>
    <w:p w14:paraId="6EF516B9" w14:textId="780D2D5D" w:rsidR="00951120" w:rsidRPr="00CB59E6" w:rsidRDefault="00951120" w:rsidP="00CB59E6">
      <w:pPr>
        <w:pStyle w:val="ListParagraph"/>
        <w:numPr>
          <w:ilvl w:val="0"/>
          <w:numId w:val="44"/>
        </w:numPr>
        <w:shd w:val="clear" w:color="auto" w:fill="FFFFFF"/>
        <w:spacing w:line="360" w:lineRule="auto"/>
        <w:jc w:val="both"/>
        <w:textAlignment w:val="baseline"/>
        <w:rPr>
          <w:rFonts w:ascii="Calibri Light" w:hAnsi="Calibri Light"/>
          <w:b/>
          <w:color w:val="000000" w:themeColor="text1"/>
          <w:sz w:val="24"/>
          <w:szCs w:val="24"/>
        </w:rPr>
      </w:pPr>
      <w:r w:rsidRPr="00CB59E6">
        <w:rPr>
          <w:rFonts w:ascii="Calibri Light" w:hAnsi="Calibri Light"/>
          <w:color w:val="000000" w:themeColor="text1"/>
          <w:sz w:val="24"/>
          <w:szCs w:val="24"/>
        </w:rPr>
        <w:t>In this case, C has not been treated as having LCWRA</w:t>
      </w:r>
      <w:r w:rsidR="00DC74E1" w:rsidRPr="00CB59E6">
        <w:rPr>
          <w:rFonts w:ascii="Calibri Light" w:hAnsi="Calibri Light"/>
          <w:color w:val="000000" w:themeColor="text1"/>
          <w:sz w:val="24"/>
          <w:szCs w:val="24"/>
        </w:rPr>
        <w:t xml:space="preserve"> </w:t>
      </w:r>
      <w:r w:rsidR="00DC74E1" w:rsidRPr="00CB59E6">
        <w:rPr>
          <w:rFonts w:ascii="Calibri Light" w:hAnsi="Calibri Light"/>
          <w:color w:val="FF0000"/>
          <w:sz w:val="24"/>
          <w:szCs w:val="24"/>
        </w:rPr>
        <w:t>[</w:t>
      </w:r>
      <w:r w:rsidR="00FD47AA" w:rsidRPr="00CB59E6">
        <w:rPr>
          <w:rFonts w:ascii="Calibri Light" w:hAnsi="Calibri Light"/>
          <w:color w:val="FF0000"/>
          <w:sz w:val="24"/>
          <w:szCs w:val="24"/>
        </w:rPr>
        <w:t xml:space="preserve">and </w:t>
      </w:r>
      <w:r w:rsidR="008A229F" w:rsidRPr="00CB59E6">
        <w:rPr>
          <w:rFonts w:ascii="Calibri Light" w:hAnsi="Calibri Light"/>
          <w:color w:val="FF0000"/>
          <w:sz w:val="24"/>
          <w:szCs w:val="24"/>
        </w:rPr>
        <w:t xml:space="preserve">nor has any ‘Day 1 referral’ </w:t>
      </w:r>
      <w:r w:rsidRPr="00CB59E6">
        <w:rPr>
          <w:rFonts w:ascii="Calibri Light" w:hAnsi="Calibri Light"/>
          <w:color w:val="FF0000"/>
          <w:sz w:val="24"/>
          <w:szCs w:val="24"/>
        </w:rPr>
        <w:t>been made,</w:t>
      </w:r>
      <w:r w:rsidR="00DC74E1" w:rsidRPr="00CB59E6">
        <w:rPr>
          <w:rFonts w:ascii="Calibri Light" w:hAnsi="Calibri Light"/>
          <w:color w:val="FF0000"/>
          <w:sz w:val="24"/>
          <w:szCs w:val="24"/>
        </w:rPr>
        <w:t>]</w:t>
      </w:r>
      <w:r w:rsidRPr="00CB59E6">
        <w:rPr>
          <w:rFonts w:ascii="Calibri Light" w:hAnsi="Calibri Light"/>
          <w:color w:val="000000" w:themeColor="text1"/>
          <w:sz w:val="24"/>
          <w:szCs w:val="24"/>
        </w:rPr>
        <w:t xml:space="preserve"> in clear breach of the law and the </w:t>
      </w:r>
      <w:r w:rsidR="0053252E" w:rsidRPr="00CB59E6">
        <w:rPr>
          <w:rFonts w:ascii="Calibri Light" w:hAnsi="Calibri Light"/>
          <w:color w:val="000000" w:themeColor="text1"/>
          <w:sz w:val="24"/>
          <w:szCs w:val="24"/>
        </w:rPr>
        <w:t>SSWP</w:t>
      </w:r>
      <w:r w:rsidRPr="00CB59E6">
        <w:rPr>
          <w:rFonts w:ascii="Calibri Light" w:hAnsi="Calibri Light"/>
          <w:color w:val="000000" w:themeColor="text1"/>
          <w:sz w:val="24"/>
          <w:szCs w:val="24"/>
        </w:rPr>
        <w:t>’s own guidance.</w:t>
      </w:r>
    </w:p>
    <w:p w14:paraId="4B75AA39" w14:textId="77777777" w:rsidR="00951120" w:rsidRPr="00CB59E6" w:rsidRDefault="00951120" w:rsidP="00A7498F">
      <w:pPr>
        <w:shd w:val="clear" w:color="auto" w:fill="FFFFFF"/>
        <w:spacing w:after="240" w:line="360" w:lineRule="auto"/>
        <w:jc w:val="both"/>
        <w:textAlignment w:val="baseline"/>
        <w:rPr>
          <w:rFonts w:ascii="Calibri Light" w:hAnsi="Calibri Light"/>
          <w:b/>
          <w:color w:val="000000" w:themeColor="text1"/>
        </w:rPr>
      </w:pPr>
      <w:r w:rsidRPr="00CB59E6">
        <w:rPr>
          <w:rFonts w:ascii="Calibri Light" w:hAnsi="Calibri Light"/>
          <w:b/>
          <w:color w:val="000000" w:themeColor="text1"/>
        </w:rPr>
        <w:t>Ground 2: Failure to take account of relevant evidence</w:t>
      </w:r>
    </w:p>
    <w:p w14:paraId="7C101FA6" w14:textId="58B28E35" w:rsidR="00951120" w:rsidRPr="00CB59E6" w:rsidRDefault="00DC74E1" w:rsidP="00CB59E6">
      <w:pPr>
        <w:pStyle w:val="ListParagraph"/>
        <w:numPr>
          <w:ilvl w:val="0"/>
          <w:numId w:val="44"/>
        </w:numPr>
        <w:shd w:val="clear" w:color="auto" w:fill="FFFFFF"/>
        <w:spacing w:after="240" w:line="360" w:lineRule="auto"/>
        <w:jc w:val="both"/>
        <w:textAlignment w:val="baseline"/>
        <w:rPr>
          <w:rFonts w:ascii="Calibri Light" w:hAnsi="Calibri Light"/>
          <w:color w:val="FF0000"/>
          <w:sz w:val="24"/>
          <w:szCs w:val="24"/>
        </w:rPr>
      </w:pPr>
      <w:r w:rsidRPr="00CB59E6">
        <w:rPr>
          <w:rFonts w:ascii="Calibri Light" w:hAnsi="Calibri Light"/>
          <w:color w:val="FF0000"/>
          <w:sz w:val="24"/>
          <w:szCs w:val="24"/>
        </w:rPr>
        <w:t>[</w:t>
      </w:r>
      <w:r w:rsidR="008A229F" w:rsidRPr="00CB59E6">
        <w:rPr>
          <w:rFonts w:ascii="Calibri Light" w:hAnsi="Calibri Light"/>
          <w:color w:val="FF0000"/>
          <w:sz w:val="24"/>
          <w:szCs w:val="24"/>
        </w:rPr>
        <w:t>What medical evidence confirming treatment and impact on ability to work</w:t>
      </w:r>
      <w:r w:rsidRPr="00CB59E6">
        <w:rPr>
          <w:rFonts w:ascii="Calibri Light" w:hAnsi="Calibri Light"/>
          <w:color w:val="FF0000"/>
          <w:sz w:val="24"/>
          <w:szCs w:val="24"/>
        </w:rPr>
        <w:t>]</w:t>
      </w:r>
      <w:r w:rsidR="008A229F" w:rsidRPr="00CB59E6">
        <w:rPr>
          <w:rFonts w:ascii="Calibri Light" w:hAnsi="Calibri Light"/>
          <w:color w:val="FF0000"/>
          <w:sz w:val="24"/>
          <w:szCs w:val="24"/>
        </w:rPr>
        <w:t xml:space="preserve"> </w:t>
      </w:r>
      <w:r w:rsidR="00951120" w:rsidRPr="00CB59E6">
        <w:rPr>
          <w:rFonts w:ascii="Calibri Light" w:hAnsi="Calibri Light"/>
          <w:color w:val="000000" w:themeColor="text1"/>
          <w:sz w:val="24"/>
          <w:szCs w:val="24"/>
        </w:rPr>
        <w:t xml:space="preserve">has been provided to </w:t>
      </w:r>
      <w:r w:rsidR="003117BD" w:rsidRPr="00CB59E6">
        <w:rPr>
          <w:rFonts w:ascii="Calibri Light" w:hAnsi="Calibri Light"/>
          <w:color w:val="000000" w:themeColor="text1"/>
          <w:sz w:val="24"/>
          <w:szCs w:val="24"/>
        </w:rPr>
        <w:t>SSWP</w:t>
      </w:r>
      <w:r w:rsidR="00951120" w:rsidRPr="00CB59E6">
        <w:rPr>
          <w:rFonts w:ascii="Calibri Light" w:hAnsi="Calibri Light"/>
          <w:color w:val="000000" w:themeColor="text1"/>
          <w:sz w:val="24"/>
          <w:szCs w:val="24"/>
        </w:rPr>
        <w:t xml:space="preserve"> </w:t>
      </w:r>
      <w:r w:rsidRPr="00CB59E6">
        <w:rPr>
          <w:rFonts w:ascii="Calibri Light" w:hAnsi="Calibri Light"/>
          <w:color w:val="FF0000"/>
          <w:sz w:val="24"/>
          <w:szCs w:val="24"/>
        </w:rPr>
        <w:t>[</w:t>
      </w:r>
      <w:r w:rsidR="00951120" w:rsidRPr="00CB59E6">
        <w:rPr>
          <w:rFonts w:ascii="Calibri Light" w:hAnsi="Calibri Light"/>
          <w:color w:val="FF0000"/>
          <w:sz w:val="24"/>
          <w:szCs w:val="24"/>
        </w:rPr>
        <w:t xml:space="preserve">by … </w:t>
      </w:r>
      <w:r w:rsidR="003117BD" w:rsidRPr="00CB59E6">
        <w:rPr>
          <w:rFonts w:ascii="Calibri Light" w:hAnsi="Calibri Light"/>
          <w:color w:val="FF0000"/>
          <w:sz w:val="24"/>
          <w:szCs w:val="24"/>
        </w:rPr>
        <w:t>this</w:t>
      </w:r>
      <w:r w:rsidR="00951120" w:rsidRPr="00CB59E6">
        <w:rPr>
          <w:rFonts w:ascii="Calibri Light" w:hAnsi="Calibri Light"/>
          <w:color w:val="FF0000"/>
          <w:sz w:val="24"/>
          <w:szCs w:val="24"/>
        </w:rPr>
        <w:t xml:space="preserve"> </w:t>
      </w:r>
      <w:r w:rsidR="003117BD" w:rsidRPr="00CB59E6">
        <w:rPr>
          <w:rFonts w:ascii="Calibri Light" w:hAnsi="Calibri Light"/>
          <w:color w:val="FF0000"/>
          <w:sz w:val="24"/>
          <w:szCs w:val="24"/>
        </w:rPr>
        <w:t xml:space="preserve">made it </w:t>
      </w:r>
      <w:r w:rsidR="00951120" w:rsidRPr="00CB59E6">
        <w:rPr>
          <w:rFonts w:ascii="Calibri Light" w:hAnsi="Calibri Light"/>
          <w:color w:val="FF0000"/>
          <w:sz w:val="24"/>
          <w:szCs w:val="24"/>
        </w:rPr>
        <w:t xml:space="preserve">clear to </w:t>
      </w:r>
      <w:r w:rsidR="003117BD" w:rsidRPr="00CB59E6">
        <w:rPr>
          <w:rFonts w:ascii="Calibri Light" w:hAnsi="Calibri Light"/>
          <w:color w:val="FF0000"/>
          <w:sz w:val="24"/>
          <w:szCs w:val="24"/>
        </w:rPr>
        <w:t>SSWP</w:t>
      </w:r>
      <w:r w:rsidR="00951120" w:rsidRPr="00CB59E6">
        <w:rPr>
          <w:rFonts w:ascii="Calibri Light" w:hAnsi="Calibri Light"/>
          <w:color w:val="FF0000"/>
          <w:sz w:val="24"/>
          <w:szCs w:val="24"/>
        </w:rPr>
        <w:t xml:space="preserve"> that …</w:t>
      </w:r>
      <w:r w:rsidRPr="00CB59E6">
        <w:rPr>
          <w:rFonts w:ascii="Calibri Light" w:hAnsi="Calibri Light"/>
          <w:color w:val="FF0000"/>
          <w:sz w:val="24"/>
          <w:szCs w:val="24"/>
        </w:rPr>
        <w:t>]</w:t>
      </w:r>
    </w:p>
    <w:p w14:paraId="119B266F" w14:textId="2E351FBA" w:rsidR="00951120" w:rsidRPr="00CB59E6" w:rsidRDefault="00DC74E1" w:rsidP="00CB59E6">
      <w:pPr>
        <w:pStyle w:val="ListParagraph"/>
        <w:numPr>
          <w:ilvl w:val="0"/>
          <w:numId w:val="44"/>
        </w:numPr>
        <w:shd w:val="clear" w:color="auto" w:fill="FFFFFF"/>
        <w:spacing w:line="360" w:lineRule="auto"/>
        <w:jc w:val="both"/>
        <w:textAlignment w:val="baseline"/>
        <w:rPr>
          <w:rFonts w:ascii="Calibri Light" w:hAnsi="Calibri Light"/>
          <w:color w:val="FF0000"/>
          <w:sz w:val="24"/>
          <w:szCs w:val="24"/>
        </w:rPr>
      </w:pPr>
      <w:r w:rsidRPr="00CB59E6">
        <w:rPr>
          <w:rFonts w:ascii="Calibri Light" w:hAnsi="Calibri Light"/>
          <w:color w:val="FF0000"/>
          <w:sz w:val="24"/>
          <w:szCs w:val="24"/>
        </w:rPr>
        <w:t>[</w:t>
      </w:r>
      <w:r w:rsidR="00951120" w:rsidRPr="00CB59E6">
        <w:rPr>
          <w:rFonts w:ascii="Calibri Light" w:hAnsi="Calibri Light"/>
          <w:color w:val="FF0000"/>
          <w:sz w:val="24"/>
          <w:szCs w:val="24"/>
        </w:rPr>
        <w:t>What other medical evidence has been provided?</w:t>
      </w:r>
      <w:r w:rsidRPr="00CB59E6">
        <w:rPr>
          <w:rFonts w:ascii="Calibri Light" w:hAnsi="Calibri Light"/>
          <w:color w:val="FF0000"/>
          <w:sz w:val="24"/>
          <w:szCs w:val="24"/>
        </w:rPr>
        <w:t>]</w:t>
      </w:r>
      <w:r w:rsidR="00951120" w:rsidRPr="00CB59E6">
        <w:rPr>
          <w:rFonts w:ascii="Calibri Light" w:hAnsi="Calibri Light"/>
          <w:color w:val="FF0000"/>
          <w:sz w:val="24"/>
          <w:szCs w:val="24"/>
        </w:rPr>
        <w:t xml:space="preserve"> </w:t>
      </w:r>
    </w:p>
    <w:p w14:paraId="4835CF33" w14:textId="18764BA2" w:rsidR="00B37854" w:rsidRPr="00CB59E6" w:rsidRDefault="00EC10F0" w:rsidP="00CB59E6">
      <w:pPr>
        <w:pStyle w:val="legclearfix"/>
        <w:numPr>
          <w:ilvl w:val="0"/>
          <w:numId w:val="44"/>
        </w:numPr>
        <w:shd w:val="clear" w:color="auto" w:fill="FFFFFF"/>
        <w:spacing w:before="0" w:beforeAutospacing="0" w:after="120" w:afterAutospacing="0" w:line="360" w:lineRule="auto"/>
        <w:jc w:val="both"/>
        <w:rPr>
          <w:rFonts w:cs="Arial"/>
          <w:bCs/>
        </w:rPr>
      </w:pPr>
      <w:r w:rsidRPr="00CB59E6">
        <w:rPr>
          <w:rFonts w:ascii="Calibri Light" w:hAnsi="Calibri Light"/>
          <w:color w:val="000000" w:themeColor="text1"/>
        </w:rPr>
        <w:t>N</w:t>
      </w:r>
      <w:r w:rsidR="00951120" w:rsidRPr="00CB59E6">
        <w:rPr>
          <w:rFonts w:ascii="Calibri Light" w:hAnsi="Calibri Light"/>
          <w:color w:val="000000" w:themeColor="text1"/>
        </w:rPr>
        <w:t>o explanation has been offered as to wh</w:t>
      </w:r>
      <w:r w:rsidR="008A229F" w:rsidRPr="00CB59E6">
        <w:rPr>
          <w:rFonts w:ascii="Calibri Light" w:hAnsi="Calibri Light"/>
          <w:color w:val="000000" w:themeColor="text1"/>
        </w:rPr>
        <w:t xml:space="preserve">y the information </w:t>
      </w:r>
      <w:r w:rsidR="00951120" w:rsidRPr="00CB59E6">
        <w:rPr>
          <w:rFonts w:ascii="Calibri Light" w:hAnsi="Calibri Light"/>
          <w:color w:val="000000" w:themeColor="text1"/>
        </w:rPr>
        <w:t xml:space="preserve">has not been actioned. </w:t>
      </w:r>
    </w:p>
    <w:p w14:paraId="1DAFBC3F" w14:textId="77777777" w:rsidR="003117BD" w:rsidRPr="00CB59E6" w:rsidRDefault="00B37854" w:rsidP="00CB59E6">
      <w:pPr>
        <w:pStyle w:val="legclearfix"/>
        <w:numPr>
          <w:ilvl w:val="0"/>
          <w:numId w:val="44"/>
        </w:numPr>
        <w:shd w:val="clear" w:color="auto" w:fill="FFFFFF"/>
        <w:spacing w:before="0" w:beforeAutospacing="0" w:after="120" w:afterAutospacing="0" w:line="360" w:lineRule="auto"/>
        <w:jc w:val="both"/>
        <w:rPr>
          <w:rFonts w:ascii="Calibri Light" w:hAnsi="Calibri Light" w:cs="Calibri Light"/>
          <w:b/>
          <w:color w:val="000000" w:themeColor="text1"/>
        </w:rPr>
      </w:pPr>
      <w:r w:rsidRPr="00CB59E6">
        <w:rPr>
          <w:rFonts w:ascii="Calibri Light" w:hAnsi="Calibri Light" w:cs="Calibri Light"/>
          <w:color w:val="000000" w:themeColor="text1"/>
        </w:rPr>
        <w:t xml:space="preserve">Failure to treat C has having LCWRA </w:t>
      </w:r>
      <w:r w:rsidR="00DC74E1" w:rsidRPr="00CB59E6">
        <w:rPr>
          <w:rFonts w:ascii="Calibri Light" w:hAnsi="Calibri Light" w:cs="Calibri Light"/>
          <w:color w:val="FF0000"/>
        </w:rPr>
        <w:t>[</w:t>
      </w:r>
      <w:r w:rsidR="00EC10F0" w:rsidRPr="00CB59E6">
        <w:rPr>
          <w:rFonts w:ascii="Calibri Light" w:hAnsi="Calibri Light" w:cs="Calibri Light"/>
          <w:color w:val="FF0000"/>
        </w:rPr>
        <w:t>or refer C for a Day 1 WCA</w:t>
      </w:r>
      <w:r w:rsidR="00DC74E1" w:rsidRPr="00CB59E6">
        <w:rPr>
          <w:rFonts w:ascii="Calibri Light" w:hAnsi="Calibri Light" w:cs="Calibri Light"/>
          <w:color w:val="FF0000"/>
        </w:rPr>
        <w:t>]</w:t>
      </w:r>
      <w:r w:rsidR="00EC10F0" w:rsidRPr="00CB59E6">
        <w:rPr>
          <w:rFonts w:ascii="Calibri Light" w:hAnsi="Calibri Light" w:cs="Calibri Light"/>
          <w:color w:val="FF0000"/>
        </w:rPr>
        <w:t xml:space="preserve"> </w:t>
      </w:r>
      <w:r w:rsidRPr="00CB59E6">
        <w:rPr>
          <w:rFonts w:ascii="Calibri Light" w:hAnsi="Calibri Light" w:cs="Calibri Light"/>
          <w:color w:val="000000" w:themeColor="text1"/>
        </w:rPr>
        <w:t>when</w:t>
      </w:r>
      <w:r w:rsidR="00EC10F0" w:rsidRPr="00CB59E6">
        <w:rPr>
          <w:rFonts w:ascii="Calibri Light" w:hAnsi="Calibri Light" w:cs="Calibri Light"/>
          <w:color w:val="000000" w:themeColor="text1"/>
        </w:rPr>
        <w:t xml:space="preserve"> relevant</w:t>
      </w:r>
      <w:r w:rsidRPr="00CB59E6">
        <w:rPr>
          <w:rFonts w:ascii="Calibri Light" w:hAnsi="Calibri Light" w:cs="Calibri Light"/>
          <w:color w:val="000000" w:themeColor="text1"/>
        </w:rPr>
        <w:t xml:space="preserve"> evidence has been provided</w:t>
      </w:r>
      <w:r w:rsidR="00FD47AA" w:rsidRPr="00CB59E6">
        <w:rPr>
          <w:rFonts w:ascii="Calibri Light" w:hAnsi="Calibri Light" w:cs="Calibri Light"/>
          <w:color w:val="000000" w:themeColor="text1"/>
        </w:rPr>
        <w:t>,</w:t>
      </w:r>
      <w:r w:rsidRPr="00CB59E6">
        <w:rPr>
          <w:rFonts w:ascii="Calibri Light" w:hAnsi="Calibri Light" w:cs="Calibri Light"/>
          <w:color w:val="000000" w:themeColor="text1"/>
        </w:rPr>
        <w:t xml:space="preserve"> and failure to explain why this evidence has not been actioned when the presumption under the</w:t>
      </w:r>
      <w:r w:rsidR="003117BD" w:rsidRPr="00CB59E6">
        <w:rPr>
          <w:rFonts w:ascii="Calibri Light" w:hAnsi="Calibri Light" w:cs="Calibri Light"/>
          <w:color w:val="000000" w:themeColor="text1"/>
        </w:rPr>
        <w:t xml:space="preserve"> SSWP’s</w:t>
      </w:r>
      <w:r w:rsidRPr="00CB59E6">
        <w:rPr>
          <w:rFonts w:ascii="Calibri Light" w:hAnsi="Calibri Light" w:cs="Calibri Light"/>
          <w:color w:val="000000" w:themeColor="text1"/>
        </w:rPr>
        <w:t xml:space="preserve"> own guidance at ADM </w:t>
      </w:r>
      <w:r w:rsidRPr="00CB59E6">
        <w:rPr>
          <w:rFonts w:ascii="Calibri Light" w:hAnsi="Calibri Light" w:cs="Calibri Light"/>
        </w:rPr>
        <w:t xml:space="preserve">G3017 is that C will be treated as having LCWRA, </w:t>
      </w:r>
      <w:r w:rsidRPr="00CB59E6">
        <w:rPr>
          <w:rFonts w:ascii="Calibri Light" w:hAnsi="Calibri Light" w:cs="Calibri Light"/>
          <w:color w:val="000000" w:themeColor="text1"/>
        </w:rPr>
        <w:t xml:space="preserve">suggests </w:t>
      </w:r>
      <w:r w:rsidR="003117BD" w:rsidRPr="00CB59E6">
        <w:rPr>
          <w:rFonts w:ascii="Calibri Light" w:hAnsi="Calibri Light" w:cs="Calibri Light"/>
          <w:color w:val="000000" w:themeColor="text1"/>
        </w:rPr>
        <w:t>SSWP</w:t>
      </w:r>
      <w:r w:rsidRPr="00CB59E6">
        <w:rPr>
          <w:rFonts w:ascii="Calibri Light" w:hAnsi="Calibri Light" w:cs="Calibri Light"/>
          <w:color w:val="000000" w:themeColor="text1"/>
        </w:rPr>
        <w:t xml:space="preserve"> has failed to take into account both C’s relevant medical evidence and</w:t>
      </w:r>
      <w:r w:rsidR="00DE652E" w:rsidRPr="00CB59E6">
        <w:rPr>
          <w:rFonts w:ascii="Calibri Light" w:hAnsi="Calibri Light" w:cs="Calibri Light"/>
          <w:color w:val="000000" w:themeColor="text1"/>
        </w:rPr>
        <w:t xml:space="preserve"> </w:t>
      </w:r>
      <w:r w:rsidRPr="00CB59E6">
        <w:rPr>
          <w:rFonts w:ascii="Calibri Light" w:hAnsi="Calibri Light" w:cs="Calibri Light"/>
          <w:color w:val="000000" w:themeColor="text1"/>
        </w:rPr>
        <w:t>the provisions of its own guidance when calculating C’s UC award.</w:t>
      </w:r>
    </w:p>
    <w:p w14:paraId="257A9117" w14:textId="61553A70" w:rsidR="00EC10F0" w:rsidRPr="00CB59E6" w:rsidRDefault="00EC10F0" w:rsidP="00CB59E6">
      <w:pPr>
        <w:pStyle w:val="legclearfix"/>
        <w:numPr>
          <w:ilvl w:val="0"/>
          <w:numId w:val="44"/>
        </w:numPr>
        <w:shd w:val="clear" w:color="auto" w:fill="FFFFFF"/>
        <w:spacing w:before="0" w:beforeAutospacing="0" w:after="120" w:afterAutospacing="0" w:line="360" w:lineRule="auto"/>
        <w:jc w:val="both"/>
        <w:rPr>
          <w:rFonts w:ascii="Calibri Light" w:hAnsi="Calibri Light" w:cs="Calibri Light"/>
          <w:b/>
          <w:color w:val="000000" w:themeColor="text1"/>
        </w:rPr>
      </w:pPr>
      <w:r w:rsidRPr="00CB59E6">
        <w:rPr>
          <w:rFonts w:ascii="Calibri Light" w:hAnsi="Calibri Light"/>
          <w:color w:val="000000" w:themeColor="text1"/>
        </w:rPr>
        <w:t>Alternatively, if there is a reason that the Secretary of State is not satisfied “</w:t>
      </w:r>
      <w:r w:rsidRPr="00CB59E6">
        <w:rPr>
          <w:rFonts w:ascii="Calibri Light" w:hAnsi="Calibri Light"/>
          <w:i/>
          <w:color w:val="000000" w:themeColor="text1"/>
        </w:rPr>
        <w:t>that</w:t>
      </w:r>
      <w:r w:rsidR="006C5937" w:rsidRPr="00CB59E6">
        <w:rPr>
          <w:rFonts w:ascii="Calibri Light" w:hAnsi="Calibri Light"/>
          <w:i/>
          <w:color w:val="000000" w:themeColor="text1"/>
        </w:rPr>
        <w:t xml:space="preserve"> </w:t>
      </w:r>
      <w:r w:rsidRPr="00CB59E6">
        <w:rPr>
          <w:rFonts w:ascii="Calibri Light" w:hAnsi="Calibri Light"/>
          <w:i/>
          <w:color w:val="000000" w:themeColor="text1"/>
        </w:rPr>
        <w:t xml:space="preserve">the claimant should be treated as having limited capability for work and work-related </w:t>
      </w:r>
      <w:r w:rsidRPr="00CB59E6">
        <w:rPr>
          <w:rFonts w:ascii="Calibri Light" w:hAnsi="Calibri Light" w:cs="Calibri Light"/>
          <w:i/>
          <w:color w:val="000000" w:themeColor="text1"/>
        </w:rPr>
        <w:t>activity</w:t>
      </w:r>
      <w:r w:rsidRPr="00CB59E6">
        <w:rPr>
          <w:rFonts w:ascii="Calibri Light" w:hAnsi="Calibri Light" w:cs="Calibri Light"/>
          <w:color w:val="000000" w:themeColor="text1"/>
        </w:rPr>
        <w:t>”, C</w:t>
      </w:r>
      <w:r w:rsidRPr="00CB59E6">
        <w:rPr>
          <w:rFonts w:ascii="Calibri Light" w:hAnsi="Calibri Light" w:cs="Calibri Light"/>
          <w:b/>
          <w:color w:val="000000" w:themeColor="text1"/>
        </w:rPr>
        <w:t xml:space="preserve"> </w:t>
      </w:r>
      <w:r w:rsidRPr="00CB59E6">
        <w:rPr>
          <w:rStyle w:val="Strong"/>
          <w:rFonts w:ascii="Calibri Light" w:hAnsi="Calibri Light" w:cs="Calibri Light"/>
          <w:b w:val="0"/>
          <w:color w:val="000000" w:themeColor="text1"/>
        </w:rPr>
        <w:t>is entitled as a matter of public law and as a basic principle of natural justice to have an explanation as to why this is the case so that</w:t>
      </w:r>
      <w:r w:rsidR="006B5E5C" w:rsidRPr="00CB59E6">
        <w:rPr>
          <w:rStyle w:val="Strong"/>
          <w:rFonts w:ascii="Calibri Light" w:hAnsi="Calibri Light" w:cs="Calibri Light"/>
          <w:b w:val="0"/>
          <w:color w:val="000000" w:themeColor="text1"/>
        </w:rPr>
        <w:t xml:space="preserve"> </w:t>
      </w:r>
      <w:r w:rsidR="00DC74E1" w:rsidRPr="00CB59E6">
        <w:rPr>
          <w:rStyle w:val="Strong"/>
          <w:rFonts w:ascii="Calibri Light" w:hAnsi="Calibri Light" w:cs="Calibri Light"/>
          <w:b w:val="0"/>
          <w:color w:val="FF0000"/>
        </w:rPr>
        <w:t>[she/he]</w:t>
      </w:r>
      <w:r w:rsidR="006B5E5C" w:rsidRPr="00CB59E6">
        <w:rPr>
          <w:rStyle w:val="Strong"/>
          <w:rFonts w:ascii="Calibri Light" w:hAnsi="Calibri Light" w:cs="Calibri Light"/>
          <w:b w:val="0"/>
          <w:color w:val="FF0000"/>
        </w:rPr>
        <w:t xml:space="preserve">  </w:t>
      </w:r>
      <w:r w:rsidRPr="00CB59E6">
        <w:rPr>
          <w:rFonts w:ascii="Calibri Light" w:hAnsi="Calibri Light" w:cs="Calibri Light"/>
        </w:rPr>
        <w:t>is</w:t>
      </w:r>
      <w:r w:rsidR="006C5937" w:rsidRPr="00CB59E6">
        <w:rPr>
          <w:rFonts w:ascii="Calibri Light" w:hAnsi="Calibri Light" w:cs="Calibri Light"/>
        </w:rPr>
        <w:t xml:space="preserve"> </w:t>
      </w:r>
      <w:r w:rsidRPr="00CB59E6">
        <w:rPr>
          <w:rFonts w:ascii="Calibri Light" w:hAnsi="Calibri Light" w:cs="Calibri Light"/>
        </w:rPr>
        <w:t>aware of whether any irrelevant matters have been taken into</w:t>
      </w:r>
      <w:r w:rsidR="001A7110" w:rsidRPr="00CB59E6">
        <w:rPr>
          <w:rFonts w:ascii="Calibri Light" w:hAnsi="Calibri Light" w:cs="Calibri Light"/>
        </w:rPr>
        <w:t xml:space="preserve"> account</w:t>
      </w:r>
      <w:r w:rsidR="0052464A" w:rsidRPr="00CB59E6">
        <w:rPr>
          <w:rFonts w:ascii="Calibri Light" w:hAnsi="Calibri Light" w:cs="Calibri Light"/>
        </w:rPr>
        <w:t xml:space="preserve"> or</w:t>
      </w:r>
      <w:r w:rsidR="001A7110" w:rsidRPr="00CB59E6">
        <w:rPr>
          <w:rStyle w:val="Strong"/>
          <w:rFonts w:ascii="Calibri Light" w:hAnsi="Calibri Light" w:cs="Calibri Light"/>
          <w:b w:val="0"/>
          <w:color w:val="000000" w:themeColor="text1"/>
        </w:rPr>
        <w:t xml:space="preserve"> </w:t>
      </w:r>
      <w:r w:rsidRPr="00CB59E6">
        <w:rPr>
          <w:rStyle w:val="Strong"/>
          <w:rFonts w:ascii="Calibri Light" w:hAnsi="Calibri Light" w:cs="Calibri Light"/>
          <w:b w:val="0"/>
          <w:color w:val="000000" w:themeColor="text1"/>
        </w:rPr>
        <w:t>relevant matters not considered</w:t>
      </w:r>
      <w:r w:rsidR="0036060D" w:rsidRPr="00CB59E6">
        <w:rPr>
          <w:rStyle w:val="Strong"/>
          <w:rFonts w:ascii="Calibri Light" w:hAnsi="Calibri Light" w:cs="Calibri Light"/>
          <w:b w:val="0"/>
          <w:color w:val="000000" w:themeColor="text1"/>
        </w:rPr>
        <w:t>,</w:t>
      </w:r>
      <w:r w:rsidRPr="00CB59E6">
        <w:rPr>
          <w:rStyle w:val="Strong"/>
          <w:rFonts w:ascii="Calibri Light" w:hAnsi="Calibri Light" w:cs="Calibri Light"/>
          <w:b w:val="0"/>
          <w:color w:val="000000" w:themeColor="text1"/>
        </w:rPr>
        <w:t xml:space="preserve"> and challenge such a finding accordingly and/or provide further evidence as may be the case</w:t>
      </w:r>
      <w:r w:rsidRPr="00CB59E6">
        <w:rPr>
          <w:rFonts w:ascii="Calibri Light" w:hAnsi="Calibri Light" w:cs="Calibri Light"/>
          <w:b/>
          <w:color w:val="000000" w:themeColor="text1"/>
        </w:rPr>
        <w:t xml:space="preserve">. </w:t>
      </w:r>
      <w:r w:rsidRPr="00CB59E6">
        <w:rPr>
          <w:rStyle w:val="Strong"/>
          <w:rFonts w:ascii="Calibri Light" w:hAnsi="Calibri Light" w:cs="Calibri Light"/>
          <w:b w:val="0"/>
          <w:color w:val="000000" w:themeColor="text1"/>
        </w:rPr>
        <w:t>No such reasons have been given</w:t>
      </w:r>
      <w:r w:rsidR="006C5937" w:rsidRPr="00CB59E6">
        <w:rPr>
          <w:rStyle w:val="Strong"/>
          <w:rFonts w:ascii="Calibri Light" w:hAnsi="Calibri Light" w:cs="Calibri Light"/>
          <w:b w:val="0"/>
          <w:color w:val="000000" w:themeColor="text1"/>
        </w:rPr>
        <w:t>.</w:t>
      </w:r>
    </w:p>
    <w:p w14:paraId="025A6B6C" w14:textId="77777777" w:rsidR="00A7498F" w:rsidRPr="00CB59E6" w:rsidRDefault="00A7498F" w:rsidP="0053252E">
      <w:pPr>
        <w:shd w:val="clear" w:color="auto" w:fill="FFFFFF"/>
        <w:spacing w:line="360" w:lineRule="auto"/>
        <w:jc w:val="both"/>
        <w:textAlignment w:val="baseline"/>
        <w:rPr>
          <w:rFonts w:ascii="Calibri Light" w:hAnsi="Calibri Light"/>
          <w:b/>
          <w:color w:val="000000" w:themeColor="text1"/>
        </w:rPr>
      </w:pPr>
    </w:p>
    <w:p w14:paraId="1B4588D5" w14:textId="2C92447E" w:rsidR="00951120" w:rsidRPr="00CB59E6" w:rsidRDefault="00951120" w:rsidP="00A7498F">
      <w:pPr>
        <w:shd w:val="clear" w:color="auto" w:fill="FFFFFF"/>
        <w:spacing w:after="240" w:line="360" w:lineRule="auto"/>
        <w:jc w:val="both"/>
        <w:textAlignment w:val="baseline"/>
        <w:rPr>
          <w:b/>
        </w:rPr>
      </w:pPr>
      <w:r w:rsidRPr="00CB59E6">
        <w:rPr>
          <w:rFonts w:ascii="Calibri Light" w:hAnsi="Calibri Light"/>
          <w:b/>
          <w:color w:val="000000" w:themeColor="text1"/>
        </w:rPr>
        <w:t>Ground 3: Unreasonable delay</w:t>
      </w:r>
    </w:p>
    <w:p w14:paraId="242C0D62" w14:textId="3A148F4F" w:rsidR="00951120" w:rsidRPr="00CB59E6" w:rsidRDefault="00951120" w:rsidP="00CB59E6">
      <w:pPr>
        <w:numPr>
          <w:ilvl w:val="0"/>
          <w:numId w:val="44"/>
        </w:numPr>
        <w:spacing w:after="240" w:line="360" w:lineRule="auto"/>
        <w:jc w:val="both"/>
        <w:rPr>
          <w:rFonts w:ascii="Calibri Light" w:hAnsi="Calibri Light"/>
          <w:b/>
          <w:color w:val="000000" w:themeColor="text1"/>
          <w:shd w:val="clear" w:color="auto" w:fill="FFFFFF"/>
        </w:rPr>
      </w:pPr>
      <w:r w:rsidRPr="00CB59E6">
        <w:rPr>
          <w:rFonts w:ascii="Calibri Light" w:hAnsi="Calibri Light"/>
          <w:color w:val="000000" w:themeColor="text1"/>
        </w:rPr>
        <w:lastRenderedPageBreak/>
        <w:t xml:space="preserve">The stress of surviving on </w:t>
      </w:r>
      <w:r w:rsidR="00B37854" w:rsidRPr="00CB59E6">
        <w:rPr>
          <w:rFonts w:ascii="Calibri Light" w:hAnsi="Calibri Light"/>
          <w:color w:val="000000" w:themeColor="text1"/>
        </w:rPr>
        <w:t xml:space="preserve">earnings reduced to </w:t>
      </w:r>
      <w:r w:rsidR="00DC74E1" w:rsidRPr="00CB59E6">
        <w:rPr>
          <w:rFonts w:ascii="Calibri Light" w:hAnsi="Calibri Light"/>
          <w:color w:val="FF0000"/>
        </w:rPr>
        <w:t>[</w:t>
      </w:r>
      <w:r w:rsidR="00B37854" w:rsidRPr="00CB59E6">
        <w:rPr>
          <w:rFonts w:ascii="Calibri Light" w:hAnsi="Calibri Light"/>
          <w:color w:val="FF0000"/>
        </w:rPr>
        <w:t xml:space="preserve">how much while undergoing </w:t>
      </w:r>
      <w:r w:rsidR="00EC10F0" w:rsidRPr="00CB59E6">
        <w:rPr>
          <w:rFonts w:ascii="Calibri Light" w:hAnsi="Calibri Light"/>
          <w:color w:val="FF0000"/>
        </w:rPr>
        <w:t xml:space="preserve">/ recovering from </w:t>
      </w:r>
      <w:r w:rsidR="00B37854" w:rsidRPr="00CB59E6">
        <w:rPr>
          <w:rFonts w:ascii="Calibri Light" w:hAnsi="Calibri Light"/>
          <w:color w:val="FF0000"/>
        </w:rPr>
        <w:t>cancer treatment</w:t>
      </w:r>
      <w:r w:rsidR="00DC74E1" w:rsidRPr="00CB59E6">
        <w:rPr>
          <w:rFonts w:ascii="Calibri Light" w:hAnsi="Calibri Light"/>
          <w:color w:val="FF0000"/>
        </w:rPr>
        <w:t>]</w:t>
      </w:r>
      <w:r w:rsidR="00B37854" w:rsidRPr="00CB59E6">
        <w:rPr>
          <w:rFonts w:ascii="Calibri Light" w:hAnsi="Calibri Light"/>
          <w:color w:val="000000" w:themeColor="text1"/>
        </w:rPr>
        <w:t xml:space="preserve">, and to have these earnings taken into account in full reducing C’s UC </w:t>
      </w:r>
      <w:r w:rsidR="00DC74E1" w:rsidRPr="00CB59E6">
        <w:rPr>
          <w:rFonts w:ascii="Calibri Light" w:hAnsi="Calibri Light"/>
          <w:color w:val="FF0000"/>
        </w:rPr>
        <w:t>[</w:t>
      </w:r>
      <w:r w:rsidR="00B37854" w:rsidRPr="00CB59E6">
        <w:rPr>
          <w:rFonts w:ascii="Calibri Light" w:hAnsi="Calibri Light"/>
          <w:color w:val="FF0000"/>
        </w:rPr>
        <w:t>to how much</w:t>
      </w:r>
      <w:r w:rsidR="00DC74E1" w:rsidRPr="00CB59E6">
        <w:rPr>
          <w:rFonts w:ascii="Calibri Light" w:hAnsi="Calibri Light"/>
          <w:color w:val="FF0000"/>
        </w:rPr>
        <w:t>]</w:t>
      </w:r>
      <w:r w:rsidR="00B37854" w:rsidRPr="00CB59E6">
        <w:rPr>
          <w:rFonts w:ascii="Calibri Light" w:hAnsi="Calibri Light"/>
          <w:color w:val="FF0000"/>
        </w:rPr>
        <w:t>,</w:t>
      </w:r>
      <w:r w:rsidR="00EC10F0" w:rsidRPr="00CB59E6">
        <w:rPr>
          <w:rFonts w:ascii="Calibri Light" w:hAnsi="Calibri Light"/>
          <w:color w:val="000000" w:themeColor="text1"/>
        </w:rPr>
        <w:t xml:space="preserve"> must</w:t>
      </w:r>
      <w:r w:rsidRPr="00CB59E6">
        <w:rPr>
          <w:rFonts w:ascii="Calibri Light" w:hAnsi="Calibri Light"/>
          <w:color w:val="000000" w:themeColor="text1"/>
        </w:rPr>
        <w:t xml:space="preserve"> be considered</w:t>
      </w:r>
      <w:r w:rsidR="00B37854" w:rsidRPr="00CB59E6">
        <w:rPr>
          <w:rFonts w:ascii="Calibri Light" w:hAnsi="Calibri Light"/>
          <w:color w:val="000000" w:themeColor="text1"/>
        </w:rPr>
        <w:t xml:space="preserve"> when deciding what is</w:t>
      </w:r>
      <w:r w:rsidRPr="00CB59E6">
        <w:rPr>
          <w:rFonts w:ascii="Calibri Light" w:hAnsi="Calibri Light"/>
          <w:color w:val="000000" w:themeColor="text1"/>
        </w:rPr>
        <w:t xml:space="preserve"> a ‘reasonable time’ to action </w:t>
      </w:r>
      <w:r w:rsidR="00B37854" w:rsidRPr="00CB59E6">
        <w:rPr>
          <w:rFonts w:ascii="Calibri Light" w:hAnsi="Calibri Light"/>
          <w:color w:val="000000" w:themeColor="text1"/>
        </w:rPr>
        <w:t>the evidence provided</w:t>
      </w:r>
      <w:r w:rsidRPr="00CB59E6">
        <w:rPr>
          <w:rFonts w:ascii="Calibri Light" w:hAnsi="Calibri Light"/>
          <w:color w:val="000000" w:themeColor="text1"/>
        </w:rPr>
        <w:t xml:space="preserve"> </w:t>
      </w:r>
      <w:r w:rsidR="00EC10F0" w:rsidRPr="00CB59E6">
        <w:rPr>
          <w:rFonts w:ascii="Calibri Light" w:hAnsi="Calibri Light"/>
          <w:color w:val="000000" w:themeColor="text1"/>
        </w:rPr>
        <w:t xml:space="preserve">including to </w:t>
      </w:r>
      <w:r w:rsidRPr="00CB59E6">
        <w:rPr>
          <w:rFonts w:ascii="Calibri Light" w:hAnsi="Calibri Light"/>
          <w:color w:val="000000" w:themeColor="text1"/>
        </w:rPr>
        <w:t>make a Day 1 referral to assess capability for work and work</w:t>
      </w:r>
      <w:r w:rsidR="00A93922" w:rsidRPr="00CB59E6">
        <w:rPr>
          <w:rFonts w:ascii="Calibri Light" w:hAnsi="Calibri Light"/>
          <w:color w:val="000000" w:themeColor="text1"/>
        </w:rPr>
        <w:t>-</w:t>
      </w:r>
      <w:r w:rsidRPr="00CB59E6">
        <w:rPr>
          <w:rFonts w:ascii="Calibri Light" w:hAnsi="Calibri Light"/>
          <w:color w:val="000000" w:themeColor="text1"/>
        </w:rPr>
        <w:t xml:space="preserve">related activity and to determine </w:t>
      </w:r>
      <w:r w:rsidR="00B37854" w:rsidRPr="00CB59E6">
        <w:rPr>
          <w:rFonts w:ascii="Calibri Light" w:hAnsi="Calibri Light"/>
          <w:color w:val="000000" w:themeColor="text1"/>
        </w:rPr>
        <w:t>the</w:t>
      </w:r>
      <w:r w:rsidRPr="00CB59E6">
        <w:rPr>
          <w:rFonts w:ascii="Calibri Light" w:hAnsi="Calibri Light"/>
          <w:color w:val="000000" w:themeColor="text1"/>
        </w:rPr>
        <w:t xml:space="preserve"> amount of </w:t>
      </w:r>
      <w:r w:rsidR="00B37854" w:rsidRPr="00CB59E6">
        <w:rPr>
          <w:rFonts w:ascii="Calibri Light" w:hAnsi="Calibri Light"/>
          <w:color w:val="000000" w:themeColor="text1"/>
        </w:rPr>
        <w:t>C’s</w:t>
      </w:r>
      <w:r w:rsidRPr="00CB59E6">
        <w:rPr>
          <w:rFonts w:ascii="Calibri Light" w:hAnsi="Calibri Light"/>
          <w:color w:val="000000" w:themeColor="text1"/>
        </w:rPr>
        <w:t xml:space="preserve"> award.  This is on top of the stress and anxiety that C is already facing in having to come to terms with </w:t>
      </w:r>
      <w:r w:rsidR="00DC74E1" w:rsidRPr="00CB59E6">
        <w:rPr>
          <w:rFonts w:ascii="Calibri Light" w:hAnsi="Calibri Light"/>
          <w:color w:val="FF0000"/>
        </w:rPr>
        <w:t>[her/</w:t>
      </w:r>
      <w:r w:rsidR="00296FBE" w:rsidRPr="00CB59E6">
        <w:rPr>
          <w:rFonts w:ascii="Calibri Light" w:hAnsi="Calibri Light"/>
          <w:color w:val="FF0000"/>
        </w:rPr>
        <w:t>his] cancer</w:t>
      </w:r>
      <w:r w:rsidR="00B37854" w:rsidRPr="00CB59E6">
        <w:rPr>
          <w:rFonts w:ascii="Calibri Light" w:hAnsi="Calibri Light"/>
          <w:color w:val="000000" w:themeColor="text1"/>
        </w:rPr>
        <w:t xml:space="preserve"> diagnosis.</w:t>
      </w:r>
    </w:p>
    <w:p w14:paraId="490A2525" w14:textId="67291129" w:rsidR="00951120" w:rsidRPr="00CB59E6" w:rsidRDefault="003117BD" w:rsidP="00CB59E6">
      <w:pPr>
        <w:numPr>
          <w:ilvl w:val="0"/>
          <w:numId w:val="44"/>
        </w:numPr>
        <w:spacing w:after="200" w:line="360" w:lineRule="auto"/>
        <w:jc w:val="both"/>
        <w:rPr>
          <w:rFonts w:ascii="Calibri Light" w:hAnsi="Calibri Light"/>
          <w:b/>
          <w:color w:val="000000" w:themeColor="text1"/>
          <w:shd w:val="clear" w:color="auto" w:fill="FFFFFF"/>
        </w:rPr>
      </w:pPr>
      <w:r w:rsidRPr="00CB59E6">
        <w:rPr>
          <w:rFonts w:ascii="Calibri Light" w:hAnsi="Calibri Light"/>
          <w:color w:val="000000" w:themeColor="text1"/>
        </w:rPr>
        <w:t>SSWP</w:t>
      </w:r>
      <w:r w:rsidR="00951120" w:rsidRPr="00CB59E6">
        <w:rPr>
          <w:rFonts w:ascii="Calibri Light" w:hAnsi="Calibri Light"/>
          <w:color w:val="000000" w:themeColor="text1"/>
        </w:rPr>
        <w:t xml:space="preserve"> is under a duty to consider all claims for benefit within a “reasonable time” – </w:t>
      </w:r>
      <w:r w:rsidR="00951120" w:rsidRPr="00CB59E6">
        <w:rPr>
          <w:rFonts w:ascii="Calibri Light" w:hAnsi="Calibri Light"/>
          <w:i/>
          <w:color w:val="000000" w:themeColor="text1"/>
          <w:u w:val="single"/>
        </w:rPr>
        <w:t>R(C and W) v Secretary of State for Work and Pensions</w:t>
      </w:r>
      <w:r w:rsidR="00951120" w:rsidRPr="00CB59E6">
        <w:rPr>
          <w:rFonts w:ascii="Calibri Light" w:hAnsi="Calibri Light"/>
          <w:color w:val="000000" w:themeColor="text1"/>
        </w:rPr>
        <w:t xml:space="preserve">  [2015] EWHC 1607 (Admin).</w:t>
      </w:r>
    </w:p>
    <w:p w14:paraId="253FCD4A" w14:textId="7FBA00D3" w:rsidR="00951120" w:rsidRPr="00CB59E6" w:rsidRDefault="00951120" w:rsidP="00CB59E6">
      <w:pPr>
        <w:pStyle w:val="Decisiontext"/>
        <w:numPr>
          <w:ilvl w:val="0"/>
          <w:numId w:val="44"/>
        </w:numPr>
        <w:spacing w:after="200" w:line="360" w:lineRule="auto"/>
        <w:rPr>
          <w:rFonts w:ascii="Calibri Light" w:hAnsi="Calibri Light"/>
          <w:color w:val="000000" w:themeColor="text1"/>
        </w:rPr>
      </w:pPr>
      <w:r w:rsidRPr="00CB59E6">
        <w:rPr>
          <w:rFonts w:ascii="Calibri Light" w:hAnsi="Calibri Light"/>
          <w:color w:val="000000" w:themeColor="text1"/>
        </w:rPr>
        <w:t>A decision on entitlement is dependent on a work capability finding</w:t>
      </w:r>
      <w:r w:rsidRPr="00CB59E6">
        <w:rPr>
          <w:rStyle w:val="FootnoteReference"/>
          <w:rFonts w:ascii="Calibri Light" w:hAnsi="Calibri Light"/>
          <w:color w:val="000000" w:themeColor="text1"/>
        </w:rPr>
        <w:footnoteReference w:id="6"/>
      </w:r>
      <w:r w:rsidRPr="00CB59E6">
        <w:rPr>
          <w:rFonts w:ascii="Calibri Light" w:hAnsi="Calibri Light"/>
          <w:color w:val="000000" w:themeColor="text1"/>
        </w:rPr>
        <w:t xml:space="preserve"> and that finding is incorporated into the decision on entitlement made under s.8 of the Social Security Act 1998 (</w:t>
      </w:r>
      <w:r w:rsidR="00A93922" w:rsidRPr="00CB59E6">
        <w:rPr>
          <w:rFonts w:ascii="Calibri Light" w:hAnsi="Calibri Light"/>
          <w:color w:val="000000" w:themeColor="text1"/>
        </w:rPr>
        <w:t>“</w:t>
      </w:r>
      <w:r w:rsidRPr="00CB59E6">
        <w:rPr>
          <w:rFonts w:ascii="Calibri Light" w:hAnsi="Calibri Light"/>
          <w:b/>
          <w:bCs/>
          <w:color w:val="000000" w:themeColor="text1"/>
        </w:rPr>
        <w:t>SSA 1998</w:t>
      </w:r>
      <w:r w:rsidR="00A93922" w:rsidRPr="00CB59E6">
        <w:rPr>
          <w:rFonts w:ascii="Calibri Light" w:hAnsi="Calibri Light"/>
          <w:b/>
          <w:bCs/>
          <w:color w:val="000000" w:themeColor="text1"/>
        </w:rPr>
        <w:t>”</w:t>
      </w:r>
      <w:r w:rsidRPr="00CB59E6">
        <w:rPr>
          <w:rFonts w:ascii="Calibri Light" w:hAnsi="Calibri Light"/>
          <w:color w:val="000000" w:themeColor="text1"/>
        </w:rPr>
        <w:t>) under which the Secretary of State shall “decide any claim for a relevant benefit”.</w:t>
      </w:r>
    </w:p>
    <w:p w14:paraId="1BB3695A" w14:textId="77777777" w:rsidR="00951120" w:rsidRPr="00CB59E6" w:rsidRDefault="00951120" w:rsidP="00CB59E6">
      <w:pPr>
        <w:numPr>
          <w:ilvl w:val="0"/>
          <w:numId w:val="44"/>
        </w:numPr>
        <w:spacing w:after="200" w:line="360" w:lineRule="auto"/>
        <w:jc w:val="both"/>
        <w:rPr>
          <w:rFonts w:ascii="Calibri Light" w:hAnsi="Calibri Light"/>
          <w:color w:val="000000" w:themeColor="text1"/>
        </w:rPr>
      </w:pPr>
      <w:r w:rsidRPr="00CB59E6">
        <w:rPr>
          <w:rStyle w:val="legds"/>
          <w:rFonts w:ascii="Calibri Light" w:hAnsi="Calibri Light"/>
          <w:color w:val="000000" w:themeColor="text1"/>
        </w:rPr>
        <w:t xml:space="preserve">The duty to </w:t>
      </w:r>
      <w:r w:rsidRPr="00CB59E6">
        <w:rPr>
          <w:rFonts w:ascii="Calibri Light" w:hAnsi="Calibri Light"/>
          <w:color w:val="000000" w:themeColor="text1"/>
        </w:rPr>
        <w:t xml:space="preserve">make a decision within a reasonable time applies to </w:t>
      </w:r>
      <w:r w:rsidRPr="00CB59E6">
        <w:rPr>
          <w:rStyle w:val="legds"/>
          <w:rFonts w:ascii="Calibri Light" w:hAnsi="Calibri Light"/>
          <w:color w:val="000000" w:themeColor="text1"/>
        </w:rPr>
        <w:t>s.8 of the SSA. W</w:t>
      </w:r>
      <w:r w:rsidRPr="00CB59E6">
        <w:rPr>
          <w:rFonts w:ascii="Calibri Light" w:hAnsi="Calibri Light"/>
          <w:color w:val="000000" w:themeColor="text1"/>
        </w:rPr>
        <w:t>hat counts as a reasonable time depends on all the circumstances, including the impact on the claimant</w:t>
      </w:r>
      <w:r w:rsidRPr="00CB59E6">
        <w:rPr>
          <w:rStyle w:val="FootnoteReference"/>
          <w:rFonts w:ascii="Calibri Light" w:hAnsi="Calibri Light"/>
          <w:color w:val="000000" w:themeColor="text1"/>
        </w:rPr>
        <w:footnoteReference w:id="7"/>
      </w:r>
      <w:r w:rsidRPr="00CB59E6">
        <w:rPr>
          <w:rFonts w:ascii="Calibri Light" w:hAnsi="Calibri Light"/>
          <w:color w:val="000000" w:themeColor="text1"/>
          <w:shd w:val="clear" w:color="auto" w:fill="FFFFFF"/>
        </w:rPr>
        <w:t xml:space="preserve">. </w:t>
      </w:r>
    </w:p>
    <w:p w14:paraId="4CDD5086" w14:textId="77777777" w:rsidR="00951120" w:rsidRPr="00CB59E6" w:rsidRDefault="00951120" w:rsidP="00CB59E6">
      <w:pPr>
        <w:numPr>
          <w:ilvl w:val="0"/>
          <w:numId w:val="44"/>
        </w:numPr>
        <w:spacing w:after="200" w:line="360" w:lineRule="auto"/>
        <w:jc w:val="both"/>
        <w:rPr>
          <w:rFonts w:ascii="Calibri Light" w:hAnsi="Calibri Light"/>
          <w:color w:val="FF0000"/>
        </w:rPr>
      </w:pPr>
      <w:r w:rsidRPr="00CB59E6">
        <w:rPr>
          <w:rFonts w:ascii="Calibri Light" w:hAnsi="Calibri Light"/>
          <w:color w:val="FF0000"/>
          <w:shd w:val="clear" w:color="auto" w:fill="FFFFFF"/>
        </w:rPr>
        <w:t>The impact on C has been detailed above and includes …</w:t>
      </w:r>
    </w:p>
    <w:p w14:paraId="51BB58F6" w14:textId="134F6B67" w:rsidR="00393D9A" w:rsidRPr="00CB59E6" w:rsidRDefault="00393D9A" w:rsidP="000429A9">
      <w:pPr>
        <w:pStyle w:val="ListParagraph"/>
        <w:spacing w:line="360" w:lineRule="auto"/>
        <w:ind w:left="567" w:hanging="567"/>
        <w:jc w:val="both"/>
        <w:rPr>
          <w:rFonts w:ascii="Calibri Light" w:hAnsi="Calibri Light" w:cs="Calibri Light"/>
          <w:color w:val="000000" w:themeColor="text1"/>
          <w:sz w:val="24"/>
          <w:szCs w:val="24"/>
        </w:rPr>
      </w:pPr>
      <w:r w:rsidRPr="00CB59E6">
        <w:rPr>
          <w:rStyle w:val="Strong"/>
          <w:rFonts w:ascii="Calibri Light" w:hAnsi="Calibri Light" w:cs="Calibri Light"/>
          <w:color w:val="000000" w:themeColor="text1"/>
          <w:sz w:val="24"/>
          <w:szCs w:val="24"/>
        </w:rPr>
        <w:t>The details of the action that the defendant is expected to take</w:t>
      </w:r>
    </w:p>
    <w:p w14:paraId="1B50BD12" w14:textId="77777777" w:rsidR="00393D9A" w:rsidRPr="00CB59E6" w:rsidRDefault="00393D9A" w:rsidP="000429A9">
      <w:pPr>
        <w:pStyle w:val="NormalWeb"/>
        <w:spacing w:before="120" w:beforeAutospacing="0" w:after="0" w:afterAutospacing="0" w:line="360" w:lineRule="auto"/>
        <w:jc w:val="both"/>
        <w:rPr>
          <w:rStyle w:val="Strong"/>
          <w:rFonts w:ascii="Calibri Light" w:eastAsiaTheme="minorHAnsi" w:hAnsi="Calibri Light" w:cs="Calibri Light"/>
          <w:b w:val="0"/>
          <w:color w:val="000000" w:themeColor="text1"/>
          <w:lang w:eastAsia="en-US"/>
        </w:rPr>
      </w:pPr>
      <w:r w:rsidRPr="00CB59E6">
        <w:rPr>
          <w:rStyle w:val="Strong"/>
          <w:rFonts w:ascii="Calibri Light" w:hAnsi="Calibri Light" w:cs="Calibri Light"/>
          <w:b w:val="0"/>
          <w:color w:val="000000" w:themeColor="text1"/>
        </w:rPr>
        <w:t xml:space="preserve">The Defendant is requested to: </w:t>
      </w:r>
    </w:p>
    <w:p w14:paraId="631FF51C" w14:textId="3B5EB360" w:rsidR="000429A9" w:rsidRPr="00CB59E6" w:rsidRDefault="000429A9" w:rsidP="0053252E">
      <w:pPr>
        <w:pStyle w:val="NormalWeb"/>
        <w:numPr>
          <w:ilvl w:val="0"/>
          <w:numId w:val="3"/>
        </w:numPr>
        <w:spacing w:before="120" w:beforeAutospacing="0" w:after="0" w:afterAutospacing="0" w:line="360" w:lineRule="auto"/>
        <w:ind w:left="567" w:firstLine="0"/>
        <w:jc w:val="both"/>
        <w:rPr>
          <w:rFonts w:ascii="Calibri Light" w:hAnsi="Calibri Light" w:cs="Calibri Light"/>
          <w:bCs/>
          <w:color w:val="000000" w:themeColor="text1"/>
        </w:rPr>
      </w:pPr>
      <w:r w:rsidRPr="00CB59E6">
        <w:rPr>
          <w:rFonts w:ascii="Calibri Light" w:hAnsi="Calibri Light" w:cs="Calibri Light"/>
          <w:bCs/>
          <w:color w:val="000000" w:themeColor="text1"/>
        </w:rPr>
        <w:t xml:space="preserve"> </w:t>
      </w:r>
      <w:r w:rsidR="00BA3165" w:rsidRPr="00CB59E6">
        <w:rPr>
          <w:rFonts w:ascii="Calibri Light" w:hAnsi="Calibri Light" w:cs="Calibri Light"/>
          <w:bCs/>
          <w:color w:val="000000" w:themeColor="text1"/>
        </w:rPr>
        <w:t>Treat C has having LCWRA and apply t</w:t>
      </w:r>
      <w:r w:rsidR="003B5553" w:rsidRPr="00CB59E6">
        <w:rPr>
          <w:rFonts w:ascii="Calibri Light" w:hAnsi="Calibri Light" w:cs="Calibri Light"/>
          <w:bCs/>
          <w:color w:val="000000" w:themeColor="text1"/>
        </w:rPr>
        <w:t xml:space="preserve">he </w:t>
      </w:r>
      <w:r w:rsidR="006C7639" w:rsidRPr="00CB59E6">
        <w:rPr>
          <w:rFonts w:ascii="Calibri Light" w:hAnsi="Calibri Light" w:cs="Calibri Light"/>
          <w:bCs/>
          <w:color w:val="000000" w:themeColor="text1"/>
        </w:rPr>
        <w:t xml:space="preserve">work allowance </w:t>
      </w:r>
      <w:r w:rsidR="003B5553" w:rsidRPr="00CB59E6">
        <w:rPr>
          <w:rFonts w:ascii="Calibri Light" w:hAnsi="Calibri Light" w:cs="Calibri Light"/>
          <w:bCs/>
          <w:color w:val="000000" w:themeColor="text1"/>
        </w:rPr>
        <w:t xml:space="preserve">from the start of C’s claim to UC (or the date the </w:t>
      </w:r>
      <w:r w:rsidR="006C7639" w:rsidRPr="00CB59E6">
        <w:rPr>
          <w:rFonts w:ascii="Calibri Light" w:hAnsi="Calibri Light" w:cs="Calibri Light"/>
          <w:bCs/>
          <w:color w:val="000000" w:themeColor="text1"/>
        </w:rPr>
        <w:t xml:space="preserve">confirmation of </w:t>
      </w:r>
      <w:r w:rsidR="00DC74E1" w:rsidRPr="00CB59E6">
        <w:rPr>
          <w:rFonts w:ascii="Calibri Light" w:hAnsi="Calibri Light" w:cs="Calibri Light"/>
          <w:bCs/>
          <w:color w:val="FF0000"/>
        </w:rPr>
        <w:t xml:space="preserve">[her/his] </w:t>
      </w:r>
      <w:r w:rsidR="006C7639" w:rsidRPr="00CB59E6">
        <w:rPr>
          <w:rFonts w:ascii="Calibri Light" w:hAnsi="Calibri Light" w:cs="Calibri Light"/>
          <w:bCs/>
          <w:color w:val="000000" w:themeColor="text1"/>
        </w:rPr>
        <w:t>cancer treatment</w:t>
      </w:r>
      <w:r w:rsidR="003B5553" w:rsidRPr="00CB59E6">
        <w:rPr>
          <w:rFonts w:ascii="Calibri Light" w:hAnsi="Calibri Light" w:cs="Calibri Light"/>
          <w:bCs/>
          <w:color w:val="000000" w:themeColor="text1"/>
        </w:rPr>
        <w:t xml:space="preserve"> was provided, whichever is later)</w:t>
      </w:r>
    </w:p>
    <w:p w14:paraId="4BF5C442" w14:textId="3BFA9748" w:rsidR="000C78F5" w:rsidRPr="00CB59E6" w:rsidRDefault="000429A9" w:rsidP="0053252E">
      <w:pPr>
        <w:pStyle w:val="NormalWeb"/>
        <w:numPr>
          <w:ilvl w:val="0"/>
          <w:numId w:val="3"/>
        </w:numPr>
        <w:spacing w:before="120" w:beforeAutospacing="0" w:after="0" w:afterAutospacing="0" w:line="360" w:lineRule="auto"/>
        <w:ind w:left="567" w:firstLine="0"/>
        <w:jc w:val="both"/>
        <w:rPr>
          <w:rFonts w:ascii="Calibri Light" w:hAnsi="Calibri Light" w:cs="Calibri Light"/>
          <w:bCs/>
          <w:color w:val="000000" w:themeColor="text1"/>
        </w:rPr>
      </w:pPr>
      <w:r w:rsidRPr="00CB59E6">
        <w:rPr>
          <w:rFonts w:ascii="Calibri Light" w:hAnsi="Calibri Light" w:cs="Calibri Light"/>
          <w:bCs/>
          <w:color w:val="000000" w:themeColor="text1"/>
        </w:rPr>
        <w:t xml:space="preserve"> </w:t>
      </w:r>
      <w:r w:rsidR="000C78F5" w:rsidRPr="00CB59E6">
        <w:rPr>
          <w:rFonts w:ascii="Calibri Light" w:hAnsi="Calibri Light" w:cs="Calibri Light"/>
          <w:bCs/>
          <w:color w:val="000000" w:themeColor="text1"/>
        </w:rPr>
        <w:t xml:space="preserve">Accept that the failure to </w:t>
      </w:r>
      <w:r w:rsidR="00BA3165" w:rsidRPr="00CB59E6">
        <w:rPr>
          <w:rFonts w:ascii="Calibri Light" w:hAnsi="Calibri Light" w:cs="Calibri Light"/>
          <w:bCs/>
          <w:color w:val="000000" w:themeColor="text1"/>
        </w:rPr>
        <w:t xml:space="preserve">treat C as having LCWRA and to </w:t>
      </w:r>
      <w:r w:rsidR="006C7639" w:rsidRPr="00CB59E6">
        <w:rPr>
          <w:rFonts w:ascii="Calibri Light" w:hAnsi="Calibri Light" w:cs="Calibri Light"/>
          <w:bCs/>
          <w:color w:val="000000" w:themeColor="text1"/>
        </w:rPr>
        <w:t xml:space="preserve">apply the work allowance </w:t>
      </w:r>
      <w:r w:rsidR="000C78F5" w:rsidRPr="00CB59E6">
        <w:rPr>
          <w:rFonts w:ascii="Calibri Light" w:hAnsi="Calibri Light" w:cs="Calibri Light"/>
          <w:bCs/>
          <w:color w:val="000000" w:themeColor="text1"/>
        </w:rPr>
        <w:t xml:space="preserve">falls well below the level of service that C should be entitled to expect from the DWP and has caused C unnecessary stress and financial hardship </w:t>
      </w:r>
      <w:r w:rsidR="00515FF8" w:rsidRPr="00CB59E6">
        <w:rPr>
          <w:rFonts w:ascii="Calibri Light" w:hAnsi="Calibri Light" w:cs="Calibri Light"/>
          <w:bCs/>
          <w:color w:val="000000" w:themeColor="text1"/>
        </w:rPr>
        <w:t xml:space="preserve">at a </w:t>
      </w:r>
      <w:r w:rsidR="00515FF8" w:rsidRPr="00CB59E6">
        <w:rPr>
          <w:rFonts w:ascii="Calibri Light" w:hAnsi="Calibri Light" w:cs="Calibri Light"/>
          <w:bCs/>
          <w:color w:val="000000" w:themeColor="text1"/>
        </w:rPr>
        <w:lastRenderedPageBreak/>
        <w:t xml:space="preserve">time when </w:t>
      </w:r>
      <w:r w:rsidR="00DC74E1" w:rsidRPr="00CB59E6">
        <w:rPr>
          <w:rFonts w:ascii="Calibri Light" w:hAnsi="Calibri Light" w:cs="Calibri Light"/>
          <w:bCs/>
          <w:color w:val="FF0000"/>
        </w:rPr>
        <w:t xml:space="preserve">[she/he] </w:t>
      </w:r>
      <w:r w:rsidR="00515FF8" w:rsidRPr="00CB59E6">
        <w:rPr>
          <w:rFonts w:ascii="Calibri Light" w:hAnsi="Calibri Light" w:cs="Calibri Light"/>
          <w:bCs/>
          <w:color w:val="000000" w:themeColor="text1"/>
        </w:rPr>
        <w:t xml:space="preserve">is already </w:t>
      </w:r>
      <w:r w:rsidR="006C7639" w:rsidRPr="00CB59E6">
        <w:rPr>
          <w:rFonts w:ascii="Calibri Light" w:hAnsi="Calibri Light" w:cs="Calibri Light"/>
          <w:bCs/>
          <w:color w:val="000000" w:themeColor="text1"/>
        </w:rPr>
        <w:t xml:space="preserve">having cope with </w:t>
      </w:r>
      <w:r w:rsidR="00DC74E1" w:rsidRPr="00CB59E6">
        <w:rPr>
          <w:rFonts w:ascii="Calibri Light" w:hAnsi="Calibri Light" w:cs="Calibri Light"/>
          <w:bCs/>
          <w:color w:val="FF0000"/>
        </w:rPr>
        <w:t xml:space="preserve">[her/his] </w:t>
      </w:r>
      <w:r w:rsidR="006C7639" w:rsidRPr="00CB59E6">
        <w:rPr>
          <w:rFonts w:ascii="Calibri Light" w:hAnsi="Calibri Light" w:cs="Calibri Light"/>
          <w:bCs/>
          <w:color w:val="000000" w:themeColor="text1"/>
        </w:rPr>
        <w:t xml:space="preserve"> cancer diagn</w:t>
      </w:r>
      <w:r w:rsidR="00515FF8" w:rsidRPr="00CB59E6">
        <w:rPr>
          <w:rFonts w:ascii="Calibri Light" w:hAnsi="Calibri Light" w:cs="Calibri Light"/>
          <w:bCs/>
          <w:color w:val="000000" w:themeColor="text1"/>
        </w:rPr>
        <w:t>o</w:t>
      </w:r>
      <w:r w:rsidR="006C7639" w:rsidRPr="00CB59E6">
        <w:rPr>
          <w:rFonts w:ascii="Calibri Light" w:hAnsi="Calibri Light" w:cs="Calibri Light"/>
          <w:bCs/>
          <w:color w:val="000000" w:themeColor="text1"/>
        </w:rPr>
        <w:t xml:space="preserve">sis and treatment </w:t>
      </w:r>
      <w:r w:rsidR="000C78F5" w:rsidRPr="00CB59E6">
        <w:rPr>
          <w:rFonts w:ascii="Calibri Light" w:hAnsi="Calibri Light" w:cs="Calibri Light"/>
          <w:bCs/>
          <w:color w:val="000000" w:themeColor="text1"/>
        </w:rPr>
        <w:t>and agree to pay C compensation in respect of the same</w:t>
      </w:r>
      <w:r w:rsidR="006C153C" w:rsidRPr="00CB59E6">
        <w:rPr>
          <w:rFonts w:ascii="Calibri Light" w:hAnsi="Calibri Light" w:cs="Calibri Light"/>
          <w:bCs/>
          <w:color w:val="000000" w:themeColor="text1"/>
        </w:rPr>
        <w:t>.</w:t>
      </w:r>
    </w:p>
    <w:p w14:paraId="2E770526" w14:textId="77777777" w:rsidR="00FA2B90" w:rsidRPr="00CB59E6" w:rsidRDefault="00FA2B90" w:rsidP="000429A9">
      <w:pPr>
        <w:pStyle w:val="NormalWeb"/>
        <w:spacing w:before="120" w:beforeAutospacing="0" w:after="0" w:afterAutospacing="0" w:line="360" w:lineRule="auto"/>
        <w:ind w:left="720"/>
        <w:jc w:val="both"/>
        <w:rPr>
          <w:rFonts w:ascii="Calibri Light" w:hAnsi="Calibri Light" w:cs="Calibri Light"/>
          <w:bCs/>
          <w:color w:val="000000" w:themeColor="text1"/>
        </w:rPr>
      </w:pPr>
    </w:p>
    <w:p w14:paraId="270D4F3C" w14:textId="77777777" w:rsidR="00BB5B41" w:rsidRPr="00CB59E6" w:rsidRDefault="00BB5B41" w:rsidP="000429A9">
      <w:pPr>
        <w:pStyle w:val="NormalWeb"/>
        <w:spacing w:before="120" w:beforeAutospacing="0" w:after="0" w:afterAutospacing="0" w:line="360" w:lineRule="auto"/>
        <w:jc w:val="both"/>
        <w:rPr>
          <w:rStyle w:val="Strong"/>
          <w:rFonts w:ascii="Calibri Light" w:hAnsi="Calibri Light" w:cs="Calibri Light"/>
          <w:color w:val="000000" w:themeColor="text1"/>
        </w:rPr>
      </w:pPr>
      <w:r w:rsidRPr="00CB59E6">
        <w:rPr>
          <w:rStyle w:val="Strong"/>
          <w:rFonts w:ascii="Calibri Light" w:hAnsi="Calibri Light" w:cs="Calibri Light"/>
          <w:color w:val="000000" w:themeColor="text1"/>
        </w:rPr>
        <w:t>The details of documents that are considered relevant and necessary</w:t>
      </w:r>
    </w:p>
    <w:p w14:paraId="44A56EC3" w14:textId="77777777" w:rsidR="00BB5B41" w:rsidRPr="00CB59E6" w:rsidRDefault="00BB5B41" w:rsidP="000429A9">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Please find enclosed copies of the following documents:</w:t>
      </w:r>
    </w:p>
    <w:p w14:paraId="19971100" w14:textId="66549287" w:rsidR="00393D9A" w:rsidRPr="00CB59E6" w:rsidRDefault="00393D9A" w:rsidP="000429A9">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Medical evidence confirming</w:t>
      </w:r>
      <w:r w:rsidR="004C69DF" w:rsidRPr="00CB59E6">
        <w:rPr>
          <w:rStyle w:val="Strong"/>
          <w:rFonts w:ascii="Calibri Light" w:hAnsi="Calibri Light" w:cs="Calibri Light"/>
          <w:b w:val="0"/>
          <w:color w:val="000000" w:themeColor="text1"/>
        </w:rPr>
        <w:t xml:space="preserve"> illness and</w:t>
      </w:r>
      <w:r w:rsidR="00533245" w:rsidRPr="00CB59E6">
        <w:rPr>
          <w:rStyle w:val="Strong"/>
          <w:rFonts w:ascii="Calibri Light" w:hAnsi="Calibri Light" w:cs="Calibri Light"/>
          <w:b w:val="0"/>
          <w:color w:val="000000" w:themeColor="text1"/>
        </w:rPr>
        <w:t xml:space="preserve"> </w:t>
      </w:r>
      <w:r w:rsidR="004C69DF" w:rsidRPr="00CB59E6">
        <w:rPr>
          <w:rStyle w:val="Strong"/>
          <w:rFonts w:ascii="Calibri Light" w:hAnsi="Calibri Light" w:cs="Calibri Light"/>
          <w:b w:val="0"/>
          <w:color w:val="000000" w:themeColor="text1"/>
        </w:rPr>
        <w:t>prognosis</w:t>
      </w:r>
      <w:r w:rsidR="00FD47AA" w:rsidRPr="00CB59E6">
        <w:rPr>
          <w:rStyle w:val="Strong"/>
          <w:rFonts w:ascii="Calibri Light" w:hAnsi="Calibri Light" w:cs="Calibri Light"/>
          <w:b w:val="0"/>
          <w:color w:val="000000" w:themeColor="text1"/>
        </w:rPr>
        <w:t xml:space="preserve"> and effect on ability to work</w:t>
      </w:r>
    </w:p>
    <w:p w14:paraId="5373DE87" w14:textId="77777777" w:rsidR="00B47FC0" w:rsidRPr="00CB59E6" w:rsidRDefault="00A67AFA" w:rsidP="000429A9">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 xml:space="preserve">Signed form of authority for </w:t>
      </w:r>
      <w:r w:rsidR="00393D9A" w:rsidRPr="00CB59E6">
        <w:rPr>
          <w:rStyle w:val="Strong"/>
          <w:rFonts w:ascii="Calibri Light" w:hAnsi="Calibri Light" w:cs="Calibri Light"/>
          <w:b w:val="0"/>
          <w:color w:val="000000" w:themeColor="text1"/>
        </w:rPr>
        <w:t>C</w:t>
      </w:r>
    </w:p>
    <w:p w14:paraId="1F2CBD5B" w14:textId="77777777" w:rsidR="00A67AFA" w:rsidRPr="00CB59E6" w:rsidRDefault="00B47FC0" w:rsidP="000429A9">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CB59E6">
        <w:rPr>
          <w:rStyle w:val="Strong"/>
          <w:rFonts w:ascii="Calibri Light" w:hAnsi="Calibri Light" w:cs="Calibri Light"/>
          <w:b w:val="0"/>
          <w:color w:val="000000" w:themeColor="text1"/>
        </w:rPr>
        <w:t>All other documents available through C’s online UC journal</w:t>
      </w:r>
    </w:p>
    <w:p w14:paraId="12691D82" w14:textId="77777777" w:rsidR="00DC189E" w:rsidRPr="00CB59E6" w:rsidRDefault="00DC189E" w:rsidP="000429A9">
      <w:pPr>
        <w:pStyle w:val="NormalWeb"/>
        <w:spacing w:before="120" w:line="360" w:lineRule="auto"/>
        <w:jc w:val="both"/>
        <w:rPr>
          <w:rStyle w:val="Strong"/>
          <w:rFonts w:ascii="Calibri Light" w:hAnsi="Calibri Light" w:cs="Calibri Light"/>
          <w:color w:val="000000" w:themeColor="text1"/>
        </w:rPr>
      </w:pPr>
      <w:r w:rsidRPr="00CB59E6">
        <w:rPr>
          <w:rStyle w:val="Strong"/>
          <w:rFonts w:ascii="Calibri Light" w:hAnsi="Calibri Light" w:cs="Calibri Light"/>
          <w:color w:val="000000" w:themeColor="text1"/>
        </w:rPr>
        <w:t>ADR proposals</w:t>
      </w:r>
    </w:p>
    <w:p w14:paraId="659DC8B6" w14:textId="77777777" w:rsidR="00DC189E" w:rsidRPr="00CB59E6" w:rsidRDefault="00DC189E" w:rsidP="000429A9">
      <w:pPr>
        <w:pStyle w:val="NormalWeb"/>
        <w:spacing w:before="120" w:line="360" w:lineRule="auto"/>
        <w:jc w:val="both"/>
        <w:rPr>
          <w:rStyle w:val="Strong"/>
          <w:rFonts w:ascii="Calibri Light" w:hAnsi="Calibri Light" w:cs="Calibri Light"/>
          <w:color w:val="000000" w:themeColor="text1"/>
        </w:rPr>
      </w:pPr>
      <w:r w:rsidRPr="00CB59E6">
        <w:rPr>
          <w:rStyle w:val="Strong"/>
          <w:rFonts w:ascii="Calibri Light" w:hAnsi="Calibri Light" w:cs="Calibri Light"/>
          <w:b w:val="0"/>
          <w:color w:val="000000" w:themeColor="text1"/>
        </w:rPr>
        <w:t xml:space="preserve">Please confirm in your reply whether the Defendant is willing to consider alternative dispute resolution.  </w:t>
      </w:r>
    </w:p>
    <w:p w14:paraId="7129C8B4" w14:textId="77777777" w:rsidR="00BB5B41" w:rsidRPr="00CB59E6" w:rsidRDefault="00BB5B41" w:rsidP="000429A9">
      <w:pPr>
        <w:pStyle w:val="NormalWeb"/>
        <w:spacing w:before="120" w:beforeAutospacing="0" w:after="0" w:afterAutospacing="0" w:line="360" w:lineRule="auto"/>
        <w:jc w:val="both"/>
        <w:rPr>
          <w:rFonts w:ascii="Calibri Light" w:hAnsi="Calibri Light" w:cs="Calibri Light"/>
          <w:color w:val="000000" w:themeColor="text1"/>
        </w:rPr>
      </w:pPr>
      <w:r w:rsidRPr="00CB59E6">
        <w:rPr>
          <w:rStyle w:val="Strong"/>
          <w:rFonts w:ascii="Calibri Light" w:hAnsi="Calibri Light" w:cs="Calibri Light"/>
          <w:color w:val="000000" w:themeColor="text1"/>
        </w:rPr>
        <w:t>The address for reply and service of court documents</w:t>
      </w:r>
    </w:p>
    <w:p w14:paraId="2581089D" w14:textId="77777777" w:rsidR="00DC74E1" w:rsidRPr="00CB59E6" w:rsidRDefault="00DC74E1" w:rsidP="0053252E">
      <w:pPr>
        <w:pStyle w:val="NormalWeb"/>
        <w:spacing w:before="0" w:beforeAutospacing="0" w:after="0" w:afterAutospacing="0" w:line="360" w:lineRule="auto"/>
        <w:jc w:val="both"/>
        <w:rPr>
          <w:rFonts w:ascii="Calibri Light" w:hAnsi="Calibri Light" w:cs="Calibri Light"/>
        </w:rPr>
      </w:pPr>
    </w:p>
    <w:p w14:paraId="3DD1D72A" w14:textId="2E203AEB" w:rsidR="00DC74E1" w:rsidRPr="00CB59E6" w:rsidRDefault="00DC74E1" w:rsidP="0053252E">
      <w:pPr>
        <w:pStyle w:val="NormalWeb"/>
        <w:spacing w:before="0" w:beforeAutospacing="0" w:after="0" w:afterAutospacing="0" w:line="360" w:lineRule="auto"/>
        <w:jc w:val="both"/>
        <w:rPr>
          <w:rFonts w:ascii="Calibri Light" w:hAnsi="Calibri Light" w:cs="Calibri Light"/>
        </w:rPr>
      </w:pPr>
      <w:r w:rsidRPr="00CB59E6">
        <w:rPr>
          <w:rFonts w:ascii="Calibri Light" w:hAnsi="Calibri Light" w:cs="Calibri Light"/>
        </w:rPr>
        <w:t>[advice agency name</w:t>
      </w:r>
    </w:p>
    <w:p w14:paraId="36383F33" w14:textId="77777777" w:rsidR="00DC74E1" w:rsidRPr="00CB59E6" w:rsidRDefault="00DC74E1" w:rsidP="0053252E">
      <w:pPr>
        <w:pStyle w:val="NormalWeb"/>
        <w:spacing w:before="0" w:beforeAutospacing="0" w:after="0" w:afterAutospacing="0" w:line="360" w:lineRule="auto"/>
        <w:jc w:val="both"/>
        <w:rPr>
          <w:rFonts w:ascii="Calibri Light" w:hAnsi="Calibri Light" w:cs="Calibri Light"/>
        </w:rPr>
      </w:pPr>
      <w:r w:rsidRPr="00CB59E6">
        <w:rPr>
          <w:rFonts w:ascii="Calibri Light" w:hAnsi="Calibri Light" w:cs="Calibri Light"/>
        </w:rPr>
        <w:t xml:space="preserve"> Address</w:t>
      </w:r>
    </w:p>
    <w:p w14:paraId="26DD524F" w14:textId="77777777" w:rsidR="00DC74E1" w:rsidRPr="00CB59E6" w:rsidRDefault="00DC74E1" w:rsidP="0053252E">
      <w:pPr>
        <w:pStyle w:val="NormalWeb"/>
        <w:spacing w:before="0" w:beforeAutospacing="0" w:after="0" w:afterAutospacing="0" w:line="360" w:lineRule="auto"/>
        <w:jc w:val="both"/>
        <w:rPr>
          <w:rFonts w:ascii="Calibri Light" w:hAnsi="Calibri Light" w:cs="Calibri Light"/>
        </w:rPr>
      </w:pPr>
      <w:r w:rsidRPr="00CB59E6">
        <w:rPr>
          <w:rFonts w:ascii="Calibri Light" w:hAnsi="Calibri Light" w:cs="Calibri Light"/>
        </w:rPr>
        <w:t xml:space="preserve">Email]  </w:t>
      </w:r>
    </w:p>
    <w:p w14:paraId="1C1FAD7E" w14:textId="77777777" w:rsidR="00B47FC0" w:rsidRPr="00CB59E6" w:rsidRDefault="00B47FC0" w:rsidP="000429A9">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064F6A48" w14:textId="77777777" w:rsidR="00894BA5" w:rsidRPr="00CB59E6" w:rsidRDefault="00894BA5" w:rsidP="000429A9">
      <w:pPr>
        <w:spacing w:before="120" w:line="360" w:lineRule="auto"/>
        <w:jc w:val="both"/>
        <w:rPr>
          <w:rFonts w:ascii="Calibri Light" w:hAnsi="Calibri Light" w:cs="Calibri Light"/>
          <w:color w:val="000000" w:themeColor="text1"/>
        </w:rPr>
      </w:pPr>
      <w:r w:rsidRPr="00CB59E6">
        <w:rPr>
          <w:rFonts w:ascii="Calibri Light" w:hAnsi="Calibri Light" w:cs="Calibri Light"/>
          <w:b/>
          <w:bCs/>
          <w:color w:val="000000" w:themeColor="text1"/>
        </w:rPr>
        <w:t>Proposed reply date</w:t>
      </w:r>
    </w:p>
    <w:p w14:paraId="2FAD05C7" w14:textId="24928554" w:rsidR="00894BA5" w:rsidRPr="00CB59E6" w:rsidRDefault="00894BA5" w:rsidP="000429A9">
      <w:pPr>
        <w:spacing w:before="120" w:line="360" w:lineRule="auto"/>
        <w:jc w:val="both"/>
        <w:rPr>
          <w:rFonts w:ascii="Calibri Light" w:hAnsi="Calibri Light" w:cs="Calibri Light"/>
          <w:color w:val="000000" w:themeColor="text1"/>
        </w:rPr>
      </w:pPr>
      <w:r w:rsidRPr="00CB59E6">
        <w:rPr>
          <w:rFonts w:ascii="Calibri Light" w:hAnsi="Calibri Light" w:cs="Calibri Light"/>
          <w:color w:val="000000" w:themeColor="text1"/>
        </w:rPr>
        <w:t xml:space="preserve">We expect a reply promptly </w:t>
      </w:r>
      <w:r w:rsidR="00296FBE" w:rsidRPr="00CB59E6">
        <w:rPr>
          <w:rFonts w:ascii="Calibri Light" w:hAnsi="Calibri Light" w:cs="Calibri Light"/>
          <w:color w:val="000000" w:themeColor="text1"/>
        </w:rPr>
        <w:t>and, in any event,</w:t>
      </w:r>
      <w:r w:rsidRPr="00CB59E6">
        <w:rPr>
          <w:rFonts w:ascii="Calibri Light" w:hAnsi="Calibri Light" w:cs="Calibri Light"/>
          <w:color w:val="000000" w:themeColor="text1"/>
        </w:rPr>
        <w:t xml:space="preserve"> no later than </w:t>
      </w:r>
      <w:r w:rsidR="00DC74E1" w:rsidRPr="00CB59E6">
        <w:rPr>
          <w:rFonts w:ascii="Calibri Light" w:hAnsi="Calibri Light" w:cs="Calibri Light"/>
          <w:color w:val="FF0000"/>
        </w:rPr>
        <w:t>[date]</w:t>
      </w:r>
      <w:r w:rsidRPr="00CB59E6">
        <w:rPr>
          <w:rFonts w:ascii="Calibri Light" w:hAnsi="Calibri Light" w:cs="Calibri Light"/>
          <w:color w:val="FF0000"/>
        </w:rPr>
        <w:t xml:space="preserve"> </w:t>
      </w:r>
      <w:r w:rsidR="00DC74E1" w:rsidRPr="00CB59E6">
        <w:rPr>
          <w:rFonts w:ascii="Calibri Light" w:hAnsi="Calibri Light" w:cs="Calibri Light"/>
        </w:rPr>
        <w:t>(</w:t>
      </w:r>
      <w:r w:rsidRPr="00CB59E6">
        <w:rPr>
          <w:rFonts w:ascii="Calibri Light" w:hAnsi="Calibri Light" w:cs="Calibri Light"/>
          <w:color w:val="000000" w:themeColor="text1"/>
        </w:rPr>
        <w:t>7 days). This is less than the usual 14 days.  However, we consider this shortened timeframe to be entirely appropriate given (a) the delay already experienced; (b) the lack of complexity of the issue</w:t>
      </w:r>
      <w:r w:rsidR="00533245" w:rsidRPr="00CB59E6">
        <w:rPr>
          <w:rFonts w:ascii="Calibri Light" w:hAnsi="Calibri Light" w:cs="Calibri Light"/>
          <w:color w:val="000000" w:themeColor="text1"/>
        </w:rPr>
        <w:t>,</w:t>
      </w:r>
      <w:r w:rsidRPr="00CB59E6">
        <w:rPr>
          <w:rFonts w:ascii="Calibri Light" w:hAnsi="Calibri Light" w:cs="Calibri Light"/>
          <w:color w:val="000000" w:themeColor="text1"/>
        </w:rPr>
        <w:t xml:space="preserve"> and (c)</w:t>
      </w:r>
      <w:r w:rsidR="00F70D20" w:rsidRPr="00CB59E6">
        <w:rPr>
          <w:rFonts w:ascii="Calibri Light" w:hAnsi="Calibri Light" w:cs="Calibri Light"/>
          <w:color w:val="000000" w:themeColor="text1"/>
        </w:rPr>
        <w:t xml:space="preserve"> the effect on C who is already coping with </w:t>
      </w:r>
      <w:r w:rsidR="00DC74E1" w:rsidRPr="00CB59E6">
        <w:rPr>
          <w:rFonts w:ascii="Calibri Light" w:hAnsi="Calibri Light" w:cs="Calibri Light"/>
          <w:color w:val="FF0000"/>
        </w:rPr>
        <w:t>[her/</w:t>
      </w:r>
      <w:r w:rsidR="00296FBE" w:rsidRPr="00CB59E6">
        <w:rPr>
          <w:rFonts w:ascii="Calibri Light" w:hAnsi="Calibri Light" w:cs="Calibri Light"/>
          <w:color w:val="FF0000"/>
        </w:rPr>
        <w:t xml:space="preserve">his] </w:t>
      </w:r>
      <w:r w:rsidR="00296FBE" w:rsidRPr="00CB59E6">
        <w:rPr>
          <w:rFonts w:ascii="Calibri Light" w:hAnsi="Calibri Light" w:cs="Calibri Light"/>
          <w:color w:val="000000" w:themeColor="text1"/>
        </w:rPr>
        <w:t>cancer</w:t>
      </w:r>
      <w:r w:rsidR="00F70D20" w:rsidRPr="00CB59E6">
        <w:rPr>
          <w:rFonts w:ascii="Calibri Light" w:hAnsi="Calibri Light" w:cs="Calibri Light"/>
          <w:color w:val="000000" w:themeColor="text1"/>
        </w:rPr>
        <w:t xml:space="preserve"> diagnosis and treatment.</w:t>
      </w:r>
    </w:p>
    <w:p w14:paraId="1BC370EC" w14:textId="77777777" w:rsidR="00894BA5" w:rsidRPr="00CB59E6" w:rsidRDefault="00894BA5" w:rsidP="000429A9">
      <w:pPr>
        <w:spacing w:before="120" w:line="360" w:lineRule="auto"/>
        <w:jc w:val="both"/>
        <w:rPr>
          <w:rFonts w:ascii="Calibri Light" w:hAnsi="Calibri Light" w:cs="Calibri Light"/>
          <w:bCs/>
          <w:color w:val="000000" w:themeColor="text1"/>
        </w:rPr>
      </w:pPr>
      <w:r w:rsidRPr="00CB59E6">
        <w:rPr>
          <w:rFonts w:ascii="Calibri Light" w:hAnsi="Calibri Light" w:cs="Calibri Light"/>
          <w:bCs/>
          <w:color w:val="000000" w:themeColor="text1"/>
        </w:rPr>
        <w:t xml:space="preserve">If you consider that you require 14 days from the date of this letter to reply, please immediately inform us in writing, giving full reasons. </w:t>
      </w:r>
      <w:r w:rsidRPr="00CB59E6">
        <w:rPr>
          <w:rFonts w:ascii="Calibri Light" w:hAnsi="Calibri Light" w:cs="Calibri Light"/>
          <w:color w:val="000000" w:themeColor="text1"/>
        </w:rPr>
        <w:t>S</w:t>
      </w:r>
      <w:r w:rsidRPr="00CB59E6">
        <w:rPr>
          <w:rFonts w:ascii="Calibri Light" w:hAnsi="Calibri Light" w:cs="Calibri Light"/>
          <w:bCs/>
          <w:color w:val="000000" w:themeColor="text1"/>
        </w:rPr>
        <w:t>hould we not have received such a request for further time nor a substantive reply by the given deadline we will issue proceedings for judicial review without further notice to you.</w:t>
      </w:r>
    </w:p>
    <w:p w14:paraId="33CFC81B" w14:textId="77777777" w:rsidR="00533245" w:rsidRPr="00CB59E6" w:rsidRDefault="00533245" w:rsidP="000429A9">
      <w:pPr>
        <w:spacing w:before="120" w:line="360" w:lineRule="auto"/>
        <w:jc w:val="both"/>
        <w:rPr>
          <w:rFonts w:ascii="Calibri Light" w:hAnsi="Calibri Light" w:cs="Calibri Light"/>
          <w:bCs/>
          <w:color w:val="000000" w:themeColor="text1"/>
        </w:rPr>
      </w:pPr>
    </w:p>
    <w:p w14:paraId="453C7A64" w14:textId="77777777" w:rsidR="00533245" w:rsidRPr="00F70D20" w:rsidRDefault="00533245" w:rsidP="000429A9">
      <w:pPr>
        <w:spacing w:before="120" w:line="360" w:lineRule="auto"/>
        <w:jc w:val="both"/>
        <w:rPr>
          <w:rFonts w:ascii="Calibri Light" w:hAnsi="Calibri Light" w:cs="Calibri Light"/>
          <w:bCs/>
          <w:color w:val="000000" w:themeColor="text1"/>
        </w:rPr>
      </w:pPr>
      <w:r w:rsidRPr="00CB59E6">
        <w:rPr>
          <w:rFonts w:ascii="Calibri Light" w:hAnsi="Calibri Light" w:cs="Calibri Light"/>
          <w:bCs/>
          <w:color w:val="000000" w:themeColor="text1"/>
        </w:rPr>
        <w:t>Yours faithfully,</w:t>
      </w:r>
    </w:p>
    <w:p w14:paraId="74098763" w14:textId="24119B71" w:rsidR="00533245" w:rsidRPr="00F70D20" w:rsidRDefault="00533245" w:rsidP="000429A9">
      <w:pPr>
        <w:spacing w:before="120" w:line="360" w:lineRule="auto"/>
        <w:jc w:val="both"/>
        <w:rPr>
          <w:rFonts w:ascii="Calibri Light" w:hAnsi="Calibri Light" w:cs="Calibri Light"/>
          <w:color w:val="000000" w:themeColor="text1"/>
        </w:rPr>
      </w:pPr>
    </w:p>
    <w:sectPr w:rsidR="00533245" w:rsidRPr="00F70D20" w:rsidSect="003E7E9A">
      <w:footerReference w:type="even" r:id="rId25"/>
      <w:footerReference w:type="default" r:id="rId26"/>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essica Strode" w:date="2023-09-14T14:30:00Z" w:initials="JS">
    <w:p w14:paraId="222A7F8B" w14:textId="77777777" w:rsidR="003117BD" w:rsidRDefault="003117BD" w:rsidP="00807EF0">
      <w:pPr>
        <w:pStyle w:val="CommentText"/>
      </w:pPr>
      <w:r>
        <w:rPr>
          <w:rStyle w:val="CommentReference"/>
        </w:rPr>
        <w:annotationRef/>
      </w:r>
      <w:r>
        <w:t xml:space="preserve">Check current figures </w:t>
      </w:r>
      <w:hyperlink r:id="rId1" w:history="1">
        <w:r w:rsidRPr="00807EF0">
          <w:rPr>
            <w:rStyle w:val="Hyperlink"/>
          </w:rPr>
          <w:t>https://www.gov.uk/government/publications/benefit-and-pension-rates-2023-to-2024/benefit-and-pension-rates-2023-to-2024</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A7F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78BD4C" w16cex:dateUtc="2023-09-14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A7F8B" w16cid:durableId="0978B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0BD0" w14:textId="77777777" w:rsidR="003E7E9A" w:rsidRDefault="003E7E9A">
      <w:r>
        <w:separator/>
      </w:r>
    </w:p>
  </w:endnote>
  <w:endnote w:type="continuationSeparator" w:id="0">
    <w:p w14:paraId="03641DC2" w14:textId="77777777" w:rsidR="003E7E9A" w:rsidRDefault="003E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EF7" w14:textId="77777777" w:rsidR="0043157E" w:rsidRDefault="0043157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E6F1C" w14:textId="77777777" w:rsidR="0043157E" w:rsidRDefault="0043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37AC" w14:textId="0BEC2A78" w:rsidR="0043157E" w:rsidRDefault="0043157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925">
      <w:rPr>
        <w:rStyle w:val="PageNumber"/>
        <w:noProof/>
      </w:rPr>
      <w:t>11</w:t>
    </w:r>
    <w:r>
      <w:rPr>
        <w:rStyle w:val="PageNumber"/>
      </w:rPr>
      <w:fldChar w:fldCharType="end"/>
    </w:r>
  </w:p>
  <w:p w14:paraId="1E2D7CAE" w14:textId="77777777" w:rsidR="0043157E" w:rsidRDefault="0043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0261" w14:textId="77777777" w:rsidR="003E7E9A" w:rsidRDefault="003E7E9A">
      <w:r>
        <w:separator/>
      </w:r>
    </w:p>
  </w:footnote>
  <w:footnote w:type="continuationSeparator" w:id="0">
    <w:p w14:paraId="7B17EF25" w14:textId="77777777" w:rsidR="003E7E9A" w:rsidRDefault="003E7E9A">
      <w:r>
        <w:continuationSeparator/>
      </w:r>
    </w:p>
  </w:footnote>
  <w:footnote w:id="1">
    <w:p w14:paraId="7DA0EC7C" w14:textId="77777777" w:rsidR="00CB59E6" w:rsidRPr="007D6C68" w:rsidRDefault="00CB59E6" w:rsidP="00CB59E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19D5765" w14:textId="77777777" w:rsidR="00CB59E6" w:rsidRPr="00F8134F" w:rsidRDefault="00CB59E6" w:rsidP="00CB59E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2E6F94A" w14:textId="5285132B" w:rsidR="0043157E" w:rsidRDefault="0043157E">
      <w:pPr>
        <w:pStyle w:val="FootnoteText"/>
      </w:pPr>
      <w:r>
        <w:rPr>
          <w:rStyle w:val="FootnoteReference"/>
        </w:rPr>
        <w:footnoteRef/>
      </w:r>
      <w:hyperlink r:id="rId1" w:history="1">
        <w:r w:rsidRPr="00BA3165">
          <w:rPr>
            <w:rStyle w:val="Hyperlink"/>
            <w:rFonts w:asciiTheme="minorHAnsi" w:hAnsiTheme="minorHAnsi" w:cstheme="minorHAnsi"/>
          </w:rPr>
          <w:t>assets.publishing.service.gov.uk/government/uploads/system/uploads/attachment_data/file/866944/admg3.pdf</w:t>
        </w:r>
      </w:hyperlink>
    </w:p>
  </w:footnote>
  <w:footnote w:id="4">
    <w:p w14:paraId="61F66C8A" w14:textId="06BF93C8" w:rsidR="0043157E" w:rsidRPr="00BA3165" w:rsidRDefault="0043157E" w:rsidP="00955B62">
      <w:pPr>
        <w:pStyle w:val="FootnoteText"/>
        <w:ind w:right="-52"/>
        <w:rPr>
          <w:rFonts w:ascii="Calibri Light" w:hAnsi="Calibri Light" w:cs="Calibri Light"/>
        </w:rPr>
      </w:pPr>
      <w:r w:rsidRPr="001D0C20">
        <w:rPr>
          <w:rStyle w:val="FootnoteReference"/>
          <w:rFonts w:ascii="Calibri Light" w:hAnsi="Calibri Light"/>
        </w:rPr>
        <w:footnoteRef/>
      </w:r>
      <w:r w:rsidR="00FA278D" w:rsidRPr="00FA278D">
        <w:rPr>
          <w:rFonts w:ascii="Calibri Light" w:hAnsi="Calibri Light"/>
        </w:rPr>
        <w:t>data.parliament.uk/DepositedPapers/Files/DEP2023</w:t>
      </w:r>
      <w:r w:rsidR="00FA278D">
        <w:rPr>
          <w:rFonts w:ascii="Calibri Light" w:hAnsi="Calibri Light"/>
        </w:rPr>
        <w:t>-</w:t>
      </w:r>
      <w:r w:rsidR="00FA278D" w:rsidRPr="00FA278D">
        <w:rPr>
          <w:rFonts w:ascii="Calibri Light" w:hAnsi="Calibri Light"/>
        </w:rPr>
        <w:t>0365/166_Treated_as_having_LCWRA_and_Day_1_WCA_referrals_V6-0.pdf</w:t>
      </w:r>
    </w:p>
  </w:footnote>
  <w:footnote w:id="5">
    <w:p w14:paraId="1FFA2717" w14:textId="7E951647" w:rsidR="00DE652E" w:rsidRPr="00BB20B9" w:rsidRDefault="00DE652E" w:rsidP="00DE652E">
      <w:pPr>
        <w:pStyle w:val="Decisiontext"/>
        <w:jc w:val="left"/>
        <w:rPr>
          <w:rFonts w:ascii="Calibri Light" w:hAnsi="Calibri Light" w:cs="Calibri Light"/>
          <w:color w:val="000000" w:themeColor="text1"/>
          <w:sz w:val="20"/>
          <w:szCs w:val="20"/>
        </w:rPr>
      </w:pPr>
      <w:r w:rsidRPr="00BB20B9">
        <w:rPr>
          <w:rStyle w:val="FootnoteReference"/>
          <w:rFonts w:ascii="Calibri Light" w:hAnsi="Calibri Light" w:cs="Calibri Light"/>
          <w:color w:val="000000" w:themeColor="text1"/>
          <w:sz w:val="20"/>
          <w:szCs w:val="20"/>
        </w:rPr>
        <w:footnoteRef/>
      </w:r>
      <w:r w:rsidR="00766084">
        <w:t xml:space="preserve"> </w:t>
      </w:r>
      <w:r w:rsidR="00766084" w:rsidRPr="0053252E">
        <w:rPr>
          <w:rStyle w:val="Hyperlink"/>
          <w:rFonts w:ascii="Calibri Light" w:hAnsi="Calibri Light" w:cs="Calibri Light"/>
          <w:sz w:val="20"/>
          <w:szCs w:val="20"/>
          <w:lang w:eastAsia="en-GB"/>
        </w:rPr>
        <w:t>https://data.parliament.uk/DepositedPapers/Files/DEP2023-0365/180_Work_Capability_Assessment_outcomes_V16-0.pdf</w:t>
      </w:r>
    </w:p>
  </w:footnote>
  <w:footnote w:id="6">
    <w:p w14:paraId="2ED762BE" w14:textId="38848B98" w:rsidR="00951120" w:rsidRPr="004E7314" w:rsidRDefault="00951120" w:rsidP="00951120">
      <w:pPr>
        <w:pStyle w:val="FootnoteText"/>
        <w:rPr>
          <w:rFonts w:ascii="Calibri Light" w:hAnsi="Calibri Light" w:cs="Calibri Light"/>
        </w:rPr>
      </w:pPr>
      <w:r w:rsidRPr="004E7314">
        <w:rPr>
          <w:rStyle w:val="FootnoteReference"/>
          <w:rFonts w:ascii="Calibri Light" w:hAnsi="Calibri Light" w:cs="Calibri Light"/>
          <w:color w:val="000000" w:themeColor="text1"/>
        </w:rPr>
        <w:footnoteRef/>
      </w:r>
      <w:r w:rsidR="00296FBE" w:rsidRPr="00296FBE">
        <w:t xml:space="preserve"> </w:t>
      </w:r>
      <w:r w:rsidR="00296FBE" w:rsidRPr="0053252E">
        <w:rPr>
          <w:rStyle w:val="Hyperlink"/>
          <w:rFonts w:ascii="Calibri Light" w:hAnsi="Calibri Light" w:cs="Calibri Light"/>
        </w:rPr>
        <w:t>data.parliament.uk/DepositedPapers/Files/DEP2023-0365/180_Work_Capability_Assessment_outcomes_V16-0.pdf</w:t>
      </w:r>
    </w:p>
  </w:footnote>
  <w:footnote w:id="7">
    <w:p w14:paraId="17F3EA8B" w14:textId="77777777" w:rsidR="00951120" w:rsidRDefault="00951120" w:rsidP="00951120">
      <w:pPr>
        <w:pStyle w:val="NoSpacing"/>
        <w:rPr>
          <w:rFonts w:ascii="Calibri Light" w:hAnsi="Calibri Light"/>
          <w:sz w:val="20"/>
          <w:szCs w:val="20"/>
        </w:rPr>
      </w:pPr>
      <w:r w:rsidRPr="004E7314">
        <w:rPr>
          <w:rStyle w:val="FootnoteReference"/>
          <w:rFonts w:ascii="Calibri Light" w:hAnsi="Calibri Light" w:cs="Calibri Light"/>
          <w:sz w:val="20"/>
          <w:szCs w:val="20"/>
        </w:rPr>
        <w:footnoteRef/>
      </w:r>
      <w:r w:rsidRPr="004E7314">
        <w:rPr>
          <w:rFonts w:ascii="Calibri Light" w:hAnsi="Calibri Light" w:cs="Calibri Light"/>
          <w:sz w:val="20"/>
          <w:szCs w:val="20"/>
        </w:rPr>
        <w:t xml:space="preserve"> </w:t>
      </w:r>
      <w:r w:rsidRPr="004E7314">
        <w:rPr>
          <w:rFonts w:ascii="Calibri Light" w:hAnsi="Calibri Light" w:cs="Calibri Light"/>
          <w:i/>
          <w:sz w:val="20"/>
          <w:szCs w:val="20"/>
          <w:u w:val="single"/>
        </w:rPr>
        <w:t>R(C and W) v Secretary of State for Work and Pensions</w:t>
      </w:r>
      <w:r w:rsidRPr="004E7314">
        <w:rPr>
          <w:rFonts w:ascii="Calibri Light" w:hAnsi="Calibri Light" w:cs="Calibri Light"/>
          <w:sz w:val="20"/>
          <w:szCs w:val="20"/>
        </w:rPr>
        <w:t xml:space="preserve">  [2015] EWHC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341"/>
    <w:multiLevelType w:val="hybridMultilevel"/>
    <w:tmpl w:val="28C2D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57F42"/>
    <w:multiLevelType w:val="hybridMultilevel"/>
    <w:tmpl w:val="CA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DD"/>
    <w:multiLevelType w:val="hybridMultilevel"/>
    <w:tmpl w:val="899C9B82"/>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E29B1"/>
    <w:multiLevelType w:val="hybridMultilevel"/>
    <w:tmpl w:val="8A323F02"/>
    <w:lvl w:ilvl="0" w:tplc="C3B0ACE0">
      <w:start w:val="31"/>
      <w:numFmt w:val="decimal"/>
      <w:lvlText w:val="%1."/>
      <w:lvlJc w:val="left"/>
      <w:pPr>
        <w:ind w:left="567" w:hanging="567"/>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96C94"/>
    <w:multiLevelType w:val="hybridMultilevel"/>
    <w:tmpl w:val="7F567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A39DD"/>
    <w:multiLevelType w:val="hybridMultilevel"/>
    <w:tmpl w:val="13F29488"/>
    <w:lvl w:ilvl="0" w:tplc="E3D28000">
      <w:start w:val="1"/>
      <w:numFmt w:val="decimal"/>
      <w:lvlText w:val="%1."/>
      <w:lvlJc w:val="left"/>
      <w:pPr>
        <w:ind w:left="2268" w:hanging="567"/>
      </w:pPr>
      <w:rPr>
        <w:rFonts w:hint="default"/>
        <w:b w:val="0"/>
        <w:i w:val="0"/>
        <w:color w:val="000000" w:themeColor="text1"/>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10B122C"/>
    <w:multiLevelType w:val="hybridMultilevel"/>
    <w:tmpl w:val="8964585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5574"/>
    <w:multiLevelType w:val="hybridMultilevel"/>
    <w:tmpl w:val="0F9E723E"/>
    <w:lvl w:ilvl="0" w:tplc="AB0C580E">
      <w:start w:val="31"/>
      <w:numFmt w:val="decimal"/>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25474"/>
    <w:multiLevelType w:val="hybridMultilevel"/>
    <w:tmpl w:val="536E222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B3909"/>
    <w:multiLevelType w:val="hybridMultilevel"/>
    <w:tmpl w:val="BB18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E163C"/>
    <w:multiLevelType w:val="hybridMultilevel"/>
    <w:tmpl w:val="B8763742"/>
    <w:lvl w:ilvl="0" w:tplc="47AE385A">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60095"/>
    <w:multiLevelType w:val="hybridMultilevel"/>
    <w:tmpl w:val="114C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36D64"/>
    <w:multiLevelType w:val="hybridMultilevel"/>
    <w:tmpl w:val="C890F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F1A7D"/>
    <w:multiLevelType w:val="hybridMultilevel"/>
    <w:tmpl w:val="B8563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D67506"/>
    <w:multiLevelType w:val="hybridMultilevel"/>
    <w:tmpl w:val="8CDC4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00C93"/>
    <w:multiLevelType w:val="multilevel"/>
    <w:tmpl w:val="339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92975"/>
    <w:multiLevelType w:val="hybridMultilevel"/>
    <w:tmpl w:val="6958BD9E"/>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91902"/>
    <w:multiLevelType w:val="multilevel"/>
    <w:tmpl w:val="475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01C83"/>
    <w:multiLevelType w:val="hybridMultilevel"/>
    <w:tmpl w:val="F338311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4B577CEF"/>
    <w:multiLevelType w:val="hybridMultilevel"/>
    <w:tmpl w:val="5CCA33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DE47608"/>
    <w:multiLevelType w:val="hybridMultilevel"/>
    <w:tmpl w:val="DD302EF4"/>
    <w:lvl w:ilvl="0" w:tplc="92CC21BE">
      <w:start w:val="1"/>
      <w:numFmt w:val="decimal"/>
      <w:lvlText w:val="%1."/>
      <w:lvlJc w:val="left"/>
      <w:pPr>
        <w:ind w:left="720" w:hanging="360"/>
      </w:pPr>
      <w:rPr>
        <w:b w:val="0"/>
        <w:bCs w:val="0"/>
        <w:i w:val="0"/>
        <w:iCs w:val="0"/>
        <w:color w:val="auto"/>
      </w:rPr>
    </w:lvl>
    <w:lvl w:ilvl="1" w:tplc="08090015">
      <w:start w:val="1"/>
      <w:numFmt w:val="upperLetter"/>
      <w:lvlText w:val="%2."/>
      <w:lvlJc w:val="left"/>
      <w:pPr>
        <w:ind w:left="1494" w:hanging="360"/>
      </w:pPr>
    </w:lvl>
    <w:lvl w:ilvl="2" w:tplc="0809001B">
      <w:start w:val="1"/>
      <w:numFmt w:val="lowerRoman"/>
      <w:lvlText w:val="%3."/>
      <w:lvlJc w:val="right"/>
      <w:pPr>
        <w:ind w:left="1455"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AC04F9"/>
    <w:multiLevelType w:val="hybridMultilevel"/>
    <w:tmpl w:val="04B0550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85267E"/>
    <w:multiLevelType w:val="hybridMultilevel"/>
    <w:tmpl w:val="F6886D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4D332E6"/>
    <w:multiLevelType w:val="hybridMultilevel"/>
    <w:tmpl w:val="C07CDE2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695532A4"/>
    <w:multiLevelType w:val="hybridMultilevel"/>
    <w:tmpl w:val="98988716"/>
    <w:lvl w:ilvl="0" w:tplc="F40C1E80">
      <w:start w:val="19"/>
      <w:numFmt w:val="bullet"/>
      <w:lvlText w:val="-"/>
      <w:lvlJc w:val="left"/>
      <w:pPr>
        <w:ind w:left="927" w:hanging="360"/>
      </w:pPr>
      <w:rPr>
        <w:rFonts w:ascii="Calibri Light" w:eastAsia="Times New Roman" w:hAnsi="Calibri Light" w:cs="Arial" w:hint="default"/>
        <w:color w:val="000000" w:themeColor="text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BDD52FF"/>
    <w:multiLevelType w:val="hybridMultilevel"/>
    <w:tmpl w:val="F6326BDE"/>
    <w:lvl w:ilvl="0" w:tplc="8384FD46">
      <w:start w:val="17"/>
      <w:numFmt w:val="decimal"/>
      <w:lvlText w:val="%1."/>
      <w:lvlJc w:val="left"/>
      <w:pPr>
        <w:ind w:left="567" w:hanging="56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45455"/>
    <w:multiLevelType w:val="hybridMultilevel"/>
    <w:tmpl w:val="277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33EBF"/>
    <w:multiLevelType w:val="hybridMultilevel"/>
    <w:tmpl w:val="4B1A8D70"/>
    <w:lvl w:ilvl="0" w:tplc="9334B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2187A"/>
    <w:multiLevelType w:val="hybridMultilevel"/>
    <w:tmpl w:val="814236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C6F79B2"/>
    <w:multiLevelType w:val="hybridMultilevel"/>
    <w:tmpl w:val="D13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C17A5"/>
    <w:multiLevelType w:val="hybridMultilevel"/>
    <w:tmpl w:val="1D080726"/>
    <w:lvl w:ilvl="0" w:tplc="F36AE8B6">
      <w:start w:val="1"/>
      <w:numFmt w:val="decimal"/>
      <w:lvlText w:val="%1."/>
      <w:lvlJc w:val="left"/>
      <w:pPr>
        <w:ind w:left="567" w:hanging="567"/>
      </w:pPr>
      <w:rPr>
        <w:rFonts w:ascii="Calibri Light" w:hAnsi="Calibri Light"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069203">
    <w:abstractNumId w:val="38"/>
  </w:num>
  <w:num w:numId="2" w16cid:durableId="2058237486">
    <w:abstractNumId w:val="12"/>
  </w:num>
  <w:num w:numId="3" w16cid:durableId="177819128">
    <w:abstractNumId w:val="24"/>
  </w:num>
  <w:num w:numId="4" w16cid:durableId="936719363">
    <w:abstractNumId w:val="10"/>
  </w:num>
  <w:num w:numId="5" w16cid:durableId="1560364863">
    <w:abstractNumId w:val="19"/>
  </w:num>
  <w:num w:numId="6" w16cid:durableId="1559049433">
    <w:abstractNumId w:val="11"/>
  </w:num>
  <w:num w:numId="7" w16cid:durableId="36124720">
    <w:abstractNumId w:val="33"/>
  </w:num>
  <w:num w:numId="8" w16cid:durableId="960570811">
    <w:abstractNumId w:val="3"/>
  </w:num>
  <w:num w:numId="9" w16cid:durableId="1471708061">
    <w:abstractNumId w:val="14"/>
  </w:num>
  <w:num w:numId="10" w16cid:durableId="1943952015">
    <w:abstractNumId w:val="21"/>
  </w:num>
  <w:num w:numId="11" w16cid:durableId="2105832696">
    <w:abstractNumId w:val="31"/>
  </w:num>
  <w:num w:numId="12" w16cid:durableId="461507377">
    <w:abstractNumId w:val="1"/>
  </w:num>
  <w:num w:numId="13" w16cid:durableId="1608852362">
    <w:abstractNumId w:val="17"/>
  </w:num>
  <w:num w:numId="14" w16cid:durableId="721753984">
    <w:abstractNumId w:val="28"/>
  </w:num>
  <w:num w:numId="15" w16cid:durableId="1969581376">
    <w:abstractNumId w:val="23"/>
  </w:num>
  <w:num w:numId="16" w16cid:durableId="1541284192">
    <w:abstractNumId w:val="20"/>
  </w:num>
  <w:num w:numId="17" w16cid:durableId="1509637655">
    <w:abstractNumId w:val="27"/>
  </w:num>
  <w:num w:numId="18" w16cid:durableId="903178527">
    <w:abstractNumId w:val="18"/>
  </w:num>
  <w:num w:numId="19" w16cid:durableId="1431585156">
    <w:abstractNumId w:val="34"/>
  </w:num>
  <w:num w:numId="20" w16cid:durableId="1310940735">
    <w:abstractNumId w:val="7"/>
  </w:num>
  <w:num w:numId="21" w16cid:durableId="1511144037">
    <w:abstractNumId w:val="29"/>
  </w:num>
  <w:num w:numId="22" w16cid:durableId="636569375">
    <w:abstractNumId w:val="30"/>
  </w:num>
  <w:num w:numId="23" w16cid:durableId="2057047022">
    <w:abstractNumId w:val="2"/>
  </w:num>
  <w:num w:numId="24" w16cid:durableId="1271858441">
    <w:abstractNumId w:val="6"/>
  </w:num>
  <w:num w:numId="25" w16cid:durableId="633877378">
    <w:abstractNumId w:val="8"/>
  </w:num>
  <w:num w:numId="26" w16cid:durableId="594678383">
    <w:abstractNumId w:val="16"/>
  </w:num>
  <w:num w:numId="27" w16cid:durableId="1202134464">
    <w:abstractNumId w:val="5"/>
  </w:num>
  <w:num w:numId="28" w16cid:durableId="290476764">
    <w:abstractNumId w:val="0"/>
  </w:num>
  <w:num w:numId="29" w16cid:durableId="503982515">
    <w:abstractNumId w:val="4"/>
  </w:num>
  <w:num w:numId="30" w16cid:durableId="1651402753">
    <w:abstractNumId w:val="22"/>
  </w:num>
  <w:num w:numId="31" w16cid:durableId="946692723">
    <w:abstractNumId w:val="25"/>
  </w:num>
  <w:num w:numId="32" w16cid:durableId="1059474228">
    <w:abstractNumId w:val="15"/>
  </w:num>
  <w:num w:numId="33" w16cid:durableId="254479340">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21676">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6161358">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372386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3535997">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236550">
    <w:abstractNumId w:val="36"/>
  </w:num>
  <w:num w:numId="39" w16cid:durableId="1022785652">
    <w:abstractNumId w:val="35"/>
  </w:num>
  <w:num w:numId="40" w16cid:durableId="254438296">
    <w:abstractNumId w:val="32"/>
  </w:num>
  <w:num w:numId="41" w16cid:durableId="1141456279">
    <w:abstractNumId w:val="37"/>
  </w:num>
  <w:num w:numId="42" w16cid:durableId="13781230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6995955">
    <w:abstractNumId w:val="26"/>
  </w:num>
  <w:num w:numId="44" w16cid:durableId="208034404">
    <w:abstractNumId w:val="13"/>
  </w:num>
  <w:num w:numId="45" w16cid:durableId="2099054662">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12438"/>
    <w:rsid w:val="000228A9"/>
    <w:rsid w:val="00022FF9"/>
    <w:rsid w:val="00024580"/>
    <w:rsid w:val="00024AA7"/>
    <w:rsid w:val="00030529"/>
    <w:rsid w:val="000340A6"/>
    <w:rsid w:val="000429A9"/>
    <w:rsid w:val="00043E85"/>
    <w:rsid w:val="00045C8D"/>
    <w:rsid w:val="00045D55"/>
    <w:rsid w:val="000501D6"/>
    <w:rsid w:val="00050FC6"/>
    <w:rsid w:val="00054D44"/>
    <w:rsid w:val="000570CC"/>
    <w:rsid w:val="0006245F"/>
    <w:rsid w:val="0006577A"/>
    <w:rsid w:val="00072C9F"/>
    <w:rsid w:val="00074D7F"/>
    <w:rsid w:val="0007723E"/>
    <w:rsid w:val="00084624"/>
    <w:rsid w:val="00092B2D"/>
    <w:rsid w:val="000A11F1"/>
    <w:rsid w:val="000A2757"/>
    <w:rsid w:val="000A3280"/>
    <w:rsid w:val="000A3C3D"/>
    <w:rsid w:val="000A4C91"/>
    <w:rsid w:val="000A50A9"/>
    <w:rsid w:val="000A5DF7"/>
    <w:rsid w:val="000A7F46"/>
    <w:rsid w:val="000C2536"/>
    <w:rsid w:val="000C2A09"/>
    <w:rsid w:val="000C40AC"/>
    <w:rsid w:val="000C5DE1"/>
    <w:rsid w:val="000C78F5"/>
    <w:rsid w:val="000E3231"/>
    <w:rsid w:val="000E32D8"/>
    <w:rsid w:val="00103686"/>
    <w:rsid w:val="00106CDD"/>
    <w:rsid w:val="0011770B"/>
    <w:rsid w:val="00121D3A"/>
    <w:rsid w:val="00123D6F"/>
    <w:rsid w:val="0012424B"/>
    <w:rsid w:val="0012736B"/>
    <w:rsid w:val="0013240B"/>
    <w:rsid w:val="00134155"/>
    <w:rsid w:val="00134387"/>
    <w:rsid w:val="00136E00"/>
    <w:rsid w:val="001558C7"/>
    <w:rsid w:val="00155A67"/>
    <w:rsid w:val="00160897"/>
    <w:rsid w:val="00161495"/>
    <w:rsid w:val="00170428"/>
    <w:rsid w:val="00173AB8"/>
    <w:rsid w:val="0017405A"/>
    <w:rsid w:val="001757B2"/>
    <w:rsid w:val="00180559"/>
    <w:rsid w:val="00186152"/>
    <w:rsid w:val="00195992"/>
    <w:rsid w:val="00195CA3"/>
    <w:rsid w:val="0019781C"/>
    <w:rsid w:val="001A1927"/>
    <w:rsid w:val="001A7110"/>
    <w:rsid w:val="001B60CB"/>
    <w:rsid w:val="001C0A40"/>
    <w:rsid w:val="001C1C2D"/>
    <w:rsid w:val="001C2FD2"/>
    <w:rsid w:val="001D0C20"/>
    <w:rsid w:val="001D5DC3"/>
    <w:rsid w:val="001E0A77"/>
    <w:rsid w:val="001E15C7"/>
    <w:rsid w:val="001E1613"/>
    <w:rsid w:val="001E2D07"/>
    <w:rsid w:val="001E4BCD"/>
    <w:rsid w:val="001E68FB"/>
    <w:rsid w:val="001E6B6C"/>
    <w:rsid w:val="001E7F35"/>
    <w:rsid w:val="001F06E2"/>
    <w:rsid w:val="001F3AE5"/>
    <w:rsid w:val="001F78C8"/>
    <w:rsid w:val="00203721"/>
    <w:rsid w:val="00203E55"/>
    <w:rsid w:val="00205A36"/>
    <w:rsid w:val="0020630E"/>
    <w:rsid w:val="00207F0E"/>
    <w:rsid w:val="00211B66"/>
    <w:rsid w:val="002169AC"/>
    <w:rsid w:val="00216CA6"/>
    <w:rsid w:val="002211D3"/>
    <w:rsid w:val="00221323"/>
    <w:rsid w:val="00222CB0"/>
    <w:rsid w:val="00231380"/>
    <w:rsid w:val="00235FB1"/>
    <w:rsid w:val="0023628E"/>
    <w:rsid w:val="0023747D"/>
    <w:rsid w:val="00252730"/>
    <w:rsid w:val="0025372D"/>
    <w:rsid w:val="0025450F"/>
    <w:rsid w:val="00260EA7"/>
    <w:rsid w:val="00264889"/>
    <w:rsid w:val="00267517"/>
    <w:rsid w:val="0026797B"/>
    <w:rsid w:val="00270FC4"/>
    <w:rsid w:val="00271D22"/>
    <w:rsid w:val="00274739"/>
    <w:rsid w:val="002752A0"/>
    <w:rsid w:val="00285B12"/>
    <w:rsid w:val="00286F3E"/>
    <w:rsid w:val="0029470C"/>
    <w:rsid w:val="00294C81"/>
    <w:rsid w:val="00295143"/>
    <w:rsid w:val="00295CEE"/>
    <w:rsid w:val="00296FBE"/>
    <w:rsid w:val="002B02AA"/>
    <w:rsid w:val="002B180E"/>
    <w:rsid w:val="002B1A76"/>
    <w:rsid w:val="002B2D53"/>
    <w:rsid w:val="002C325D"/>
    <w:rsid w:val="002D1454"/>
    <w:rsid w:val="002D38C0"/>
    <w:rsid w:val="002D6B38"/>
    <w:rsid w:val="002E70C5"/>
    <w:rsid w:val="002E7214"/>
    <w:rsid w:val="002F0AC3"/>
    <w:rsid w:val="002F5D36"/>
    <w:rsid w:val="002F7926"/>
    <w:rsid w:val="003012E9"/>
    <w:rsid w:val="00304859"/>
    <w:rsid w:val="00307435"/>
    <w:rsid w:val="00307AE0"/>
    <w:rsid w:val="003111B5"/>
    <w:rsid w:val="003117BD"/>
    <w:rsid w:val="00311D83"/>
    <w:rsid w:val="00313013"/>
    <w:rsid w:val="0031320D"/>
    <w:rsid w:val="00313386"/>
    <w:rsid w:val="0031451A"/>
    <w:rsid w:val="00314989"/>
    <w:rsid w:val="00315538"/>
    <w:rsid w:val="00320DB5"/>
    <w:rsid w:val="003244CE"/>
    <w:rsid w:val="0032760E"/>
    <w:rsid w:val="00327A07"/>
    <w:rsid w:val="003311EF"/>
    <w:rsid w:val="00343BCD"/>
    <w:rsid w:val="00344C2A"/>
    <w:rsid w:val="00352817"/>
    <w:rsid w:val="0036060D"/>
    <w:rsid w:val="003611AE"/>
    <w:rsid w:val="00363A30"/>
    <w:rsid w:val="00371587"/>
    <w:rsid w:val="00371B99"/>
    <w:rsid w:val="0037401C"/>
    <w:rsid w:val="00374802"/>
    <w:rsid w:val="00376BBA"/>
    <w:rsid w:val="00377FC7"/>
    <w:rsid w:val="00390FDA"/>
    <w:rsid w:val="00393D9A"/>
    <w:rsid w:val="0039402F"/>
    <w:rsid w:val="003A0C7C"/>
    <w:rsid w:val="003B0B44"/>
    <w:rsid w:val="003B3B9D"/>
    <w:rsid w:val="003B3FED"/>
    <w:rsid w:val="003B5553"/>
    <w:rsid w:val="003C1759"/>
    <w:rsid w:val="003C26FA"/>
    <w:rsid w:val="003D2ADB"/>
    <w:rsid w:val="003D4C99"/>
    <w:rsid w:val="003D70FC"/>
    <w:rsid w:val="003E0A32"/>
    <w:rsid w:val="003E1C75"/>
    <w:rsid w:val="003E4024"/>
    <w:rsid w:val="003E6935"/>
    <w:rsid w:val="003E7E9A"/>
    <w:rsid w:val="003F4C9C"/>
    <w:rsid w:val="00404379"/>
    <w:rsid w:val="00404E68"/>
    <w:rsid w:val="00404FF2"/>
    <w:rsid w:val="00407F9E"/>
    <w:rsid w:val="0041494A"/>
    <w:rsid w:val="00416569"/>
    <w:rsid w:val="004223AD"/>
    <w:rsid w:val="0042310B"/>
    <w:rsid w:val="00423DDB"/>
    <w:rsid w:val="00426199"/>
    <w:rsid w:val="00430A62"/>
    <w:rsid w:val="00430F60"/>
    <w:rsid w:val="0043157E"/>
    <w:rsid w:val="00440F84"/>
    <w:rsid w:val="00443A14"/>
    <w:rsid w:val="004510DB"/>
    <w:rsid w:val="0046199D"/>
    <w:rsid w:val="00461FA5"/>
    <w:rsid w:val="00467577"/>
    <w:rsid w:val="0047422B"/>
    <w:rsid w:val="00475E0C"/>
    <w:rsid w:val="004823FE"/>
    <w:rsid w:val="0048352D"/>
    <w:rsid w:val="00484511"/>
    <w:rsid w:val="0048705F"/>
    <w:rsid w:val="00491B49"/>
    <w:rsid w:val="004925DB"/>
    <w:rsid w:val="00496C3F"/>
    <w:rsid w:val="004974BE"/>
    <w:rsid w:val="004A09C0"/>
    <w:rsid w:val="004A0FDF"/>
    <w:rsid w:val="004A3DDB"/>
    <w:rsid w:val="004A530A"/>
    <w:rsid w:val="004A58DA"/>
    <w:rsid w:val="004B1064"/>
    <w:rsid w:val="004B4915"/>
    <w:rsid w:val="004B5495"/>
    <w:rsid w:val="004C18FC"/>
    <w:rsid w:val="004C69DF"/>
    <w:rsid w:val="004C75A4"/>
    <w:rsid w:val="004D19BA"/>
    <w:rsid w:val="004D25F9"/>
    <w:rsid w:val="004D51C2"/>
    <w:rsid w:val="004E2C3B"/>
    <w:rsid w:val="004E402D"/>
    <w:rsid w:val="004E7314"/>
    <w:rsid w:val="004F52C6"/>
    <w:rsid w:val="005010C9"/>
    <w:rsid w:val="0050317E"/>
    <w:rsid w:val="00505DA1"/>
    <w:rsid w:val="00507406"/>
    <w:rsid w:val="00512375"/>
    <w:rsid w:val="00513580"/>
    <w:rsid w:val="005144E4"/>
    <w:rsid w:val="00515FF8"/>
    <w:rsid w:val="00520C02"/>
    <w:rsid w:val="00523EA5"/>
    <w:rsid w:val="0052464A"/>
    <w:rsid w:val="00524D7A"/>
    <w:rsid w:val="005261D6"/>
    <w:rsid w:val="005319D7"/>
    <w:rsid w:val="0053252E"/>
    <w:rsid w:val="00533245"/>
    <w:rsid w:val="00535E17"/>
    <w:rsid w:val="00536312"/>
    <w:rsid w:val="00536D31"/>
    <w:rsid w:val="0055572B"/>
    <w:rsid w:val="005577A8"/>
    <w:rsid w:val="00563162"/>
    <w:rsid w:val="0056578E"/>
    <w:rsid w:val="00566ACE"/>
    <w:rsid w:val="00571663"/>
    <w:rsid w:val="00573DF6"/>
    <w:rsid w:val="0057416D"/>
    <w:rsid w:val="00586445"/>
    <w:rsid w:val="00592323"/>
    <w:rsid w:val="005966E8"/>
    <w:rsid w:val="005B0C6D"/>
    <w:rsid w:val="005C042A"/>
    <w:rsid w:val="005C2402"/>
    <w:rsid w:val="005C37C9"/>
    <w:rsid w:val="005C3927"/>
    <w:rsid w:val="005C415A"/>
    <w:rsid w:val="005E5DE0"/>
    <w:rsid w:val="005F24F1"/>
    <w:rsid w:val="0060188B"/>
    <w:rsid w:val="00604A61"/>
    <w:rsid w:val="0061582C"/>
    <w:rsid w:val="006160C4"/>
    <w:rsid w:val="00620533"/>
    <w:rsid w:val="006220CD"/>
    <w:rsid w:val="00622DC4"/>
    <w:rsid w:val="00626272"/>
    <w:rsid w:val="00627E9B"/>
    <w:rsid w:val="006343E6"/>
    <w:rsid w:val="006344B6"/>
    <w:rsid w:val="00634BE0"/>
    <w:rsid w:val="0063655A"/>
    <w:rsid w:val="00637A55"/>
    <w:rsid w:val="0064192B"/>
    <w:rsid w:val="00644BCD"/>
    <w:rsid w:val="00645FC7"/>
    <w:rsid w:val="00653E52"/>
    <w:rsid w:val="00656D33"/>
    <w:rsid w:val="00657DFD"/>
    <w:rsid w:val="006618C0"/>
    <w:rsid w:val="0066260A"/>
    <w:rsid w:val="00665AD0"/>
    <w:rsid w:val="0067117D"/>
    <w:rsid w:val="006715C5"/>
    <w:rsid w:val="00684043"/>
    <w:rsid w:val="006909D3"/>
    <w:rsid w:val="00692EB2"/>
    <w:rsid w:val="006952A6"/>
    <w:rsid w:val="006B5E5C"/>
    <w:rsid w:val="006C153C"/>
    <w:rsid w:val="006C47D2"/>
    <w:rsid w:val="006C5937"/>
    <w:rsid w:val="006C7639"/>
    <w:rsid w:val="006E6751"/>
    <w:rsid w:val="006E7174"/>
    <w:rsid w:val="006F468B"/>
    <w:rsid w:val="006F7E8D"/>
    <w:rsid w:val="00710B13"/>
    <w:rsid w:val="00713E5D"/>
    <w:rsid w:val="007173C6"/>
    <w:rsid w:val="00724E67"/>
    <w:rsid w:val="00725312"/>
    <w:rsid w:val="007313B8"/>
    <w:rsid w:val="00742496"/>
    <w:rsid w:val="00744CB5"/>
    <w:rsid w:val="00744E80"/>
    <w:rsid w:val="007454E6"/>
    <w:rsid w:val="0075004B"/>
    <w:rsid w:val="00752A9D"/>
    <w:rsid w:val="00754C59"/>
    <w:rsid w:val="00755D9C"/>
    <w:rsid w:val="00761BA7"/>
    <w:rsid w:val="00761D4B"/>
    <w:rsid w:val="00763057"/>
    <w:rsid w:val="00766084"/>
    <w:rsid w:val="00770AAE"/>
    <w:rsid w:val="00773676"/>
    <w:rsid w:val="0079118A"/>
    <w:rsid w:val="007911D5"/>
    <w:rsid w:val="007924DC"/>
    <w:rsid w:val="00792DC8"/>
    <w:rsid w:val="00793D63"/>
    <w:rsid w:val="007A3B71"/>
    <w:rsid w:val="007A6959"/>
    <w:rsid w:val="007B2C39"/>
    <w:rsid w:val="007D0F4F"/>
    <w:rsid w:val="007F6232"/>
    <w:rsid w:val="007F66E9"/>
    <w:rsid w:val="00804365"/>
    <w:rsid w:val="008078B7"/>
    <w:rsid w:val="00814408"/>
    <w:rsid w:val="00814D6B"/>
    <w:rsid w:val="00815169"/>
    <w:rsid w:val="00825E3B"/>
    <w:rsid w:val="00831961"/>
    <w:rsid w:val="00832845"/>
    <w:rsid w:val="008332B6"/>
    <w:rsid w:val="008470C5"/>
    <w:rsid w:val="00847C64"/>
    <w:rsid w:val="008551FA"/>
    <w:rsid w:val="00857005"/>
    <w:rsid w:val="00857438"/>
    <w:rsid w:val="00861F38"/>
    <w:rsid w:val="008624EC"/>
    <w:rsid w:val="00866640"/>
    <w:rsid w:val="008702F4"/>
    <w:rsid w:val="00872DF7"/>
    <w:rsid w:val="00874289"/>
    <w:rsid w:val="00881581"/>
    <w:rsid w:val="00886736"/>
    <w:rsid w:val="00890BA5"/>
    <w:rsid w:val="00894BA5"/>
    <w:rsid w:val="008A229F"/>
    <w:rsid w:val="008A5925"/>
    <w:rsid w:val="008A593A"/>
    <w:rsid w:val="008B20C1"/>
    <w:rsid w:val="008C4CAB"/>
    <w:rsid w:val="008D267C"/>
    <w:rsid w:val="008D4A74"/>
    <w:rsid w:val="008E22D9"/>
    <w:rsid w:val="008E38BE"/>
    <w:rsid w:val="008F4C47"/>
    <w:rsid w:val="009015DA"/>
    <w:rsid w:val="009115D9"/>
    <w:rsid w:val="009246CA"/>
    <w:rsid w:val="00924CFB"/>
    <w:rsid w:val="00925F2A"/>
    <w:rsid w:val="0092677C"/>
    <w:rsid w:val="00927841"/>
    <w:rsid w:val="009311DE"/>
    <w:rsid w:val="00931E0E"/>
    <w:rsid w:val="00937C0F"/>
    <w:rsid w:val="00950317"/>
    <w:rsid w:val="00951120"/>
    <w:rsid w:val="00955B62"/>
    <w:rsid w:val="00965F99"/>
    <w:rsid w:val="00967E9A"/>
    <w:rsid w:val="009705A3"/>
    <w:rsid w:val="0097153D"/>
    <w:rsid w:val="00971DE8"/>
    <w:rsid w:val="00981618"/>
    <w:rsid w:val="00987A86"/>
    <w:rsid w:val="00992D95"/>
    <w:rsid w:val="00993F1E"/>
    <w:rsid w:val="009965AD"/>
    <w:rsid w:val="009A0448"/>
    <w:rsid w:val="009C29B3"/>
    <w:rsid w:val="009C45E5"/>
    <w:rsid w:val="009C7D39"/>
    <w:rsid w:val="009D5363"/>
    <w:rsid w:val="009D5E62"/>
    <w:rsid w:val="009E1682"/>
    <w:rsid w:val="009E701F"/>
    <w:rsid w:val="00A0692D"/>
    <w:rsid w:val="00A06EA0"/>
    <w:rsid w:val="00A074F9"/>
    <w:rsid w:val="00A20C76"/>
    <w:rsid w:val="00A27485"/>
    <w:rsid w:val="00A37B97"/>
    <w:rsid w:val="00A560F3"/>
    <w:rsid w:val="00A6342F"/>
    <w:rsid w:val="00A63B66"/>
    <w:rsid w:val="00A63DAD"/>
    <w:rsid w:val="00A67AFA"/>
    <w:rsid w:val="00A70596"/>
    <w:rsid w:val="00A71048"/>
    <w:rsid w:val="00A7498F"/>
    <w:rsid w:val="00A80C2B"/>
    <w:rsid w:val="00A82F73"/>
    <w:rsid w:val="00A834C4"/>
    <w:rsid w:val="00A90981"/>
    <w:rsid w:val="00A91032"/>
    <w:rsid w:val="00A9177A"/>
    <w:rsid w:val="00A93922"/>
    <w:rsid w:val="00A9655F"/>
    <w:rsid w:val="00AB05B6"/>
    <w:rsid w:val="00AB350A"/>
    <w:rsid w:val="00AD07CE"/>
    <w:rsid w:val="00AD2EB5"/>
    <w:rsid w:val="00AE238B"/>
    <w:rsid w:val="00AE5492"/>
    <w:rsid w:val="00AF1AA7"/>
    <w:rsid w:val="00AF3DB9"/>
    <w:rsid w:val="00AF7C56"/>
    <w:rsid w:val="00B03F9B"/>
    <w:rsid w:val="00B16F4F"/>
    <w:rsid w:val="00B16FDE"/>
    <w:rsid w:val="00B16FF7"/>
    <w:rsid w:val="00B20206"/>
    <w:rsid w:val="00B23319"/>
    <w:rsid w:val="00B23516"/>
    <w:rsid w:val="00B23A14"/>
    <w:rsid w:val="00B262DA"/>
    <w:rsid w:val="00B33F5B"/>
    <w:rsid w:val="00B346C3"/>
    <w:rsid w:val="00B37854"/>
    <w:rsid w:val="00B41685"/>
    <w:rsid w:val="00B47FC0"/>
    <w:rsid w:val="00B52303"/>
    <w:rsid w:val="00B60DA4"/>
    <w:rsid w:val="00B61A07"/>
    <w:rsid w:val="00B64FAB"/>
    <w:rsid w:val="00B65795"/>
    <w:rsid w:val="00B65D68"/>
    <w:rsid w:val="00B677F1"/>
    <w:rsid w:val="00B679AA"/>
    <w:rsid w:val="00B74187"/>
    <w:rsid w:val="00B74373"/>
    <w:rsid w:val="00B74B85"/>
    <w:rsid w:val="00B82438"/>
    <w:rsid w:val="00B83244"/>
    <w:rsid w:val="00B85065"/>
    <w:rsid w:val="00B85DBD"/>
    <w:rsid w:val="00B87A20"/>
    <w:rsid w:val="00B91626"/>
    <w:rsid w:val="00B95575"/>
    <w:rsid w:val="00BA3165"/>
    <w:rsid w:val="00BA3864"/>
    <w:rsid w:val="00BB1A5E"/>
    <w:rsid w:val="00BB1F68"/>
    <w:rsid w:val="00BB20B9"/>
    <w:rsid w:val="00BB5B41"/>
    <w:rsid w:val="00BB723F"/>
    <w:rsid w:val="00BD0027"/>
    <w:rsid w:val="00BD092F"/>
    <w:rsid w:val="00BD63DC"/>
    <w:rsid w:val="00BE18E5"/>
    <w:rsid w:val="00BE2A30"/>
    <w:rsid w:val="00BE2E56"/>
    <w:rsid w:val="00BE512C"/>
    <w:rsid w:val="00BE51C1"/>
    <w:rsid w:val="00BE7E19"/>
    <w:rsid w:val="00BF1C20"/>
    <w:rsid w:val="00BF1E3D"/>
    <w:rsid w:val="00BF2865"/>
    <w:rsid w:val="00BF6C0D"/>
    <w:rsid w:val="00C02194"/>
    <w:rsid w:val="00C0456A"/>
    <w:rsid w:val="00C127DA"/>
    <w:rsid w:val="00C1373E"/>
    <w:rsid w:val="00C1608B"/>
    <w:rsid w:val="00C17972"/>
    <w:rsid w:val="00C20883"/>
    <w:rsid w:val="00C33B1C"/>
    <w:rsid w:val="00C41577"/>
    <w:rsid w:val="00C41A00"/>
    <w:rsid w:val="00C44EFC"/>
    <w:rsid w:val="00C47968"/>
    <w:rsid w:val="00C51C98"/>
    <w:rsid w:val="00C52B16"/>
    <w:rsid w:val="00C52ED4"/>
    <w:rsid w:val="00C5682F"/>
    <w:rsid w:val="00C57385"/>
    <w:rsid w:val="00C575DF"/>
    <w:rsid w:val="00C6371D"/>
    <w:rsid w:val="00C713A6"/>
    <w:rsid w:val="00C77D1A"/>
    <w:rsid w:val="00C84CF5"/>
    <w:rsid w:val="00C90FF9"/>
    <w:rsid w:val="00C91B0E"/>
    <w:rsid w:val="00C943D2"/>
    <w:rsid w:val="00CB36E3"/>
    <w:rsid w:val="00CB59E6"/>
    <w:rsid w:val="00CD10C9"/>
    <w:rsid w:val="00CD3156"/>
    <w:rsid w:val="00CD3B35"/>
    <w:rsid w:val="00CD54CA"/>
    <w:rsid w:val="00CE08D4"/>
    <w:rsid w:val="00CE0A06"/>
    <w:rsid w:val="00CE28AB"/>
    <w:rsid w:val="00CF26EA"/>
    <w:rsid w:val="00CF5B10"/>
    <w:rsid w:val="00CF5FA6"/>
    <w:rsid w:val="00D012C9"/>
    <w:rsid w:val="00D0385D"/>
    <w:rsid w:val="00D03F1D"/>
    <w:rsid w:val="00D04987"/>
    <w:rsid w:val="00D0771A"/>
    <w:rsid w:val="00D07DEB"/>
    <w:rsid w:val="00D164A2"/>
    <w:rsid w:val="00D17ED5"/>
    <w:rsid w:val="00D20D52"/>
    <w:rsid w:val="00D22E91"/>
    <w:rsid w:val="00D246FB"/>
    <w:rsid w:val="00D279DB"/>
    <w:rsid w:val="00D35F2C"/>
    <w:rsid w:val="00D41E0E"/>
    <w:rsid w:val="00D562BA"/>
    <w:rsid w:val="00D60F5D"/>
    <w:rsid w:val="00D62F27"/>
    <w:rsid w:val="00D6435E"/>
    <w:rsid w:val="00D87DCE"/>
    <w:rsid w:val="00D90F8D"/>
    <w:rsid w:val="00D9193E"/>
    <w:rsid w:val="00D95CEA"/>
    <w:rsid w:val="00DA0539"/>
    <w:rsid w:val="00DA3987"/>
    <w:rsid w:val="00DA515A"/>
    <w:rsid w:val="00DA650E"/>
    <w:rsid w:val="00DA6788"/>
    <w:rsid w:val="00DA7BA9"/>
    <w:rsid w:val="00DB2728"/>
    <w:rsid w:val="00DB3BDF"/>
    <w:rsid w:val="00DB6280"/>
    <w:rsid w:val="00DC065B"/>
    <w:rsid w:val="00DC189E"/>
    <w:rsid w:val="00DC74E1"/>
    <w:rsid w:val="00DD094C"/>
    <w:rsid w:val="00DD0DC6"/>
    <w:rsid w:val="00DD7A6F"/>
    <w:rsid w:val="00DE1132"/>
    <w:rsid w:val="00DE12CE"/>
    <w:rsid w:val="00DE17F7"/>
    <w:rsid w:val="00DE414B"/>
    <w:rsid w:val="00DE652E"/>
    <w:rsid w:val="00DE7E06"/>
    <w:rsid w:val="00DF16C9"/>
    <w:rsid w:val="00E02CB2"/>
    <w:rsid w:val="00E03414"/>
    <w:rsid w:val="00E14995"/>
    <w:rsid w:val="00E14B54"/>
    <w:rsid w:val="00E21343"/>
    <w:rsid w:val="00E21EEE"/>
    <w:rsid w:val="00E3222C"/>
    <w:rsid w:val="00E34A52"/>
    <w:rsid w:val="00E37E7C"/>
    <w:rsid w:val="00E42988"/>
    <w:rsid w:val="00E45019"/>
    <w:rsid w:val="00E47601"/>
    <w:rsid w:val="00E61AEE"/>
    <w:rsid w:val="00E637D2"/>
    <w:rsid w:val="00E70A49"/>
    <w:rsid w:val="00E86203"/>
    <w:rsid w:val="00E96AA1"/>
    <w:rsid w:val="00EA2C3E"/>
    <w:rsid w:val="00EA3F8F"/>
    <w:rsid w:val="00EA45F5"/>
    <w:rsid w:val="00EB5519"/>
    <w:rsid w:val="00EC0329"/>
    <w:rsid w:val="00EC10F0"/>
    <w:rsid w:val="00EC4E09"/>
    <w:rsid w:val="00ED5B0E"/>
    <w:rsid w:val="00EE350D"/>
    <w:rsid w:val="00EE5C01"/>
    <w:rsid w:val="00EF0D06"/>
    <w:rsid w:val="00EF1B6C"/>
    <w:rsid w:val="00EF7CE9"/>
    <w:rsid w:val="00F139E1"/>
    <w:rsid w:val="00F13ABC"/>
    <w:rsid w:val="00F14398"/>
    <w:rsid w:val="00F26279"/>
    <w:rsid w:val="00F3092C"/>
    <w:rsid w:val="00F32B04"/>
    <w:rsid w:val="00F3449F"/>
    <w:rsid w:val="00F34A01"/>
    <w:rsid w:val="00F36044"/>
    <w:rsid w:val="00F417A6"/>
    <w:rsid w:val="00F47EF4"/>
    <w:rsid w:val="00F55CFA"/>
    <w:rsid w:val="00F66DE6"/>
    <w:rsid w:val="00F70D20"/>
    <w:rsid w:val="00F71868"/>
    <w:rsid w:val="00F7339C"/>
    <w:rsid w:val="00F8103E"/>
    <w:rsid w:val="00F8741D"/>
    <w:rsid w:val="00F91ADA"/>
    <w:rsid w:val="00F928E3"/>
    <w:rsid w:val="00F9403D"/>
    <w:rsid w:val="00F94D31"/>
    <w:rsid w:val="00F95495"/>
    <w:rsid w:val="00F97CCC"/>
    <w:rsid w:val="00FA278D"/>
    <w:rsid w:val="00FA2B90"/>
    <w:rsid w:val="00FA3C41"/>
    <w:rsid w:val="00FB20C1"/>
    <w:rsid w:val="00FB49A2"/>
    <w:rsid w:val="00FB71BF"/>
    <w:rsid w:val="00FC1463"/>
    <w:rsid w:val="00FC2707"/>
    <w:rsid w:val="00FC3D5C"/>
    <w:rsid w:val="00FC73BD"/>
    <w:rsid w:val="00FD3846"/>
    <w:rsid w:val="00FD47AA"/>
    <w:rsid w:val="00FD4C87"/>
    <w:rsid w:val="00FE39A2"/>
    <w:rsid w:val="00FE62B3"/>
    <w:rsid w:val="00FF209A"/>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9E85D"/>
  <w15:docId w15:val="{E72B700B-6988-4517-81BB-179A1025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DA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legscheduleno">
    <w:name w:val="legscheduleno"/>
    <w:basedOn w:val="DefaultParagraphFont"/>
    <w:rsid w:val="000C2536"/>
  </w:style>
  <w:style w:type="character" w:customStyle="1" w:styleId="legtitleblocktitle">
    <w:name w:val="legtitleblocktitle"/>
    <w:basedOn w:val="DefaultParagraphFont"/>
    <w:rsid w:val="000C2536"/>
  </w:style>
  <w:style w:type="character" w:customStyle="1" w:styleId="legpblocktitle">
    <w:name w:val="legpblocktitle"/>
    <w:basedOn w:val="DefaultParagraphFont"/>
    <w:rsid w:val="000C2536"/>
  </w:style>
  <w:style w:type="character" w:customStyle="1" w:styleId="legchangedelimiter">
    <w:name w:val="legchangedelimiter"/>
    <w:basedOn w:val="DefaultParagraphFont"/>
    <w:rsid w:val="00AF1AA7"/>
  </w:style>
  <w:style w:type="character" w:customStyle="1" w:styleId="legaddition">
    <w:name w:val="legaddition"/>
    <w:basedOn w:val="DefaultParagraphFont"/>
    <w:rsid w:val="00AF1AA7"/>
  </w:style>
  <w:style w:type="paragraph" w:styleId="Revision">
    <w:name w:val="Revision"/>
    <w:hidden/>
    <w:uiPriority w:val="99"/>
    <w:semiHidden/>
    <w:rsid w:val="00A63DAD"/>
    <w:rPr>
      <w:sz w:val="24"/>
      <w:szCs w:val="24"/>
    </w:rPr>
  </w:style>
  <w:style w:type="paragraph" w:customStyle="1" w:styleId="TextBody">
    <w:name w:val="Text Body"/>
    <w:basedOn w:val="Normal"/>
    <w:uiPriority w:val="99"/>
    <w:rsid w:val="004B5495"/>
    <w:pPr>
      <w:widowControl w:val="0"/>
      <w:suppressAutoHyphens/>
      <w:spacing w:after="120"/>
    </w:pPr>
    <w:rPr>
      <w:rFonts w:eastAsia="SimSun" w:cs="Lucida Sans"/>
      <w:lang w:eastAsia="zh-CN" w:bidi="hi-IN"/>
    </w:rPr>
  </w:style>
  <w:style w:type="character" w:customStyle="1" w:styleId="StrongEmphasis">
    <w:name w:val="Strong Emphasis"/>
    <w:rsid w:val="004B5495"/>
    <w:rPr>
      <w:b/>
      <w:bCs/>
    </w:rPr>
  </w:style>
  <w:style w:type="character" w:styleId="UnresolvedMention">
    <w:name w:val="Unresolved Mention"/>
    <w:basedOn w:val="DefaultParagraphFont"/>
    <w:uiPriority w:val="99"/>
    <w:semiHidden/>
    <w:unhideWhenUsed/>
    <w:rsid w:val="00F3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74330421">
      <w:bodyDiv w:val="1"/>
      <w:marLeft w:val="0"/>
      <w:marRight w:val="0"/>
      <w:marTop w:val="0"/>
      <w:marBottom w:val="0"/>
      <w:divBdr>
        <w:top w:val="none" w:sz="0" w:space="0" w:color="auto"/>
        <w:left w:val="none" w:sz="0" w:space="0" w:color="auto"/>
        <w:bottom w:val="none" w:sz="0" w:space="0" w:color="auto"/>
        <w:right w:val="none" w:sz="0" w:space="0" w:color="auto"/>
      </w:divBdr>
    </w:div>
    <w:div w:id="101732544">
      <w:bodyDiv w:val="1"/>
      <w:marLeft w:val="0"/>
      <w:marRight w:val="0"/>
      <w:marTop w:val="0"/>
      <w:marBottom w:val="0"/>
      <w:divBdr>
        <w:top w:val="none" w:sz="0" w:space="0" w:color="auto"/>
        <w:left w:val="none" w:sz="0" w:space="0" w:color="auto"/>
        <w:bottom w:val="none" w:sz="0" w:space="0" w:color="auto"/>
        <w:right w:val="none" w:sz="0" w:space="0" w:color="auto"/>
      </w:divBdr>
    </w:div>
    <w:div w:id="112091511">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48840390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88074866">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27265279">
      <w:bodyDiv w:val="1"/>
      <w:marLeft w:val="0"/>
      <w:marRight w:val="0"/>
      <w:marTop w:val="0"/>
      <w:marBottom w:val="0"/>
      <w:divBdr>
        <w:top w:val="none" w:sz="0" w:space="0" w:color="auto"/>
        <w:left w:val="none" w:sz="0" w:space="0" w:color="auto"/>
        <w:bottom w:val="none" w:sz="0" w:space="0" w:color="auto"/>
        <w:right w:val="none" w:sz="0" w:space="0" w:color="auto"/>
      </w:divBdr>
    </w:div>
    <w:div w:id="793787503">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7369965">
              <w:marLeft w:val="0"/>
              <w:marRight w:val="0"/>
              <w:marTop w:val="0"/>
              <w:marBottom w:val="0"/>
              <w:divBdr>
                <w:top w:val="none" w:sz="0" w:space="0" w:color="auto"/>
                <w:left w:val="none" w:sz="0" w:space="0" w:color="auto"/>
                <w:bottom w:val="none" w:sz="0" w:space="0" w:color="auto"/>
                <w:right w:val="none" w:sz="0" w:space="0" w:color="auto"/>
              </w:divBdr>
            </w:div>
            <w:div w:id="1265265368">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707">
              <w:marLeft w:val="0"/>
              <w:marRight w:val="0"/>
              <w:marTop w:val="0"/>
              <w:marBottom w:val="0"/>
              <w:divBdr>
                <w:top w:val="single" w:sz="6" w:space="8" w:color="FFFFFF"/>
                <w:left w:val="none" w:sz="0" w:space="0" w:color="auto"/>
                <w:bottom w:val="single" w:sz="36" w:space="8" w:color="FFFFFF"/>
                <w:right w:val="none" w:sz="0" w:space="0" w:color="auto"/>
              </w:divBdr>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992829451">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11315335">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194925698">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4481844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572930910">
          <w:marLeft w:val="0"/>
          <w:marRight w:val="0"/>
          <w:marTop w:val="0"/>
          <w:marBottom w:val="200"/>
          <w:divBdr>
            <w:top w:val="none" w:sz="0" w:space="0" w:color="auto"/>
            <w:left w:val="none" w:sz="0" w:space="0" w:color="auto"/>
            <w:bottom w:val="none" w:sz="0" w:space="0" w:color="auto"/>
            <w:right w:val="none" w:sz="0" w:space="0" w:color="auto"/>
          </w:divBdr>
        </w:div>
        <w:div w:id="1848053767">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60716955">
      <w:bodyDiv w:val="1"/>
      <w:marLeft w:val="0"/>
      <w:marRight w:val="0"/>
      <w:marTop w:val="0"/>
      <w:marBottom w:val="0"/>
      <w:divBdr>
        <w:top w:val="none" w:sz="0" w:space="0" w:color="auto"/>
        <w:left w:val="none" w:sz="0" w:space="0" w:color="auto"/>
        <w:bottom w:val="none" w:sz="0" w:space="0" w:color="auto"/>
        <w:right w:val="none" w:sz="0" w:space="0" w:color="auto"/>
      </w:divBdr>
    </w:div>
    <w:div w:id="1775400163">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3454692">
          <w:marLeft w:val="0"/>
          <w:marRight w:val="0"/>
          <w:marTop w:val="0"/>
          <w:marBottom w:val="200"/>
          <w:divBdr>
            <w:top w:val="none" w:sz="0" w:space="0" w:color="auto"/>
            <w:left w:val="none" w:sz="0" w:space="0" w:color="auto"/>
            <w:bottom w:val="none" w:sz="0" w:space="0" w:color="auto"/>
            <w:right w:val="none" w:sz="0" w:space="0" w:color="auto"/>
          </w:divBdr>
        </w:div>
        <w:div w:id="460001675">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 w:id="21330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gov.uk/government/publications/benefit-and-pension-rates-2023-to-2024/benefit-and-pension-rates-2023-to-2024"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66944/admg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F011C-2C54-4D2B-8E61-9EE2AFC8C010}">
  <ds:schemaRefs>
    <ds:schemaRef ds:uri="http://schemas.openxmlformats.org/officeDocument/2006/bibliography"/>
  </ds:schemaRefs>
</ds:datastoreItem>
</file>

<file path=customXml/itemProps2.xml><?xml version="1.0" encoding="utf-8"?>
<ds:datastoreItem xmlns:ds="http://schemas.openxmlformats.org/officeDocument/2006/customXml" ds:itemID="{A5A89F93-3408-454D-8B0A-CFBDB79E3503}">
  <ds:schemaRefs>
    <ds:schemaRef ds:uri="http://schemas.microsoft.com/sharepoint/v3/contenttype/forms"/>
  </ds:schemaRefs>
</ds:datastoreItem>
</file>

<file path=customXml/itemProps3.xml><?xml version="1.0" encoding="utf-8"?>
<ds:datastoreItem xmlns:ds="http://schemas.openxmlformats.org/officeDocument/2006/customXml" ds:itemID="{B31090DA-F205-49CB-B989-EBFFD4E3B5F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DB9F9487-93ED-458B-91F9-49D1F7BA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2760</Words>
  <Characters>13738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2023-09-14T13:34:00Z</cp:lastPrinted>
  <dcterms:created xsi:type="dcterms:W3CDTF">2024-02-27T21:43:00Z</dcterms:created>
  <dcterms:modified xsi:type="dcterms:W3CDTF">2024-02-27T21:43:00Z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